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FCD14" w14:textId="0E6074CD" w:rsidR="000259F6" w:rsidRPr="000255CC" w:rsidRDefault="000259F6" w:rsidP="003F33D3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14:paraId="40D87E2B" w14:textId="77777777" w:rsidR="000259F6" w:rsidRPr="000255CC" w:rsidRDefault="000259F6" w:rsidP="003F33D3">
      <w:pPr>
        <w:spacing w:after="0" w:line="360" w:lineRule="auto"/>
        <w:jc w:val="center"/>
        <w:rPr>
          <w:rFonts w:ascii="Arial" w:hAnsi="Arial" w:cs="Arial"/>
          <w:b/>
          <w:i/>
          <w:sz w:val="32"/>
          <w:szCs w:val="32"/>
        </w:rPr>
      </w:pPr>
    </w:p>
    <w:p w14:paraId="62192B56" w14:textId="10718CC7" w:rsidR="008C0092" w:rsidRDefault="008C0092" w:rsidP="003F33D3">
      <w:pPr>
        <w:spacing w:after="0" w:line="360" w:lineRule="auto"/>
        <w:rPr>
          <w:rFonts w:ascii="Arial" w:hAnsi="Arial" w:cs="Arial"/>
          <w:b/>
          <w:sz w:val="52"/>
          <w:szCs w:val="52"/>
        </w:rPr>
      </w:pPr>
    </w:p>
    <w:p w14:paraId="6F3276AC" w14:textId="77777777" w:rsidR="004C4F62" w:rsidRPr="000255CC" w:rsidRDefault="004C4F62" w:rsidP="003F33D3">
      <w:pPr>
        <w:spacing w:after="0" w:line="360" w:lineRule="auto"/>
        <w:rPr>
          <w:rFonts w:ascii="Arial" w:hAnsi="Arial" w:cs="Arial"/>
          <w:b/>
          <w:sz w:val="52"/>
          <w:szCs w:val="52"/>
        </w:rPr>
      </w:pPr>
    </w:p>
    <w:p w14:paraId="48A897F9" w14:textId="4CAE9F11" w:rsidR="005C3022" w:rsidRPr="000255CC" w:rsidRDefault="005C3022" w:rsidP="003F33D3">
      <w:pPr>
        <w:spacing w:after="0" w:line="360" w:lineRule="auto"/>
        <w:jc w:val="center"/>
        <w:rPr>
          <w:rFonts w:ascii="Arial" w:hAnsi="Arial" w:cs="Arial"/>
          <w:b/>
          <w:sz w:val="52"/>
          <w:szCs w:val="52"/>
        </w:rPr>
      </w:pPr>
      <w:r w:rsidRPr="000255CC">
        <w:rPr>
          <w:rFonts w:ascii="Arial" w:hAnsi="Arial" w:cs="Arial"/>
          <w:b/>
          <w:sz w:val="52"/>
          <w:szCs w:val="52"/>
        </w:rPr>
        <w:t>Memorial Descritivo</w:t>
      </w:r>
    </w:p>
    <w:p w14:paraId="6E7AFDD2" w14:textId="7AA06C1D" w:rsidR="008C0092" w:rsidRPr="000255CC" w:rsidRDefault="008C0092" w:rsidP="003F33D3">
      <w:pPr>
        <w:spacing w:after="0" w:line="360" w:lineRule="auto"/>
        <w:jc w:val="center"/>
        <w:rPr>
          <w:rFonts w:ascii="Arial" w:hAnsi="Arial" w:cs="Arial"/>
          <w:b/>
          <w:sz w:val="52"/>
          <w:szCs w:val="52"/>
        </w:rPr>
      </w:pPr>
      <w:r w:rsidRPr="000255CC">
        <w:rPr>
          <w:rFonts w:ascii="Arial" w:hAnsi="Arial" w:cs="Arial"/>
          <w:b/>
          <w:sz w:val="52"/>
          <w:szCs w:val="52"/>
        </w:rPr>
        <w:t>e</w:t>
      </w:r>
    </w:p>
    <w:p w14:paraId="06DB1256" w14:textId="77777777" w:rsidR="005C3022" w:rsidRPr="000255CC" w:rsidRDefault="005C3022" w:rsidP="003F33D3">
      <w:pPr>
        <w:spacing w:after="0" w:line="360" w:lineRule="auto"/>
        <w:jc w:val="center"/>
        <w:rPr>
          <w:rFonts w:ascii="Arial" w:hAnsi="Arial" w:cs="Arial"/>
          <w:b/>
          <w:sz w:val="52"/>
          <w:szCs w:val="52"/>
        </w:rPr>
      </w:pPr>
      <w:r w:rsidRPr="000255CC">
        <w:rPr>
          <w:rFonts w:ascii="Arial" w:hAnsi="Arial" w:cs="Arial"/>
          <w:b/>
          <w:sz w:val="52"/>
          <w:szCs w:val="52"/>
        </w:rPr>
        <w:t>Especificações Básicas dos Materiais de Acabamento</w:t>
      </w:r>
    </w:p>
    <w:p w14:paraId="1D5B2FC8" w14:textId="77777777" w:rsidR="000259F6" w:rsidRPr="000255CC" w:rsidRDefault="000259F6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7FEFAE17" w14:textId="2288A226" w:rsidR="008C0092" w:rsidRPr="000255CC" w:rsidRDefault="008C0092" w:rsidP="003F33D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/>
          <w:sz w:val="24"/>
          <w:szCs w:val="24"/>
        </w:rPr>
        <w:t>Objeto:</w:t>
      </w:r>
      <w:r w:rsidRPr="000255CC">
        <w:rPr>
          <w:rFonts w:ascii="Arial" w:hAnsi="Arial" w:cs="Arial"/>
          <w:bCs/>
          <w:sz w:val="24"/>
          <w:szCs w:val="24"/>
        </w:rPr>
        <w:t xml:space="preserve"> PROJETO DE ARQUITETURA </w:t>
      </w:r>
      <w:r w:rsidR="00732341" w:rsidRPr="000255CC">
        <w:rPr>
          <w:rFonts w:ascii="Arial" w:hAnsi="Arial" w:cs="Arial"/>
          <w:bCs/>
          <w:sz w:val="24"/>
          <w:szCs w:val="24"/>
        </w:rPr>
        <w:t xml:space="preserve">PARA </w:t>
      </w:r>
      <w:r w:rsidR="00A42EAD" w:rsidRPr="000255CC">
        <w:rPr>
          <w:rFonts w:ascii="Arial" w:hAnsi="Arial" w:cs="Arial"/>
          <w:bCs/>
          <w:sz w:val="24"/>
          <w:szCs w:val="24"/>
        </w:rPr>
        <w:t>CONSTRUÇÃO DE UMA ESCOLA</w:t>
      </w:r>
      <w:r w:rsidR="00A57577" w:rsidRPr="000255CC">
        <w:rPr>
          <w:rFonts w:ascii="Arial" w:hAnsi="Arial" w:cs="Arial"/>
          <w:bCs/>
          <w:sz w:val="24"/>
          <w:szCs w:val="24"/>
        </w:rPr>
        <w:t xml:space="preserve"> COM 12 SALAS</w:t>
      </w:r>
      <w:r w:rsidR="003F33D3">
        <w:rPr>
          <w:rFonts w:ascii="Arial" w:hAnsi="Arial" w:cs="Arial"/>
          <w:bCs/>
          <w:sz w:val="24"/>
          <w:szCs w:val="24"/>
        </w:rPr>
        <w:t xml:space="preserve"> – MODALIDADE CONCRETO/PVC – NOVA ESCOLA ADELIA CARNEIRO PEDROSA</w:t>
      </w:r>
      <w:r w:rsidR="00A42EAD" w:rsidRPr="000255CC">
        <w:rPr>
          <w:rFonts w:ascii="Arial" w:hAnsi="Arial" w:cs="Arial"/>
          <w:bCs/>
          <w:sz w:val="24"/>
          <w:szCs w:val="24"/>
        </w:rPr>
        <w:t>, LOCALIZADA</w:t>
      </w:r>
      <w:r w:rsidR="007A65B6" w:rsidRPr="000255CC">
        <w:rPr>
          <w:rFonts w:ascii="Arial" w:hAnsi="Arial" w:cs="Arial"/>
          <w:bCs/>
          <w:sz w:val="24"/>
          <w:szCs w:val="24"/>
        </w:rPr>
        <w:t xml:space="preserve"> NO DISTRITO DE SÃO </w:t>
      </w:r>
      <w:r w:rsidR="003F33D3" w:rsidRPr="000255CC">
        <w:rPr>
          <w:rFonts w:ascii="Arial" w:hAnsi="Arial" w:cs="Arial"/>
          <w:bCs/>
          <w:sz w:val="24"/>
          <w:szCs w:val="24"/>
        </w:rPr>
        <w:t>LOURENÇO, GOIANA</w:t>
      </w:r>
      <w:r w:rsidR="007A65B6" w:rsidRPr="000255CC">
        <w:rPr>
          <w:rFonts w:ascii="Arial" w:hAnsi="Arial" w:cs="Arial"/>
          <w:bCs/>
          <w:sz w:val="24"/>
          <w:szCs w:val="24"/>
        </w:rPr>
        <w:t>/PE.</w:t>
      </w:r>
    </w:p>
    <w:p w14:paraId="660AD53A" w14:textId="77777777" w:rsidR="0074554B" w:rsidRPr="000255CC" w:rsidRDefault="0074554B" w:rsidP="003F33D3">
      <w:pPr>
        <w:spacing w:after="0" w:line="360" w:lineRule="auto"/>
        <w:jc w:val="both"/>
        <w:rPr>
          <w:rFonts w:ascii="Arial" w:hAnsi="Arial" w:cs="Arial"/>
          <w:bCs/>
        </w:rPr>
      </w:pPr>
    </w:p>
    <w:p w14:paraId="2E550EE7" w14:textId="77777777" w:rsidR="0074554B" w:rsidRPr="000255CC" w:rsidRDefault="0074554B" w:rsidP="003F33D3">
      <w:pPr>
        <w:spacing w:after="0" w:line="360" w:lineRule="auto"/>
        <w:jc w:val="both"/>
        <w:rPr>
          <w:rFonts w:ascii="Arial" w:hAnsi="Arial" w:cs="Arial"/>
          <w:bCs/>
        </w:rPr>
      </w:pPr>
    </w:p>
    <w:p w14:paraId="4F1112F3" w14:textId="0E85401B" w:rsidR="007E638F" w:rsidRDefault="007E638F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28F8F1A6" w14:textId="715B3CBA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54359A17" w14:textId="27653B33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719CDB02" w14:textId="298AC082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4B07FA8A" w14:textId="0C236CA2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460B36ED" w14:textId="37470527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3A9D87F4" w14:textId="48756CDD" w:rsidR="004969A1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5BDE303A" w14:textId="77777777" w:rsidR="004969A1" w:rsidRPr="000255CC" w:rsidRDefault="004969A1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6980BDE7" w14:textId="77777777" w:rsidR="007E638F" w:rsidRPr="000255CC" w:rsidRDefault="007E638F" w:rsidP="003F33D3">
      <w:pPr>
        <w:spacing w:after="0" w:line="360" w:lineRule="auto"/>
        <w:jc w:val="both"/>
        <w:rPr>
          <w:rFonts w:ascii="Arial" w:hAnsi="Arial" w:cs="Arial"/>
          <w:b/>
        </w:rPr>
      </w:pPr>
    </w:p>
    <w:p w14:paraId="32DA217E" w14:textId="4AD929BC" w:rsidR="000259F6" w:rsidRPr="00803029" w:rsidRDefault="000902A7" w:rsidP="003F33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3029">
        <w:rPr>
          <w:rFonts w:ascii="Arial" w:hAnsi="Arial" w:cs="Arial"/>
          <w:b/>
          <w:sz w:val="24"/>
          <w:szCs w:val="24"/>
        </w:rPr>
        <w:t>Goiana - PE</w:t>
      </w:r>
    </w:p>
    <w:p w14:paraId="2E080D62" w14:textId="0DE75FE0" w:rsidR="003F33D3" w:rsidRDefault="007E638F" w:rsidP="003F33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3029">
        <w:rPr>
          <w:rFonts w:ascii="Arial" w:hAnsi="Arial" w:cs="Arial"/>
          <w:b/>
          <w:sz w:val="24"/>
          <w:szCs w:val="24"/>
        </w:rPr>
        <w:t>Novembro</w:t>
      </w:r>
      <w:r w:rsidR="000259F6" w:rsidRPr="00803029">
        <w:rPr>
          <w:rFonts w:ascii="Arial" w:hAnsi="Arial" w:cs="Arial"/>
          <w:b/>
          <w:sz w:val="24"/>
          <w:szCs w:val="24"/>
        </w:rPr>
        <w:t>/ 20</w:t>
      </w:r>
      <w:r w:rsidR="00A21FCC" w:rsidRPr="00803029">
        <w:rPr>
          <w:rFonts w:ascii="Arial" w:hAnsi="Arial" w:cs="Arial"/>
          <w:b/>
          <w:sz w:val="24"/>
          <w:szCs w:val="24"/>
        </w:rPr>
        <w:t>2</w:t>
      </w:r>
      <w:r w:rsidR="004969A1">
        <w:rPr>
          <w:rFonts w:ascii="Arial" w:hAnsi="Arial" w:cs="Arial"/>
          <w:b/>
          <w:sz w:val="24"/>
          <w:szCs w:val="24"/>
        </w:rPr>
        <w:t>5</w:t>
      </w:r>
    </w:p>
    <w:p w14:paraId="0055CF46" w14:textId="77777777" w:rsidR="003F33D3" w:rsidRDefault="003F33D3" w:rsidP="003F33D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br w:type="page"/>
      </w:r>
    </w:p>
    <w:p w14:paraId="0FED413F" w14:textId="1E08662D" w:rsidR="00FF6120" w:rsidRPr="004C4F62" w:rsidRDefault="00FF6120" w:rsidP="003F33D3">
      <w:pPr>
        <w:pStyle w:val="PargrafodaLista"/>
        <w:numPr>
          <w:ilvl w:val="0"/>
          <w:numId w:val="2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255CC">
        <w:rPr>
          <w:rFonts w:ascii="Arial" w:hAnsi="Arial" w:cs="Arial"/>
          <w:b/>
          <w:sz w:val="24"/>
          <w:szCs w:val="24"/>
        </w:rPr>
        <w:lastRenderedPageBreak/>
        <w:t>APRESENTAÇÃO</w:t>
      </w:r>
    </w:p>
    <w:p w14:paraId="680D1890" w14:textId="43448C43" w:rsidR="001402CD" w:rsidRPr="004C4F62" w:rsidRDefault="00FF6120" w:rsidP="003F33D3">
      <w:pPr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O</w:t>
      </w:r>
      <w:r w:rsidRPr="000255CC">
        <w:rPr>
          <w:rFonts w:ascii="Arial" w:hAnsi="Arial" w:cs="Arial"/>
          <w:bCs/>
          <w:sz w:val="24"/>
          <w:szCs w:val="24"/>
        </w:rPr>
        <w:t xml:space="preserve"> presente documento refere-se ao Memorial Descritivo de Arquitetura, Especificações de Materiais de Acabamento </w:t>
      </w:r>
      <w:r w:rsidR="00603367" w:rsidRPr="000255CC">
        <w:rPr>
          <w:rFonts w:ascii="Arial" w:hAnsi="Arial" w:cs="Arial"/>
          <w:bCs/>
          <w:sz w:val="24"/>
          <w:szCs w:val="24"/>
        </w:rPr>
        <w:t xml:space="preserve">do Projeto de Arquitetura para </w:t>
      </w:r>
      <w:r w:rsidR="00732341" w:rsidRPr="000255CC">
        <w:rPr>
          <w:rFonts w:ascii="Arial" w:hAnsi="Arial" w:cs="Arial"/>
          <w:bCs/>
          <w:sz w:val="24"/>
          <w:szCs w:val="24"/>
        </w:rPr>
        <w:t xml:space="preserve">Construção de uma Escola Municipal contendo </w:t>
      </w:r>
      <w:r w:rsidR="007A65B6" w:rsidRPr="000255CC">
        <w:rPr>
          <w:rFonts w:ascii="Arial" w:hAnsi="Arial" w:cs="Arial"/>
          <w:bCs/>
          <w:sz w:val="24"/>
          <w:szCs w:val="24"/>
        </w:rPr>
        <w:t>12</w:t>
      </w:r>
      <w:r w:rsidR="00732341" w:rsidRPr="000255CC">
        <w:rPr>
          <w:rFonts w:ascii="Arial" w:hAnsi="Arial" w:cs="Arial"/>
          <w:bCs/>
          <w:sz w:val="24"/>
          <w:szCs w:val="24"/>
        </w:rPr>
        <w:t xml:space="preserve"> salas</w:t>
      </w:r>
      <w:r w:rsidR="007245B1" w:rsidRPr="000255CC">
        <w:rPr>
          <w:rFonts w:ascii="Arial" w:hAnsi="Arial" w:cs="Arial"/>
          <w:bCs/>
          <w:sz w:val="24"/>
          <w:szCs w:val="24"/>
        </w:rPr>
        <w:t xml:space="preserve"> mais uma quadra poliesportiva</w:t>
      </w:r>
      <w:r w:rsidR="001402CD" w:rsidRPr="000255CC">
        <w:rPr>
          <w:rFonts w:ascii="Arial" w:hAnsi="Arial" w:cs="Arial"/>
          <w:bCs/>
          <w:sz w:val="24"/>
          <w:szCs w:val="24"/>
        </w:rPr>
        <w:t>, localizad</w:t>
      </w:r>
      <w:r w:rsidR="004878BA" w:rsidRPr="000255CC">
        <w:rPr>
          <w:rFonts w:ascii="Arial" w:hAnsi="Arial" w:cs="Arial"/>
          <w:bCs/>
          <w:sz w:val="24"/>
          <w:szCs w:val="24"/>
        </w:rPr>
        <w:t xml:space="preserve">a </w:t>
      </w:r>
      <w:r w:rsidR="007A65B6" w:rsidRPr="000255CC">
        <w:rPr>
          <w:rFonts w:ascii="Arial" w:hAnsi="Arial" w:cs="Arial"/>
          <w:bCs/>
          <w:sz w:val="24"/>
          <w:szCs w:val="24"/>
        </w:rPr>
        <w:t>Rod. Joca De Souza, S/N, no Distrito de São Lourenço, Goiana/PE</w:t>
      </w:r>
      <w:r w:rsidR="005B7DFE" w:rsidRPr="000255CC">
        <w:rPr>
          <w:rFonts w:ascii="Arial" w:hAnsi="Arial" w:cs="Arial"/>
          <w:bCs/>
          <w:sz w:val="24"/>
          <w:szCs w:val="24"/>
        </w:rPr>
        <w:t>.</w:t>
      </w:r>
      <w:r w:rsidRPr="000255CC">
        <w:rPr>
          <w:rFonts w:ascii="Arial" w:hAnsi="Arial" w:cs="Arial"/>
          <w:bCs/>
          <w:sz w:val="24"/>
          <w:szCs w:val="24"/>
        </w:rPr>
        <w:t xml:space="preserve"> </w:t>
      </w:r>
    </w:p>
    <w:p w14:paraId="5ADC75D3" w14:textId="37C5BDDB" w:rsidR="001402CD" w:rsidRPr="000255CC" w:rsidRDefault="001402CD" w:rsidP="003F33D3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 xml:space="preserve">O projeto de arquitetura foi elaborado segundo os critérios a seguir: </w:t>
      </w:r>
    </w:p>
    <w:p w14:paraId="56A115BD" w14:textId="32B783DD" w:rsidR="001402CD" w:rsidRPr="000255CC" w:rsidRDefault="001402CD" w:rsidP="003F33D3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 xml:space="preserve">A adequação do projeto arquitetônico objetivando o cumprimento </w:t>
      </w:r>
      <w:r w:rsidR="00603367" w:rsidRPr="000255CC">
        <w:rPr>
          <w:rFonts w:ascii="Arial" w:hAnsi="Arial" w:cs="Arial"/>
          <w:sz w:val="24"/>
          <w:szCs w:val="24"/>
        </w:rPr>
        <w:t>das</w:t>
      </w:r>
      <w:r w:rsidRPr="000255CC">
        <w:rPr>
          <w:rFonts w:ascii="Arial" w:hAnsi="Arial" w:cs="Arial"/>
          <w:sz w:val="24"/>
          <w:szCs w:val="24"/>
        </w:rPr>
        <w:t xml:space="preserve"> atividades propostas; </w:t>
      </w:r>
    </w:p>
    <w:p w14:paraId="331E6796" w14:textId="77777777" w:rsidR="0027608A" w:rsidRPr="000255CC" w:rsidRDefault="001402CD" w:rsidP="003F33D3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 xml:space="preserve">O dimensionamento dos ambientes, atendendo as áreas e dimensões lineares dos ambientes propostos em relação ao dimensionamento mínimo exigido </w:t>
      </w:r>
      <w:r w:rsidR="00B66D48" w:rsidRPr="000255CC">
        <w:rPr>
          <w:rFonts w:ascii="Arial" w:hAnsi="Arial" w:cs="Arial"/>
          <w:sz w:val="24"/>
          <w:szCs w:val="24"/>
        </w:rPr>
        <w:t>pela</w:t>
      </w:r>
      <w:r w:rsidR="00D40EFA" w:rsidRPr="000255CC">
        <w:rPr>
          <w:rFonts w:ascii="Arial" w:hAnsi="Arial" w:cs="Arial"/>
          <w:sz w:val="24"/>
          <w:szCs w:val="24"/>
        </w:rPr>
        <w:t>s normativas vigentes;</w:t>
      </w:r>
    </w:p>
    <w:p w14:paraId="3078A7A8" w14:textId="3B05B72F" w:rsidR="001402CD" w:rsidRPr="000255CC" w:rsidRDefault="001402CD" w:rsidP="003F33D3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As instalaçõe</w:t>
      </w:r>
      <w:r w:rsidR="00603367" w:rsidRPr="000255CC">
        <w:rPr>
          <w:rFonts w:ascii="Arial" w:hAnsi="Arial" w:cs="Arial"/>
          <w:sz w:val="24"/>
          <w:szCs w:val="24"/>
        </w:rPr>
        <w:t>s</w:t>
      </w:r>
      <w:r w:rsidRPr="000255CC">
        <w:rPr>
          <w:rFonts w:ascii="Arial" w:hAnsi="Arial" w:cs="Arial"/>
          <w:sz w:val="24"/>
          <w:szCs w:val="24"/>
        </w:rPr>
        <w:t xml:space="preserve">, conforme os pontos de instalações projetadas em relação ao determinado pelas legislações, assim como das instalações de suporte ao funcionamento geral da unidade (sistema de climatização / exaustão / aeração, sistema de fornecimento de energia geral, sistema de tratamento de esgoto, sistema de tratamento de resíduos, entre outros); </w:t>
      </w:r>
    </w:p>
    <w:p w14:paraId="5464D229" w14:textId="3B87B0BC" w:rsidR="000259F6" w:rsidRPr="000255CC" w:rsidRDefault="001402CD" w:rsidP="003F33D3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A especificação básica dos materiais, seguindo as exigências normativas de uso por ambiente, visando adequar os materiais empregados com os procedimentos a serem realizados.</w:t>
      </w:r>
    </w:p>
    <w:p w14:paraId="104CD9DF" w14:textId="249121EB" w:rsidR="00603367" w:rsidRDefault="00603367" w:rsidP="003F33D3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O Memorial Descritivo é parte integrante da documentação para aprovação do projeto físico, junto aos órgãos competentes, S</w:t>
      </w:r>
      <w:r w:rsidR="000255CC" w:rsidRPr="000255CC">
        <w:rPr>
          <w:rFonts w:ascii="Arial" w:hAnsi="Arial" w:cs="Arial"/>
          <w:sz w:val="24"/>
          <w:szCs w:val="24"/>
        </w:rPr>
        <w:t>ECEDI</w:t>
      </w:r>
      <w:r w:rsidRPr="000255CC">
        <w:rPr>
          <w:rFonts w:ascii="Arial" w:hAnsi="Arial" w:cs="Arial"/>
          <w:sz w:val="24"/>
          <w:szCs w:val="24"/>
        </w:rPr>
        <w:t xml:space="preserve"> (Secretaria </w:t>
      </w:r>
      <w:r w:rsidR="000255CC" w:rsidRPr="000255CC">
        <w:rPr>
          <w:rFonts w:ascii="Arial" w:hAnsi="Arial" w:cs="Arial"/>
          <w:sz w:val="24"/>
          <w:szCs w:val="24"/>
        </w:rPr>
        <w:t>de</w:t>
      </w:r>
      <w:r w:rsidRPr="000255CC">
        <w:rPr>
          <w:rFonts w:ascii="Arial" w:hAnsi="Arial" w:cs="Arial"/>
          <w:sz w:val="24"/>
          <w:szCs w:val="24"/>
        </w:rPr>
        <w:t xml:space="preserve"> Educação e</w:t>
      </w:r>
      <w:r w:rsidR="00FC55F4" w:rsidRPr="000255CC">
        <w:rPr>
          <w:rFonts w:ascii="Arial" w:hAnsi="Arial" w:cs="Arial"/>
          <w:sz w:val="24"/>
          <w:szCs w:val="24"/>
        </w:rPr>
        <w:t xml:space="preserve"> Inovação</w:t>
      </w:r>
      <w:r w:rsidRPr="000255CC">
        <w:rPr>
          <w:rFonts w:ascii="Arial" w:hAnsi="Arial" w:cs="Arial"/>
          <w:sz w:val="24"/>
          <w:szCs w:val="24"/>
        </w:rPr>
        <w:t xml:space="preserve">) que será anexado ao PBA – Projeto </w:t>
      </w:r>
      <w:r w:rsidR="00455089" w:rsidRPr="000255CC">
        <w:rPr>
          <w:rFonts w:ascii="Arial" w:hAnsi="Arial" w:cs="Arial"/>
          <w:sz w:val="24"/>
          <w:szCs w:val="24"/>
        </w:rPr>
        <w:t xml:space="preserve">Básico </w:t>
      </w:r>
      <w:r w:rsidRPr="000255CC">
        <w:rPr>
          <w:rFonts w:ascii="Arial" w:hAnsi="Arial" w:cs="Arial"/>
          <w:sz w:val="24"/>
          <w:szCs w:val="24"/>
        </w:rPr>
        <w:t>de Arquitetura (representação gráfica) em 02 (duas) vias, e RRT do técnico responsável pelo projeto.</w:t>
      </w:r>
    </w:p>
    <w:p w14:paraId="00FF73A1" w14:textId="38115A65" w:rsidR="005F006B" w:rsidRPr="005F006B" w:rsidRDefault="005F006B" w:rsidP="003F33D3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sz w:val="24"/>
          <w:szCs w:val="24"/>
        </w:rPr>
        <w:t>O projeto segue as normas técnicas vigentes, especialmente:</w:t>
      </w:r>
    </w:p>
    <w:p w14:paraId="1DCCB6DA" w14:textId="417AA736" w:rsidR="005F006B" w:rsidRPr="005F006B" w:rsidRDefault="005F006B" w:rsidP="003F33D3">
      <w:pPr>
        <w:pStyle w:val="PargrafodaLista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b/>
          <w:bCs/>
          <w:sz w:val="24"/>
          <w:szCs w:val="24"/>
        </w:rPr>
        <w:t>ABNT NBR 9077</w:t>
      </w:r>
      <w:r w:rsidRPr="005F006B">
        <w:rPr>
          <w:rFonts w:ascii="Arial" w:hAnsi="Arial" w:cs="Arial"/>
          <w:sz w:val="24"/>
          <w:szCs w:val="24"/>
        </w:rPr>
        <w:t xml:space="preserve"> – Saídas de Emergência</w:t>
      </w:r>
    </w:p>
    <w:p w14:paraId="0BC52098" w14:textId="196DA9F2" w:rsidR="005F006B" w:rsidRPr="005F006B" w:rsidRDefault="005F006B" w:rsidP="003F33D3">
      <w:pPr>
        <w:pStyle w:val="PargrafodaLista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b/>
          <w:bCs/>
          <w:sz w:val="24"/>
          <w:szCs w:val="24"/>
        </w:rPr>
        <w:t>ABNT NBR 15.575</w:t>
      </w:r>
      <w:r w:rsidRPr="005F006B">
        <w:rPr>
          <w:rFonts w:ascii="Arial" w:hAnsi="Arial" w:cs="Arial"/>
          <w:sz w:val="24"/>
          <w:szCs w:val="24"/>
        </w:rPr>
        <w:t xml:space="preserve"> – Desempenho</w:t>
      </w:r>
    </w:p>
    <w:p w14:paraId="641F32B8" w14:textId="1F1D6EE6" w:rsidR="005F006B" w:rsidRPr="005F006B" w:rsidRDefault="005F006B" w:rsidP="003F33D3">
      <w:pPr>
        <w:pStyle w:val="PargrafodaLista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b/>
          <w:bCs/>
          <w:sz w:val="24"/>
          <w:szCs w:val="24"/>
        </w:rPr>
        <w:t>ABNT NBR 9.050</w:t>
      </w:r>
      <w:r w:rsidRPr="005F006B">
        <w:rPr>
          <w:rFonts w:ascii="Arial" w:hAnsi="Arial" w:cs="Arial"/>
          <w:sz w:val="24"/>
          <w:szCs w:val="24"/>
        </w:rPr>
        <w:t xml:space="preserve"> – Acessibilidade</w:t>
      </w:r>
    </w:p>
    <w:p w14:paraId="6D828F82" w14:textId="47343A0E" w:rsidR="005F006B" w:rsidRPr="005F006B" w:rsidRDefault="005F006B" w:rsidP="003F33D3">
      <w:pPr>
        <w:pStyle w:val="PargrafodaLista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b/>
          <w:bCs/>
          <w:sz w:val="24"/>
          <w:szCs w:val="24"/>
        </w:rPr>
        <w:t>Diretriz SINAT 004</w:t>
      </w:r>
      <w:r w:rsidRPr="005F006B">
        <w:rPr>
          <w:rFonts w:ascii="Arial" w:hAnsi="Arial" w:cs="Arial"/>
          <w:sz w:val="24"/>
          <w:szCs w:val="24"/>
        </w:rPr>
        <w:t xml:space="preserve"> – Sistema Construtivo PVC Concreto</w:t>
      </w:r>
    </w:p>
    <w:p w14:paraId="4267C4EA" w14:textId="2AD451F9" w:rsidR="004969A1" w:rsidRDefault="005F006B" w:rsidP="003F33D3">
      <w:pPr>
        <w:pStyle w:val="PargrafodaLista"/>
        <w:numPr>
          <w:ilvl w:val="0"/>
          <w:numId w:val="1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F006B">
        <w:rPr>
          <w:rFonts w:ascii="Arial" w:hAnsi="Arial" w:cs="Arial"/>
          <w:b/>
          <w:bCs/>
          <w:sz w:val="24"/>
          <w:szCs w:val="24"/>
        </w:rPr>
        <w:t>ABNT NBR 17.077</w:t>
      </w:r>
      <w:r w:rsidRPr="005F006B">
        <w:rPr>
          <w:rFonts w:ascii="Arial" w:hAnsi="Arial" w:cs="Arial"/>
          <w:sz w:val="24"/>
          <w:szCs w:val="24"/>
        </w:rPr>
        <w:t xml:space="preserve"> – Sistemas construtivos industrializados em PVC</w:t>
      </w:r>
    </w:p>
    <w:p w14:paraId="2E599653" w14:textId="77777777" w:rsidR="0003313A" w:rsidRPr="0003313A" w:rsidRDefault="0003313A" w:rsidP="003F33D3">
      <w:pPr>
        <w:pStyle w:val="PargrafodaLista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6B92A577" w14:textId="77777777" w:rsidR="004C4F62" w:rsidRDefault="004C4F62" w:rsidP="003F33D3">
      <w:pPr>
        <w:pStyle w:val="PargrafodaLista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6D629775" w14:textId="60EF1ADE" w:rsidR="00F82BFB" w:rsidRPr="00F82BFB" w:rsidRDefault="00B66D48" w:rsidP="003F33D3">
      <w:pPr>
        <w:pStyle w:val="PargrafodaLista"/>
        <w:numPr>
          <w:ilvl w:val="0"/>
          <w:numId w:val="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255CC">
        <w:rPr>
          <w:rFonts w:ascii="Arial" w:hAnsi="Arial" w:cs="Arial"/>
          <w:b/>
          <w:sz w:val="24"/>
          <w:szCs w:val="24"/>
        </w:rPr>
        <w:lastRenderedPageBreak/>
        <w:t xml:space="preserve">PROPOSTA </w:t>
      </w:r>
    </w:p>
    <w:p w14:paraId="48CA4099" w14:textId="0A67E471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t>A proposta de projeto para a construção da Escola Municipal com 12 salas de aula tem como finalidade atender à demanda educacional da comunidade de São Lourenço, no município de Goiana/PE, por meio da implantação de um equipamento público estruturado, funcional e em conformidade com as normas técnicas vigentes. O conjunto arquitetônico foi organizado de forma setorizada, distribuído em blocos independentes interligados por passarelas cobertas, garantindo a adequada circulação entre os ambientes e assegurando o funcionamento contínuo da unidade escolar em todas as condições climáticas.</w:t>
      </w:r>
    </w:p>
    <w:p w14:paraId="7E0EB346" w14:textId="669E6BD1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t>O projeto contempla blocos pedagógicos, administrativos, esportivos e de serviços, permitindo a correta separação das atividades e contribuindo para a eficiência operacional da escola. As 12 salas de aula, distribuídas nos blocos pedagógicos, foram dimensionadas de acordo com os parâmetros de conforto ambiental, ventilação, iluminação natural e acessibilidade. Integram ainda o conjunto os ambientes especializados, como laboratório de ciências, sala de informática, sala do AEE, biblioteca e auditório, todos organizados para atender às diretrizes curriculares e favorecer o desenvolvimento integral dos estudantes.</w:t>
      </w:r>
    </w:p>
    <w:p w14:paraId="5090E527" w14:textId="4630329A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t>O bloco administrativo reúne direção, coordenação, secretaria e sala dos professores, garantindo a adequada gestão do equipamento público. O bloco de serviços abriga cozinha, despensa, triagem, área de serviço e depósitos, com fluxos independentes e compatibilizados para atendimento às normas sanitárias e de segurança. O projeto inclui também quadra poliesportiva coberta, campo de areia, piscina e horta sensorial, assegurando a oferta de atividades esportivas e pedagógicas diversificadas.</w:t>
      </w:r>
    </w:p>
    <w:p w14:paraId="4C523E52" w14:textId="41FF7ED6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t xml:space="preserve">O sistema construtivo especificado utiliza paredes modulares de PVC preenchidas com concreto e armadura, conforme ABNT NBR 17.077 e Diretriz SINAT 004, proporcionando desempenho adequado, durabilidade e padronização executiva. As coberturas são compostas por telhas metálicas termoacústicas, complementadas por </w:t>
      </w:r>
      <w:proofErr w:type="spellStart"/>
      <w:r w:rsidRPr="000255CC">
        <w:rPr>
          <w:rFonts w:ascii="Arial" w:hAnsi="Arial" w:cs="Arial"/>
          <w:bCs/>
          <w:sz w:val="24"/>
          <w:szCs w:val="24"/>
        </w:rPr>
        <w:t>brises</w:t>
      </w:r>
      <w:proofErr w:type="spellEnd"/>
      <w:r w:rsidRPr="000255CC">
        <w:rPr>
          <w:rFonts w:ascii="Arial" w:hAnsi="Arial" w:cs="Arial"/>
          <w:bCs/>
          <w:sz w:val="24"/>
          <w:szCs w:val="24"/>
        </w:rPr>
        <w:t>, forro em réguas de PVC e revestimentos compatíveis com cada ambiente. As áreas externas contemplam pavimentações, áreas permeáveis, calçadas, acessos e paisagismo, atendendo aos critérios de drenagem, segurança e manutenção.</w:t>
      </w:r>
    </w:p>
    <w:p w14:paraId="171E9CA7" w14:textId="5D839A96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lastRenderedPageBreak/>
        <w:t>Foram observados os requisitos de acessibilidade previstos na ABNT NBR 9050, garantindo rotas acessíveis, dimensões compatíveis, sanitários adequados e acessos facilitados para pessoas com deficiência ou mobilidade reduzida. O projeto assegura, ainda, o cumprimento das normas de desempenho (ABNT NBR 15.575), segurança contra incêndio (ABNT NBR 9077) e demais legislações aplicáveis.</w:t>
      </w:r>
    </w:p>
    <w:p w14:paraId="5EBF33D8" w14:textId="5780EF94" w:rsidR="006D0B71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0255CC">
        <w:rPr>
          <w:rFonts w:ascii="Arial" w:hAnsi="Arial" w:cs="Arial"/>
          <w:bCs/>
          <w:sz w:val="24"/>
          <w:szCs w:val="24"/>
        </w:rPr>
        <w:t>Dessa forma, o presente memorial descritivo apresenta uma solução arquitetônica completa, tecnicamente adequada e alinhada às necessidades da rede municipal de ensino, fundamentando a contratação da obra e assegurando a viabilidade técnica, ambiental e funcional do empreendimento.</w:t>
      </w:r>
      <w:r w:rsidR="00D36D96" w:rsidRPr="000255CC">
        <w:rPr>
          <w:rFonts w:ascii="Arial" w:hAnsi="Arial" w:cs="Arial"/>
          <w:bCs/>
          <w:sz w:val="24"/>
          <w:szCs w:val="24"/>
        </w:rPr>
        <w:t xml:space="preserve"> </w:t>
      </w:r>
    </w:p>
    <w:p w14:paraId="0873E818" w14:textId="77777777" w:rsidR="009A0114" w:rsidRPr="000255CC" w:rsidRDefault="009A0114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color w:val="FF0000"/>
          <w:sz w:val="24"/>
          <w:szCs w:val="24"/>
        </w:rPr>
      </w:pPr>
    </w:p>
    <w:p w14:paraId="16AA67C8" w14:textId="5B6443BF" w:rsidR="00EB7425" w:rsidRPr="00A929CE" w:rsidRDefault="00EB7425" w:rsidP="003F33D3">
      <w:pPr>
        <w:pStyle w:val="PargrafodaLista"/>
        <w:numPr>
          <w:ilvl w:val="0"/>
          <w:numId w:val="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CARACTERIZAÇÃO </w:t>
      </w:r>
      <w:r w:rsidR="00B61B31">
        <w:rPr>
          <w:rFonts w:ascii="Arial" w:hAnsi="Arial" w:cs="Arial"/>
          <w:b/>
          <w:sz w:val="24"/>
          <w:szCs w:val="24"/>
        </w:rPr>
        <w:t>GERAL DO PROJETO</w:t>
      </w:r>
    </w:p>
    <w:p w14:paraId="71ECE9A8" w14:textId="77777777" w:rsidR="00EB7425" w:rsidRPr="00460DFA" w:rsidRDefault="00EB7425" w:rsidP="003F33D3">
      <w:pPr>
        <w:spacing w:after="0"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A implantação prevê os seguintes blocos:</w:t>
      </w:r>
    </w:p>
    <w:p w14:paraId="28CCBF0E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Bloco A, B e C – Pedagógicos (salas de aula, laboratórios, informática)</w:t>
      </w:r>
    </w:p>
    <w:p w14:paraId="51CA3AA6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Bloco D – Administrativo</w:t>
      </w:r>
    </w:p>
    <w:p w14:paraId="5638E5D8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Bloco E1 e E2 – Administrativo</w:t>
      </w:r>
    </w:p>
    <w:p w14:paraId="5FD66CC1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Bloco F – Serviços</w:t>
      </w:r>
    </w:p>
    <w:p w14:paraId="4017076C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Bloco G – Quadra esportiva</w:t>
      </w:r>
    </w:p>
    <w:p w14:paraId="4E8495DF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Piscina</w:t>
      </w:r>
    </w:p>
    <w:p w14:paraId="4F766B78" w14:textId="77777777" w:rsidR="00EB7425" w:rsidRPr="00460DFA" w:rsidRDefault="00EB7425" w:rsidP="003F33D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Áreas externas, campo de areia, circulação coberta e passarelas</w:t>
      </w:r>
    </w:p>
    <w:p w14:paraId="5E9414C0" w14:textId="64941B04" w:rsidR="00EB7425" w:rsidRDefault="00EB7425" w:rsidP="003F33D3">
      <w:pPr>
        <w:spacing w:after="0"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 w:rsidRPr="00460DFA">
        <w:rPr>
          <w:rFonts w:ascii="Arial" w:hAnsi="Arial" w:cs="Arial"/>
          <w:bCs/>
          <w:sz w:val="24"/>
          <w:szCs w:val="24"/>
        </w:rPr>
        <w:t>A edificação adota sistema construtivo em módulos de PVC preenchidos com concreto e armadura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460DFA">
        <w:rPr>
          <w:rFonts w:ascii="Arial" w:hAnsi="Arial" w:cs="Arial"/>
          <w:bCs/>
          <w:sz w:val="24"/>
          <w:szCs w:val="24"/>
        </w:rPr>
        <w:t>atendendo às normas específicas e garantindo desempenho térmico, estanqueidade e durabilidade.</w:t>
      </w:r>
    </w:p>
    <w:p w14:paraId="20DD636A" w14:textId="77777777" w:rsidR="00A929CE" w:rsidRPr="00A929CE" w:rsidRDefault="00A929CE" w:rsidP="003F33D3">
      <w:pPr>
        <w:spacing w:after="0"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</w:p>
    <w:p w14:paraId="63F0D0C2" w14:textId="27EF2F6D" w:rsidR="000259F6" w:rsidRPr="00A929CE" w:rsidRDefault="006D0B71" w:rsidP="003F33D3">
      <w:pPr>
        <w:pStyle w:val="PargrafodaLista"/>
        <w:numPr>
          <w:ilvl w:val="0"/>
          <w:numId w:val="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255CC">
        <w:rPr>
          <w:rFonts w:ascii="Arial" w:hAnsi="Arial" w:cs="Arial"/>
          <w:b/>
          <w:sz w:val="24"/>
          <w:szCs w:val="24"/>
        </w:rPr>
        <w:t>QUADRO DE</w:t>
      </w:r>
      <w:r w:rsidR="004F4D0A" w:rsidRPr="000255CC">
        <w:rPr>
          <w:rFonts w:ascii="Arial" w:hAnsi="Arial" w:cs="Arial"/>
          <w:b/>
          <w:sz w:val="24"/>
          <w:szCs w:val="24"/>
        </w:rPr>
        <w:t xml:space="preserve"> ÁREAS</w:t>
      </w:r>
      <w:r w:rsidR="000255CC" w:rsidRPr="000255CC">
        <w:rPr>
          <w:rFonts w:ascii="Arial" w:hAnsi="Arial" w:cs="Arial"/>
          <w:b/>
          <w:sz w:val="24"/>
          <w:szCs w:val="24"/>
        </w:rPr>
        <w:t xml:space="preserve"> – ESCOLA 12 SALAS</w:t>
      </w:r>
    </w:p>
    <w:p w14:paraId="259A0E9B" w14:textId="3898F9C4" w:rsidR="00397896" w:rsidRPr="004969A1" w:rsidRDefault="006D0B71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As áreas totais</w:t>
      </w:r>
      <w:r w:rsidR="005C5E7B" w:rsidRPr="000255CC">
        <w:rPr>
          <w:rFonts w:ascii="Arial" w:hAnsi="Arial" w:cs="Arial"/>
          <w:sz w:val="24"/>
          <w:szCs w:val="24"/>
        </w:rPr>
        <w:t>, são apresentados a seguir</w:t>
      </w:r>
      <w:r w:rsidR="000259F6" w:rsidRPr="000255CC">
        <w:rPr>
          <w:rFonts w:ascii="Arial" w:hAnsi="Arial" w:cs="Arial"/>
          <w:sz w:val="24"/>
          <w:szCs w:val="24"/>
        </w:rPr>
        <w:t>:</w:t>
      </w:r>
    </w:p>
    <w:p w14:paraId="222F1BD7" w14:textId="4CFC2B7E" w:rsidR="005B0C16" w:rsidRPr="000255CC" w:rsidRDefault="005B0C16" w:rsidP="003F33D3">
      <w:pPr>
        <w:pStyle w:val="PargrafodaLista"/>
        <w:numPr>
          <w:ilvl w:val="0"/>
          <w:numId w:val="4"/>
        </w:numPr>
        <w:tabs>
          <w:tab w:val="left" w:leader="underscore" w:pos="7371"/>
        </w:tabs>
        <w:spacing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TERRENO</w:t>
      </w:r>
      <w:r w:rsidRPr="000255CC">
        <w:rPr>
          <w:rFonts w:ascii="Arial" w:hAnsi="Arial" w:cs="Arial"/>
          <w:sz w:val="24"/>
          <w:szCs w:val="24"/>
        </w:rPr>
        <w:tab/>
      </w:r>
      <w:r w:rsidR="00F701CE" w:rsidRPr="005F006B">
        <w:rPr>
          <w:rFonts w:ascii="Arial" w:hAnsi="Arial" w:cs="Arial"/>
          <w:iCs/>
          <w:sz w:val="24"/>
          <w:szCs w:val="24"/>
        </w:rPr>
        <w:t xml:space="preserve">5640,40 </w:t>
      </w:r>
      <w:r w:rsidRPr="005F006B">
        <w:rPr>
          <w:rFonts w:ascii="Arial" w:hAnsi="Arial" w:cs="Arial"/>
          <w:iCs/>
          <w:sz w:val="24"/>
          <w:szCs w:val="24"/>
        </w:rPr>
        <w:t>m²</w:t>
      </w:r>
    </w:p>
    <w:p w14:paraId="68CBB197" w14:textId="6AEE1DC6" w:rsidR="005B0C16" w:rsidRPr="004969A1" w:rsidRDefault="006D0B71" w:rsidP="003F33D3">
      <w:pPr>
        <w:pStyle w:val="PargrafodaLista"/>
        <w:numPr>
          <w:ilvl w:val="0"/>
          <w:numId w:val="4"/>
        </w:numPr>
        <w:tabs>
          <w:tab w:val="left" w:leader="underscore" w:pos="7371"/>
        </w:tabs>
        <w:spacing w:line="360" w:lineRule="auto"/>
        <w:ind w:left="993" w:hanging="567"/>
        <w:jc w:val="both"/>
        <w:rPr>
          <w:rFonts w:ascii="Arial" w:hAnsi="Arial" w:cs="Arial"/>
          <w:iCs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CONSTRUÇÃO</w:t>
      </w:r>
      <w:r w:rsidR="005B0C16" w:rsidRPr="000255CC">
        <w:rPr>
          <w:rFonts w:ascii="Arial" w:hAnsi="Arial" w:cs="Arial"/>
          <w:sz w:val="24"/>
          <w:szCs w:val="24"/>
        </w:rPr>
        <w:tab/>
      </w:r>
      <w:r w:rsidR="00F701CE" w:rsidRPr="005F006B">
        <w:rPr>
          <w:rFonts w:ascii="Arial" w:hAnsi="Arial" w:cs="Arial"/>
          <w:iCs/>
          <w:sz w:val="24"/>
          <w:szCs w:val="24"/>
        </w:rPr>
        <w:t>2695,60</w:t>
      </w:r>
      <w:r w:rsidR="005B0C16" w:rsidRPr="005F006B">
        <w:rPr>
          <w:rFonts w:ascii="Arial" w:hAnsi="Arial" w:cs="Arial"/>
          <w:iCs/>
          <w:sz w:val="24"/>
          <w:szCs w:val="24"/>
        </w:rPr>
        <w:t xml:space="preserve"> m²</w:t>
      </w:r>
    </w:p>
    <w:p w14:paraId="4CC8F58E" w14:textId="61AC4910" w:rsidR="004C4F62" w:rsidRPr="00A929CE" w:rsidRDefault="006D0B71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Os ambientes e suas respectivas áreas, são apresentados a seguir:</w:t>
      </w:r>
    </w:p>
    <w:p w14:paraId="5F6B07CA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ADMINISTRAÇÃO</w:t>
      </w:r>
    </w:p>
    <w:p w14:paraId="0D920493" w14:textId="77777777" w:rsidR="000255CC" w:rsidRPr="00BB392B" w:rsidRDefault="000255CC" w:rsidP="003F33D3">
      <w:pPr>
        <w:pStyle w:val="PargrafodaLista"/>
        <w:numPr>
          <w:ilvl w:val="0"/>
          <w:numId w:val="5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B392B">
        <w:rPr>
          <w:rFonts w:ascii="Arial" w:hAnsi="Arial" w:cs="Arial"/>
          <w:sz w:val="24"/>
          <w:szCs w:val="24"/>
        </w:rPr>
        <w:t>Direção</w:t>
      </w:r>
      <w:r w:rsidRPr="00BB392B">
        <w:rPr>
          <w:rFonts w:ascii="Arial" w:hAnsi="Arial" w:cs="Arial"/>
          <w:sz w:val="24"/>
          <w:szCs w:val="24"/>
        </w:rPr>
        <w:tab/>
        <w:t>11,8 m²</w:t>
      </w:r>
    </w:p>
    <w:p w14:paraId="35C62DC1" w14:textId="77777777" w:rsidR="000255CC" w:rsidRPr="00BB392B" w:rsidRDefault="000255CC" w:rsidP="003F33D3">
      <w:pPr>
        <w:pStyle w:val="PargrafodaLista"/>
        <w:numPr>
          <w:ilvl w:val="0"/>
          <w:numId w:val="5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B392B">
        <w:rPr>
          <w:rFonts w:ascii="Arial" w:hAnsi="Arial" w:cs="Arial"/>
          <w:sz w:val="24"/>
          <w:szCs w:val="24"/>
        </w:rPr>
        <w:t>Coordenação</w:t>
      </w:r>
      <w:r w:rsidRPr="00BB392B">
        <w:rPr>
          <w:rFonts w:ascii="Arial" w:hAnsi="Arial" w:cs="Arial"/>
          <w:sz w:val="24"/>
          <w:szCs w:val="24"/>
        </w:rPr>
        <w:tab/>
        <w:t>16,5 m²</w:t>
      </w:r>
    </w:p>
    <w:p w14:paraId="0ED6215A" w14:textId="77777777" w:rsidR="000255CC" w:rsidRPr="00BB392B" w:rsidRDefault="000255CC" w:rsidP="003F33D3">
      <w:pPr>
        <w:pStyle w:val="PargrafodaLista"/>
        <w:numPr>
          <w:ilvl w:val="0"/>
          <w:numId w:val="5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B392B">
        <w:rPr>
          <w:rFonts w:ascii="Arial" w:hAnsi="Arial" w:cs="Arial"/>
          <w:sz w:val="24"/>
          <w:szCs w:val="24"/>
        </w:rPr>
        <w:lastRenderedPageBreak/>
        <w:t>Secretaria</w:t>
      </w:r>
      <w:r w:rsidRPr="00BB392B">
        <w:rPr>
          <w:rFonts w:ascii="Arial" w:hAnsi="Arial" w:cs="Arial"/>
          <w:sz w:val="24"/>
          <w:szCs w:val="24"/>
        </w:rPr>
        <w:tab/>
        <w:t>26,6 m²</w:t>
      </w:r>
    </w:p>
    <w:p w14:paraId="47CA442D" w14:textId="77777777" w:rsidR="000255CC" w:rsidRPr="00BB392B" w:rsidRDefault="000255CC" w:rsidP="003F33D3">
      <w:pPr>
        <w:pStyle w:val="PargrafodaLista"/>
        <w:numPr>
          <w:ilvl w:val="0"/>
          <w:numId w:val="5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B392B">
        <w:rPr>
          <w:rFonts w:ascii="Arial" w:hAnsi="Arial" w:cs="Arial"/>
          <w:sz w:val="24"/>
          <w:szCs w:val="24"/>
        </w:rPr>
        <w:t>Almoxarifado</w:t>
      </w:r>
      <w:r w:rsidRPr="00BB392B">
        <w:rPr>
          <w:rFonts w:ascii="Arial" w:hAnsi="Arial" w:cs="Arial"/>
          <w:sz w:val="24"/>
          <w:szCs w:val="24"/>
        </w:rPr>
        <w:tab/>
        <w:t>8,5 m²</w:t>
      </w:r>
    </w:p>
    <w:p w14:paraId="208AA843" w14:textId="4855D919" w:rsidR="000255CC" w:rsidRPr="004C4F62" w:rsidRDefault="000255CC" w:rsidP="003F33D3">
      <w:pPr>
        <w:pStyle w:val="PargrafodaLista"/>
        <w:numPr>
          <w:ilvl w:val="0"/>
          <w:numId w:val="5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B392B">
        <w:rPr>
          <w:rFonts w:ascii="Arial" w:hAnsi="Arial" w:cs="Arial"/>
          <w:sz w:val="24"/>
          <w:szCs w:val="24"/>
        </w:rPr>
        <w:t>Sala dos Professores</w:t>
      </w:r>
      <w:r w:rsidRPr="00BB392B">
        <w:rPr>
          <w:rFonts w:ascii="Arial" w:hAnsi="Arial" w:cs="Arial"/>
          <w:sz w:val="24"/>
          <w:szCs w:val="24"/>
        </w:rPr>
        <w:tab/>
        <w:t>25,3 m²</w:t>
      </w:r>
    </w:p>
    <w:p w14:paraId="65E05BE8" w14:textId="6B32D056" w:rsidR="000A424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PEDAGÓGICO / ACADÊMICO</w:t>
      </w:r>
    </w:p>
    <w:p w14:paraId="5F6A1BEB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12 Salas de aula (cada 50,8 m²)</w:t>
      </w:r>
      <w:r w:rsidRPr="000A424C">
        <w:rPr>
          <w:rFonts w:ascii="Arial" w:hAnsi="Arial" w:cs="Arial"/>
          <w:sz w:val="24"/>
          <w:szCs w:val="24"/>
        </w:rPr>
        <w:tab/>
        <w:t>609,6 m²</w:t>
      </w:r>
    </w:p>
    <w:p w14:paraId="04BDEDB3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Sala de Informática</w:t>
      </w:r>
      <w:r w:rsidRPr="000A424C">
        <w:rPr>
          <w:rFonts w:ascii="Arial" w:hAnsi="Arial" w:cs="Arial"/>
          <w:sz w:val="24"/>
          <w:szCs w:val="24"/>
        </w:rPr>
        <w:tab/>
        <w:t>52,1 m²</w:t>
      </w:r>
    </w:p>
    <w:p w14:paraId="0554B204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Laboratório de Ciências</w:t>
      </w:r>
      <w:r w:rsidRPr="000A424C">
        <w:rPr>
          <w:rFonts w:ascii="Arial" w:hAnsi="Arial" w:cs="Arial"/>
          <w:sz w:val="24"/>
          <w:szCs w:val="24"/>
        </w:rPr>
        <w:tab/>
        <w:t>70,1 m²</w:t>
      </w:r>
    </w:p>
    <w:p w14:paraId="1D3DE998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Sala do AEE</w:t>
      </w:r>
      <w:r w:rsidRPr="000A424C">
        <w:rPr>
          <w:rFonts w:ascii="Arial" w:hAnsi="Arial" w:cs="Arial"/>
          <w:sz w:val="24"/>
          <w:szCs w:val="24"/>
        </w:rPr>
        <w:tab/>
        <w:t>34,2 m²</w:t>
      </w:r>
    </w:p>
    <w:p w14:paraId="6B373127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Biblioteca</w:t>
      </w:r>
      <w:r w:rsidRPr="000A424C">
        <w:rPr>
          <w:rFonts w:ascii="Arial" w:hAnsi="Arial" w:cs="Arial"/>
          <w:sz w:val="24"/>
          <w:szCs w:val="24"/>
        </w:rPr>
        <w:tab/>
        <w:t>69,6 m²</w:t>
      </w:r>
    </w:p>
    <w:p w14:paraId="3F658334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Auditório</w:t>
      </w:r>
      <w:r w:rsidRPr="000A424C">
        <w:rPr>
          <w:rFonts w:ascii="Arial" w:hAnsi="Arial" w:cs="Arial"/>
          <w:sz w:val="24"/>
          <w:szCs w:val="24"/>
        </w:rPr>
        <w:tab/>
        <w:t>85,6 m²</w:t>
      </w:r>
    </w:p>
    <w:p w14:paraId="34673A3B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Pátio aberto</w:t>
      </w:r>
      <w:r w:rsidRPr="000A424C">
        <w:rPr>
          <w:rFonts w:ascii="Arial" w:hAnsi="Arial" w:cs="Arial"/>
          <w:sz w:val="24"/>
          <w:szCs w:val="24"/>
        </w:rPr>
        <w:tab/>
        <w:t>85,6 m²</w:t>
      </w:r>
    </w:p>
    <w:p w14:paraId="7731C930" w14:textId="77777777" w:rsidR="000255CC" w:rsidRPr="000A424C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Refeitório / Pátio Coberto</w:t>
      </w:r>
      <w:r w:rsidRPr="000A424C">
        <w:rPr>
          <w:rFonts w:ascii="Arial" w:hAnsi="Arial" w:cs="Arial"/>
          <w:sz w:val="24"/>
          <w:szCs w:val="24"/>
        </w:rPr>
        <w:tab/>
        <w:t>212,7 m²</w:t>
      </w:r>
    </w:p>
    <w:p w14:paraId="4E1B5790" w14:textId="660D3305" w:rsidR="000255CC" w:rsidRPr="004C4F62" w:rsidRDefault="000255CC" w:rsidP="003F33D3">
      <w:pPr>
        <w:pStyle w:val="PargrafodaLista"/>
        <w:numPr>
          <w:ilvl w:val="0"/>
          <w:numId w:val="6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Saguão</w:t>
      </w:r>
      <w:r w:rsidRPr="000A424C">
        <w:rPr>
          <w:rFonts w:ascii="Arial" w:hAnsi="Arial" w:cs="Arial"/>
          <w:sz w:val="24"/>
          <w:szCs w:val="24"/>
        </w:rPr>
        <w:tab/>
        <w:t xml:space="preserve">8,1 m² </w:t>
      </w:r>
    </w:p>
    <w:p w14:paraId="60C1D913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SERVIÇOS / APOIO</w:t>
      </w:r>
    </w:p>
    <w:p w14:paraId="41E207FD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Cozinha</w:t>
      </w:r>
      <w:r w:rsidRPr="000A424C">
        <w:rPr>
          <w:rFonts w:ascii="Arial" w:hAnsi="Arial" w:cs="Arial"/>
          <w:sz w:val="24"/>
          <w:szCs w:val="24"/>
        </w:rPr>
        <w:tab/>
        <w:t>31,9 m²</w:t>
      </w:r>
    </w:p>
    <w:p w14:paraId="17593F77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Despensa</w:t>
      </w:r>
      <w:r w:rsidRPr="000A424C">
        <w:rPr>
          <w:rFonts w:ascii="Arial" w:hAnsi="Arial" w:cs="Arial"/>
          <w:sz w:val="24"/>
          <w:szCs w:val="24"/>
        </w:rPr>
        <w:tab/>
        <w:t>10,4 m²</w:t>
      </w:r>
    </w:p>
    <w:p w14:paraId="55E487CE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Controle de gás</w:t>
      </w:r>
      <w:r w:rsidRPr="000A424C">
        <w:rPr>
          <w:rFonts w:ascii="Arial" w:hAnsi="Arial" w:cs="Arial"/>
          <w:sz w:val="24"/>
          <w:szCs w:val="24"/>
        </w:rPr>
        <w:tab/>
        <w:t>2,7 m²</w:t>
      </w:r>
    </w:p>
    <w:p w14:paraId="3B3ABFEE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Controle de lixo</w:t>
      </w:r>
      <w:r w:rsidRPr="000A424C">
        <w:rPr>
          <w:rFonts w:ascii="Arial" w:hAnsi="Arial" w:cs="Arial"/>
          <w:sz w:val="24"/>
          <w:szCs w:val="24"/>
        </w:rPr>
        <w:tab/>
        <w:t>2,2 m²</w:t>
      </w:r>
    </w:p>
    <w:p w14:paraId="57E1DBFC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Área de serviço</w:t>
      </w:r>
      <w:r w:rsidRPr="000A424C">
        <w:rPr>
          <w:rFonts w:ascii="Arial" w:hAnsi="Arial" w:cs="Arial"/>
          <w:sz w:val="24"/>
          <w:szCs w:val="24"/>
        </w:rPr>
        <w:tab/>
        <w:t>7,6 m²</w:t>
      </w:r>
    </w:p>
    <w:p w14:paraId="0EC13A2D" w14:textId="77777777" w:rsidR="000255CC" w:rsidRPr="000A424C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Triagem/Lavanderia</w:t>
      </w:r>
      <w:r w:rsidRPr="000A424C">
        <w:rPr>
          <w:rFonts w:ascii="Arial" w:hAnsi="Arial" w:cs="Arial"/>
          <w:sz w:val="24"/>
          <w:szCs w:val="24"/>
        </w:rPr>
        <w:tab/>
        <w:t>5,7 m²</w:t>
      </w:r>
    </w:p>
    <w:p w14:paraId="66FC5D53" w14:textId="70756765" w:rsidR="000255CC" w:rsidRPr="004C4F62" w:rsidRDefault="000255CC" w:rsidP="003F33D3">
      <w:pPr>
        <w:pStyle w:val="PargrafodaLista"/>
        <w:numPr>
          <w:ilvl w:val="0"/>
          <w:numId w:val="7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DML (2 un.)</w:t>
      </w:r>
      <w:r w:rsidRPr="000A424C">
        <w:rPr>
          <w:rFonts w:ascii="Arial" w:hAnsi="Arial" w:cs="Arial"/>
          <w:sz w:val="24"/>
          <w:szCs w:val="24"/>
        </w:rPr>
        <w:tab/>
        <w:t>3,5 m² cada</w:t>
      </w:r>
    </w:p>
    <w:p w14:paraId="07818492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INSTALAÇÕES SANITÁRIAS</w:t>
      </w:r>
    </w:p>
    <w:p w14:paraId="1A11A781" w14:textId="77777777" w:rsidR="000255CC" w:rsidRPr="000A424C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Sanitário feminino</w:t>
      </w:r>
      <w:r w:rsidRPr="000A424C">
        <w:rPr>
          <w:rFonts w:ascii="Arial" w:hAnsi="Arial" w:cs="Arial"/>
          <w:sz w:val="24"/>
          <w:szCs w:val="24"/>
        </w:rPr>
        <w:tab/>
        <w:t>17,1 m²</w:t>
      </w:r>
    </w:p>
    <w:p w14:paraId="3253BE6E" w14:textId="77777777" w:rsidR="000255CC" w:rsidRPr="000A424C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Sanitário masculino</w:t>
      </w:r>
      <w:r w:rsidRPr="000A424C">
        <w:rPr>
          <w:rFonts w:ascii="Arial" w:hAnsi="Arial" w:cs="Arial"/>
          <w:sz w:val="24"/>
          <w:szCs w:val="24"/>
        </w:rPr>
        <w:tab/>
        <w:t>17,1 m²</w:t>
      </w:r>
    </w:p>
    <w:p w14:paraId="51BD4F23" w14:textId="77777777" w:rsidR="000255CC" w:rsidRPr="000A424C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Sanitário PCD / vestiário PCD</w:t>
      </w:r>
      <w:r w:rsidRPr="000A424C">
        <w:rPr>
          <w:rFonts w:ascii="Arial" w:hAnsi="Arial" w:cs="Arial"/>
          <w:sz w:val="24"/>
          <w:szCs w:val="24"/>
        </w:rPr>
        <w:tab/>
        <w:t>6,3 m²</w:t>
      </w:r>
    </w:p>
    <w:p w14:paraId="6691CF00" w14:textId="77777777" w:rsidR="000255CC" w:rsidRPr="000A424C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Banho</w:t>
      </w:r>
      <w:r w:rsidRPr="000A424C">
        <w:rPr>
          <w:rFonts w:ascii="Arial" w:hAnsi="Arial" w:cs="Arial"/>
          <w:sz w:val="24"/>
          <w:szCs w:val="24"/>
        </w:rPr>
        <w:tab/>
        <w:t>2,5 m²</w:t>
      </w:r>
    </w:p>
    <w:p w14:paraId="02BF1250" w14:textId="77777777" w:rsidR="000255CC" w:rsidRPr="000A424C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Sanitários infantis (</w:t>
      </w:r>
      <w:proofErr w:type="spellStart"/>
      <w:r w:rsidRPr="000A424C">
        <w:rPr>
          <w:rFonts w:ascii="Arial" w:hAnsi="Arial" w:cs="Arial"/>
          <w:sz w:val="24"/>
          <w:szCs w:val="24"/>
        </w:rPr>
        <w:t>fem</w:t>
      </w:r>
      <w:proofErr w:type="spellEnd"/>
      <w:r w:rsidRPr="000A424C">
        <w:rPr>
          <w:rFonts w:ascii="Arial" w:hAnsi="Arial" w:cs="Arial"/>
          <w:sz w:val="24"/>
          <w:szCs w:val="24"/>
        </w:rPr>
        <w:t>/</w:t>
      </w:r>
      <w:proofErr w:type="spellStart"/>
      <w:r w:rsidRPr="000A424C">
        <w:rPr>
          <w:rFonts w:ascii="Arial" w:hAnsi="Arial" w:cs="Arial"/>
          <w:sz w:val="24"/>
          <w:szCs w:val="24"/>
        </w:rPr>
        <w:t>masc</w:t>
      </w:r>
      <w:proofErr w:type="spellEnd"/>
      <w:r w:rsidRPr="000A424C">
        <w:rPr>
          <w:rFonts w:ascii="Arial" w:hAnsi="Arial" w:cs="Arial"/>
          <w:sz w:val="24"/>
          <w:szCs w:val="24"/>
        </w:rPr>
        <w:t>)</w:t>
      </w:r>
      <w:r w:rsidRPr="000A424C">
        <w:rPr>
          <w:rFonts w:ascii="Arial" w:hAnsi="Arial" w:cs="Arial"/>
          <w:sz w:val="24"/>
          <w:szCs w:val="24"/>
        </w:rPr>
        <w:tab/>
        <w:t>3,8 m² cada</w:t>
      </w:r>
    </w:p>
    <w:p w14:paraId="532C035F" w14:textId="2677A4BF" w:rsidR="000255CC" w:rsidRPr="004C4F62" w:rsidRDefault="000255CC" w:rsidP="003F33D3">
      <w:pPr>
        <w:pStyle w:val="PargrafodaLista"/>
        <w:numPr>
          <w:ilvl w:val="0"/>
          <w:numId w:val="8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Sanitário individual</w:t>
      </w:r>
      <w:r w:rsidRPr="000A424C">
        <w:rPr>
          <w:rFonts w:ascii="Arial" w:hAnsi="Arial" w:cs="Arial"/>
          <w:sz w:val="24"/>
          <w:szCs w:val="24"/>
        </w:rPr>
        <w:tab/>
        <w:t>2,1 m²</w:t>
      </w:r>
    </w:p>
    <w:p w14:paraId="30959ACA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VESTIÁRIOS</w:t>
      </w:r>
    </w:p>
    <w:p w14:paraId="5EC3A667" w14:textId="77777777" w:rsidR="000255CC" w:rsidRPr="000A424C" w:rsidRDefault="000255CC" w:rsidP="003F33D3">
      <w:pPr>
        <w:pStyle w:val="PargrafodaLista"/>
        <w:numPr>
          <w:ilvl w:val="0"/>
          <w:numId w:val="9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Vestiário feminino</w:t>
      </w:r>
      <w:r w:rsidRPr="000A424C">
        <w:rPr>
          <w:rFonts w:ascii="Arial" w:hAnsi="Arial" w:cs="Arial"/>
          <w:sz w:val="24"/>
          <w:szCs w:val="24"/>
        </w:rPr>
        <w:tab/>
        <w:t>23,6 m²</w:t>
      </w:r>
    </w:p>
    <w:p w14:paraId="12D3AB31" w14:textId="77777777" w:rsidR="000255CC" w:rsidRPr="000A424C" w:rsidRDefault="000255CC" w:rsidP="003F33D3">
      <w:pPr>
        <w:pStyle w:val="PargrafodaLista"/>
        <w:numPr>
          <w:ilvl w:val="0"/>
          <w:numId w:val="9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Vestiário feminino 2</w:t>
      </w:r>
      <w:r w:rsidRPr="000A424C">
        <w:rPr>
          <w:rFonts w:ascii="Arial" w:hAnsi="Arial" w:cs="Arial"/>
          <w:sz w:val="24"/>
          <w:szCs w:val="24"/>
        </w:rPr>
        <w:tab/>
        <w:t>15,9 m²</w:t>
      </w:r>
    </w:p>
    <w:p w14:paraId="7BC44EED" w14:textId="70AEA25E" w:rsidR="000255CC" w:rsidRPr="004C4F62" w:rsidRDefault="000255CC" w:rsidP="003F33D3">
      <w:pPr>
        <w:pStyle w:val="PargrafodaLista"/>
        <w:numPr>
          <w:ilvl w:val="0"/>
          <w:numId w:val="9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lastRenderedPageBreak/>
        <w:t>Vestiário masculino (2 un.)</w:t>
      </w:r>
      <w:r w:rsidRPr="000A424C">
        <w:rPr>
          <w:rFonts w:ascii="Arial" w:hAnsi="Arial" w:cs="Arial"/>
          <w:sz w:val="24"/>
          <w:szCs w:val="24"/>
        </w:rPr>
        <w:tab/>
        <w:t>39,2 m²</w:t>
      </w:r>
    </w:p>
    <w:p w14:paraId="6A7A3E6B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EQUIPAMENTOS ESPORTIVOS E ÁREAS LIVRES</w:t>
      </w:r>
    </w:p>
    <w:p w14:paraId="5DE0F286" w14:textId="77777777" w:rsidR="000255CC" w:rsidRPr="000A424C" w:rsidRDefault="000255CC" w:rsidP="003F33D3">
      <w:pPr>
        <w:pStyle w:val="PargrafodaLista"/>
        <w:numPr>
          <w:ilvl w:val="0"/>
          <w:numId w:val="10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Quadra coberta</w:t>
      </w:r>
      <w:r w:rsidRPr="000A424C">
        <w:rPr>
          <w:rFonts w:ascii="Arial" w:hAnsi="Arial" w:cs="Arial"/>
          <w:sz w:val="24"/>
          <w:szCs w:val="24"/>
        </w:rPr>
        <w:tab/>
        <w:t>395,7 m²</w:t>
      </w:r>
    </w:p>
    <w:p w14:paraId="19C4E782" w14:textId="77777777" w:rsidR="000255CC" w:rsidRPr="000A424C" w:rsidRDefault="000255CC" w:rsidP="003F33D3">
      <w:pPr>
        <w:pStyle w:val="PargrafodaLista"/>
        <w:numPr>
          <w:ilvl w:val="0"/>
          <w:numId w:val="10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Piscina</w:t>
      </w:r>
      <w:r w:rsidRPr="000A424C">
        <w:rPr>
          <w:rFonts w:ascii="Arial" w:hAnsi="Arial" w:cs="Arial"/>
          <w:sz w:val="24"/>
          <w:szCs w:val="24"/>
        </w:rPr>
        <w:tab/>
        <w:t>338,0 m²</w:t>
      </w:r>
    </w:p>
    <w:p w14:paraId="31F21E20" w14:textId="77777777" w:rsidR="000255CC" w:rsidRPr="000A424C" w:rsidRDefault="000255CC" w:rsidP="003F33D3">
      <w:pPr>
        <w:pStyle w:val="PargrafodaLista"/>
        <w:numPr>
          <w:ilvl w:val="0"/>
          <w:numId w:val="10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Campo de areia</w:t>
      </w:r>
      <w:r w:rsidRPr="000A424C">
        <w:rPr>
          <w:rFonts w:ascii="Arial" w:hAnsi="Arial" w:cs="Arial"/>
          <w:sz w:val="24"/>
          <w:szCs w:val="24"/>
        </w:rPr>
        <w:tab/>
        <w:t>377,0 m²</w:t>
      </w:r>
    </w:p>
    <w:p w14:paraId="4DCE6965" w14:textId="15B9ACBE" w:rsidR="000255CC" w:rsidRPr="004C4F62" w:rsidRDefault="000255CC" w:rsidP="003F33D3">
      <w:pPr>
        <w:pStyle w:val="PargrafodaLista"/>
        <w:numPr>
          <w:ilvl w:val="0"/>
          <w:numId w:val="10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Horta sensorial</w:t>
      </w:r>
      <w:r w:rsidRPr="000A424C">
        <w:rPr>
          <w:rFonts w:ascii="Arial" w:hAnsi="Arial" w:cs="Arial"/>
          <w:sz w:val="24"/>
          <w:szCs w:val="24"/>
        </w:rPr>
        <w:tab/>
        <w:t>84,0 m²</w:t>
      </w:r>
    </w:p>
    <w:p w14:paraId="7E2476A9" w14:textId="77777777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CIRCULAÇÕES</w:t>
      </w:r>
    </w:p>
    <w:p w14:paraId="26C1DC1C" w14:textId="77777777" w:rsidR="000255CC" w:rsidRPr="000A424C" w:rsidRDefault="000255CC" w:rsidP="003F33D3">
      <w:pPr>
        <w:pStyle w:val="PargrafodaLista"/>
        <w:numPr>
          <w:ilvl w:val="0"/>
          <w:numId w:val="11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Circulação geral</w:t>
      </w:r>
      <w:r w:rsidRPr="000A424C">
        <w:rPr>
          <w:rFonts w:ascii="Arial" w:hAnsi="Arial" w:cs="Arial"/>
          <w:sz w:val="24"/>
          <w:szCs w:val="24"/>
        </w:rPr>
        <w:tab/>
        <w:t>405,1 m²</w:t>
      </w:r>
    </w:p>
    <w:p w14:paraId="7625DC36" w14:textId="77777777" w:rsidR="000255CC" w:rsidRPr="000A424C" w:rsidRDefault="000255CC" w:rsidP="003F33D3">
      <w:pPr>
        <w:pStyle w:val="PargrafodaLista"/>
        <w:numPr>
          <w:ilvl w:val="0"/>
          <w:numId w:val="11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Circulação 1</w:t>
      </w:r>
      <w:r w:rsidRPr="000A424C">
        <w:rPr>
          <w:rFonts w:ascii="Arial" w:hAnsi="Arial" w:cs="Arial"/>
          <w:sz w:val="24"/>
          <w:szCs w:val="24"/>
        </w:rPr>
        <w:tab/>
        <w:t>24,7 m²</w:t>
      </w:r>
    </w:p>
    <w:p w14:paraId="257DECBE" w14:textId="77777777" w:rsidR="000255CC" w:rsidRPr="000A424C" w:rsidRDefault="000255CC" w:rsidP="003F33D3">
      <w:pPr>
        <w:pStyle w:val="PargrafodaLista"/>
        <w:numPr>
          <w:ilvl w:val="0"/>
          <w:numId w:val="11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Circulação 2</w:t>
      </w:r>
      <w:r w:rsidRPr="000A424C">
        <w:rPr>
          <w:rFonts w:ascii="Arial" w:hAnsi="Arial" w:cs="Arial"/>
          <w:sz w:val="24"/>
          <w:szCs w:val="24"/>
        </w:rPr>
        <w:tab/>
        <w:t>2,3 m²</w:t>
      </w:r>
    </w:p>
    <w:p w14:paraId="789E30DF" w14:textId="29E8ED3E" w:rsidR="004C4F62" w:rsidRPr="00A929CE" w:rsidRDefault="000255CC" w:rsidP="003F33D3">
      <w:pPr>
        <w:pStyle w:val="PargrafodaLista"/>
        <w:numPr>
          <w:ilvl w:val="0"/>
          <w:numId w:val="11"/>
        </w:numPr>
        <w:tabs>
          <w:tab w:val="left" w:leader="underscore" w:pos="7371"/>
        </w:tabs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0A424C">
        <w:rPr>
          <w:rFonts w:ascii="Arial" w:hAnsi="Arial" w:cs="Arial"/>
          <w:sz w:val="24"/>
          <w:szCs w:val="24"/>
        </w:rPr>
        <w:t>Corredores/Halls (1 a 22)</w:t>
      </w:r>
      <w:r w:rsidRPr="000A424C">
        <w:rPr>
          <w:rFonts w:ascii="Arial" w:hAnsi="Arial" w:cs="Arial"/>
          <w:sz w:val="24"/>
          <w:szCs w:val="24"/>
        </w:rPr>
        <w:tab/>
        <w:t>1,3</w:t>
      </w:r>
      <w:r w:rsidR="00CF7D10">
        <w:rPr>
          <w:rFonts w:ascii="Arial" w:hAnsi="Arial" w:cs="Arial"/>
          <w:sz w:val="24"/>
          <w:szCs w:val="24"/>
        </w:rPr>
        <w:t xml:space="preserve"> - </w:t>
      </w:r>
      <w:r w:rsidRPr="000A424C">
        <w:rPr>
          <w:rFonts w:ascii="Arial" w:hAnsi="Arial" w:cs="Arial"/>
          <w:sz w:val="24"/>
          <w:szCs w:val="24"/>
        </w:rPr>
        <w:t>1,7m² cada</w:t>
      </w:r>
    </w:p>
    <w:p w14:paraId="598ECC25" w14:textId="3F08A30A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0255CC">
        <w:rPr>
          <w:rFonts w:ascii="Arial" w:hAnsi="Arial" w:cs="Arial"/>
          <w:b/>
          <w:bCs/>
          <w:sz w:val="24"/>
          <w:szCs w:val="24"/>
        </w:rPr>
        <w:t>ÁREA TOTAL DOS AMBIENTES INTERNOS</w:t>
      </w:r>
    </w:p>
    <w:p w14:paraId="475922FE" w14:textId="0C0BFF3C" w:rsidR="000255CC" w:rsidRPr="000255CC" w:rsidRDefault="000255CC" w:rsidP="003F33D3">
      <w:pPr>
        <w:tabs>
          <w:tab w:val="left" w:leader="underscore" w:pos="7371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 xml:space="preserve">Total geral: </w:t>
      </w:r>
      <w:r w:rsidRPr="000255CC">
        <w:rPr>
          <w:rFonts w:ascii="Arial" w:hAnsi="Arial" w:cs="Arial"/>
          <w:b/>
          <w:bCs/>
          <w:sz w:val="24"/>
          <w:szCs w:val="24"/>
        </w:rPr>
        <w:t>3.206,6 m²</w:t>
      </w:r>
      <w:r w:rsidRPr="000255CC">
        <w:rPr>
          <w:rFonts w:ascii="Arial" w:hAnsi="Arial" w:cs="Arial"/>
          <w:sz w:val="24"/>
          <w:szCs w:val="24"/>
        </w:rPr>
        <w:t xml:space="preserve"> (somatório da tabela)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2F5F49" w14:textId="77777777" w:rsidR="00D01E9B" w:rsidRPr="000255CC" w:rsidRDefault="00D01E9B" w:rsidP="003F33D3">
      <w:pPr>
        <w:pStyle w:val="PargrafodaLista"/>
        <w:tabs>
          <w:tab w:val="left" w:leader="underscore" w:pos="7371"/>
        </w:tabs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00F7E10C" w14:textId="19AA1458" w:rsidR="000259F6" w:rsidRDefault="000259F6" w:rsidP="003F33D3">
      <w:pPr>
        <w:pStyle w:val="PargrafodaLista"/>
        <w:numPr>
          <w:ilvl w:val="0"/>
          <w:numId w:val="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255CC">
        <w:rPr>
          <w:rFonts w:ascii="Arial" w:hAnsi="Arial" w:cs="Arial"/>
          <w:b/>
          <w:sz w:val="24"/>
          <w:szCs w:val="24"/>
        </w:rPr>
        <w:t>ESPECIFICAÇÕES BÁSICAS</w:t>
      </w:r>
      <w:r w:rsidR="00FA084F">
        <w:rPr>
          <w:rFonts w:ascii="Arial" w:hAnsi="Arial" w:cs="Arial"/>
          <w:b/>
          <w:sz w:val="24"/>
          <w:szCs w:val="24"/>
        </w:rPr>
        <w:t xml:space="preserve"> DE ARQUITETURA</w:t>
      </w:r>
    </w:p>
    <w:p w14:paraId="19F5852B" w14:textId="77777777" w:rsidR="00FA084F" w:rsidRPr="00FA084F" w:rsidRDefault="00FA084F" w:rsidP="003F33D3">
      <w:pPr>
        <w:pStyle w:val="PargrafodaLista"/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36C8C948" w14:textId="237FB908" w:rsidR="00A25965" w:rsidRPr="004969A1" w:rsidRDefault="0016176D" w:rsidP="003F33D3">
      <w:pPr>
        <w:pStyle w:val="PargrafodaLista"/>
        <w:numPr>
          <w:ilvl w:val="1"/>
          <w:numId w:val="17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1C0348">
        <w:rPr>
          <w:rFonts w:ascii="Arial" w:hAnsi="Arial" w:cs="Arial"/>
          <w:b/>
          <w:sz w:val="24"/>
          <w:szCs w:val="24"/>
        </w:rPr>
        <w:t>ESTRUTURA</w:t>
      </w:r>
    </w:p>
    <w:p w14:paraId="73C8E3AD" w14:textId="67BE7588" w:rsidR="0016176D" w:rsidRPr="0016176D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Sistema de paredes em módulos de PVC preenchidos com concreto e ferragens, espessura 8 cm, conforme ABNT NBR 17.077 e Diretriz SINAT 004.</w:t>
      </w:r>
    </w:p>
    <w:p w14:paraId="7CD36B3D" w14:textId="74C2AC61" w:rsidR="0016176D" w:rsidRPr="0016176D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Pilares metálicos pintados na cor branca, conforme cortes e detalhamentos.</w:t>
      </w:r>
    </w:p>
    <w:p w14:paraId="55C60C0E" w14:textId="67279585" w:rsidR="0016176D" w:rsidRPr="0016176D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Radier em concreto armado com as seguintes especificações:</w:t>
      </w:r>
    </w:p>
    <w:p w14:paraId="29C94988" w14:textId="77777777" w:rsidR="0016176D" w:rsidRPr="0016176D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fck = 30 MPa</w:t>
      </w:r>
    </w:p>
    <w:p w14:paraId="2A16B515" w14:textId="77777777" w:rsidR="0016176D" w:rsidRPr="0016176D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Espessura: 12 cm</w:t>
      </w:r>
    </w:p>
    <w:p w14:paraId="3086C475" w14:textId="55C2F39A" w:rsidR="00622A5B" w:rsidRPr="004969A1" w:rsidRDefault="0016176D" w:rsidP="003F33D3">
      <w:pPr>
        <w:pStyle w:val="PargrafodaLista"/>
        <w:numPr>
          <w:ilvl w:val="0"/>
          <w:numId w:val="14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Execução com lançamento, adensamento e acabamento conforme boas práticas executivas e normas vigentes.</w:t>
      </w:r>
    </w:p>
    <w:p w14:paraId="582F1906" w14:textId="06161E26" w:rsidR="00A25965" w:rsidRPr="00A929CE" w:rsidRDefault="0016176D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0348">
        <w:rPr>
          <w:rFonts w:ascii="Arial" w:hAnsi="Arial" w:cs="Arial"/>
          <w:b/>
          <w:sz w:val="24"/>
          <w:szCs w:val="24"/>
        </w:rPr>
        <w:t>COBERTURA</w:t>
      </w:r>
    </w:p>
    <w:p w14:paraId="5FC8453C" w14:textId="31E3D17E" w:rsidR="0016176D" w:rsidRPr="0016176D" w:rsidRDefault="0016176D" w:rsidP="003F33D3">
      <w:pPr>
        <w:pStyle w:val="PargrafodaLista"/>
        <w:numPr>
          <w:ilvl w:val="0"/>
          <w:numId w:val="15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Telhas metálicas termoacústicas de 3 cm, com cumeeira em perfil ondulado de alumínio.</w:t>
      </w:r>
    </w:p>
    <w:p w14:paraId="39F6E958" w14:textId="0BE8A3F8" w:rsidR="0016176D" w:rsidRPr="0016176D" w:rsidRDefault="0016176D" w:rsidP="003F33D3">
      <w:pPr>
        <w:pStyle w:val="PargrafodaLista"/>
        <w:numPr>
          <w:ilvl w:val="0"/>
          <w:numId w:val="15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Inclinação média: 7,40%.</w:t>
      </w:r>
    </w:p>
    <w:p w14:paraId="75042AEE" w14:textId="76E728B9" w:rsidR="0016176D" w:rsidRPr="0016176D" w:rsidRDefault="0016176D" w:rsidP="003F33D3">
      <w:pPr>
        <w:pStyle w:val="PargrafodaLista"/>
        <w:numPr>
          <w:ilvl w:val="0"/>
          <w:numId w:val="15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Vedação com rufo em metal galvanizado.</w:t>
      </w:r>
    </w:p>
    <w:p w14:paraId="100A4FB2" w14:textId="0AFE1AB8" w:rsidR="006A7D2D" w:rsidRPr="00F22550" w:rsidRDefault="0016176D" w:rsidP="003F33D3">
      <w:pPr>
        <w:pStyle w:val="PargrafodaLista"/>
        <w:numPr>
          <w:ilvl w:val="0"/>
          <w:numId w:val="15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lastRenderedPageBreak/>
        <w:t>Nos blocos auxiliares, utilização de telha metálica simples quando indicado nas pranchas</w:t>
      </w:r>
    </w:p>
    <w:p w14:paraId="3B2BCE51" w14:textId="2F90BF70" w:rsidR="00A929CE" w:rsidRPr="006A7D2D" w:rsidRDefault="000259F6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0348">
        <w:rPr>
          <w:rFonts w:ascii="Arial" w:hAnsi="Arial" w:cs="Arial"/>
          <w:b/>
          <w:sz w:val="24"/>
          <w:szCs w:val="24"/>
        </w:rPr>
        <w:t>FORRO</w:t>
      </w:r>
    </w:p>
    <w:p w14:paraId="13173B31" w14:textId="54A67404" w:rsidR="00A929CE" w:rsidRPr="004969A1" w:rsidRDefault="0016176D" w:rsidP="003F33D3">
      <w:pPr>
        <w:pStyle w:val="PargrafodaLista"/>
        <w:numPr>
          <w:ilvl w:val="0"/>
          <w:numId w:val="16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16176D">
        <w:rPr>
          <w:rFonts w:ascii="Arial" w:hAnsi="Arial" w:cs="Arial"/>
          <w:sz w:val="24"/>
          <w:szCs w:val="24"/>
        </w:rPr>
        <w:t>Forro em réguas de PVC liso, cor branca, apropriado para ambientes comerciais, com instalação conforme especificações técnicas do fabricante.</w:t>
      </w:r>
    </w:p>
    <w:p w14:paraId="2DCD1CF4" w14:textId="24F4D43E" w:rsidR="003D72A7" w:rsidRPr="006A7D2D" w:rsidRDefault="0081184D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0348">
        <w:rPr>
          <w:rFonts w:ascii="Arial" w:hAnsi="Arial" w:cs="Arial"/>
          <w:b/>
          <w:sz w:val="24"/>
          <w:szCs w:val="24"/>
        </w:rPr>
        <w:t>FECHAMENTOS/ PAREDES</w:t>
      </w:r>
    </w:p>
    <w:p w14:paraId="526A0100" w14:textId="2D9C9535" w:rsidR="0081184D" w:rsidRPr="0081184D" w:rsidRDefault="0081184D" w:rsidP="003F33D3">
      <w:pPr>
        <w:pStyle w:val="PargrafodaLista"/>
        <w:numPr>
          <w:ilvl w:val="0"/>
          <w:numId w:val="16"/>
        </w:numPr>
        <w:spacing w:line="360" w:lineRule="auto"/>
        <w:ind w:left="851"/>
        <w:jc w:val="both"/>
        <w:rPr>
          <w:rFonts w:ascii="Arial" w:hAnsi="Arial" w:cs="Arial"/>
          <w:bCs/>
          <w:sz w:val="24"/>
          <w:szCs w:val="24"/>
        </w:rPr>
      </w:pPr>
      <w:r w:rsidRPr="0081184D">
        <w:rPr>
          <w:rFonts w:ascii="Arial" w:hAnsi="Arial" w:cs="Arial"/>
          <w:bCs/>
          <w:sz w:val="24"/>
          <w:szCs w:val="24"/>
        </w:rPr>
        <w:t>Paredes em PVC/concreto (8 cm) com pintura conforme especificação.</w:t>
      </w:r>
    </w:p>
    <w:p w14:paraId="1E2D7346" w14:textId="7C2E19C3" w:rsidR="00A929CE" w:rsidRPr="004969A1" w:rsidRDefault="0081184D" w:rsidP="003F33D3">
      <w:pPr>
        <w:pStyle w:val="PargrafodaLista"/>
        <w:numPr>
          <w:ilvl w:val="0"/>
          <w:numId w:val="16"/>
        </w:numPr>
        <w:spacing w:line="360" w:lineRule="auto"/>
        <w:ind w:left="851"/>
        <w:jc w:val="both"/>
        <w:rPr>
          <w:rFonts w:ascii="Arial" w:hAnsi="Arial" w:cs="Arial"/>
          <w:bCs/>
          <w:sz w:val="24"/>
          <w:szCs w:val="24"/>
        </w:rPr>
      </w:pPr>
      <w:r w:rsidRPr="0081184D">
        <w:rPr>
          <w:rFonts w:ascii="Arial" w:hAnsi="Arial" w:cs="Arial"/>
          <w:bCs/>
          <w:sz w:val="24"/>
          <w:szCs w:val="24"/>
        </w:rPr>
        <w:t>Paredes em alvenaria convencional nos locais indicados: muretas externas, áreas molhadas e sanitários.</w:t>
      </w:r>
    </w:p>
    <w:p w14:paraId="2B05E001" w14:textId="271E623A" w:rsidR="00F06F86" w:rsidRPr="006A7D2D" w:rsidRDefault="00FA084F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0348">
        <w:rPr>
          <w:rFonts w:ascii="Arial" w:hAnsi="Arial" w:cs="Arial"/>
          <w:b/>
          <w:sz w:val="24"/>
          <w:szCs w:val="24"/>
        </w:rPr>
        <w:t>ESQUADRIAS</w:t>
      </w:r>
    </w:p>
    <w:p w14:paraId="6298EAE5" w14:textId="5E1641C8" w:rsidR="00F06F86" w:rsidRDefault="00F06F86" w:rsidP="003F33D3">
      <w:pPr>
        <w:pStyle w:val="PargrafodaLista"/>
        <w:numPr>
          <w:ilvl w:val="2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JANELAS</w:t>
      </w:r>
    </w:p>
    <w:p w14:paraId="6B5D2351" w14:textId="77777777" w:rsidR="00F06F86" w:rsidRPr="004C4F62" w:rsidRDefault="00F06F86" w:rsidP="003F33D3">
      <w:pPr>
        <w:spacing w:after="0" w:line="360" w:lineRule="auto"/>
        <w:ind w:left="414"/>
        <w:jc w:val="both"/>
        <w:rPr>
          <w:rFonts w:ascii="Arial" w:hAnsi="Arial" w:cs="Arial"/>
          <w:bCs/>
          <w:sz w:val="24"/>
          <w:szCs w:val="24"/>
        </w:rPr>
      </w:pPr>
      <w:r w:rsidRPr="004C4F62">
        <w:rPr>
          <w:rFonts w:ascii="Arial" w:hAnsi="Arial" w:cs="Arial"/>
          <w:bCs/>
          <w:sz w:val="24"/>
          <w:szCs w:val="24"/>
        </w:rPr>
        <w:t>Conforme Tabela de Janelas (128 unidades), incluindo:</w:t>
      </w:r>
    </w:p>
    <w:p w14:paraId="0590E599" w14:textId="0E9453BD" w:rsidR="00F06F86" w:rsidRPr="00F06F86" w:rsidRDefault="00F06F86" w:rsidP="003F33D3">
      <w:pPr>
        <w:pStyle w:val="PargrafodaLista"/>
        <w:numPr>
          <w:ilvl w:val="0"/>
          <w:numId w:val="18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 xml:space="preserve">Janelas </w:t>
      </w:r>
      <w:proofErr w:type="spellStart"/>
      <w:r w:rsidRPr="00F06F86">
        <w:rPr>
          <w:rFonts w:ascii="Arial" w:hAnsi="Arial" w:cs="Arial"/>
          <w:bCs/>
          <w:sz w:val="24"/>
          <w:szCs w:val="24"/>
        </w:rPr>
        <w:t>maxim-ar</w:t>
      </w:r>
      <w:proofErr w:type="spellEnd"/>
      <w:r w:rsidRPr="00F06F86">
        <w:rPr>
          <w:rFonts w:ascii="Arial" w:hAnsi="Arial" w:cs="Arial"/>
          <w:bCs/>
          <w:sz w:val="24"/>
          <w:szCs w:val="24"/>
        </w:rPr>
        <w:t xml:space="preserve"> com 6 painéis (JA5)</w:t>
      </w:r>
    </w:p>
    <w:p w14:paraId="75F48D02" w14:textId="59210866" w:rsidR="00F06F86" w:rsidRPr="00F06F86" w:rsidRDefault="00F06F86" w:rsidP="003F33D3">
      <w:pPr>
        <w:pStyle w:val="PargrafodaLista"/>
        <w:numPr>
          <w:ilvl w:val="0"/>
          <w:numId w:val="18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Janelas de correr com 4 folhas e bandeiras (JA6)</w:t>
      </w:r>
    </w:p>
    <w:p w14:paraId="43D7A3C7" w14:textId="1993E0BA" w:rsidR="00F06F86" w:rsidRPr="00F06F86" w:rsidRDefault="00F06F86" w:rsidP="003F33D3">
      <w:pPr>
        <w:pStyle w:val="PargrafodaLista"/>
        <w:numPr>
          <w:ilvl w:val="0"/>
          <w:numId w:val="18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 xml:space="preserve">Janelas fixas (JA7), </w:t>
      </w:r>
      <w:proofErr w:type="spellStart"/>
      <w:r w:rsidRPr="00F06F86">
        <w:rPr>
          <w:rFonts w:ascii="Arial" w:hAnsi="Arial" w:cs="Arial"/>
          <w:bCs/>
          <w:sz w:val="24"/>
          <w:szCs w:val="24"/>
        </w:rPr>
        <w:t>cobogós</w:t>
      </w:r>
      <w:proofErr w:type="spellEnd"/>
      <w:r w:rsidRPr="00F06F86">
        <w:rPr>
          <w:rFonts w:ascii="Arial" w:hAnsi="Arial" w:cs="Arial"/>
          <w:bCs/>
          <w:sz w:val="24"/>
          <w:szCs w:val="24"/>
        </w:rPr>
        <w:t xml:space="preserve"> e demais tipologias</w:t>
      </w:r>
    </w:p>
    <w:p w14:paraId="17B3DDB8" w14:textId="77F42896" w:rsidR="00F06F86" w:rsidRPr="004C4F62" w:rsidRDefault="00F06F86" w:rsidP="003F33D3">
      <w:pPr>
        <w:pStyle w:val="PargrafodaLista"/>
        <w:numPr>
          <w:ilvl w:val="0"/>
          <w:numId w:val="18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Perfis em alumínio branco com vidro temperado, seguindo as dimensões e elevações das pranchas de corte</w:t>
      </w:r>
    </w:p>
    <w:p w14:paraId="47243326" w14:textId="77777777" w:rsidR="004969A1" w:rsidRDefault="00F06F86" w:rsidP="003F33D3">
      <w:pPr>
        <w:pStyle w:val="PargrafodaLista"/>
        <w:numPr>
          <w:ilvl w:val="2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06F86">
        <w:rPr>
          <w:rFonts w:ascii="Arial" w:hAnsi="Arial" w:cs="Arial"/>
          <w:b/>
          <w:sz w:val="24"/>
          <w:szCs w:val="24"/>
        </w:rPr>
        <w:t>PORTAS</w:t>
      </w:r>
    </w:p>
    <w:p w14:paraId="2508F20F" w14:textId="7E1A044E" w:rsidR="00F06F86" w:rsidRPr="004969A1" w:rsidRDefault="00F06F86" w:rsidP="003F33D3">
      <w:pPr>
        <w:spacing w:after="0" w:line="360" w:lineRule="auto"/>
        <w:ind w:left="414"/>
        <w:jc w:val="both"/>
        <w:rPr>
          <w:rFonts w:ascii="Arial" w:hAnsi="Arial" w:cs="Arial"/>
          <w:b/>
          <w:sz w:val="24"/>
          <w:szCs w:val="24"/>
        </w:rPr>
      </w:pPr>
      <w:r w:rsidRPr="004969A1">
        <w:rPr>
          <w:rFonts w:ascii="Arial" w:hAnsi="Arial" w:cs="Arial"/>
          <w:bCs/>
          <w:sz w:val="24"/>
          <w:szCs w:val="24"/>
        </w:rPr>
        <w:t>Conforme Tabela de Portas (68 unidades), incluindo:</w:t>
      </w:r>
    </w:p>
    <w:p w14:paraId="679E5AB6" w14:textId="3260E8D3" w:rsidR="00F06F86" w:rsidRPr="004C4F62" w:rsidRDefault="00F06F86" w:rsidP="003F33D3">
      <w:pPr>
        <w:pStyle w:val="PargrafodaLista"/>
        <w:numPr>
          <w:ilvl w:val="0"/>
          <w:numId w:val="33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Portas de alumínio com veneziana e visor</w:t>
      </w:r>
    </w:p>
    <w:p w14:paraId="5A4A5177" w14:textId="118F684B" w:rsidR="00F06F86" w:rsidRPr="00F06F86" w:rsidRDefault="00F06F86" w:rsidP="003F33D3">
      <w:pPr>
        <w:pStyle w:val="PargrafodaLista"/>
        <w:numPr>
          <w:ilvl w:val="0"/>
          <w:numId w:val="33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Portas de madeira com barra metálica (sanitários)</w:t>
      </w:r>
    </w:p>
    <w:p w14:paraId="33D17629" w14:textId="196E53B2" w:rsidR="00F06F86" w:rsidRPr="00F06F86" w:rsidRDefault="00F06F86" w:rsidP="003F33D3">
      <w:pPr>
        <w:pStyle w:val="PargrafodaLista"/>
        <w:numPr>
          <w:ilvl w:val="0"/>
          <w:numId w:val="33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Portas de vidro temperado 10 mm (acessos principais)</w:t>
      </w:r>
    </w:p>
    <w:p w14:paraId="64AD9CE3" w14:textId="613B0A2E" w:rsidR="006A7D2D" w:rsidRPr="004969A1" w:rsidRDefault="00F06F86" w:rsidP="003F33D3">
      <w:pPr>
        <w:pStyle w:val="PargrafodaLista"/>
        <w:numPr>
          <w:ilvl w:val="0"/>
          <w:numId w:val="33"/>
        </w:numPr>
        <w:spacing w:line="360" w:lineRule="auto"/>
        <w:ind w:left="1134"/>
        <w:jc w:val="both"/>
        <w:rPr>
          <w:rFonts w:ascii="Arial" w:hAnsi="Arial" w:cs="Arial"/>
          <w:bCs/>
          <w:sz w:val="24"/>
          <w:szCs w:val="24"/>
        </w:rPr>
      </w:pPr>
      <w:r w:rsidRPr="00F06F86">
        <w:rPr>
          <w:rFonts w:ascii="Arial" w:hAnsi="Arial" w:cs="Arial"/>
          <w:bCs/>
          <w:sz w:val="24"/>
          <w:szCs w:val="24"/>
        </w:rPr>
        <w:t>Portões metálicos tipo PT1, PT2 e PT3</w:t>
      </w:r>
    </w:p>
    <w:p w14:paraId="483AB759" w14:textId="55245863" w:rsidR="00FA1C60" w:rsidRPr="006A7D2D" w:rsidRDefault="00FA1C60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PISOS E REVESTIMENTOS</w:t>
      </w:r>
    </w:p>
    <w:p w14:paraId="01A2F82B" w14:textId="487AB621" w:rsidR="00FA1C60" w:rsidRDefault="009357D1" w:rsidP="003F33D3">
      <w:pPr>
        <w:pStyle w:val="PargrafodaLista"/>
        <w:numPr>
          <w:ilvl w:val="2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PISOS INTERNOS </w:t>
      </w:r>
    </w:p>
    <w:p w14:paraId="5733D829" w14:textId="77777777" w:rsidR="00FA1C60" w:rsidRPr="00FA1C60" w:rsidRDefault="00FA1C60" w:rsidP="003F33D3">
      <w:pPr>
        <w:pStyle w:val="PargrafodaLista"/>
        <w:numPr>
          <w:ilvl w:val="2"/>
          <w:numId w:val="1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t>Porcelanato branco acetinado 60×60 cm – salas, corredores, administração, sala do AEE.</w:t>
      </w:r>
    </w:p>
    <w:p w14:paraId="20BC5F72" w14:textId="5B5C9C6E" w:rsidR="00FA1C60" w:rsidRPr="00FA1C60" w:rsidRDefault="00FA1C60" w:rsidP="003F33D3">
      <w:pPr>
        <w:pStyle w:val="PargrafodaLista"/>
        <w:numPr>
          <w:ilvl w:val="2"/>
          <w:numId w:val="1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t>Granilite com agregados minerais e juntas a cada 1×1 m – áreas de convivência.</w:t>
      </w:r>
    </w:p>
    <w:p w14:paraId="1A482FB9" w14:textId="26AFDE30" w:rsidR="00FA1C60" w:rsidRPr="004C4F62" w:rsidRDefault="00FA1C60" w:rsidP="003F33D3">
      <w:pPr>
        <w:pStyle w:val="PargrafodaLista"/>
        <w:numPr>
          <w:ilvl w:val="2"/>
          <w:numId w:val="1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t>Piso antiderrapante 60×60 cm – cozinha, áreas de serviço e vestiários.</w:t>
      </w:r>
    </w:p>
    <w:p w14:paraId="6E5AE4A3" w14:textId="06552B71" w:rsidR="00FA1C60" w:rsidRDefault="009357D1" w:rsidP="003F33D3">
      <w:pPr>
        <w:pStyle w:val="PargrafodaLista"/>
        <w:numPr>
          <w:ilvl w:val="2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PISOS EXTERNOS</w:t>
      </w:r>
    </w:p>
    <w:p w14:paraId="601C1EEF" w14:textId="68676430" w:rsidR="00FA1C60" w:rsidRPr="00FA1C60" w:rsidRDefault="00FA1C60" w:rsidP="003F33D3">
      <w:pPr>
        <w:pStyle w:val="PargrafodaLista"/>
        <w:numPr>
          <w:ilvl w:val="0"/>
          <w:numId w:val="20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lastRenderedPageBreak/>
        <w:t>Concreto moldado in loco, espessura 10 cm, armado – passeios e áreas de circulação.</w:t>
      </w:r>
    </w:p>
    <w:p w14:paraId="506ECE3D" w14:textId="030F52D3" w:rsidR="00FA1C60" w:rsidRPr="00FA1C60" w:rsidRDefault="00FA1C60" w:rsidP="003F33D3">
      <w:pPr>
        <w:pStyle w:val="PargrafodaLista"/>
        <w:numPr>
          <w:ilvl w:val="0"/>
          <w:numId w:val="20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t>Grama natural tipo esmeralda – áreas permeáveis e jardins.</w:t>
      </w:r>
    </w:p>
    <w:p w14:paraId="6396E9B4" w14:textId="1BC17D00" w:rsidR="00FA1C60" w:rsidRPr="004C4F62" w:rsidRDefault="00FA1C60" w:rsidP="003F33D3">
      <w:pPr>
        <w:pStyle w:val="PargrafodaLista"/>
        <w:numPr>
          <w:ilvl w:val="0"/>
          <w:numId w:val="20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FA1C60">
        <w:rPr>
          <w:rFonts w:ascii="Arial" w:hAnsi="Arial" w:cs="Arial"/>
          <w:bCs/>
          <w:sz w:val="24"/>
          <w:szCs w:val="24"/>
        </w:rPr>
        <w:t>Areia especial – campo de areia.</w:t>
      </w:r>
    </w:p>
    <w:p w14:paraId="1B09BD36" w14:textId="28894C50" w:rsidR="00802837" w:rsidRPr="00A85F1F" w:rsidRDefault="009357D1" w:rsidP="003F33D3">
      <w:pPr>
        <w:pStyle w:val="PargrafodaLista"/>
        <w:numPr>
          <w:ilvl w:val="2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REVESTIMENTO DE PAREDE</w:t>
      </w:r>
    </w:p>
    <w:p w14:paraId="570F3DE5" w14:textId="57E620CA" w:rsidR="00802837" w:rsidRPr="009357D1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57D1">
        <w:rPr>
          <w:rFonts w:ascii="Arial" w:hAnsi="Arial" w:cs="Arial"/>
          <w:b/>
          <w:sz w:val="24"/>
          <w:szCs w:val="24"/>
        </w:rPr>
        <w:t>Piscina</w:t>
      </w:r>
    </w:p>
    <w:p w14:paraId="28F6865F" w14:textId="0A999FBF" w:rsidR="00802837" w:rsidRPr="006A7D2D" w:rsidRDefault="00802837" w:rsidP="003F33D3">
      <w:pPr>
        <w:pStyle w:val="PargrafodaLista"/>
        <w:numPr>
          <w:ilvl w:val="0"/>
          <w:numId w:val="21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Revestimento cerâmico 10×10 cm, cor azul piscina, em todas as paredes internas da piscina.</w:t>
      </w:r>
    </w:p>
    <w:p w14:paraId="7557525E" w14:textId="68BD37D8" w:rsidR="00802837" w:rsidRPr="009357D1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57D1">
        <w:rPr>
          <w:rFonts w:ascii="Arial" w:hAnsi="Arial" w:cs="Arial"/>
          <w:b/>
          <w:sz w:val="24"/>
          <w:szCs w:val="24"/>
        </w:rPr>
        <w:t>Áreas Molhadas Internas</w:t>
      </w:r>
    </w:p>
    <w:p w14:paraId="78C5791F" w14:textId="40E10D79" w:rsidR="00802837" w:rsidRPr="00802837" w:rsidRDefault="00802837" w:rsidP="003F33D3">
      <w:pPr>
        <w:pStyle w:val="PargrafodaLista"/>
        <w:numPr>
          <w:ilvl w:val="0"/>
          <w:numId w:val="21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Revestimento cerâmico/branco natural 60×60 cm, aplicado até o teto conforme especificação.</w:t>
      </w:r>
    </w:p>
    <w:p w14:paraId="7F965767" w14:textId="691519C1" w:rsidR="00802837" w:rsidRPr="00503324" w:rsidRDefault="00802837" w:rsidP="003F33D3">
      <w:pPr>
        <w:pStyle w:val="PargrafodaLista"/>
        <w:numPr>
          <w:ilvl w:val="0"/>
          <w:numId w:val="21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Nas áreas de manipulação de alimentos (cozinha): revestimento cerâmico liso, lavável, de alta resistência química.</w:t>
      </w:r>
    </w:p>
    <w:p w14:paraId="1EE66E1C" w14:textId="29E419A5" w:rsidR="00802837" w:rsidRPr="009357D1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57D1">
        <w:rPr>
          <w:rFonts w:ascii="Arial" w:hAnsi="Arial" w:cs="Arial"/>
          <w:b/>
          <w:sz w:val="24"/>
          <w:szCs w:val="24"/>
        </w:rPr>
        <w:t>Paredes Internas Dos Blocos Pedagógicos, Administrativos E Circulações</w:t>
      </w:r>
    </w:p>
    <w:p w14:paraId="0C80085C" w14:textId="77777777" w:rsidR="00802837" w:rsidRPr="00802837" w:rsidRDefault="00802837" w:rsidP="003F33D3">
      <w:pPr>
        <w:pStyle w:val="PargrafodaLista"/>
        <w:numPr>
          <w:ilvl w:val="0"/>
          <w:numId w:val="22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Pintura sobre parede em PVC (sistema construtivo), acabamento acrílico fosco, cores:</w:t>
      </w:r>
    </w:p>
    <w:p w14:paraId="26CD71B6" w14:textId="77777777" w:rsidR="00802837" w:rsidRPr="00802837" w:rsidRDefault="00802837" w:rsidP="003F33D3">
      <w:pPr>
        <w:pStyle w:val="PargrafodaLista"/>
        <w:numPr>
          <w:ilvl w:val="0"/>
          <w:numId w:val="22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Branco como base</w:t>
      </w:r>
    </w:p>
    <w:p w14:paraId="4EA91112" w14:textId="610F5BC3" w:rsidR="00A85F1F" w:rsidRPr="006A7D2D" w:rsidRDefault="00802837" w:rsidP="003F33D3">
      <w:pPr>
        <w:pStyle w:val="PargrafodaLista"/>
        <w:numPr>
          <w:ilvl w:val="0"/>
          <w:numId w:val="22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02837">
        <w:rPr>
          <w:rFonts w:ascii="Arial" w:hAnsi="Arial" w:cs="Arial"/>
          <w:bCs/>
          <w:sz w:val="24"/>
          <w:szCs w:val="24"/>
        </w:rPr>
        <w:t>Azul royal e vermelho em elementos marcados do projeto arquitetônico</w:t>
      </w:r>
    </w:p>
    <w:p w14:paraId="028F6782" w14:textId="7CD99634" w:rsidR="00A85F1F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85F1F">
        <w:rPr>
          <w:rFonts w:ascii="Arial" w:hAnsi="Arial" w:cs="Arial"/>
          <w:b/>
          <w:sz w:val="24"/>
          <w:szCs w:val="24"/>
        </w:rPr>
        <w:t>Áreas Técnicas E Ambientes De Apoio</w:t>
      </w:r>
    </w:p>
    <w:p w14:paraId="7E2FFB81" w14:textId="427A924D" w:rsidR="00A85F1F" w:rsidRPr="00A85F1F" w:rsidRDefault="00A85F1F" w:rsidP="003F33D3">
      <w:pPr>
        <w:pStyle w:val="PargrafodaLista"/>
        <w:numPr>
          <w:ilvl w:val="0"/>
          <w:numId w:val="23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A85F1F">
        <w:rPr>
          <w:rFonts w:ascii="Arial" w:hAnsi="Arial" w:cs="Arial"/>
          <w:bCs/>
          <w:sz w:val="24"/>
          <w:szCs w:val="24"/>
        </w:rPr>
        <w:t>Revestimento cerâmico de alta resistência nas paredes até 1,50 m (quando indicado);</w:t>
      </w:r>
    </w:p>
    <w:p w14:paraId="7372BE9D" w14:textId="354809D2" w:rsidR="00C777A5" w:rsidRPr="006A7D2D" w:rsidRDefault="00A85F1F" w:rsidP="003F33D3">
      <w:pPr>
        <w:pStyle w:val="PargrafodaLista"/>
        <w:numPr>
          <w:ilvl w:val="0"/>
          <w:numId w:val="23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A85F1F">
        <w:rPr>
          <w:rFonts w:ascii="Arial" w:hAnsi="Arial" w:cs="Arial"/>
          <w:bCs/>
          <w:sz w:val="24"/>
          <w:szCs w:val="24"/>
        </w:rPr>
        <w:t>Demais superfícies com pintura acrílica lavável.</w:t>
      </w:r>
    </w:p>
    <w:p w14:paraId="7EB9E663" w14:textId="1D8B6180" w:rsidR="00C777A5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45D4A">
        <w:rPr>
          <w:rFonts w:ascii="Arial" w:hAnsi="Arial" w:cs="Arial"/>
          <w:b/>
          <w:sz w:val="24"/>
          <w:szCs w:val="24"/>
        </w:rPr>
        <w:t>Fachadas E Elementos Externos</w:t>
      </w:r>
    </w:p>
    <w:p w14:paraId="46CC5455" w14:textId="045977D2" w:rsidR="00545D4A" w:rsidRPr="00545D4A" w:rsidRDefault="00545D4A" w:rsidP="003F33D3">
      <w:pPr>
        <w:pStyle w:val="PargrafodaLista"/>
        <w:numPr>
          <w:ilvl w:val="0"/>
          <w:numId w:val="24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545D4A">
        <w:rPr>
          <w:rFonts w:ascii="Arial" w:hAnsi="Arial" w:cs="Arial"/>
          <w:bCs/>
          <w:sz w:val="24"/>
          <w:szCs w:val="24"/>
        </w:rPr>
        <w:t>Pintura especial sobre PVC com proteção UV, nas cores definidas para o conjunto arquitetônico (vermelho e azul);</w:t>
      </w:r>
    </w:p>
    <w:p w14:paraId="5D2A763B" w14:textId="77777777" w:rsidR="00545D4A" w:rsidRPr="00545D4A" w:rsidRDefault="00545D4A" w:rsidP="003F33D3">
      <w:pPr>
        <w:pStyle w:val="PargrafodaLista"/>
        <w:numPr>
          <w:ilvl w:val="0"/>
          <w:numId w:val="24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545D4A">
        <w:rPr>
          <w:rFonts w:ascii="Arial" w:hAnsi="Arial" w:cs="Arial"/>
          <w:bCs/>
          <w:sz w:val="24"/>
          <w:szCs w:val="24"/>
        </w:rPr>
        <w:t xml:space="preserve">Painéis metálicos e </w:t>
      </w:r>
      <w:proofErr w:type="spellStart"/>
      <w:r w:rsidRPr="00545D4A">
        <w:rPr>
          <w:rFonts w:ascii="Arial" w:hAnsi="Arial" w:cs="Arial"/>
          <w:bCs/>
          <w:sz w:val="24"/>
          <w:szCs w:val="24"/>
        </w:rPr>
        <w:t>brises</w:t>
      </w:r>
      <w:proofErr w:type="spellEnd"/>
      <w:r w:rsidRPr="00545D4A">
        <w:rPr>
          <w:rFonts w:ascii="Arial" w:hAnsi="Arial" w:cs="Arial"/>
          <w:bCs/>
          <w:sz w:val="24"/>
          <w:szCs w:val="24"/>
        </w:rPr>
        <w:t xml:space="preserve"> na cor azul, conforme design das fachadas;</w:t>
      </w:r>
    </w:p>
    <w:p w14:paraId="61BDED00" w14:textId="6985118F" w:rsidR="00D70B71" w:rsidRPr="006A7D2D" w:rsidRDefault="00545D4A" w:rsidP="003F33D3">
      <w:pPr>
        <w:pStyle w:val="PargrafodaLista"/>
        <w:numPr>
          <w:ilvl w:val="0"/>
          <w:numId w:val="24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545D4A">
        <w:rPr>
          <w:rFonts w:ascii="Arial" w:hAnsi="Arial" w:cs="Arial"/>
          <w:bCs/>
          <w:sz w:val="24"/>
          <w:szCs w:val="24"/>
        </w:rPr>
        <w:t>Muretas externas com revestimento cimentício e pintura acrílica externa.</w:t>
      </w:r>
    </w:p>
    <w:p w14:paraId="71DCEEA0" w14:textId="2C7DA8DC" w:rsidR="00545D4A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45D4A">
        <w:rPr>
          <w:rFonts w:ascii="Arial" w:hAnsi="Arial" w:cs="Arial"/>
          <w:b/>
          <w:sz w:val="24"/>
          <w:szCs w:val="24"/>
        </w:rPr>
        <w:t xml:space="preserve">Biblioteca, Sala De Informática, Laboratório E </w:t>
      </w:r>
      <w:proofErr w:type="spellStart"/>
      <w:r w:rsidRPr="00545D4A">
        <w:rPr>
          <w:rFonts w:ascii="Arial" w:hAnsi="Arial" w:cs="Arial"/>
          <w:b/>
          <w:sz w:val="24"/>
          <w:szCs w:val="24"/>
        </w:rPr>
        <w:t>Aee</w:t>
      </w:r>
      <w:proofErr w:type="spellEnd"/>
    </w:p>
    <w:p w14:paraId="430FD34C" w14:textId="53447AF2" w:rsidR="008116B9" w:rsidRPr="008116B9" w:rsidRDefault="008116B9" w:rsidP="003F33D3">
      <w:pPr>
        <w:pStyle w:val="PargrafodaLista"/>
        <w:numPr>
          <w:ilvl w:val="0"/>
          <w:numId w:val="25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116B9">
        <w:rPr>
          <w:rFonts w:ascii="Arial" w:hAnsi="Arial" w:cs="Arial"/>
          <w:bCs/>
          <w:sz w:val="24"/>
          <w:szCs w:val="24"/>
        </w:rPr>
        <w:lastRenderedPageBreak/>
        <w:t>Paredes em PVC com pintura acrílica lavável, considerando higienização frequente;</w:t>
      </w:r>
    </w:p>
    <w:p w14:paraId="49278EDF" w14:textId="64785B3B" w:rsidR="008116B9" w:rsidRPr="006A7D2D" w:rsidRDefault="008116B9" w:rsidP="003F33D3">
      <w:pPr>
        <w:pStyle w:val="PargrafodaLista"/>
        <w:numPr>
          <w:ilvl w:val="0"/>
          <w:numId w:val="25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r w:rsidRPr="008116B9">
        <w:rPr>
          <w:rFonts w:ascii="Arial" w:hAnsi="Arial" w:cs="Arial"/>
          <w:bCs/>
          <w:sz w:val="24"/>
          <w:szCs w:val="24"/>
        </w:rPr>
        <w:t>Área molhada do laboratório (cuba/tanque) com faixa de revestimento cerâmico até 1,20 m.</w:t>
      </w:r>
    </w:p>
    <w:p w14:paraId="1AB55CC0" w14:textId="1B279190" w:rsidR="008116B9" w:rsidRPr="009357D1" w:rsidRDefault="009357D1" w:rsidP="003F33D3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9357D1">
        <w:rPr>
          <w:rFonts w:ascii="Arial" w:hAnsi="Arial" w:cs="Arial"/>
          <w:b/>
          <w:sz w:val="24"/>
          <w:szCs w:val="24"/>
        </w:rPr>
        <w:t>Rodameio</w:t>
      </w:r>
      <w:proofErr w:type="spellEnd"/>
    </w:p>
    <w:p w14:paraId="510EDF82" w14:textId="4FA71A8A" w:rsidR="006A7D2D" w:rsidRPr="004969A1" w:rsidRDefault="008116B9" w:rsidP="003F33D3">
      <w:pPr>
        <w:pStyle w:val="PargrafodaLista"/>
        <w:numPr>
          <w:ilvl w:val="0"/>
          <w:numId w:val="26"/>
        </w:numPr>
        <w:spacing w:line="360" w:lineRule="auto"/>
        <w:ind w:left="1701" w:hanging="283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8116B9">
        <w:rPr>
          <w:rFonts w:ascii="Arial" w:hAnsi="Arial" w:cs="Arial"/>
          <w:bCs/>
          <w:sz w:val="24"/>
          <w:szCs w:val="24"/>
        </w:rPr>
        <w:t>Rodameio</w:t>
      </w:r>
      <w:proofErr w:type="spellEnd"/>
      <w:r w:rsidRPr="008116B9">
        <w:rPr>
          <w:rFonts w:ascii="Arial" w:hAnsi="Arial" w:cs="Arial"/>
          <w:bCs/>
          <w:sz w:val="24"/>
          <w:szCs w:val="24"/>
        </w:rPr>
        <w:t xml:space="preserve"> em madeira nogueira, envernizado, espessura 2 cm, aplicado conforme planta de paginação (salas de aula e corredores internos).</w:t>
      </w:r>
    </w:p>
    <w:p w14:paraId="7D021031" w14:textId="5E48EC4E" w:rsidR="004A294B" w:rsidRDefault="002035DF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35DF">
        <w:rPr>
          <w:rFonts w:ascii="Arial" w:hAnsi="Arial" w:cs="Arial"/>
          <w:b/>
          <w:sz w:val="24"/>
          <w:szCs w:val="24"/>
        </w:rPr>
        <w:t>COBERTURAS E ELEMENTOS DE SOMBREAMENTO</w:t>
      </w:r>
    </w:p>
    <w:p w14:paraId="70E07892" w14:textId="59D2CE18" w:rsidR="00EE21B9" w:rsidRPr="00EE21B9" w:rsidRDefault="00EE21B9" w:rsidP="003F33D3">
      <w:pPr>
        <w:pStyle w:val="PargrafodaLista"/>
        <w:numPr>
          <w:ilvl w:val="0"/>
          <w:numId w:val="26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EE21B9">
        <w:rPr>
          <w:rFonts w:ascii="Arial" w:hAnsi="Arial" w:cs="Arial"/>
          <w:bCs/>
          <w:sz w:val="24"/>
          <w:szCs w:val="24"/>
        </w:rPr>
        <w:t>Brises</w:t>
      </w:r>
      <w:proofErr w:type="spellEnd"/>
      <w:r w:rsidRPr="00EE21B9">
        <w:rPr>
          <w:rFonts w:ascii="Arial" w:hAnsi="Arial" w:cs="Arial"/>
          <w:bCs/>
          <w:sz w:val="24"/>
          <w:szCs w:val="24"/>
        </w:rPr>
        <w:t xml:space="preserve"> metálicos na cor azul, com modelos conforme fachadas.</w:t>
      </w:r>
    </w:p>
    <w:p w14:paraId="038B4208" w14:textId="07395A78" w:rsidR="00EE21B9" w:rsidRPr="00EE21B9" w:rsidRDefault="00EE21B9" w:rsidP="003F33D3">
      <w:pPr>
        <w:pStyle w:val="PargrafodaLista"/>
        <w:numPr>
          <w:ilvl w:val="0"/>
          <w:numId w:val="26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EE21B9">
        <w:rPr>
          <w:rFonts w:ascii="Arial" w:hAnsi="Arial" w:cs="Arial"/>
          <w:bCs/>
          <w:sz w:val="24"/>
          <w:szCs w:val="24"/>
        </w:rPr>
        <w:t>Marquises metálicas integradas aos blocos.</w:t>
      </w:r>
    </w:p>
    <w:p w14:paraId="2DBE80BE" w14:textId="3E6135BB" w:rsidR="002035DF" w:rsidRPr="004C4F62" w:rsidRDefault="00EE21B9" w:rsidP="003F33D3">
      <w:pPr>
        <w:pStyle w:val="PargrafodaLista"/>
        <w:numPr>
          <w:ilvl w:val="0"/>
          <w:numId w:val="26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EE21B9">
        <w:rPr>
          <w:rFonts w:ascii="Arial" w:hAnsi="Arial" w:cs="Arial"/>
          <w:bCs/>
          <w:sz w:val="24"/>
          <w:szCs w:val="24"/>
        </w:rPr>
        <w:t>Passarelas cobertas interligando os blocos pedagógicos e administrativos</w:t>
      </w:r>
      <w:r w:rsidR="004C4F62">
        <w:rPr>
          <w:rFonts w:ascii="Arial" w:hAnsi="Arial" w:cs="Arial"/>
          <w:bCs/>
          <w:sz w:val="24"/>
          <w:szCs w:val="24"/>
        </w:rPr>
        <w:t>.</w:t>
      </w:r>
    </w:p>
    <w:p w14:paraId="2CD185AD" w14:textId="77777777" w:rsidR="004A294B" w:rsidRPr="000255CC" w:rsidRDefault="004A294B" w:rsidP="003F33D3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188B886" w14:textId="1B8BAE6A" w:rsidR="004C4F62" w:rsidRPr="004C4F62" w:rsidRDefault="00E82A05" w:rsidP="003F33D3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INSTALAÇÕES </w:t>
      </w:r>
    </w:p>
    <w:p w14:paraId="36EBC283" w14:textId="0252099C" w:rsidR="00E82A05" w:rsidRDefault="00E82A05" w:rsidP="003F33D3">
      <w:pPr>
        <w:pStyle w:val="PargrafodaLista"/>
        <w:numPr>
          <w:ilvl w:val="1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INSTALAÇÕES </w:t>
      </w:r>
      <w:r w:rsidR="007C21A6">
        <w:rPr>
          <w:rFonts w:ascii="Arial" w:hAnsi="Arial" w:cs="Arial"/>
          <w:b/>
          <w:sz w:val="24"/>
          <w:szCs w:val="24"/>
        </w:rPr>
        <w:t xml:space="preserve">HIDROSSANITÁRIA </w:t>
      </w:r>
    </w:p>
    <w:p w14:paraId="7AE182A7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As instalações sanitárias serão executadas conforme projeto e contarão com os seguintes itens:</w:t>
      </w:r>
    </w:p>
    <w:p w14:paraId="14A628D8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Bacias sanitárias em louça branca, modelo convencional;</w:t>
      </w:r>
    </w:p>
    <w:p w14:paraId="68AE6112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01 unidade de bacia infantil em louça branca nos sanitários destinados ao público infantil;</w:t>
      </w:r>
    </w:p>
    <w:p w14:paraId="0EF8DE6B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Lavatórios em louça branca para higienização de mãos;</w:t>
      </w:r>
    </w:p>
    <w:p w14:paraId="58B31703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Torneiras de bancada com bica alta tipo “pescoço de ganso”, cromadas;</w:t>
      </w:r>
    </w:p>
    <w:p w14:paraId="6D163071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 xml:space="preserve">Ralos sifonados com tampa </w:t>
      </w:r>
      <w:proofErr w:type="spellStart"/>
      <w:r w:rsidRPr="00E82A05">
        <w:rPr>
          <w:rFonts w:ascii="Arial" w:hAnsi="Arial" w:cs="Arial"/>
          <w:bCs/>
          <w:sz w:val="24"/>
          <w:szCs w:val="24"/>
        </w:rPr>
        <w:t>escamoteável</w:t>
      </w:r>
      <w:proofErr w:type="spellEnd"/>
      <w:r w:rsidRPr="00E82A05">
        <w:rPr>
          <w:rFonts w:ascii="Arial" w:hAnsi="Arial" w:cs="Arial"/>
          <w:bCs/>
          <w:sz w:val="24"/>
          <w:szCs w:val="24"/>
        </w:rPr>
        <w:t>;</w:t>
      </w:r>
    </w:p>
    <w:p w14:paraId="3CB3E4BA" w14:textId="77777777" w:rsidR="00E82A05" w:rsidRP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Sifões sanfonados cromados universais;</w:t>
      </w:r>
    </w:p>
    <w:p w14:paraId="015B728D" w14:textId="77777777" w:rsid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Caixa de gordura conforme dimensionamento em prancha de hidrossanitário;</w:t>
      </w:r>
    </w:p>
    <w:p w14:paraId="39978A51" w14:textId="204769C9" w:rsidR="00E82A05" w:rsidRDefault="00E82A05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E82A05">
        <w:rPr>
          <w:rFonts w:ascii="Arial" w:hAnsi="Arial" w:cs="Arial"/>
          <w:bCs/>
          <w:sz w:val="24"/>
          <w:szCs w:val="24"/>
        </w:rPr>
        <w:t>Louças e metais compatíveis com os ambientes de acessibilidade, conforme ABNT NBR 9050</w:t>
      </w:r>
    </w:p>
    <w:p w14:paraId="67FD9E23" w14:textId="47F80C38" w:rsidR="007C21A6" w:rsidRPr="004C4F62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Rede interna de água fria em tubos e conexões conforme projeto;</w:t>
      </w:r>
    </w:p>
    <w:p w14:paraId="693F1A66" w14:textId="416643CB" w:rsidR="007C21A6" w:rsidRPr="007C21A6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Alimentação de água proveniente da COMPESA, responsável pelo abastecimento público da região;</w:t>
      </w:r>
    </w:p>
    <w:p w14:paraId="4255EE2A" w14:textId="3089F67A" w:rsidR="007C21A6" w:rsidRPr="007C21A6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lastRenderedPageBreak/>
        <w:t>Reservatório inferior e superior conforme dimensionamento em planta;</w:t>
      </w:r>
    </w:p>
    <w:p w14:paraId="5DA5E2CD" w14:textId="2D32AAC0" w:rsidR="007C21A6" w:rsidRPr="007C21A6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Rede de esgoto sanitário direcionada ao sistema fossa + filtro + sumidouro previsto na implantação;</w:t>
      </w:r>
    </w:p>
    <w:p w14:paraId="0F46C403" w14:textId="6CAFB3F9" w:rsidR="007C21A6" w:rsidRPr="007C21A6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Rede de águas pluviais composta por calhas, rufos, condutores e tubulações para drenagem;</w:t>
      </w:r>
    </w:p>
    <w:p w14:paraId="748982AD" w14:textId="6F22EA75" w:rsidR="004C4F62" w:rsidRPr="006A7D2D" w:rsidRDefault="007C21A6" w:rsidP="003F33D3">
      <w:pPr>
        <w:pStyle w:val="PargrafodaLista"/>
        <w:numPr>
          <w:ilvl w:val="0"/>
          <w:numId w:val="28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Ligações independentes para cozinha, área de serviço, vestiários e demais ambientes molhados.</w:t>
      </w:r>
    </w:p>
    <w:p w14:paraId="52338D7C" w14:textId="1E98550B" w:rsidR="00B4725C" w:rsidRDefault="00B4725C" w:rsidP="003F33D3">
      <w:pPr>
        <w:pStyle w:val="PargrafodaLista"/>
        <w:numPr>
          <w:ilvl w:val="1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B4725C">
        <w:rPr>
          <w:rFonts w:ascii="Arial" w:hAnsi="Arial" w:cs="Arial"/>
          <w:b/>
          <w:sz w:val="24"/>
          <w:szCs w:val="24"/>
        </w:rPr>
        <w:t>INSTALAÇÕES ELÉTRICAS</w:t>
      </w:r>
    </w:p>
    <w:p w14:paraId="4A725291" w14:textId="2643CC02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Luminárias tipo calha de sobrepor para lâmpadas de LED nos ambientes internos;</w:t>
      </w:r>
    </w:p>
    <w:p w14:paraId="222851CA" w14:textId="0D1249CA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Luminárias tipo sobrepor com proteção para LED nas áreas técnicas e de serviço;</w:t>
      </w:r>
    </w:p>
    <w:p w14:paraId="61E5B9DF" w14:textId="5757B830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Postes metálicos com luminárias adequadas para iluminação de áreas externas;</w:t>
      </w:r>
    </w:p>
    <w:p w14:paraId="5BB33C11" w14:textId="299720CA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Tomadas e interruptores padrão NBR 14136 (2P+T), instalados conforme altura indicada em projeto;</w:t>
      </w:r>
    </w:p>
    <w:p w14:paraId="518A4135" w14:textId="01118C19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Quadros elétricos setorizados por bloco (pedagógico, administrativo, esportivo e serviços);</w:t>
      </w:r>
    </w:p>
    <w:p w14:paraId="20D994E8" w14:textId="32326AAF" w:rsidR="00B4725C" w:rsidRPr="00B4725C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Infraestrutura para lógica, internet e telefonia conforme projeto específico;</w:t>
      </w:r>
    </w:p>
    <w:p w14:paraId="0D81867F" w14:textId="425F1028" w:rsidR="007C21A6" w:rsidRPr="006A7D2D" w:rsidRDefault="00B4725C" w:rsidP="003F33D3">
      <w:pPr>
        <w:pStyle w:val="PargrafodaLista"/>
        <w:numPr>
          <w:ilvl w:val="0"/>
          <w:numId w:val="29"/>
        </w:numPr>
        <w:spacing w:line="360" w:lineRule="auto"/>
        <w:ind w:left="1134" w:hanging="425"/>
        <w:jc w:val="both"/>
        <w:rPr>
          <w:rFonts w:ascii="Arial" w:hAnsi="Arial" w:cs="Arial"/>
          <w:bCs/>
          <w:sz w:val="24"/>
          <w:szCs w:val="24"/>
        </w:rPr>
      </w:pPr>
      <w:r w:rsidRPr="00B4725C">
        <w:rPr>
          <w:rFonts w:ascii="Arial" w:hAnsi="Arial" w:cs="Arial"/>
          <w:bCs/>
          <w:sz w:val="24"/>
          <w:szCs w:val="24"/>
        </w:rPr>
        <w:t>Sistema de iluminação de emergência e sinalização de rotas de fuga, conforme legislação de incêndio.</w:t>
      </w:r>
    </w:p>
    <w:p w14:paraId="516A66E8" w14:textId="43624280" w:rsidR="007C21A6" w:rsidRPr="004969A1" w:rsidRDefault="007C21A6" w:rsidP="003F33D3">
      <w:pPr>
        <w:pStyle w:val="PargrafodaLista"/>
        <w:numPr>
          <w:ilvl w:val="1"/>
          <w:numId w:val="17"/>
        </w:num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PREVENÇÃO E COMBATE A INCÊNDIO </w:t>
      </w:r>
    </w:p>
    <w:p w14:paraId="5B138205" w14:textId="5FB1710A" w:rsidR="007C21A6" w:rsidRPr="007C21A6" w:rsidRDefault="007C21A6" w:rsidP="003F33D3">
      <w:pPr>
        <w:pStyle w:val="PargrafodaLista"/>
        <w:numPr>
          <w:ilvl w:val="0"/>
          <w:numId w:val="30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Extintores distribuídos conforme carga de incêndio;</w:t>
      </w:r>
    </w:p>
    <w:p w14:paraId="5D0BCF33" w14:textId="2A71A128" w:rsidR="007C21A6" w:rsidRPr="007C21A6" w:rsidRDefault="007C21A6" w:rsidP="003F33D3">
      <w:pPr>
        <w:pStyle w:val="PargrafodaLista"/>
        <w:numPr>
          <w:ilvl w:val="0"/>
          <w:numId w:val="30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Sinalização fotoluminescente e iluminação de emergência;</w:t>
      </w:r>
    </w:p>
    <w:p w14:paraId="350E212A" w14:textId="4B1EBD72" w:rsidR="007C21A6" w:rsidRPr="007C21A6" w:rsidRDefault="007C21A6" w:rsidP="003F33D3">
      <w:pPr>
        <w:pStyle w:val="PargrafodaLista"/>
        <w:numPr>
          <w:ilvl w:val="0"/>
          <w:numId w:val="30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Porta corta-fogo onde indicado;</w:t>
      </w:r>
    </w:p>
    <w:p w14:paraId="7C03C141" w14:textId="07EFB5C3" w:rsidR="007C21A6" w:rsidRPr="007C21A6" w:rsidRDefault="007C21A6" w:rsidP="003F33D3">
      <w:pPr>
        <w:pStyle w:val="PargrafodaLista"/>
        <w:numPr>
          <w:ilvl w:val="0"/>
          <w:numId w:val="30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Rotas de fuga conforme ABNT NBR 9077;</w:t>
      </w:r>
    </w:p>
    <w:p w14:paraId="2DF574F9" w14:textId="7414EAE1" w:rsidR="00775BAF" w:rsidRPr="007C21A6" w:rsidRDefault="007C21A6" w:rsidP="003F33D3">
      <w:pPr>
        <w:pStyle w:val="PargrafodaLista"/>
        <w:numPr>
          <w:ilvl w:val="0"/>
          <w:numId w:val="30"/>
        </w:numPr>
        <w:spacing w:line="360" w:lineRule="auto"/>
        <w:ind w:left="1134" w:hanging="426"/>
        <w:jc w:val="both"/>
        <w:rPr>
          <w:rFonts w:ascii="Arial" w:hAnsi="Arial" w:cs="Arial"/>
          <w:bCs/>
          <w:sz w:val="24"/>
          <w:szCs w:val="24"/>
        </w:rPr>
      </w:pPr>
      <w:r w:rsidRPr="007C21A6">
        <w:rPr>
          <w:rFonts w:ascii="Arial" w:hAnsi="Arial" w:cs="Arial"/>
          <w:bCs/>
          <w:sz w:val="24"/>
          <w:szCs w:val="24"/>
        </w:rPr>
        <w:t>Instalações de segurança segundo diretrizes do Corpo de Bombeiros Militar de Pernambuco</w:t>
      </w:r>
    </w:p>
    <w:p w14:paraId="6183B1C6" w14:textId="77777777" w:rsidR="007C21A6" w:rsidRDefault="007C21A6" w:rsidP="003F33D3">
      <w:pPr>
        <w:pStyle w:val="PargrafodaLista"/>
        <w:spacing w:line="360" w:lineRule="auto"/>
        <w:ind w:left="408"/>
        <w:jc w:val="both"/>
        <w:rPr>
          <w:rFonts w:ascii="Arial" w:hAnsi="Arial" w:cs="Arial"/>
          <w:b/>
          <w:sz w:val="24"/>
          <w:szCs w:val="24"/>
        </w:rPr>
      </w:pPr>
    </w:p>
    <w:p w14:paraId="1C7E4F53" w14:textId="79C84C4F" w:rsidR="00622A5B" w:rsidRDefault="00D80659" w:rsidP="003F33D3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INFRAESTRUTURA E </w:t>
      </w:r>
      <w:r w:rsidR="00622A5B" w:rsidRPr="00E4147D">
        <w:rPr>
          <w:rFonts w:ascii="Arial" w:hAnsi="Arial" w:cs="Arial"/>
          <w:b/>
          <w:sz w:val="24"/>
          <w:szCs w:val="24"/>
        </w:rPr>
        <w:t xml:space="preserve">ABASTECIMENTO </w:t>
      </w:r>
    </w:p>
    <w:p w14:paraId="142465B8" w14:textId="565CCE0A" w:rsidR="00D80659" w:rsidRPr="00E4147D" w:rsidRDefault="00BB0555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Abastecimento De Energia Elétrica </w:t>
      </w:r>
    </w:p>
    <w:p w14:paraId="03D00B57" w14:textId="29F9FFEF" w:rsidR="00622A5B" w:rsidRDefault="00775BAF" w:rsidP="003F33D3">
      <w:pPr>
        <w:pStyle w:val="PargrafodaLista"/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775BAF">
        <w:rPr>
          <w:rFonts w:ascii="Arial" w:hAnsi="Arial" w:cs="Arial"/>
          <w:sz w:val="24"/>
          <w:szCs w:val="24"/>
        </w:rPr>
        <w:lastRenderedPageBreak/>
        <w:t xml:space="preserve">O fornecimento de energia elétrica da edificação será realizado pela </w:t>
      </w:r>
      <w:proofErr w:type="spellStart"/>
      <w:r w:rsidRPr="00775BAF">
        <w:rPr>
          <w:rFonts w:ascii="Arial" w:hAnsi="Arial" w:cs="Arial"/>
          <w:sz w:val="24"/>
          <w:szCs w:val="24"/>
        </w:rPr>
        <w:t>Neoenergia</w:t>
      </w:r>
      <w:proofErr w:type="spellEnd"/>
      <w:r w:rsidRPr="00775BAF">
        <w:rPr>
          <w:rFonts w:ascii="Arial" w:hAnsi="Arial" w:cs="Arial"/>
          <w:sz w:val="24"/>
          <w:szCs w:val="24"/>
        </w:rPr>
        <w:t xml:space="preserve"> Pernambuco, concessionária responsável pela distribuição na região de Goiana–PE.</w:t>
      </w:r>
    </w:p>
    <w:p w14:paraId="5BDFB1B4" w14:textId="2857E239" w:rsidR="00BB0555" w:rsidRPr="00BB0555" w:rsidRDefault="00BB0555" w:rsidP="003F33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O projeto elétrico será executado conforme</w:t>
      </w:r>
      <w:r>
        <w:rPr>
          <w:rFonts w:ascii="Arial" w:hAnsi="Arial" w:cs="Arial"/>
          <w:sz w:val="24"/>
          <w:szCs w:val="24"/>
        </w:rPr>
        <w:t>.</w:t>
      </w:r>
    </w:p>
    <w:p w14:paraId="3B6A4F5F" w14:textId="14055F53" w:rsidR="00BB0555" w:rsidRPr="00BB0555" w:rsidRDefault="00BB0555" w:rsidP="003F33D3">
      <w:pPr>
        <w:pStyle w:val="PargrafodaLista"/>
        <w:numPr>
          <w:ilvl w:val="0"/>
          <w:numId w:val="31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 xml:space="preserve">normas da </w:t>
      </w:r>
      <w:proofErr w:type="spellStart"/>
      <w:r w:rsidRPr="00BB0555">
        <w:rPr>
          <w:rFonts w:ascii="Arial" w:hAnsi="Arial" w:cs="Arial"/>
          <w:sz w:val="24"/>
          <w:szCs w:val="24"/>
        </w:rPr>
        <w:t>Neo</w:t>
      </w:r>
      <w:proofErr w:type="spellEnd"/>
      <w:r w:rsidR="00F8704C">
        <w:rPr>
          <w:rFonts w:ascii="Arial" w:hAnsi="Arial" w:cs="Arial"/>
          <w:sz w:val="24"/>
          <w:szCs w:val="24"/>
        </w:rPr>
        <w:t xml:space="preserve"> E</w:t>
      </w:r>
      <w:r w:rsidRPr="00BB0555">
        <w:rPr>
          <w:rFonts w:ascii="Arial" w:hAnsi="Arial" w:cs="Arial"/>
          <w:sz w:val="24"/>
          <w:szCs w:val="24"/>
        </w:rPr>
        <w:t>nergia,</w:t>
      </w:r>
    </w:p>
    <w:p w14:paraId="0AC44D1B" w14:textId="4E2AB485" w:rsidR="00BB0555" w:rsidRPr="00BB0555" w:rsidRDefault="00BB0555" w:rsidP="003F33D3">
      <w:pPr>
        <w:pStyle w:val="PargrafodaLista"/>
        <w:numPr>
          <w:ilvl w:val="0"/>
          <w:numId w:val="31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normas ABNT aplicáveis,</w:t>
      </w:r>
    </w:p>
    <w:p w14:paraId="4E9EBAE4" w14:textId="5C8B2409" w:rsidR="00BB0555" w:rsidRPr="006A7D2D" w:rsidRDefault="00BB0555" w:rsidP="003F33D3">
      <w:pPr>
        <w:pStyle w:val="PargrafodaLista"/>
        <w:numPr>
          <w:ilvl w:val="0"/>
          <w:numId w:val="31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ponto de entrega especificado pela concessionária.</w:t>
      </w:r>
    </w:p>
    <w:p w14:paraId="23E20586" w14:textId="415948A6" w:rsidR="00BB0555" w:rsidRDefault="00BB0555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0555">
        <w:rPr>
          <w:rFonts w:ascii="Arial" w:hAnsi="Arial" w:cs="Arial"/>
          <w:b/>
          <w:bCs/>
          <w:sz w:val="24"/>
          <w:szCs w:val="24"/>
        </w:rPr>
        <w:t>Abastecimento de Água Potável</w:t>
      </w:r>
    </w:p>
    <w:p w14:paraId="263D429B" w14:textId="311EE0FF" w:rsidR="00BB0555" w:rsidRPr="00BB0555" w:rsidRDefault="00BB0555" w:rsidP="003F33D3">
      <w:pPr>
        <w:pStyle w:val="PargrafodaLista"/>
        <w:spacing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O abastecimento será realizado pela COMPESA – Companhia Pernambucana de Saneamento, responsável pelo sistema municipal.</w:t>
      </w:r>
      <w:r>
        <w:rPr>
          <w:rFonts w:ascii="Arial" w:hAnsi="Arial" w:cs="Arial"/>
          <w:sz w:val="24"/>
          <w:szCs w:val="24"/>
        </w:rPr>
        <w:t xml:space="preserve"> </w:t>
      </w:r>
      <w:r w:rsidR="00DD720A" w:rsidRPr="000255CC">
        <w:rPr>
          <w:rFonts w:ascii="Arial" w:hAnsi="Arial" w:cs="Arial"/>
          <w:sz w:val="24"/>
          <w:szCs w:val="24"/>
        </w:rPr>
        <w:t>No Terreno será construído uma torre d’água em estrutura pré-moldada em concreto (manilhas), no qual, terá a capacidade total de 2</w:t>
      </w:r>
      <w:r w:rsidR="00DD720A">
        <w:rPr>
          <w:rFonts w:ascii="Arial" w:hAnsi="Arial" w:cs="Arial"/>
          <w:sz w:val="24"/>
          <w:szCs w:val="24"/>
        </w:rPr>
        <w:t>3</w:t>
      </w:r>
      <w:r w:rsidR="00DD720A" w:rsidRPr="000255CC">
        <w:rPr>
          <w:rFonts w:ascii="Arial" w:hAnsi="Arial" w:cs="Arial"/>
          <w:sz w:val="24"/>
          <w:szCs w:val="24"/>
        </w:rPr>
        <w:t>.000 litros, que será destinado para os usos gerais.</w:t>
      </w:r>
      <w:r w:rsidR="00DD720A">
        <w:rPr>
          <w:rFonts w:ascii="Arial" w:hAnsi="Arial" w:cs="Arial"/>
          <w:sz w:val="24"/>
          <w:szCs w:val="24"/>
        </w:rPr>
        <w:t xml:space="preserve"> </w:t>
      </w:r>
      <w:r w:rsidRPr="00BB0555">
        <w:rPr>
          <w:rFonts w:ascii="Arial" w:hAnsi="Arial" w:cs="Arial"/>
          <w:sz w:val="24"/>
          <w:szCs w:val="24"/>
        </w:rPr>
        <w:t>A edificação contará com:</w:t>
      </w:r>
    </w:p>
    <w:p w14:paraId="4E662B95" w14:textId="71AC3A8A" w:rsidR="00BB0555" w:rsidRPr="00BB0555" w:rsidRDefault="00BB0555" w:rsidP="003F33D3">
      <w:pPr>
        <w:pStyle w:val="PargrafodaLista"/>
        <w:numPr>
          <w:ilvl w:val="0"/>
          <w:numId w:val="32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reservatório inferior,</w:t>
      </w:r>
    </w:p>
    <w:p w14:paraId="40A2CE04" w14:textId="77777777" w:rsidR="00BB0555" w:rsidRPr="00BB0555" w:rsidRDefault="00BB0555" w:rsidP="003F33D3">
      <w:pPr>
        <w:pStyle w:val="PargrafodaLista"/>
        <w:numPr>
          <w:ilvl w:val="0"/>
          <w:numId w:val="32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reservatório superior,</w:t>
      </w:r>
    </w:p>
    <w:p w14:paraId="526DFC36" w14:textId="3F55F7A6" w:rsidR="00775BAF" w:rsidRPr="00E12B0E" w:rsidRDefault="00BB0555" w:rsidP="003F33D3">
      <w:pPr>
        <w:pStyle w:val="PargrafodaLista"/>
        <w:numPr>
          <w:ilvl w:val="0"/>
          <w:numId w:val="32"/>
        </w:numPr>
        <w:spacing w:line="360" w:lineRule="auto"/>
        <w:ind w:left="1134" w:hanging="426"/>
        <w:jc w:val="both"/>
        <w:rPr>
          <w:rFonts w:ascii="Arial" w:hAnsi="Arial" w:cs="Arial"/>
          <w:sz w:val="24"/>
          <w:szCs w:val="24"/>
        </w:rPr>
      </w:pPr>
      <w:r w:rsidRPr="00BB0555">
        <w:rPr>
          <w:rFonts w:ascii="Arial" w:hAnsi="Arial" w:cs="Arial"/>
          <w:sz w:val="24"/>
          <w:szCs w:val="24"/>
        </w:rPr>
        <w:t>ambos dimensionados conforme projeto hidrossanitário para atender consumo diário da escola.</w:t>
      </w:r>
    </w:p>
    <w:p w14:paraId="2A3A089C" w14:textId="77777777" w:rsidR="00D25F58" w:rsidRPr="000255CC" w:rsidRDefault="00D25F58" w:rsidP="003F33D3">
      <w:pPr>
        <w:pStyle w:val="PargrafodaLista"/>
        <w:spacing w:line="360" w:lineRule="auto"/>
        <w:ind w:left="0" w:firstLine="425"/>
        <w:jc w:val="both"/>
        <w:rPr>
          <w:rFonts w:ascii="Arial" w:hAnsi="Arial" w:cs="Arial"/>
          <w:sz w:val="24"/>
          <w:szCs w:val="24"/>
        </w:rPr>
      </w:pPr>
    </w:p>
    <w:p w14:paraId="231786FB" w14:textId="00395F83" w:rsidR="00622A5B" w:rsidRPr="00E12B0E" w:rsidRDefault="00622A5B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12B0E">
        <w:rPr>
          <w:rFonts w:ascii="Arial" w:hAnsi="Arial" w:cs="Arial"/>
          <w:b/>
          <w:sz w:val="24"/>
          <w:szCs w:val="24"/>
        </w:rPr>
        <w:t>DESTINAÇÃO DE ESGOTO</w:t>
      </w:r>
    </w:p>
    <w:p w14:paraId="5B5FB7CC" w14:textId="5FA6F9E7" w:rsidR="00622A5B" w:rsidRDefault="00E12B0E" w:rsidP="003F33D3">
      <w:pPr>
        <w:pStyle w:val="PargrafodaLista"/>
        <w:spacing w:line="360" w:lineRule="auto"/>
        <w:ind w:left="0" w:firstLine="426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E12B0E">
        <w:rPr>
          <w:rFonts w:ascii="Arial" w:eastAsia="Calibri" w:hAnsi="Arial" w:cs="Arial"/>
          <w:sz w:val="24"/>
          <w:szCs w:val="24"/>
          <w:lang w:eastAsia="en-US"/>
        </w:rPr>
        <w:t>Os efluentes sanitários provenientes dos blocos da escola serão direcionados ao sistema composto por fossa séptica, filtro anaeróbio e sumidouro, conforme indicado na implantação. Os efluentes gerados na cozinha passarão previamente pela caixa de gordura, dotada de grade ou peneira para retenção de sólidos e resíduos graxos. Quando houver disponibilidade de rede pública, os efluentes gerados pelos usuários da escola deverão ser conectados ao sistema de coleta da companhia concessionária, a COMPESA.</w:t>
      </w:r>
    </w:p>
    <w:p w14:paraId="23CE08DB" w14:textId="77777777" w:rsidR="00E12B0E" w:rsidRPr="000255CC" w:rsidRDefault="00E12B0E" w:rsidP="003F33D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14:paraId="021AE647" w14:textId="46911932" w:rsidR="00622A5B" w:rsidRDefault="00622A5B" w:rsidP="003F33D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12B0E">
        <w:rPr>
          <w:rFonts w:ascii="Arial" w:hAnsi="Arial" w:cs="Arial"/>
          <w:b/>
          <w:sz w:val="24"/>
          <w:szCs w:val="24"/>
        </w:rPr>
        <w:t>CARACTERIZAÇÃO DOS DESTINOS DOS RESÍDUOS</w:t>
      </w:r>
    </w:p>
    <w:p w14:paraId="49D72B33" w14:textId="2EFCD661" w:rsidR="008075E5" w:rsidRPr="000255CC" w:rsidRDefault="00E12B0E" w:rsidP="003F33D3">
      <w:pPr>
        <w:pStyle w:val="PargrafodaLista"/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  <w:highlight w:val="yellow"/>
        </w:rPr>
      </w:pPr>
      <w:r w:rsidRPr="00E12B0E">
        <w:rPr>
          <w:rFonts w:ascii="Arial" w:hAnsi="Arial" w:cs="Arial"/>
          <w:bCs/>
          <w:sz w:val="24"/>
          <w:szCs w:val="24"/>
        </w:rPr>
        <w:t xml:space="preserve">Os resíduos sólidos gerados na escola serão inicialmente acondicionados em lixeiras com pedal e, posteriormente, armazenados em contêineres fechados no abrigo de lixo previsto no projeto. A coleta será realizada pela empresa responsável pela limpeza urbana do município, em horários estabelecidos pelo serviço público. Os resíduos provenientes da cozinha e da área de serviço seguirão fluxo interno </w:t>
      </w:r>
      <w:r w:rsidRPr="00E12B0E">
        <w:rPr>
          <w:rFonts w:ascii="Arial" w:hAnsi="Arial" w:cs="Arial"/>
          <w:bCs/>
          <w:sz w:val="24"/>
          <w:szCs w:val="24"/>
        </w:rPr>
        <w:lastRenderedPageBreak/>
        <w:t>controlado até o abrigo de resíduos. Os efluentes resultantes da limpeza dos ambientes serão direcionados ao sistema de esgotamento sanitário, passando previamente pelas caixas de gordura, onde ocorre a retenção de sólidos antes do encaminhamento ao sistema de tratamento da cidade. Os resíduos de manutenção e poda serão acondicionados em área específica até sua coleta adequada.</w:t>
      </w:r>
    </w:p>
    <w:p w14:paraId="14C8E33C" w14:textId="77777777" w:rsidR="008075E5" w:rsidRPr="000255CC" w:rsidRDefault="008075E5" w:rsidP="003F33D3">
      <w:pPr>
        <w:pStyle w:val="PargrafodaLista"/>
        <w:spacing w:line="360" w:lineRule="auto"/>
        <w:ind w:left="0"/>
        <w:jc w:val="right"/>
        <w:rPr>
          <w:rFonts w:ascii="Arial" w:hAnsi="Arial" w:cs="Arial"/>
          <w:sz w:val="24"/>
          <w:szCs w:val="24"/>
          <w:highlight w:val="yellow"/>
        </w:rPr>
      </w:pPr>
    </w:p>
    <w:p w14:paraId="569F8428" w14:textId="3D468969" w:rsidR="00E33F83" w:rsidRPr="000255CC" w:rsidRDefault="008075E5" w:rsidP="003F33D3">
      <w:pPr>
        <w:pStyle w:val="PargrafodaLista"/>
        <w:spacing w:line="360" w:lineRule="auto"/>
        <w:ind w:left="0"/>
        <w:jc w:val="right"/>
        <w:rPr>
          <w:rFonts w:ascii="Arial" w:hAnsi="Arial" w:cs="Arial"/>
          <w:sz w:val="24"/>
          <w:szCs w:val="24"/>
        </w:rPr>
      </w:pPr>
      <w:r w:rsidRPr="000255CC">
        <w:rPr>
          <w:rFonts w:ascii="Arial" w:hAnsi="Arial" w:cs="Arial"/>
          <w:sz w:val="24"/>
          <w:szCs w:val="24"/>
        </w:rPr>
        <w:t>Goiana</w:t>
      </w:r>
      <w:r w:rsidR="00E33F83" w:rsidRPr="000255CC">
        <w:rPr>
          <w:rFonts w:ascii="Arial" w:hAnsi="Arial" w:cs="Arial"/>
          <w:sz w:val="24"/>
          <w:szCs w:val="24"/>
        </w:rPr>
        <w:t xml:space="preserve">, </w:t>
      </w:r>
      <w:r w:rsidR="00CA63BE" w:rsidRPr="000255CC">
        <w:rPr>
          <w:rFonts w:ascii="Arial" w:hAnsi="Arial" w:cs="Arial"/>
          <w:sz w:val="24"/>
          <w:szCs w:val="24"/>
        </w:rPr>
        <w:t>1</w:t>
      </w:r>
      <w:r w:rsidR="00116B31">
        <w:rPr>
          <w:rFonts w:ascii="Arial" w:hAnsi="Arial" w:cs="Arial"/>
          <w:sz w:val="24"/>
          <w:szCs w:val="24"/>
        </w:rPr>
        <w:t>4</w:t>
      </w:r>
      <w:r w:rsidR="00E33F83" w:rsidRPr="000255CC">
        <w:rPr>
          <w:rFonts w:ascii="Arial" w:hAnsi="Arial" w:cs="Arial"/>
          <w:sz w:val="24"/>
          <w:szCs w:val="24"/>
        </w:rPr>
        <w:t xml:space="preserve"> de</w:t>
      </w:r>
      <w:r w:rsidR="00047BD2" w:rsidRPr="000255CC">
        <w:rPr>
          <w:rFonts w:ascii="Arial" w:hAnsi="Arial" w:cs="Arial"/>
          <w:sz w:val="24"/>
          <w:szCs w:val="24"/>
        </w:rPr>
        <w:t xml:space="preserve"> </w:t>
      </w:r>
      <w:r w:rsidR="00116B31">
        <w:rPr>
          <w:rFonts w:ascii="Arial" w:hAnsi="Arial" w:cs="Arial"/>
          <w:sz w:val="24"/>
          <w:szCs w:val="24"/>
        </w:rPr>
        <w:t>novembro</w:t>
      </w:r>
      <w:r w:rsidR="00047BD2" w:rsidRPr="000255CC">
        <w:rPr>
          <w:rFonts w:ascii="Arial" w:hAnsi="Arial" w:cs="Arial"/>
          <w:sz w:val="24"/>
          <w:szCs w:val="24"/>
        </w:rPr>
        <w:t xml:space="preserve"> </w:t>
      </w:r>
      <w:r w:rsidR="00E33F83" w:rsidRPr="000255CC">
        <w:rPr>
          <w:rFonts w:ascii="Arial" w:hAnsi="Arial" w:cs="Arial"/>
          <w:sz w:val="24"/>
          <w:szCs w:val="24"/>
        </w:rPr>
        <w:t>de 20</w:t>
      </w:r>
      <w:r w:rsidR="003D72A7" w:rsidRPr="000255CC">
        <w:rPr>
          <w:rFonts w:ascii="Arial" w:hAnsi="Arial" w:cs="Arial"/>
          <w:sz w:val="24"/>
          <w:szCs w:val="24"/>
        </w:rPr>
        <w:t>2</w:t>
      </w:r>
      <w:r w:rsidR="00116B31">
        <w:rPr>
          <w:rFonts w:ascii="Arial" w:hAnsi="Arial" w:cs="Arial"/>
          <w:sz w:val="24"/>
          <w:szCs w:val="24"/>
        </w:rPr>
        <w:t>5</w:t>
      </w:r>
      <w:r w:rsidR="00E33F83" w:rsidRPr="000255CC">
        <w:rPr>
          <w:rFonts w:ascii="Arial" w:hAnsi="Arial" w:cs="Arial"/>
          <w:sz w:val="24"/>
          <w:szCs w:val="24"/>
        </w:rPr>
        <w:t>.</w:t>
      </w:r>
    </w:p>
    <w:p w14:paraId="409DDC41" w14:textId="77777777" w:rsidR="00BD2D95" w:rsidRPr="000255CC" w:rsidRDefault="00BD2D95" w:rsidP="003F33D3">
      <w:pPr>
        <w:spacing w:after="0" w:line="360" w:lineRule="auto"/>
        <w:ind w:left="142" w:hanging="142"/>
        <w:jc w:val="right"/>
        <w:rPr>
          <w:rFonts w:ascii="Arial" w:hAnsi="Arial" w:cs="Arial"/>
          <w:b/>
          <w:i/>
          <w:sz w:val="24"/>
          <w:szCs w:val="24"/>
          <w:highlight w:val="yellow"/>
        </w:rPr>
      </w:pPr>
    </w:p>
    <w:p w14:paraId="2B2AB919" w14:textId="77777777" w:rsidR="008075E5" w:rsidRPr="000255CC" w:rsidRDefault="008075E5" w:rsidP="003F33D3">
      <w:pPr>
        <w:spacing w:after="0" w:line="360" w:lineRule="auto"/>
        <w:ind w:left="142" w:hanging="142"/>
        <w:jc w:val="right"/>
        <w:rPr>
          <w:rFonts w:ascii="Arial" w:hAnsi="Arial" w:cs="Arial"/>
          <w:b/>
          <w:i/>
          <w:sz w:val="24"/>
          <w:szCs w:val="24"/>
          <w:highlight w:val="yellow"/>
        </w:rPr>
      </w:pPr>
    </w:p>
    <w:p w14:paraId="03178EC5" w14:textId="54905CED" w:rsidR="00E33F83" w:rsidRPr="000255CC" w:rsidRDefault="00E33F83" w:rsidP="003F33D3">
      <w:pPr>
        <w:spacing w:after="0" w:line="360" w:lineRule="auto"/>
        <w:ind w:left="142" w:hanging="142"/>
        <w:jc w:val="center"/>
        <w:rPr>
          <w:rFonts w:ascii="Arial" w:hAnsi="Arial" w:cs="Arial"/>
          <w:b/>
          <w:i/>
          <w:sz w:val="24"/>
          <w:szCs w:val="24"/>
          <w:highlight w:val="yellow"/>
        </w:rPr>
      </w:pPr>
    </w:p>
    <w:p w14:paraId="571FCD40" w14:textId="77777777" w:rsidR="009521B2" w:rsidRPr="000255CC" w:rsidRDefault="009521B2" w:rsidP="003F33D3">
      <w:pPr>
        <w:spacing w:after="0" w:line="360" w:lineRule="auto"/>
        <w:ind w:left="142" w:hanging="142"/>
        <w:jc w:val="center"/>
        <w:rPr>
          <w:rFonts w:ascii="Arial" w:hAnsi="Arial" w:cs="Arial"/>
          <w:b/>
          <w:i/>
          <w:sz w:val="24"/>
          <w:szCs w:val="24"/>
          <w:highlight w:val="yellow"/>
        </w:rPr>
      </w:pPr>
    </w:p>
    <w:p w14:paraId="0B4264DA" w14:textId="77777777" w:rsidR="00B63E03" w:rsidRPr="00DC42BC" w:rsidRDefault="00B63E03" w:rsidP="003F33D3">
      <w:pPr>
        <w:spacing w:after="0"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bookmarkStart w:id="0" w:name="_Hlk178080528"/>
      <w:bookmarkStart w:id="1" w:name="_Hlk175735351"/>
      <w:r>
        <w:rPr>
          <w:rFonts w:ascii="Arial" w:hAnsi="Arial" w:cs="Arial"/>
          <w:b/>
          <w:bCs/>
          <w:caps/>
          <w:sz w:val="24"/>
          <w:szCs w:val="24"/>
        </w:rPr>
        <w:t>JAQUELINE ROSTIROLLA ADAMES</w:t>
      </w:r>
    </w:p>
    <w:p w14:paraId="0D23C721" w14:textId="14620CDC" w:rsidR="00B63E03" w:rsidRDefault="00B63E03" w:rsidP="003F33D3">
      <w:pPr>
        <w:spacing w:after="0" w:line="360" w:lineRule="auto"/>
        <w:jc w:val="center"/>
        <w:rPr>
          <w:rFonts w:ascii="Arial" w:hAnsi="Arial" w:cs="Arial"/>
          <w:caps/>
          <w:sz w:val="24"/>
          <w:szCs w:val="24"/>
        </w:rPr>
      </w:pPr>
      <w:r w:rsidRPr="00DC42BC">
        <w:rPr>
          <w:rFonts w:ascii="Arial" w:hAnsi="Arial" w:cs="Arial"/>
          <w:caps/>
          <w:sz w:val="24"/>
          <w:szCs w:val="24"/>
        </w:rPr>
        <w:t>Arquiteto e Urbanista</w:t>
      </w:r>
    </w:p>
    <w:p w14:paraId="109407B3" w14:textId="3FED27AF" w:rsidR="00B63E03" w:rsidRPr="00DC42BC" w:rsidRDefault="00B63E03" w:rsidP="003F33D3">
      <w:pPr>
        <w:spacing w:after="0" w:line="360" w:lineRule="auto"/>
        <w:jc w:val="center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CAU: </w:t>
      </w:r>
      <w:r w:rsidRPr="00B63E03">
        <w:rPr>
          <w:rFonts w:ascii="Arial" w:hAnsi="Arial" w:cs="Arial"/>
          <w:caps/>
          <w:sz w:val="24"/>
          <w:szCs w:val="24"/>
        </w:rPr>
        <w:t>A254999-9</w:t>
      </w:r>
    </w:p>
    <w:p w14:paraId="309AFEDA" w14:textId="77777777" w:rsidR="00B63E03" w:rsidRPr="00DC42BC" w:rsidRDefault="00B63E03" w:rsidP="003F33D3">
      <w:pPr>
        <w:spacing w:after="0" w:line="360" w:lineRule="auto"/>
        <w:ind w:left="851" w:hanging="851"/>
        <w:jc w:val="center"/>
        <w:rPr>
          <w:rFonts w:ascii="Arial" w:hAnsi="Arial" w:cs="Arial"/>
          <w:sz w:val="24"/>
          <w:szCs w:val="24"/>
        </w:rPr>
      </w:pPr>
      <w:r w:rsidRPr="00DC42BC">
        <w:rPr>
          <w:rFonts w:ascii="Arial" w:hAnsi="Arial" w:cs="Arial"/>
          <w:caps/>
          <w:sz w:val="24"/>
          <w:szCs w:val="24"/>
        </w:rPr>
        <w:t>Mat:</w:t>
      </w:r>
      <w:r w:rsidRPr="00DC42BC">
        <w:rPr>
          <w:rFonts w:ascii="Arial" w:hAnsi="Arial" w:cs="Arial"/>
          <w:sz w:val="24"/>
          <w:szCs w:val="24"/>
        </w:rPr>
        <w:t xml:space="preserve"> 91820</w:t>
      </w:r>
      <w:r>
        <w:rPr>
          <w:rFonts w:ascii="Arial" w:hAnsi="Arial" w:cs="Arial"/>
          <w:sz w:val="24"/>
          <w:szCs w:val="24"/>
        </w:rPr>
        <w:t>5025</w:t>
      </w:r>
    </w:p>
    <w:bookmarkEnd w:id="0"/>
    <w:bookmarkEnd w:id="1"/>
    <w:p w14:paraId="7EF4D27C" w14:textId="67964783" w:rsidR="00CB4CDE" w:rsidRPr="000255CC" w:rsidRDefault="00CB4CDE" w:rsidP="003F33D3">
      <w:pPr>
        <w:spacing w:after="0" w:line="360" w:lineRule="auto"/>
        <w:ind w:left="142" w:hanging="142"/>
        <w:jc w:val="center"/>
        <w:rPr>
          <w:rFonts w:ascii="Arial" w:hAnsi="Arial" w:cs="Arial"/>
          <w:b/>
        </w:rPr>
      </w:pPr>
    </w:p>
    <w:sectPr w:rsidR="00CB4CDE" w:rsidRPr="000255CC" w:rsidSect="007E638F">
      <w:headerReference w:type="default" r:id="rId8"/>
      <w:footerReference w:type="even" r:id="rId9"/>
      <w:footerReference w:type="default" r:id="rId10"/>
      <w:pgSz w:w="11906" w:h="16838"/>
      <w:pgMar w:top="2127" w:right="1416" w:bottom="1276" w:left="1418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780BE" w14:textId="77777777" w:rsidR="003C1E91" w:rsidRDefault="003C1E91" w:rsidP="00A03E5D">
      <w:pPr>
        <w:spacing w:after="0" w:line="240" w:lineRule="auto"/>
      </w:pPr>
      <w:r>
        <w:separator/>
      </w:r>
    </w:p>
  </w:endnote>
  <w:endnote w:type="continuationSeparator" w:id="0">
    <w:p w14:paraId="7BBCB782" w14:textId="77777777" w:rsidR="003C1E91" w:rsidRDefault="003C1E91" w:rsidP="00A0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Lt">
    <w:altName w:val="Arial"/>
    <w:charset w:val="00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501DB" w14:textId="77777777" w:rsidR="00A03E5D" w:rsidRDefault="00A03E5D" w:rsidP="00A03E5D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Calibri" w:hAnsi="Calibri"/>
        <w:sz w:val="22"/>
        <w:szCs w:val="22"/>
        <w:lang w:eastAsia="en-US"/>
      </w:rPr>
      <w:id w:val="55566760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eastAsia="Calibri" w:hAnsi="Calibri"/>
            <w:sz w:val="22"/>
            <w:szCs w:val="22"/>
            <w:lang w:eastAsia="en-US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6F5ED62" w14:textId="5C63CD7B" w:rsidR="008F73E4" w:rsidRDefault="008F73E4" w:rsidP="00224090">
            <w:pPr>
              <w:pStyle w:val="NormalWeb"/>
              <w:tabs>
                <w:tab w:val="right" w:pos="9072"/>
              </w:tabs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6D7FC47" wp14:editId="7277026A">
                  <wp:simplePos x="0" y="0"/>
                  <wp:positionH relativeFrom="column">
                    <wp:posOffset>5439410</wp:posOffset>
                  </wp:positionH>
                  <wp:positionV relativeFrom="paragraph">
                    <wp:posOffset>-163830</wp:posOffset>
                  </wp:positionV>
                  <wp:extent cx="1080000" cy="1080000"/>
                  <wp:effectExtent l="0" t="0" r="0" b="0"/>
                  <wp:wrapNone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4090">
              <w:tab/>
            </w:r>
          </w:p>
          <w:p w14:paraId="3CCBFD60" w14:textId="53A0AE47" w:rsidR="007E638F" w:rsidRDefault="007E638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9ED0233" w14:textId="7575A1C5" w:rsidR="00A03E5D" w:rsidRPr="00A40D00" w:rsidRDefault="00A03E5D" w:rsidP="00A03E5D">
    <w:pPr>
      <w:pStyle w:val="Rodap"/>
      <w:jc w:val="center"/>
      <w:rPr>
        <w:rFonts w:ascii="Roboto Lt" w:hAnsi="Roboto Lt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66DDA" w14:textId="77777777" w:rsidR="003C1E91" w:rsidRDefault="003C1E91" w:rsidP="00A03E5D">
      <w:pPr>
        <w:spacing w:after="0" w:line="240" w:lineRule="auto"/>
      </w:pPr>
      <w:r>
        <w:separator/>
      </w:r>
    </w:p>
  </w:footnote>
  <w:footnote w:type="continuationSeparator" w:id="0">
    <w:p w14:paraId="719BCC8B" w14:textId="77777777" w:rsidR="003C1E91" w:rsidRDefault="003C1E91" w:rsidP="00A03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35"/>
      <w:gridCol w:w="6409"/>
    </w:tblGrid>
    <w:tr w:rsidR="008C0092" w:rsidRPr="00273285" w14:paraId="35C883A5" w14:textId="77777777" w:rsidTr="008C7875">
      <w:tc>
        <w:tcPr>
          <w:tcW w:w="2235" w:type="dxa"/>
        </w:tcPr>
        <w:p w14:paraId="257CBDB4" w14:textId="287808B6" w:rsidR="007E638F" w:rsidRDefault="007E638F" w:rsidP="007E638F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46017C4" wp14:editId="60CAE5AE">
                <wp:simplePos x="0" y="0"/>
                <wp:positionH relativeFrom="column">
                  <wp:posOffset>-949960</wp:posOffset>
                </wp:positionH>
                <wp:positionV relativeFrom="paragraph">
                  <wp:posOffset>-431165</wp:posOffset>
                </wp:positionV>
                <wp:extent cx="7524750" cy="10645960"/>
                <wp:effectExtent l="0" t="0" r="0" b="3175"/>
                <wp:wrapNone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57401" cy="106921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A8AE5C9" w14:textId="04E342A2" w:rsidR="008C0092" w:rsidRDefault="008C0092" w:rsidP="008C0092">
          <w:pPr>
            <w:pStyle w:val="Cabealho"/>
          </w:pPr>
        </w:p>
      </w:tc>
      <w:tc>
        <w:tcPr>
          <w:tcW w:w="6409" w:type="dxa"/>
          <w:vAlign w:val="center"/>
        </w:tcPr>
        <w:p w14:paraId="61528516" w14:textId="1D8005DD" w:rsidR="008C0092" w:rsidRPr="00273285" w:rsidRDefault="008C0092" w:rsidP="0074554B">
          <w:pPr>
            <w:spacing w:line="240" w:lineRule="auto"/>
            <w:jc w:val="center"/>
            <w:rPr>
              <w:rFonts w:ascii="Times New Roman" w:hAnsi="Times New Roman"/>
            </w:rPr>
          </w:pPr>
        </w:p>
      </w:tc>
    </w:tr>
  </w:tbl>
  <w:p w14:paraId="0CCB92A5" w14:textId="06EFE556" w:rsidR="00A03E5D" w:rsidRDefault="002848A4" w:rsidP="002848A4">
    <w:pPr>
      <w:pStyle w:val="Cabealho"/>
      <w:tabs>
        <w:tab w:val="clear" w:pos="4252"/>
        <w:tab w:val="clear" w:pos="8504"/>
        <w:tab w:val="left" w:pos="184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82C84"/>
    <w:multiLevelType w:val="hybridMultilevel"/>
    <w:tmpl w:val="9844CD82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C93BE8"/>
    <w:multiLevelType w:val="hybridMultilevel"/>
    <w:tmpl w:val="F676C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D3E0D"/>
    <w:multiLevelType w:val="hybridMultilevel"/>
    <w:tmpl w:val="527CDB4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AF3BFE"/>
    <w:multiLevelType w:val="hybridMultilevel"/>
    <w:tmpl w:val="A4F249D8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4E8426C"/>
    <w:multiLevelType w:val="hybridMultilevel"/>
    <w:tmpl w:val="C0E0C2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6F24D5"/>
    <w:multiLevelType w:val="hybridMultilevel"/>
    <w:tmpl w:val="70249E0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90A50D7"/>
    <w:multiLevelType w:val="hybridMultilevel"/>
    <w:tmpl w:val="120EF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15E5E"/>
    <w:multiLevelType w:val="hybridMultilevel"/>
    <w:tmpl w:val="E89439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780C73"/>
    <w:multiLevelType w:val="multilevel"/>
    <w:tmpl w:val="4D10D494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4EB1560"/>
    <w:multiLevelType w:val="hybridMultilevel"/>
    <w:tmpl w:val="6EF2C02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772052F"/>
    <w:multiLevelType w:val="hybridMultilevel"/>
    <w:tmpl w:val="28000F5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C451D58"/>
    <w:multiLevelType w:val="hybridMultilevel"/>
    <w:tmpl w:val="F9C8198E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54A0391"/>
    <w:multiLevelType w:val="hybridMultilevel"/>
    <w:tmpl w:val="0F1034CC"/>
    <w:lvl w:ilvl="0" w:tplc="0416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3" w15:restartNumberingAfterBreak="0">
    <w:nsid w:val="35640A1D"/>
    <w:multiLevelType w:val="hybridMultilevel"/>
    <w:tmpl w:val="33A2415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9A366FA"/>
    <w:multiLevelType w:val="hybridMultilevel"/>
    <w:tmpl w:val="B6508C0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EAF772F"/>
    <w:multiLevelType w:val="hybridMultilevel"/>
    <w:tmpl w:val="D62632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D16690"/>
    <w:multiLevelType w:val="hybridMultilevel"/>
    <w:tmpl w:val="DD1C201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063716"/>
    <w:multiLevelType w:val="hybridMultilevel"/>
    <w:tmpl w:val="2C18FBE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10A5407"/>
    <w:multiLevelType w:val="hybridMultilevel"/>
    <w:tmpl w:val="218C54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0763D"/>
    <w:multiLevelType w:val="hybridMultilevel"/>
    <w:tmpl w:val="8460B69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EB36966"/>
    <w:multiLevelType w:val="hybridMultilevel"/>
    <w:tmpl w:val="9600132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9BF4C57"/>
    <w:multiLevelType w:val="hybridMultilevel"/>
    <w:tmpl w:val="E8B61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0A7B5E"/>
    <w:multiLevelType w:val="hybridMultilevel"/>
    <w:tmpl w:val="1CAA2BD0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E007248"/>
    <w:multiLevelType w:val="hybridMultilevel"/>
    <w:tmpl w:val="1A1852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17A582A"/>
    <w:multiLevelType w:val="hybridMultilevel"/>
    <w:tmpl w:val="F298349C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65193F38"/>
    <w:multiLevelType w:val="hybridMultilevel"/>
    <w:tmpl w:val="18A24C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9390242"/>
    <w:multiLevelType w:val="hybridMultilevel"/>
    <w:tmpl w:val="BFB4163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B241160"/>
    <w:multiLevelType w:val="multilevel"/>
    <w:tmpl w:val="09544F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F1F5A63"/>
    <w:multiLevelType w:val="hybridMultilevel"/>
    <w:tmpl w:val="C42098D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6F2BCF"/>
    <w:multiLevelType w:val="hybridMultilevel"/>
    <w:tmpl w:val="ACF6CA9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36F4181"/>
    <w:multiLevelType w:val="hybridMultilevel"/>
    <w:tmpl w:val="C686820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49F3982"/>
    <w:multiLevelType w:val="hybridMultilevel"/>
    <w:tmpl w:val="0302D09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F7A48E8"/>
    <w:multiLevelType w:val="hybridMultilevel"/>
    <w:tmpl w:val="7C9E5B9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0"/>
  </w:num>
  <w:num w:numId="4">
    <w:abstractNumId w:val="26"/>
  </w:num>
  <w:num w:numId="5">
    <w:abstractNumId w:val="25"/>
  </w:num>
  <w:num w:numId="6">
    <w:abstractNumId w:val="5"/>
  </w:num>
  <w:num w:numId="7">
    <w:abstractNumId w:val="22"/>
  </w:num>
  <w:num w:numId="8">
    <w:abstractNumId w:val="19"/>
  </w:num>
  <w:num w:numId="9">
    <w:abstractNumId w:val="9"/>
  </w:num>
  <w:num w:numId="10">
    <w:abstractNumId w:val="20"/>
  </w:num>
  <w:num w:numId="11">
    <w:abstractNumId w:val="29"/>
  </w:num>
  <w:num w:numId="12">
    <w:abstractNumId w:val="14"/>
  </w:num>
  <w:num w:numId="13">
    <w:abstractNumId w:val="21"/>
  </w:num>
  <w:num w:numId="14">
    <w:abstractNumId w:val="31"/>
  </w:num>
  <w:num w:numId="15">
    <w:abstractNumId w:val="7"/>
  </w:num>
  <w:num w:numId="16">
    <w:abstractNumId w:val="15"/>
  </w:num>
  <w:num w:numId="17">
    <w:abstractNumId w:val="8"/>
  </w:num>
  <w:num w:numId="18">
    <w:abstractNumId w:val="28"/>
  </w:num>
  <w:num w:numId="19">
    <w:abstractNumId w:val="6"/>
  </w:num>
  <w:num w:numId="20">
    <w:abstractNumId w:val="24"/>
  </w:num>
  <w:num w:numId="21">
    <w:abstractNumId w:val="16"/>
  </w:num>
  <w:num w:numId="22">
    <w:abstractNumId w:val="13"/>
  </w:num>
  <w:num w:numId="23">
    <w:abstractNumId w:val="4"/>
  </w:num>
  <w:num w:numId="24">
    <w:abstractNumId w:val="17"/>
  </w:num>
  <w:num w:numId="25">
    <w:abstractNumId w:val="2"/>
  </w:num>
  <w:num w:numId="26">
    <w:abstractNumId w:val="32"/>
  </w:num>
  <w:num w:numId="27">
    <w:abstractNumId w:val="30"/>
  </w:num>
  <w:num w:numId="28">
    <w:abstractNumId w:val="11"/>
  </w:num>
  <w:num w:numId="29">
    <w:abstractNumId w:val="3"/>
  </w:num>
  <w:num w:numId="30">
    <w:abstractNumId w:val="12"/>
  </w:num>
  <w:num w:numId="31">
    <w:abstractNumId w:val="1"/>
  </w:num>
  <w:num w:numId="32">
    <w:abstractNumId w:val="10"/>
  </w:num>
  <w:num w:numId="33">
    <w:abstractNumId w:val="2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E5D"/>
    <w:rsid w:val="00001F8F"/>
    <w:rsid w:val="00002CA9"/>
    <w:rsid w:val="000255CC"/>
    <w:rsid w:val="000259F6"/>
    <w:rsid w:val="0003313A"/>
    <w:rsid w:val="00047BD2"/>
    <w:rsid w:val="0007514B"/>
    <w:rsid w:val="000779DD"/>
    <w:rsid w:val="00083A68"/>
    <w:rsid w:val="000902A7"/>
    <w:rsid w:val="00093721"/>
    <w:rsid w:val="000A424C"/>
    <w:rsid w:val="000C19BC"/>
    <w:rsid w:val="000C5332"/>
    <w:rsid w:val="000E153F"/>
    <w:rsid w:val="000F1290"/>
    <w:rsid w:val="000F26CA"/>
    <w:rsid w:val="001006D1"/>
    <w:rsid w:val="0011180C"/>
    <w:rsid w:val="00114D74"/>
    <w:rsid w:val="00116B31"/>
    <w:rsid w:val="001201F8"/>
    <w:rsid w:val="001268D4"/>
    <w:rsid w:val="001402CD"/>
    <w:rsid w:val="00153090"/>
    <w:rsid w:val="001537E8"/>
    <w:rsid w:val="0016176D"/>
    <w:rsid w:val="00172FAE"/>
    <w:rsid w:val="001847A0"/>
    <w:rsid w:val="001A5DD7"/>
    <w:rsid w:val="001B3290"/>
    <w:rsid w:val="001B70D7"/>
    <w:rsid w:val="001C0348"/>
    <w:rsid w:val="001C55F0"/>
    <w:rsid w:val="001C6643"/>
    <w:rsid w:val="001F4765"/>
    <w:rsid w:val="002035DF"/>
    <w:rsid w:val="00203C63"/>
    <w:rsid w:val="00212332"/>
    <w:rsid w:val="00212C58"/>
    <w:rsid w:val="00224090"/>
    <w:rsid w:val="00237396"/>
    <w:rsid w:val="00244AFD"/>
    <w:rsid w:val="00247B5D"/>
    <w:rsid w:val="0025110F"/>
    <w:rsid w:val="00272C3C"/>
    <w:rsid w:val="0027608A"/>
    <w:rsid w:val="002809AC"/>
    <w:rsid w:val="002848A4"/>
    <w:rsid w:val="00291812"/>
    <w:rsid w:val="0029551F"/>
    <w:rsid w:val="002A7892"/>
    <w:rsid w:val="002B566D"/>
    <w:rsid w:val="002C0206"/>
    <w:rsid w:val="002C0700"/>
    <w:rsid w:val="002D0969"/>
    <w:rsid w:val="002E09E7"/>
    <w:rsid w:val="002E3C6A"/>
    <w:rsid w:val="002F1664"/>
    <w:rsid w:val="00300934"/>
    <w:rsid w:val="003011CA"/>
    <w:rsid w:val="003041CC"/>
    <w:rsid w:val="00305032"/>
    <w:rsid w:val="00317E65"/>
    <w:rsid w:val="00317EE9"/>
    <w:rsid w:val="003330C8"/>
    <w:rsid w:val="00335A0E"/>
    <w:rsid w:val="003537D1"/>
    <w:rsid w:val="003578AD"/>
    <w:rsid w:val="003610D9"/>
    <w:rsid w:val="003950C9"/>
    <w:rsid w:val="00397896"/>
    <w:rsid w:val="003A1AF5"/>
    <w:rsid w:val="003A2915"/>
    <w:rsid w:val="003B7303"/>
    <w:rsid w:val="003B7658"/>
    <w:rsid w:val="003C1E91"/>
    <w:rsid w:val="003D72A7"/>
    <w:rsid w:val="003E2A24"/>
    <w:rsid w:val="003F33D3"/>
    <w:rsid w:val="004031AE"/>
    <w:rsid w:val="004119CE"/>
    <w:rsid w:val="00413145"/>
    <w:rsid w:val="00423A78"/>
    <w:rsid w:val="0042481D"/>
    <w:rsid w:val="0042511C"/>
    <w:rsid w:val="00435BCB"/>
    <w:rsid w:val="00436646"/>
    <w:rsid w:val="00440F0F"/>
    <w:rsid w:val="00455089"/>
    <w:rsid w:val="004567BA"/>
    <w:rsid w:val="00460DFA"/>
    <w:rsid w:val="00480A6A"/>
    <w:rsid w:val="00486F18"/>
    <w:rsid w:val="00487388"/>
    <w:rsid w:val="004878BA"/>
    <w:rsid w:val="004908FA"/>
    <w:rsid w:val="004969A1"/>
    <w:rsid w:val="004A294B"/>
    <w:rsid w:val="004C4F62"/>
    <w:rsid w:val="004D1B33"/>
    <w:rsid w:val="004D1F52"/>
    <w:rsid w:val="004F4D0A"/>
    <w:rsid w:val="00503324"/>
    <w:rsid w:val="00507F60"/>
    <w:rsid w:val="005170FD"/>
    <w:rsid w:val="00526788"/>
    <w:rsid w:val="00534BE0"/>
    <w:rsid w:val="00545D4A"/>
    <w:rsid w:val="0056067F"/>
    <w:rsid w:val="00563107"/>
    <w:rsid w:val="005816E0"/>
    <w:rsid w:val="00586402"/>
    <w:rsid w:val="00597E16"/>
    <w:rsid w:val="005A6245"/>
    <w:rsid w:val="005B08B1"/>
    <w:rsid w:val="005B0C16"/>
    <w:rsid w:val="005B7DFE"/>
    <w:rsid w:val="005C3022"/>
    <w:rsid w:val="005C5232"/>
    <w:rsid w:val="005C5E7B"/>
    <w:rsid w:val="005D0DB7"/>
    <w:rsid w:val="005F006B"/>
    <w:rsid w:val="006014DC"/>
    <w:rsid w:val="00603367"/>
    <w:rsid w:val="00611764"/>
    <w:rsid w:val="00617A92"/>
    <w:rsid w:val="00622A5B"/>
    <w:rsid w:val="006251CD"/>
    <w:rsid w:val="00630DDF"/>
    <w:rsid w:val="00634AFF"/>
    <w:rsid w:val="00644AE3"/>
    <w:rsid w:val="00647CC9"/>
    <w:rsid w:val="00653592"/>
    <w:rsid w:val="00654862"/>
    <w:rsid w:val="006628A2"/>
    <w:rsid w:val="00673B64"/>
    <w:rsid w:val="00685FAF"/>
    <w:rsid w:val="006A4CDB"/>
    <w:rsid w:val="006A7D2D"/>
    <w:rsid w:val="006B05C0"/>
    <w:rsid w:val="006B3558"/>
    <w:rsid w:val="006B464E"/>
    <w:rsid w:val="006C0C11"/>
    <w:rsid w:val="006C1D7A"/>
    <w:rsid w:val="006D0B71"/>
    <w:rsid w:val="006D42D4"/>
    <w:rsid w:val="006F03BC"/>
    <w:rsid w:val="006F670A"/>
    <w:rsid w:val="0070462A"/>
    <w:rsid w:val="007059B6"/>
    <w:rsid w:val="00711B70"/>
    <w:rsid w:val="007245B1"/>
    <w:rsid w:val="00725D8F"/>
    <w:rsid w:val="00732341"/>
    <w:rsid w:val="007355DF"/>
    <w:rsid w:val="007429B4"/>
    <w:rsid w:val="0074554B"/>
    <w:rsid w:val="00747924"/>
    <w:rsid w:val="00767AC1"/>
    <w:rsid w:val="00775BAF"/>
    <w:rsid w:val="00781F62"/>
    <w:rsid w:val="00785841"/>
    <w:rsid w:val="00792F7F"/>
    <w:rsid w:val="0079680B"/>
    <w:rsid w:val="00796D28"/>
    <w:rsid w:val="00796F8D"/>
    <w:rsid w:val="007A5081"/>
    <w:rsid w:val="007A6253"/>
    <w:rsid w:val="007A65B6"/>
    <w:rsid w:val="007B0079"/>
    <w:rsid w:val="007C21A6"/>
    <w:rsid w:val="007C25D1"/>
    <w:rsid w:val="007D5A74"/>
    <w:rsid w:val="007E638F"/>
    <w:rsid w:val="007F49A5"/>
    <w:rsid w:val="00802837"/>
    <w:rsid w:val="00803029"/>
    <w:rsid w:val="008075E5"/>
    <w:rsid w:val="00811418"/>
    <w:rsid w:val="008116B9"/>
    <w:rsid w:val="0081184D"/>
    <w:rsid w:val="00831856"/>
    <w:rsid w:val="00894B03"/>
    <w:rsid w:val="00894F6A"/>
    <w:rsid w:val="00894FCD"/>
    <w:rsid w:val="008B4116"/>
    <w:rsid w:val="008C0092"/>
    <w:rsid w:val="008C0F79"/>
    <w:rsid w:val="008C1DCF"/>
    <w:rsid w:val="008C686D"/>
    <w:rsid w:val="008D4EAB"/>
    <w:rsid w:val="008E0752"/>
    <w:rsid w:val="008E5A49"/>
    <w:rsid w:val="008F73E4"/>
    <w:rsid w:val="0093022D"/>
    <w:rsid w:val="00930EDC"/>
    <w:rsid w:val="009357D1"/>
    <w:rsid w:val="009403C5"/>
    <w:rsid w:val="00946764"/>
    <w:rsid w:val="009467BE"/>
    <w:rsid w:val="009521B2"/>
    <w:rsid w:val="00976334"/>
    <w:rsid w:val="009872DD"/>
    <w:rsid w:val="0099164E"/>
    <w:rsid w:val="009A0114"/>
    <w:rsid w:val="009A7EB8"/>
    <w:rsid w:val="009B6738"/>
    <w:rsid w:val="009D70EF"/>
    <w:rsid w:val="009F6F29"/>
    <w:rsid w:val="00A03E5D"/>
    <w:rsid w:val="00A10B3D"/>
    <w:rsid w:val="00A11965"/>
    <w:rsid w:val="00A21709"/>
    <w:rsid w:val="00A21FCC"/>
    <w:rsid w:val="00A24F98"/>
    <w:rsid w:val="00A25965"/>
    <w:rsid w:val="00A37A07"/>
    <w:rsid w:val="00A40D00"/>
    <w:rsid w:val="00A40DD5"/>
    <w:rsid w:val="00A4298C"/>
    <w:rsid w:val="00A42EAD"/>
    <w:rsid w:val="00A542FC"/>
    <w:rsid w:val="00A543FE"/>
    <w:rsid w:val="00A57577"/>
    <w:rsid w:val="00A67466"/>
    <w:rsid w:val="00A72227"/>
    <w:rsid w:val="00A76507"/>
    <w:rsid w:val="00A85F1F"/>
    <w:rsid w:val="00A870C4"/>
    <w:rsid w:val="00A908DA"/>
    <w:rsid w:val="00A929CE"/>
    <w:rsid w:val="00A93463"/>
    <w:rsid w:val="00A96D7B"/>
    <w:rsid w:val="00AB0274"/>
    <w:rsid w:val="00AB1692"/>
    <w:rsid w:val="00AB77BF"/>
    <w:rsid w:val="00AE5AE9"/>
    <w:rsid w:val="00B13729"/>
    <w:rsid w:val="00B22FA6"/>
    <w:rsid w:val="00B44071"/>
    <w:rsid w:val="00B45594"/>
    <w:rsid w:val="00B46CAD"/>
    <w:rsid w:val="00B4725C"/>
    <w:rsid w:val="00B53379"/>
    <w:rsid w:val="00B60F20"/>
    <w:rsid w:val="00B61B31"/>
    <w:rsid w:val="00B63E03"/>
    <w:rsid w:val="00B66D48"/>
    <w:rsid w:val="00B92817"/>
    <w:rsid w:val="00B936C9"/>
    <w:rsid w:val="00BA53CF"/>
    <w:rsid w:val="00BB0555"/>
    <w:rsid w:val="00BB392B"/>
    <w:rsid w:val="00BB7262"/>
    <w:rsid w:val="00BC4060"/>
    <w:rsid w:val="00BC7DF3"/>
    <w:rsid w:val="00BD2D95"/>
    <w:rsid w:val="00BD5269"/>
    <w:rsid w:val="00BF0A75"/>
    <w:rsid w:val="00C122C1"/>
    <w:rsid w:val="00C1501F"/>
    <w:rsid w:val="00C20D24"/>
    <w:rsid w:val="00C2574F"/>
    <w:rsid w:val="00C32D64"/>
    <w:rsid w:val="00C32EEA"/>
    <w:rsid w:val="00C63E8B"/>
    <w:rsid w:val="00C6475B"/>
    <w:rsid w:val="00C74B6D"/>
    <w:rsid w:val="00C777A5"/>
    <w:rsid w:val="00C90FD7"/>
    <w:rsid w:val="00C97209"/>
    <w:rsid w:val="00CA63BE"/>
    <w:rsid w:val="00CA7AD8"/>
    <w:rsid w:val="00CB4CDE"/>
    <w:rsid w:val="00CC3068"/>
    <w:rsid w:val="00CC5DB6"/>
    <w:rsid w:val="00CC7703"/>
    <w:rsid w:val="00CD16EE"/>
    <w:rsid w:val="00CF73F3"/>
    <w:rsid w:val="00CF7D10"/>
    <w:rsid w:val="00D01C40"/>
    <w:rsid w:val="00D01E9B"/>
    <w:rsid w:val="00D254EC"/>
    <w:rsid w:val="00D25F58"/>
    <w:rsid w:val="00D300FE"/>
    <w:rsid w:val="00D30164"/>
    <w:rsid w:val="00D316C7"/>
    <w:rsid w:val="00D33E9D"/>
    <w:rsid w:val="00D34BE6"/>
    <w:rsid w:val="00D36D96"/>
    <w:rsid w:val="00D400D5"/>
    <w:rsid w:val="00D40EFA"/>
    <w:rsid w:val="00D451F9"/>
    <w:rsid w:val="00D460ED"/>
    <w:rsid w:val="00D47F6C"/>
    <w:rsid w:val="00D53305"/>
    <w:rsid w:val="00D70B71"/>
    <w:rsid w:val="00D71191"/>
    <w:rsid w:val="00D80659"/>
    <w:rsid w:val="00D80E54"/>
    <w:rsid w:val="00DB3331"/>
    <w:rsid w:val="00DB7FCD"/>
    <w:rsid w:val="00DC5DC5"/>
    <w:rsid w:val="00DD33D7"/>
    <w:rsid w:val="00DD720A"/>
    <w:rsid w:val="00DE250A"/>
    <w:rsid w:val="00DF1816"/>
    <w:rsid w:val="00DF5D9E"/>
    <w:rsid w:val="00E12B0E"/>
    <w:rsid w:val="00E33F83"/>
    <w:rsid w:val="00E4147D"/>
    <w:rsid w:val="00E4222A"/>
    <w:rsid w:val="00E4552A"/>
    <w:rsid w:val="00E606D5"/>
    <w:rsid w:val="00E66FA8"/>
    <w:rsid w:val="00E7023B"/>
    <w:rsid w:val="00E749AD"/>
    <w:rsid w:val="00E82A05"/>
    <w:rsid w:val="00EA26E1"/>
    <w:rsid w:val="00EA4C57"/>
    <w:rsid w:val="00EB7425"/>
    <w:rsid w:val="00EC3DE0"/>
    <w:rsid w:val="00ED12D0"/>
    <w:rsid w:val="00ED426E"/>
    <w:rsid w:val="00EE21B9"/>
    <w:rsid w:val="00EE7604"/>
    <w:rsid w:val="00EF14F2"/>
    <w:rsid w:val="00EF3F27"/>
    <w:rsid w:val="00F06F86"/>
    <w:rsid w:val="00F103C0"/>
    <w:rsid w:val="00F12B84"/>
    <w:rsid w:val="00F21172"/>
    <w:rsid w:val="00F22550"/>
    <w:rsid w:val="00F240BF"/>
    <w:rsid w:val="00F2438D"/>
    <w:rsid w:val="00F3118D"/>
    <w:rsid w:val="00F3452E"/>
    <w:rsid w:val="00F53D97"/>
    <w:rsid w:val="00F701CE"/>
    <w:rsid w:val="00F82BFB"/>
    <w:rsid w:val="00F83696"/>
    <w:rsid w:val="00F8704C"/>
    <w:rsid w:val="00F93A4D"/>
    <w:rsid w:val="00FA084F"/>
    <w:rsid w:val="00FA1C60"/>
    <w:rsid w:val="00FC5126"/>
    <w:rsid w:val="00FC55F4"/>
    <w:rsid w:val="00FE1BD9"/>
    <w:rsid w:val="00FE6CC8"/>
    <w:rsid w:val="00FF1C95"/>
    <w:rsid w:val="00FF2EF1"/>
    <w:rsid w:val="00FF6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9EBF3"/>
  <w15:docId w15:val="{9AECFA30-21C9-4AF6-A470-67EF8AAF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A75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3E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3E5D"/>
  </w:style>
  <w:style w:type="paragraph" w:styleId="Rodap">
    <w:name w:val="footer"/>
    <w:basedOn w:val="Normal"/>
    <w:link w:val="RodapChar"/>
    <w:uiPriority w:val="99"/>
    <w:unhideWhenUsed/>
    <w:rsid w:val="00A03E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3E5D"/>
  </w:style>
  <w:style w:type="paragraph" w:styleId="PargrafodaLista">
    <w:name w:val="List Paragraph"/>
    <w:basedOn w:val="Normal"/>
    <w:uiPriority w:val="34"/>
    <w:qFormat/>
    <w:rsid w:val="00CB4CD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Default">
    <w:name w:val="Default"/>
    <w:rsid w:val="00CB4C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uiPriority w:val="99"/>
    <w:unhideWhenUsed/>
    <w:rsid w:val="006F670A"/>
    <w:rPr>
      <w:color w:val="0563C1"/>
      <w:u w:val="single"/>
    </w:rPr>
  </w:style>
  <w:style w:type="character" w:customStyle="1" w:styleId="apple-converted-space">
    <w:name w:val="apple-converted-space"/>
    <w:rsid w:val="000259F6"/>
  </w:style>
  <w:style w:type="table" w:customStyle="1" w:styleId="TabeladeLista31">
    <w:name w:val="Tabela de Lista 31"/>
    <w:basedOn w:val="Tabelanormal"/>
    <w:uiPriority w:val="48"/>
    <w:rsid w:val="00A543FE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A11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A11965"/>
    <w:rPr>
      <w:rFonts w:ascii="Segoe UI" w:hAnsi="Segoe UI" w:cs="Segoe UI"/>
      <w:sz w:val="18"/>
      <w:szCs w:val="18"/>
      <w:lang w:eastAsia="en-US"/>
    </w:rPr>
  </w:style>
  <w:style w:type="table" w:styleId="Tabelacomgrade">
    <w:name w:val="Table Grid"/>
    <w:basedOn w:val="Tabelanormal"/>
    <w:uiPriority w:val="39"/>
    <w:rsid w:val="008C0092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F47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13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0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5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9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111F2-42E4-47C4-B0EE-94E9BD9F2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13</Pages>
  <Words>2339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</dc:creator>
  <cp:lastModifiedBy>Charlan</cp:lastModifiedBy>
  <cp:revision>61</cp:revision>
  <cp:lastPrinted>2026-01-13T16:50:00Z</cp:lastPrinted>
  <dcterms:created xsi:type="dcterms:W3CDTF">2025-11-26T19:02:00Z</dcterms:created>
  <dcterms:modified xsi:type="dcterms:W3CDTF">2026-01-13T17:16:00Z</dcterms:modified>
</cp:coreProperties>
</file>