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0E96" w:rsidRDefault="002F0E96">
      <w:pPr>
        <w:spacing w:after="0" w:line="480" w:lineRule="auto"/>
        <w:jc w:val="both"/>
        <w:rPr>
          <w:rFonts w:ascii="Arial" w:hAnsi="Arial" w:cs="Arial"/>
          <w:b/>
          <w:sz w:val="24"/>
          <w:szCs w:val="24"/>
        </w:rPr>
      </w:pPr>
      <w:bookmarkStart w:id="0" w:name="_GoBack"/>
      <w:bookmarkEnd w:id="0"/>
    </w:p>
    <w:p w:rsidR="002F0E96" w:rsidRDefault="002F0E96">
      <w:pPr>
        <w:spacing w:after="0" w:line="480" w:lineRule="auto"/>
        <w:jc w:val="both"/>
        <w:rPr>
          <w:rFonts w:ascii="Arial" w:hAnsi="Arial" w:cs="Arial"/>
          <w:b/>
          <w:sz w:val="24"/>
          <w:szCs w:val="24"/>
        </w:rPr>
      </w:pPr>
    </w:p>
    <w:p w:rsidR="002F0E96" w:rsidRDefault="002F0E96">
      <w:pPr>
        <w:spacing w:after="0" w:line="480" w:lineRule="auto"/>
        <w:jc w:val="both"/>
        <w:rPr>
          <w:rFonts w:ascii="Arial" w:hAnsi="Arial" w:cs="Arial"/>
          <w:b/>
          <w:sz w:val="24"/>
          <w:szCs w:val="24"/>
        </w:rPr>
      </w:pPr>
    </w:p>
    <w:p w:rsidR="002F0E96" w:rsidRDefault="002F0E96">
      <w:pPr>
        <w:spacing w:after="0" w:line="480" w:lineRule="auto"/>
        <w:jc w:val="both"/>
        <w:rPr>
          <w:rFonts w:ascii="Arial" w:hAnsi="Arial" w:cs="Arial"/>
          <w:b/>
          <w:sz w:val="24"/>
          <w:szCs w:val="24"/>
        </w:rPr>
      </w:pPr>
    </w:p>
    <w:p w:rsidR="002F0E96" w:rsidRDefault="002F0E96">
      <w:pPr>
        <w:spacing w:after="0" w:line="480" w:lineRule="auto"/>
        <w:jc w:val="both"/>
        <w:rPr>
          <w:rFonts w:ascii="Arial" w:hAnsi="Arial" w:cs="Arial"/>
          <w:b/>
          <w:sz w:val="24"/>
          <w:szCs w:val="24"/>
        </w:rPr>
      </w:pPr>
    </w:p>
    <w:p w:rsidR="002F0E96" w:rsidRDefault="002F0E96">
      <w:pPr>
        <w:spacing w:after="0" w:line="480" w:lineRule="auto"/>
        <w:jc w:val="both"/>
        <w:rPr>
          <w:rFonts w:ascii="Arial" w:hAnsi="Arial" w:cs="Arial"/>
          <w:b/>
          <w:sz w:val="24"/>
          <w:szCs w:val="24"/>
        </w:rPr>
      </w:pPr>
    </w:p>
    <w:p w:rsidR="002F0E96" w:rsidRDefault="002F0E96">
      <w:pPr>
        <w:spacing w:after="0" w:line="480" w:lineRule="auto"/>
        <w:jc w:val="both"/>
        <w:rPr>
          <w:rFonts w:ascii="Arial" w:hAnsi="Arial" w:cs="Arial"/>
          <w:b/>
          <w:sz w:val="24"/>
          <w:szCs w:val="24"/>
        </w:rPr>
      </w:pPr>
    </w:p>
    <w:p w:rsidR="002F0E96" w:rsidRDefault="002F0E96">
      <w:pPr>
        <w:spacing w:after="0" w:line="480" w:lineRule="auto"/>
        <w:jc w:val="both"/>
        <w:rPr>
          <w:rFonts w:ascii="Arial" w:hAnsi="Arial" w:cs="Arial"/>
          <w:b/>
          <w:sz w:val="24"/>
          <w:szCs w:val="24"/>
        </w:rPr>
      </w:pPr>
    </w:p>
    <w:p w:rsidR="002F0E96" w:rsidRDefault="002F0E96">
      <w:pPr>
        <w:spacing w:after="0" w:line="480" w:lineRule="auto"/>
        <w:jc w:val="both"/>
        <w:rPr>
          <w:rFonts w:ascii="Arial" w:hAnsi="Arial" w:cs="Arial"/>
          <w:b/>
          <w:sz w:val="24"/>
          <w:szCs w:val="24"/>
        </w:rPr>
      </w:pPr>
    </w:p>
    <w:p w:rsidR="002F0E96" w:rsidRDefault="002F0E96">
      <w:pPr>
        <w:spacing w:after="0" w:line="480" w:lineRule="auto"/>
        <w:jc w:val="both"/>
        <w:rPr>
          <w:rFonts w:ascii="Arial" w:hAnsi="Arial" w:cs="Arial"/>
          <w:b/>
          <w:sz w:val="24"/>
          <w:szCs w:val="24"/>
        </w:rPr>
      </w:pPr>
    </w:p>
    <w:p w:rsidR="002F0E96" w:rsidRDefault="00AB6479">
      <w:pPr>
        <w:spacing w:after="0" w:line="480" w:lineRule="auto"/>
        <w:jc w:val="center"/>
      </w:pPr>
      <w:r>
        <w:rPr>
          <w:rFonts w:ascii="Arial" w:hAnsi="Arial" w:cs="Arial"/>
          <w:b/>
          <w:sz w:val="24"/>
          <w:szCs w:val="24"/>
        </w:rPr>
        <w:t>TERMO DE REFERÊNCIA PARA AQUISIÇÃO DE CALÇADO DE SEGURANÇA ESPECIAL PARA O FUNCIONÁRIO ANDERSON WILLIAN ALVES CALDAS</w:t>
      </w:r>
    </w:p>
    <w:p w:rsidR="002F0E96" w:rsidRDefault="002F0E96">
      <w:pPr>
        <w:spacing w:after="0" w:line="480" w:lineRule="auto"/>
        <w:jc w:val="center"/>
        <w:rPr>
          <w:rFonts w:ascii="Arial" w:hAnsi="Arial" w:cs="Arial"/>
          <w:b/>
          <w:sz w:val="24"/>
          <w:szCs w:val="24"/>
        </w:rPr>
      </w:pPr>
    </w:p>
    <w:p w:rsidR="002F0E96" w:rsidRDefault="002F0E96">
      <w:pPr>
        <w:spacing w:after="0" w:line="480" w:lineRule="auto"/>
        <w:jc w:val="center"/>
        <w:rPr>
          <w:rFonts w:ascii="Arial" w:hAnsi="Arial" w:cs="Arial"/>
          <w:b/>
          <w:sz w:val="24"/>
          <w:szCs w:val="24"/>
        </w:rPr>
      </w:pPr>
    </w:p>
    <w:p w:rsidR="002F0E96" w:rsidRDefault="002F0E96">
      <w:pPr>
        <w:spacing w:after="0" w:line="480" w:lineRule="auto"/>
        <w:jc w:val="center"/>
        <w:rPr>
          <w:rFonts w:ascii="Arial" w:hAnsi="Arial" w:cs="Arial"/>
          <w:b/>
          <w:sz w:val="24"/>
          <w:szCs w:val="24"/>
        </w:rPr>
      </w:pPr>
    </w:p>
    <w:p w:rsidR="002F0E96" w:rsidRDefault="002F0E96">
      <w:pPr>
        <w:spacing w:after="0" w:line="480" w:lineRule="auto"/>
        <w:jc w:val="center"/>
        <w:rPr>
          <w:rFonts w:ascii="Arial" w:hAnsi="Arial" w:cs="Arial"/>
          <w:b/>
          <w:sz w:val="24"/>
          <w:szCs w:val="24"/>
        </w:rPr>
      </w:pPr>
    </w:p>
    <w:p w:rsidR="002F0E96" w:rsidRDefault="002F0E96">
      <w:pPr>
        <w:spacing w:after="0" w:line="480" w:lineRule="auto"/>
        <w:jc w:val="center"/>
        <w:rPr>
          <w:rFonts w:ascii="Arial" w:hAnsi="Arial" w:cs="Arial"/>
          <w:b/>
          <w:sz w:val="24"/>
          <w:szCs w:val="24"/>
        </w:rPr>
      </w:pPr>
    </w:p>
    <w:p w:rsidR="002F0E96" w:rsidRDefault="002F0E96">
      <w:pPr>
        <w:spacing w:after="0" w:line="480" w:lineRule="auto"/>
        <w:jc w:val="center"/>
        <w:rPr>
          <w:rFonts w:ascii="Arial" w:hAnsi="Arial" w:cs="Arial"/>
          <w:b/>
          <w:sz w:val="24"/>
          <w:szCs w:val="24"/>
        </w:rPr>
      </w:pPr>
    </w:p>
    <w:p w:rsidR="002F0E96" w:rsidRDefault="002F0E96">
      <w:pPr>
        <w:spacing w:after="0" w:line="480" w:lineRule="auto"/>
        <w:jc w:val="center"/>
        <w:rPr>
          <w:rFonts w:ascii="Arial" w:hAnsi="Arial" w:cs="Arial"/>
          <w:b/>
          <w:sz w:val="24"/>
          <w:szCs w:val="24"/>
        </w:rPr>
      </w:pPr>
    </w:p>
    <w:p w:rsidR="002F0E96" w:rsidRDefault="002F0E96">
      <w:pPr>
        <w:spacing w:after="0" w:line="480" w:lineRule="auto"/>
        <w:jc w:val="center"/>
        <w:rPr>
          <w:rFonts w:ascii="Arial" w:hAnsi="Arial" w:cs="Arial"/>
          <w:b/>
          <w:sz w:val="24"/>
          <w:szCs w:val="24"/>
        </w:rPr>
      </w:pPr>
    </w:p>
    <w:p w:rsidR="002F0E96" w:rsidRDefault="002F0E96">
      <w:pPr>
        <w:spacing w:after="0" w:line="480" w:lineRule="auto"/>
        <w:jc w:val="center"/>
        <w:rPr>
          <w:rFonts w:ascii="Arial" w:hAnsi="Arial" w:cs="Arial"/>
          <w:b/>
          <w:sz w:val="24"/>
          <w:szCs w:val="24"/>
        </w:rPr>
      </w:pPr>
    </w:p>
    <w:p w:rsidR="002F0E96" w:rsidRDefault="002F0E96">
      <w:pPr>
        <w:spacing w:after="0" w:line="480" w:lineRule="auto"/>
        <w:jc w:val="center"/>
        <w:rPr>
          <w:rFonts w:ascii="Arial" w:hAnsi="Arial" w:cs="Arial"/>
          <w:b/>
          <w:sz w:val="24"/>
          <w:szCs w:val="24"/>
        </w:rPr>
      </w:pPr>
    </w:p>
    <w:p w:rsidR="002F0E96" w:rsidRDefault="002F0E96">
      <w:pPr>
        <w:spacing w:after="0" w:line="480" w:lineRule="auto"/>
        <w:jc w:val="center"/>
        <w:rPr>
          <w:rFonts w:ascii="Arial" w:hAnsi="Arial" w:cs="Arial"/>
          <w:b/>
          <w:sz w:val="24"/>
          <w:szCs w:val="24"/>
        </w:rPr>
      </w:pPr>
    </w:p>
    <w:p w:rsidR="002F0E96" w:rsidRDefault="00AB6479">
      <w:pPr>
        <w:spacing w:after="0" w:line="480" w:lineRule="auto"/>
        <w:jc w:val="center"/>
      </w:pPr>
      <w:r>
        <w:rPr>
          <w:rFonts w:ascii="Arial" w:hAnsi="Arial" w:cs="Arial"/>
          <w:b/>
          <w:sz w:val="24"/>
          <w:szCs w:val="24"/>
        </w:rPr>
        <w:t>FEVEREIRO/2024</w:t>
      </w:r>
    </w:p>
    <w:sdt>
      <w:sdtPr>
        <w:rPr>
          <w:rFonts w:asciiTheme="minorHAnsi" w:eastAsiaTheme="minorHAnsi" w:hAnsiTheme="minorHAnsi" w:cstheme="minorBidi"/>
          <w:b w:val="0"/>
          <w:bCs w:val="0"/>
          <w:spacing w:val="0"/>
          <w:kern w:val="0"/>
          <w:sz w:val="22"/>
          <w:szCs w:val="22"/>
        </w:rPr>
        <w:id w:val="-691532291"/>
        <w:docPartObj>
          <w:docPartGallery w:val="Table of Contents"/>
          <w:docPartUnique/>
        </w:docPartObj>
      </w:sdtPr>
      <w:sdtEndPr/>
      <w:sdtContent>
        <w:p w:rsidR="002F0E96" w:rsidRDefault="00AB6479">
          <w:pPr>
            <w:pStyle w:val="Ttulodendicedeautoridades"/>
          </w:pPr>
          <w:r>
            <w:t>SUMÁRIO</w:t>
          </w:r>
        </w:p>
        <w:p w:rsidR="002F0E96" w:rsidRDefault="00AB6479">
          <w:pPr>
            <w:pStyle w:val="Sumrio1"/>
            <w:tabs>
              <w:tab w:val="right" w:leader="dot" w:pos="8504"/>
            </w:tabs>
          </w:pPr>
          <w:r>
            <w:fldChar w:fldCharType="begin"/>
          </w:r>
          <w:r>
            <w:rPr>
              <w:rStyle w:val="Vnculodendice"/>
              <w:rFonts w:ascii="Arial" w:hAnsi="Arial"/>
              <w:sz w:val="24"/>
              <w:szCs w:val="24"/>
            </w:rPr>
            <w:instrText xml:space="preserve"> TOC \f \o "1-9" \h</w:instrText>
          </w:r>
          <w:r>
            <w:rPr>
              <w:rStyle w:val="Vnculodendice"/>
            </w:rPr>
            <w:fldChar w:fldCharType="separate"/>
          </w:r>
          <w:hyperlink w:anchor="__RefHeading___Toc7717_2181024207">
            <w:r>
              <w:rPr>
                <w:rStyle w:val="Vnculodendice"/>
                <w:rFonts w:ascii="Arial" w:hAnsi="Arial"/>
                <w:sz w:val="24"/>
                <w:szCs w:val="24"/>
              </w:rPr>
              <w:t>1. APRESENTAÇÃO</w:t>
            </w:r>
            <w:r>
              <w:rPr>
                <w:rStyle w:val="Vnculodendice"/>
                <w:rFonts w:ascii="Arial" w:hAnsi="Arial"/>
                <w:sz w:val="24"/>
                <w:szCs w:val="24"/>
              </w:rPr>
              <w:tab/>
              <w:t>2</w:t>
            </w:r>
          </w:hyperlink>
        </w:p>
        <w:p w:rsidR="002F0E96" w:rsidRDefault="002F0E96">
          <w:pPr>
            <w:pStyle w:val="Sumrio1"/>
            <w:tabs>
              <w:tab w:val="right" w:leader="dot" w:pos="8504"/>
            </w:tabs>
            <w:rPr>
              <w:rFonts w:ascii="Arial" w:hAnsi="Arial"/>
              <w:sz w:val="24"/>
              <w:szCs w:val="24"/>
            </w:rPr>
          </w:pPr>
        </w:p>
        <w:p w:rsidR="002F0E96" w:rsidRDefault="00AB6479">
          <w:pPr>
            <w:pStyle w:val="Sumrio1"/>
            <w:tabs>
              <w:tab w:val="right" w:leader="dot" w:pos="8504"/>
            </w:tabs>
          </w:pPr>
          <w:hyperlink w:anchor="__RefHeading___Toc7719_2181024207">
            <w:r>
              <w:rPr>
                <w:rStyle w:val="Vnculodendice"/>
                <w:rFonts w:ascii="Arial" w:hAnsi="Arial"/>
                <w:sz w:val="24"/>
                <w:szCs w:val="24"/>
              </w:rPr>
              <w:t>2. JUSTIFICATIVA DA CONTRATAÇÃO</w:t>
            </w:r>
            <w:r>
              <w:rPr>
                <w:rStyle w:val="Vnculodendice"/>
                <w:rFonts w:ascii="Arial" w:hAnsi="Arial"/>
                <w:sz w:val="24"/>
                <w:szCs w:val="24"/>
              </w:rPr>
              <w:tab/>
              <w:t>2</w:t>
            </w:r>
          </w:hyperlink>
        </w:p>
        <w:p w:rsidR="002F0E96" w:rsidRDefault="002F0E96">
          <w:pPr>
            <w:pStyle w:val="Sumrio1"/>
            <w:tabs>
              <w:tab w:val="right" w:leader="dot" w:pos="8504"/>
            </w:tabs>
            <w:rPr>
              <w:rFonts w:ascii="Arial" w:hAnsi="Arial"/>
              <w:sz w:val="24"/>
              <w:szCs w:val="24"/>
            </w:rPr>
          </w:pPr>
        </w:p>
        <w:p w:rsidR="002F0E96" w:rsidRDefault="00AB6479">
          <w:pPr>
            <w:pStyle w:val="Sumrio1"/>
            <w:tabs>
              <w:tab w:val="right" w:leader="dot" w:pos="8504"/>
            </w:tabs>
          </w:pPr>
          <w:hyperlink w:anchor="__RefHeading___Toc7721_2181024207">
            <w:r>
              <w:rPr>
                <w:rStyle w:val="Vnculodendice"/>
                <w:rFonts w:ascii="Arial" w:hAnsi="Arial"/>
                <w:sz w:val="24"/>
                <w:szCs w:val="24"/>
              </w:rPr>
              <w:t>3. QUANTIDADE</w:t>
            </w:r>
            <w:r>
              <w:rPr>
                <w:rStyle w:val="Vnculodendice"/>
                <w:rFonts w:ascii="Arial" w:hAnsi="Arial"/>
                <w:sz w:val="24"/>
                <w:szCs w:val="24"/>
              </w:rPr>
              <w:tab/>
              <w:t>3</w:t>
            </w:r>
          </w:hyperlink>
        </w:p>
        <w:p w:rsidR="002F0E96" w:rsidRDefault="002F0E96">
          <w:pPr>
            <w:pStyle w:val="Sumrio1"/>
            <w:tabs>
              <w:tab w:val="right" w:leader="dot" w:pos="8504"/>
            </w:tabs>
            <w:rPr>
              <w:rFonts w:ascii="Arial" w:hAnsi="Arial"/>
              <w:sz w:val="24"/>
              <w:szCs w:val="24"/>
            </w:rPr>
          </w:pPr>
        </w:p>
        <w:p w:rsidR="002F0E96" w:rsidRDefault="00AB6479">
          <w:pPr>
            <w:pStyle w:val="Sumrio1"/>
            <w:tabs>
              <w:tab w:val="right" w:leader="dot" w:pos="8504"/>
            </w:tabs>
          </w:pPr>
          <w:hyperlink w:anchor="__RefHeading___Toc7723_2181024207">
            <w:r>
              <w:rPr>
                <w:rStyle w:val="Vnculodendice"/>
                <w:rFonts w:ascii="Arial" w:hAnsi="Arial"/>
                <w:sz w:val="24"/>
                <w:szCs w:val="24"/>
              </w:rPr>
              <w:t>4. NORMAS TÉCNICAS</w:t>
            </w:r>
            <w:r>
              <w:rPr>
                <w:rStyle w:val="Vnculodendice"/>
                <w:rFonts w:ascii="Arial" w:hAnsi="Arial"/>
                <w:sz w:val="24"/>
                <w:szCs w:val="24"/>
              </w:rPr>
              <w:tab/>
              <w:t>3</w:t>
            </w:r>
          </w:hyperlink>
        </w:p>
        <w:p w:rsidR="002F0E96" w:rsidRDefault="002F0E96">
          <w:pPr>
            <w:pStyle w:val="Sumrio1"/>
            <w:tabs>
              <w:tab w:val="right" w:leader="dot" w:pos="8504"/>
            </w:tabs>
            <w:rPr>
              <w:rFonts w:ascii="Arial" w:hAnsi="Arial"/>
              <w:sz w:val="24"/>
              <w:szCs w:val="24"/>
            </w:rPr>
          </w:pPr>
        </w:p>
        <w:p w:rsidR="002F0E96" w:rsidRDefault="00AB6479">
          <w:pPr>
            <w:pStyle w:val="Sumrio1"/>
            <w:tabs>
              <w:tab w:val="right" w:leader="dot" w:pos="8504"/>
            </w:tabs>
          </w:pPr>
          <w:hyperlink w:anchor="__RefHeading___Toc7725_2181024207">
            <w:r>
              <w:rPr>
                <w:rStyle w:val="Vnculodendice"/>
                <w:rFonts w:ascii="Arial" w:hAnsi="Arial"/>
                <w:sz w:val="24"/>
                <w:szCs w:val="24"/>
              </w:rPr>
              <w:t>5. DESCRIÇÃO DETALHADA</w:t>
            </w:r>
            <w:r>
              <w:rPr>
                <w:rStyle w:val="Vnculodendice"/>
                <w:rFonts w:ascii="Arial" w:hAnsi="Arial"/>
                <w:sz w:val="24"/>
                <w:szCs w:val="24"/>
              </w:rPr>
              <w:tab/>
              <w:t>3</w:t>
            </w:r>
          </w:hyperlink>
        </w:p>
        <w:p w:rsidR="002F0E96" w:rsidRDefault="002F0E96">
          <w:pPr>
            <w:pStyle w:val="Sumrio1"/>
            <w:tabs>
              <w:tab w:val="right" w:leader="dot" w:pos="8504"/>
            </w:tabs>
          </w:pPr>
        </w:p>
        <w:p w:rsidR="002F0E96" w:rsidRDefault="00AB6479">
          <w:pPr>
            <w:pStyle w:val="Sumrio1"/>
            <w:tabs>
              <w:tab w:val="right" w:leader="dot" w:pos="8504"/>
            </w:tabs>
          </w:pPr>
          <w:hyperlink w:anchor="__RefHeading___Toc7727_2181024207">
            <w:r>
              <w:rPr>
                <w:rStyle w:val="Vnculodendice"/>
                <w:rFonts w:ascii="Arial" w:hAnsi="Arial"/>
                <w:sz w:val="24"/>
                <w:szCs w:val="24"/>
              </w:rPr>
              <w:t>6. FORMA E LOCAL DE ENTREGA</w:t>
            </w:r>
            <w:r>
              <w:rPr>
                <w:rStyle w:val="Vnculodendice"/>
                <w:rFonts w:ascii="Arial" w:hAnsi="Arial"/>
                <w:sz w:val="24"/>
                <w:szCs w:val="24"/>
              </w:rPr>
              <w:tab/>
              <w:t>4</w:t>
            </w:r>
          </w:hyperlink>
        </w:p>
        <w:p w:rsidR="002F0E96" w:rsidRDefault="002F0E96">
          <w:pPr>
            <w:pStyle w:val="Sumrio1"/>
            <w:tabs>
              <w:tab w:val="right" w:leader="dot" w:pos="8504"/>
            </w:tabs>
            <w:rPr>
              <w:rFonts w:ascii="Arial" w:hAnsi="Arial"/>
              <w:sz w:val="24"/>
              <w:szCs w:val="24"/>
            </w:rPr>
          </w:pPr>
        </w:p>
        <w:p w:rsidR="002F0E96" w:rsidRDefault="00AB6479">
          <w:pPr>
            <w:pStyle w:val="Sumrio1"/>
            <w:tabs>
              <w:tab w:val="right" w:leader="dot" w:pos="8504"/>
            </w:tabs>
          </w:pPr>
          <w:hyperlink w:anchor="__RefHeading___Toc7729_2181024207">
            <w:r>
              <w:rPr>
                <w:rStyle w:val="Vnculodendice"/>
                <w:rFonts w:ascii="Arial" w:hAnsi="Arial"/>
                <w:sz w:val="24"/>
                <w:szCs w:val="24"/>
              </w:rPr>
              <w:t>7. GARANTIAS</w:t>
            </w:r>
            <w:r>
              <w:rPr>
                <w:rStyle w:val="Vnculodendice"/>
                <w:rFonts w:ascii="Arial" w:hAnsi="Arial"/>
                <w:sz w:val="24"/>
                <w:szCs w:val="24"/>
              </w:rPr>
              <w:tab/>
              <w:t>4</w:t>
            </w:r>
          </w:hyperlink>
        </w:p>
        <w:p w:rsidR="002F0E96" w:rsidRDefault="002F0E96">
          <w:pPr>
            <w:pStyle w:val="Sumrio1"/>
            <w:tabs>
              <w:tab w:val="right" w:leader="dot" w:pos="8504"/>
            </w:tabs>
            <w:rPr>
              <w:rFonts w:ascii="Arial" w:hAnsi="Arial"/>
              <w:sz w:val="24"/>
              <w:szCs w:val="24"/>
            </w:rPr>
          </w:pPr>
        </w:p>
        <w:p w:rsidR="002F0E96" w:rsidRDefault="00AB6479">
          <w:pPr>
            <w:pStyle w:val="Sumrio1"/>
            <w:tabs>
              <w:tab w:val="right" w:leader="dot" w:pos="8504"/>
            </w:tabs>
          </w:pPr>
          <w:hyperlink w:anchor="__RefHeading___Toc7731_2181024207">
            <w:r>
              <w:rPr>
                <w:rStyle w:val="Vnculodendice"/>
                <w:rFonts w:ascii="Arial" w:hAnsi="Arial"/>
                <w:sz w:val="24"/>
                <w:szCs w:val="24"/>
              </w:rPr>
              <w:t>8. DAS MEDIÇÕES E PAGAMENTO</w:t>
            </w:r>
            <w:r>
              <w:rPr>
                <w:rStyle w:val="Vnculodendice"/>
                <w:rFonts w:ascii="Arial" w:hAnsi="Arial"/>
                <w:sz w:val="24"/>
                <w:szCs w:val="24"/>
              </w:rPr>
              <w:tab/>
              <w:t>5</w:t>
            </w:r>
          </w:hyperlink>
        </w:p>
        <w:p w:rsidR="002F0E96" w:rsidRDefault="002F0E96">
          <w:pPr>
            <w:pStyle w:val="Sumrio1"/>
            <w:tabs>
              <w:tab w:val="right" w:leader="dot" w:pos="8504"/>
            </w:tabs>
            <w:rPr>
              <w:rFonts w:ascii="Arial" w:hAnsi="Arial"/>
              <w:sz w:val="24"/>
              <w:szCs w:val="24"/>
            </w:rPr>
          </w:pPr>
        </w:p>
        <w:p w:rsidR="002F0E96" w:rsidRDefault="00AB6479">
          <w:pPr>
            <w:pStyle w:val="Sumrio1"/>
            <w:tabs>
              <w:tab w:val="right" w:leader="dot" w:pos="8504"/>
            </w:tabs>
          </w:pPr>
          <w:hyperlink w:anchor="__RefHeading___Toc7733_2181024207">
            <w:r>
              <w:rPr>
                <w:rStyle w:val="Vnculodendice"/>
                <w:rFonts w:ascii="Arial" w:hAnsi="Arial"/>
                <w:sz w:val="24"/>
                <w:szCs w:val="24"/>
              </w:rPr>
              <w:t>9. PRAZO DE EXECUÇÃO</w:t>
            </w:r>
            <w:r>
              <w:rPr>
                <w:rStyle w:val="Vnculodendice"/>
                <w:rFonts w:ascii="Arial" w:hAnsi="Arial"/>
                <w:sz w:val="24"/>
                <w:szCs w:val="24"/>
              </w:rPr>
              <w:tab/>
              <w:t>5</w:t>
            </w:r>
          </w:hyperlink>
        </w:p>
        <w:p w:rsidR="002F0E96" w:rsidRDefault="002F0E96">
          <w:pPr>
            <w:pStyle w:val="Sumrio1"/>
            <w:tabs>
              <w:tab w:val="right" w:leader="dot" w:pos="8504"/>
            </w:tabs>
            <w:rPr>
              <w:rFonts w:ascii="Arial" w:hAnsi="Arial"/>
              <w:sz w:val="24"/>
              <w:szCs w:val="24"/>
            </w:rPr>
          </w:pPr>
        </w:p>
        <w:p w:rsidR="002F0E96" w:rsidRDefault="00AB6479">
          <w:pPr>
            <w:pStyle w:val="Sumrio1"/>
            <w:tabs>
              <w:tab w:val="right" w:leader="dot" w:pos="8504"/>
            </w:tabs>
          </w:pPr>
          <w:hyperlink w:anchor="__RefHeading___Toc7735_2181024207">
            <w:r>
              <w:rPr>
                <w:rStyle w:val="Vnculodendice"/>
                <w:rFonts w:ascii="Arial" w:hAnsi="Arial"/>
                <w:sz w:val="24"/>
                <w:szCs w:val="24"/>
              </w:rPr>
              <w:t>10. CONSIDERAÇÕES FINAIS</w:t>
            </w:r>
            <w:r>
              <w:rPr>
                <w:rStyle w:val="Vnculodendice"/>
                <w:rFonts w:ascii="Arial" w:hAnsi="Arial"/>
                <w:sz w:val="24"/>
                <w:szCs w:val="24"/>
              </w:rPr>
              <w:tab/>
              <w:t>5</w:t>
            </w:r>
          </w:hyperlink>
        </w:p>
        <w:p w:rsidR="002F0E96" w:rsidRDefault="00AB6479">
          <w:pPr>
            <w:pStyle w:val="Sumrio1"/>
            <w:tabs>
              <w:tab w:val="right" w:leader="dot" w:pos="8504"/>
            </w:tabs>
            <w:rPr>
              <w:rFonts w:ascii="Arial" w:hAnsi="Arial"/>
              <w:sz w:val="24"/>
              <w:szCs w:val="24"/>
            </w:rPr>
          </w:pPr>
          <w:r>
            <w:rPr>
              <w:rFonts w:ascii="Arial" w:hAnsi="Arial"/>
              <w:sz w:val="24"/>
              <w:szCs w:val="24"/>
            </w:rPr>
            <w:fldChar w:fldCharType="end"/>
          </w:r>
        </w:p>
      </w:sdtContent>
    </w:sdt>
    <w:p w:rsidR="002F0E96" w:rsidRDefault="00AB6479">
      <w:pPr>
        <w:pStyle w:val="Ttulo1"/>
        <w:numPr>
          <w:ilvl w:val="0"/>
          <w:numId w:val="0"/>
        </w:numPr>
        <w:spacing w:line="480" w:lineRule="auto"/>
        <w:rPr>
          <w:szCs w:val="24"/>
        </w:rPr>
      </w:pPr>
      <w:r>
        <w:br w:type="page"/>
      </w:r>
    </w:p>
    <w:p w:rsidR="002F0E96" w:rsidRDefault="00AB6479">
      <w:pPr>
        <w:pStyle w:val="Ttulo1"/>
        <w:numPr>
          <w:ilvl w:val="0"/>
          <w:numId w:val="0"/>
        </w:numPr>
        <w:spacing w:line="480" w:lineRule="auto"/>
      </w:pPr>
      <w:bookmarkStart w:id="1" w:name="__RefHeading___Toc7717_2181024207"/>
      <w:bookmarkEnd w:id="1"/>
      <w:r>
        <w:rPr>
          <w:szCs w:val="24"/>
        </w:rPr>
        <w:lastRenderedPageBreak/>
        <w:t xml:space="preserve">1. </w:t>
      </w:r>
      <w:r>
        <w:rPr>
          <w:szCs w:val="24"/>
        </w:rPr>
        <w:tab/>
        <w:t>APR</w:t>
      </w:r>
      <w:bookmarkStart w:id="2" w:name="_Toc143257832"/>
      <w:r>
        <w:rPr>
          <w:szCs w:val="24"/>
        </w:rPr>
        <w:t>ESENTAÇÃO</w:t>
      </w:r>
      <w:bookmarkEnd w:id="2"/>
    </w:p>
    <w:p w:rsidR="002F0E96" w:rsidRDefault="002F0E96">
      <w:pPr>
        <w:spacing w:line="480" w:lineRule="auto"/>
        <w:rPr>
          <w:szCs w:val="24"/>
        </w:rPr>
      </w:pPr>
    </w:p>
    <w:p w:rsidR="002F0E96" w:rsidRDefault="00AB6479">
      <w:pPr>
        <w:spacing w:after="0" w:line="480" w:lineRule="auto"/>
        <w:jc w:val="both"/>
      </w:pP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  <w:t>OBJETO: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ab/>
        <w:t>Calçado de Segurança Especial para o funcionário Anderson Willian Alves Caldas.</w:t>
      </w:r>
    </w:p>
    <w:p w:rsidR="002F0E96" w:rsidRDefault="002F0E96">
      <w:pPr>
        <w:spacing w:after="0" w:line="480" w:lineRule="auto"/>
        <w:jc w:val="both"/>
        <w:rPr>
          <w:rFonts w:ascii="Arial" w:hAnsi="Arial" w:cs="Arial"/>
          <w:sz w:val="24"/>
          <w:szCs w:val="24"/>
        </w:rPr>
      </w:pPr>
    </w:p>
    <w:p w:rsidR="002F0E96" w:rsidRDefault="00AB6479">
      <w:pPr>
        <w:spacing w:after="0" w:line="480" w:lineRule="auto"/>
        <w:jc w:val="both"/>
      </w:pP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  <w:t>LOCAL: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ab/>
        <w:t>Centro Operacional (Departamento de Redes de Água e Esgoto).</w:t>
      </w:r>
    </w:p>
    <w:p w:rsidR="002F0E96" w:rsidRDefault="002F0E96">
      <w:pPr>
        <w:spacing w:after="0" w:line="480" w:lineRule="auto"/>
        <w:jc w:val="both"/>
        <w:rPr>
          <w:rFonts w:ascii="Arial" w:hAnsi="Arial" w:cs="Arial"/>
          <w:sz w:val="24"/>
          <w:szCs w:val="24"/>
        </w:rPr>
      </w:pPr>
    </w:p>
    <w:p w:rsidR="002F0E96" w:rsidRDefault="00AB6479">
      <w:pPr>
        <w:spacing w:after="0" w:line="480" w:lineRule="auto"/>
        <w:jc w:val="both"/>
      </w:pP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  <w:t>PRAZO: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ab/>
        <w:t>Imediato.</w:t>
      </w:r>
    </w:p>
    <w:p w:rsidR="002F0E96" w:rsidRDefault="002F0E96">
      <w:pPr>
        <w:spacing w:after="0" w:line="480" w:lineRule="auto"/>
        <w:jc w:val="both"/>
        <w:rPr>
          <w:rFonts w:ascii="Arial" w:hAnsi="Arial" w:cs="Arial"/>
          <w:sz w:val="24"/>
          <w:szCs w:val="24"/>
        </w:rPr>
      </w:pPr>
    </w:p>
    <w:p w:rsidR="002F0E96" w:rsidRDefault="00AB6479">
      <w:pPr>
        <w:spacing w:after="0" w:line="480" w:lineRule="auto"/>
        <w:jc w:val="both"/>
      </w:pPr>
      <w:r>
        <w:rPr>
          <w:rFonts w:ascii="Arial" w:hAnsi="Arial" w:cs="Arial"/>
          <w:b/>
          <w:sz w:val="24"/>
          <w:szCs w:val="24"/>
        </w:rPr>
        <w:tab/>
        <w:t>DEFINIÇÕES:</w:t>
      </w:r>
      <w:r>
        <w:rPr>
          <w:rFonts w:ascii="Arial" w:hAnsi="Arial" w:cs="Arial"/>
          <w:sz w:val="24"/>
          <w:szCs w:val="24"/>
        </w:rPr>
        <w:t xml:space="preserve"> Os termos a seguir terão os seguintes significados:</w:t>
      </w:r>
    </w:p>
    <w:p w:rsidR="002F0E96" w:rsidRDefault="002F0E96">
      <w:pPr>
        <w:spacing w:after="0" w:line="480" w:lineRule="auto"/>
        <w:jc w:val="both"/>
        <w:rPr>
          <w:rFonts w:ascii="Arial" w:hAnsi="Arial" w:cs="Arial"/>
          <w:sz w:val="24"/>
          <w:szCs w:val="24"/>
        </w:rPr>
      </w:pPr>
    </w:p>
    <w:p w:rsidR="002F0E96" w:rsidRDefault="00AB6479">
      <w:pPr>
        <w:spacing w:after="0" w:line="480" w:lineRule="auto"/>
        <w:jc w:val="both"/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>CONTRATANTE/FISCALIZAÇÃO:</w:t>
      </w:r>
      <w:r>
        <w:rPr>
          <w:rFonts w:ascii="Arial" w:hAnsi="Arial" w:cs="Arial"/>
          <w:sz w:val="24"/>
          <w:szCs w:val="24"/>
        </w:rPr>
        <w:t xml:space="preserve"> DAE – Departamento de Água e Esgoto de Santa Bárbara d´Oeste.</w:t>
      </w:r>
    </w:p>
    <w:p w:rsidR="002F0E96" w:rsidRDefault="002F0E96">
      <w:pPr>
        <w:spacing w:after="0" w:line="480" w:lineRule="auto"/>
        <w:jc w:val="both"/>
        <w:rPr>
          <w:rFonts w:ascii="Arial" w:hAnsi="Arial" w:cs="Arial"/>
          <w:sz w:val="24"/>
          <w:szCs w:val="24"/>
        </w:rPr>
      </w:pPr>
    </w:p>
    <w:p w:rsidR="002F0E96" w:rsidRDefault="00AB6479">
      <w:pPr>
        <w:spacing w:after="0" w:line="480" w:lineRule="auto"/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>CONTRATADA:</w:t>
      </w:r>
      <w:r>
        <w:rPr>
          <w:rFonts w:ascii="Arial" w:hAnsi="Arial" w:cs="Arial"/>
          <w:sz w:val="24"/>
          <w:szCs w:val="24"/>
        </w:rPr>
        <w:t xml:space="preserve"> Empresa CONTRATADA para execução dos serviços.</w:t>
      </w:r>
    </w:p>
    <w:p w:rsidR="002F0E96" w:rsidRDefault="00AB6479">
      <w:pPr>
        <w:spacing w:after="0" w:line="480" w:lineRule="auto"/>
        <w:jc w:val="both"/>
      </w:pPr>
      <w:r>
        <w:rPr>
          <w:rFonts w:ascii="Arial" w:hAnsi="Arial" w:cs="Arial"/>
          <w:sz w:val="24"/>
          <w:szCs w:val="24"/>
        </w:rPr>
        <w:tab/>
      </w:r>
    </w:p>
    <w:p w:rsidR="002F0E96" w:rsidRDefault="00AB6479">
      <w:pPr>
        <w:pStyle w:val="Ttulo1"/>
        <w:numPr>
          <w:ilvl w:val="0"/>
          <w:numId w:val="0"/>
        </w:numPr>
        <w:spacing w:line="480" w:lineRule="auto"/>
      </w:pPr>
      <w:bookmarkStart w:id="3" w:name="__RefHeading___Toc7719_2181024207"/>
      <w:bookmarkStart w:id="4" w:name="_Toc143257833"/>
      <w:bookmarkEnd w:id="3"/>
      <w:r>
        <w:rPr>
          <w:szCs w:val="24"/>
        </w:rPr>
        <w:t xml:space="preserve">2. </w:t>
      </w:r>
      <w:r>
        <w:rPr>
          <w:szCs w:val="24"/>
        </w:rPr>
        <w:tab/>
        <w:t>JUSTIFICATIVA DA CONTRATAÇÃO</w:t>
      </w:r>
      <w:bookmarkEnd w:id="4"/>
    </w:p>
    <w:p w:rsidR="002F0E96" w:rsidRDefault="002F0E96">
      <w:pPr>
        <w:spacing w:line="480" w:lineRule="auto"/>
        <w:rPr>
          <w:szCs w:val="24"/>
        </w:rPr>
      </w:pPr>
    </w:p>
    <w:p w:rsidR="002F0E96" w:rsidRDefault="00AB6479">
      <w:pPr>
        <w:spacing w:line="360" w:lineRule="auto"/>
        <w:jc w:val="both"/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Tendo em vista a indicação de utilização, feita pelo setor de Segura</w:t>
      </w:r>
      <w:r>
        <w:rPr>
          <w:rFonts w:ascii="Arial" w:hAnsi="Arial" w:cs="Arial"/>
          <w:sz w:val="24"/>
          <w:szCs w:val="24"/>
        </w:rPr>
        <w:t>nça do Trabalho, quanto a utilização de calçado de segurança durante toda a jornada de trabalho, visando a prevenção contra os riscos a que o</w:t>
      </w:r>
      <w:proofErr w:type="gramStart"/>
      <w:r>
        <w:rPr>
          <w:rFonts w:ascii="Arial" w:hAnsi="Arial" w:cs="Arial"/>
          <w:sz w:val="24"/>
          <w:szCs w:val="24"/>
        </w:rPr>
        <w:t xml:space="preserve">  </w:t>
      </w:r>
      <w:proofErr w:type="gramEnd"/>
      <w:r>
        <w:rPr>
          <w:rFonts w:ascii="Arial" w:hAnsi="Arial" w:cs="Arial"/>
          <w:sz w:val="24"/>
          <w:szCs w:val="24"/>
        </w:rPr>
        <w:t xml:space="preserve">funcionário em questão está exposto, e ainda, que o mesmo </w:t>
      </w:r>
      <w:r>
        <w:rPr>
          <w:rFonts w:ascii="Arial" w:hAnsi="Arial" w:cs="Arial"/>
          <w:sz w:val="24"/>
          <w:szCs w:val="24"/>
        </w:rPr>
        <w:t>está lotado no Departamento de Redes de Água e Esgoto (</w:t>
      </w:r>
      <w:r>
        <w:rPr>
          <w:rFonts w:ascii="Arial" w:hAnsi="Arial" w:cs="Arial"/>
          <w:sz w:val="24"/>
          <w:szCs w:val="24"/>
        </w:rPr>
        <w:t>Esgoto), na função de Encanador Oficial, e considerando riscos apresentados na página 226</w:t>
      </w:r>
      <w:r>
        <w:rPr>
          <w:rFonts w:ascii="Arial" w:hAnsi="Arial" w:cs="Arial"/>
          <w:sz w:val="24"/>
          <w:szCs w:val="24"/>
        </w:rPr>
        <w:t xml:space="preserve"> do</w:t>
      </w:r>
      <w:r>
        <w:rPr>
          <w:rFonts w:ascii="Arial" w:hAnsi="Arial" w:cs="Arial"/>
          <w:sz w:val="24"/>
          <w:szCs w:val="24"/>
        </w:rPr>
        <w:t xml:space="preserve"> PGR – Programa </w:t>
      </w:r>
      <w:r>
        <w:rPr>
          <w:rFonts w:ascii="Arial" w:hAnsi="Arial" w:cs="Arial"/>
          <w:sz w:val="24"/>
          <w:szCs w:val="24"/>
        </w:rPr>
        <w:lastRenderedPageBreak/>
        <w:t>de Gerenciamento de Riscos 2022, desta Autarquia, quanto às recomendações de EPI, na qual faz se necessário a utilização do Calçado de Segurança par</w:t>
      </w:r>
      <w:r>
        <w:rPr>
          <w:rFonts w:ascii="Arial" w:hAnsi="Arial" w:cs="Arial"/>
          <w:sz w:val="24"/>
          <w:szCs w:val="24"/>
        </w:rPr>
        <w:t>a proteção de riscos existentes na função.</w:t>
      </w:r>
    </w:p>
    <w:p w:rsidR="002F0E96" w:rsidRDefault="00AB6479">
      <w:pPr>
        <w:spacing w:line="360" w:lineRule="auto"/>
        <w:jc w:val="both"/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Considerando que o funcionário em questão possui doença, conforme receituário médico anexo a este Termo de Referencia, na qual é solicitado o calçado especial, pelo médico.</w:t>
      </w:r>
    </w:p>
    <w:p w:rsidR="002F0E96" w:rsidRDefault="00AB6479">
      <w:pPr>
        <w:spacing w:line="360" w:lineRule="auto"/>
        <w:jc w:val="both"/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Considerando que o funcionário teve </w:t>
      </w:r>
      <w:r>
        <w:rPr>
          <w:rFonts w:ascii="Arial" w:hAnsi="Arial" w:cs="Arial"/>
          <w:sz w:val="24"/>
          <w:szCs w:val="24"/>
        </w:rPr>
        <w:t xml:space="preserve">a oportunidade de análises de calçados que se adéquem a sua doença e o calçado aprovado foi com CA 40376. Trata-se de troca de calçado por conta de desgaste do mesmo, </w:t>
      </w:r>
      <w:r>
        <w:rPr>
          <w:rFonts w:ascii="Arial" w:hAnsi="Arial" w:cs="Arial"/>
          <w:sz w:val="24"/>
          <w:szCs w:val="24"/>
          <w:u w:val="single"/>
        </w:rPr>
        <w:t>opinamos</w:t>
      </w:r>
      <w:r>
        <w:rPr>
          <w:rFonts w:ascii="Arial" w:hAnsi="Arial" w:cs="Arial"/>
          <w:sz w:val="24"/>
          <w:szCs w:val="24"/>
        </w:rPr>
        <w:t xml:space="preserve"> pela aquisição de calçado de segurança especial, </w:t>
      </w:r>
      <w:r>
        <w:rPr>
          <w:rStyle w:val="Forte"/>
          <w:rFonts w:ascii="Arial" w:hAnsi="Arial" w:cs="Arial"/>
          <w:b w:val="0"/>
          <w:bCs w:val="0"/>
          <w:sz w:val="24"/>
          <w:szCs w:val="24"/>
        </w:rPr>
        <w:t xml:space="preserve">Bota De Segurança Aventure Em </w:t>
      </w:r>
      <w:r>
        <w:rPr>
          <w:rStyle w:val="Forte"/>
          <w:rFonts w:ascii="Arial" w:hAnsi="Arial" w:cs="Arial"/>
          <w:b w:val="0"/>
          <w:bCs w:val="0"/>
          <w:sz w:val="24"/>
          <w:szCs w:val="24"/>
        </w:rPr>
        <w:t xml:space="preserve">Couro – </w:t>
      </w:r>
      <w:proofErr w:type="spellStart"/>
      <w:r>
        <w:rPr>
          <w:rStyle w:val="Forte"/>
          <w:rFonts w:ascii="Arial" w:hAnsi="Arial" w:cs="Arial"/>
          <w:b w:val="0"/>
          <w:bCs w:val="0"/>
          <w:sz w:val="24"/>
          <w:szCs w:val="24"/>
        </w:rPr>
        <w:t>Dark</w:t>
      </w:r>
      <w:proofErr w:type="spellEnd"/>
      <w:r>
        <w:rPr>
          <w:rStyle w:val="Forte"/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>
        <w:rPr>
          <w:rStyle w:val="Forte"/>
          <w:rFonts w:ascii="Arial" w:hAnsi="Arial" w:cs="Arial"/>
          <w:b w:val="0"/>
          <w:bCs w:val="0"/>
          <w:sz w:val="24"/>
          <w:szCs w:val="24"/>
        </w:rPr>
        <w:t>Sapphire</w:t>
      </w:r>
      <w:proofErr w:type="spellEnd"/>
      <w:r>
        <w:rPr>
          <w:rStyle w:val="Forte"/>
          <w:rFonts w:ascii="Arial" w:hAnsi="Arial" w:cs="Arial"/>
          <w:b w:val="0"/>
          <w:bCs w:val="0"/>
          <w:sz w:val="24"/>
          <w:szCs w:val="24"/>
        </w:rPr>
        <w:t xml:space="preserve"> – Estival (código modelo-AD90001S1)</w:t>
      </w:r>
      <w:r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b/>
          <w:bCs/>
          <w:sz w:val="24"/>
          <w:szCs w:val="24"/>
          <w:u w:val="single"/>
        </w:rPr>
        <w:t>número 39</w:t>
      </w:r>
      <w:r>
        <w:rPr>
          <w:rFonts w:ascii="Arial" w:hAnsi="Arial" w:cs="Arial"/>
          <w:sz w:val="24"/>
          <w:szCs w:val="24"/>
        </w:rPr>
        <w:t>, a fim de adequar o EPI às necessidades do funcionário em questão.</w:t>
      </w:r>
    </w:p>
    <w:p w:rsidR="002F0E96" w:rsidRDefault="002F0E96">
      <w:pPr>
        <w:pStyle w:val="Normal1"/>
        <w:spacing w:line="480" w:lineRule="auto"/>
        <w:rPr>
          <w:szCs w:val="24"/>
        </w:rPr>
      </w:pPr>
    </w:p>
    <w:p w:rsidR="002F0E96" w:rsidRDefault="00AB6479">
      <w:pPr>
        <w:pStyle w:val="Ttulo1"/>
        <w:numPr>
          <w:ilvl w:val="0"/>
          <w:numId w:val="0"/>
        </w:numPr>
        <w:spacing w:line="480" w:lineRule="auto"/>
      </w:pPr>
      <w:bookmarkStart w:id="5" w:name="__RefHeading___Toc7721_2181024207"/>
      <w:bookmarkStart w:id="6" w:name="_Toc143257834"/>
      <w:bookmarkEnd w:id="5"/>
      <w:r>
        <w:rPr>
          <w:szCs w:val="24"/>
        </w:rPr>
        <w:t xml:space="preserve">3. </w:t>
      </w:r>
      <w:r>
        <w:rPr>
          <w:szCs w:val="24"/>
        </w:rPr>
        <w:tab/>
      </w:r>
      <w:bookmarkEnd w:id="6"/>
      <w:r>
        <w:rPr>
          <w:szCs w:val="24"/>
        </w:rPr>
        <w:t>quantidade</w:t>
      </w:r>
    </w:p>
    <w:p w:rsidR="002F0E96" w:rsidRDefault="002F0E96">
      <w:pPr>
        <w:spacing w:line="480" w:lineRule="auto"/>
        <w:rPr>
          <w:szCs w:val="24"/>
        </w:rPr>
      </w:pPr>
    </w:p>
    <w:p w:rsidR="002F0E96" w:rsidRDefault="00AB6479">
      <w:pPr>
        <w:spacing w:line="360" w:lineRule="auto"/>
        <w:jc w:val="both"/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Aquisição de 01 Calçado de Segurança Especial, </w:t>
      </w:r>
      <w:r>
        <w:rPr>
          <w:rStyle w:val="Forte"/>
          <w:rFonts w:ascii="Arial" w:hAnsi="Arial" w:cs="Arial"/>
          <w:b w:val="0"/>
          <w:bCs w:val="0"/>
          <w:sz w:val="24"/>
          <w:szCs w:val="24"/>
        </w:rPr>
        <w:t xml:space="preserve">Bota De Segurança Aventure Em Couro – </w:t>
      </w:r>
      <w:proofErr w:type="spellStart"/>
      <w:r>
        <w:rPr>
          <w:rStyle w:val="Forte"/>
          <w:rFonts w:ascii="Arial" w:hAnsi="Arial" w:cs="Arial"/>
          <w:b w:val="0"/>
          <w:bCs w:val="0"/>
          <w:sz w:val="24"/>
          <w:szCs w:val="24"/>
        </w:rPr>
        <w:t>Dark</w:t>
      </w:r>
      <w:proofErr w:type="spellEnd"/>
      <w:r>
        <w:rPr>
          <w:rStyle w:val="Forte"/>
          <w:rFonts w:ascii="Arial" w:hAnsi="Arial" w:cs="Arial"/>
          <w:b w:val="0"/>
          <w:bCs w:val="0"/>
          <w:sz w:val="24"/>
          <w:szCs w:val="24"/>
        </w:rPr>
        <w:t xml:space="preserve"> </w:t>
      </w:r>
      <w:proofErr w:type="spellStart"/>
      <w:r>
        <w:rPr>
          <w:rStyle w:val="Forte"/>
          <w:rFonts w:ascii="Arial" w:hAnsi="Arial" w:cs="Arial"/>
          <w:b w:val="0"/>
          <w:bCs w:val="0"/>
          <w:sz w:val="24"/>
          <w:szCs w:val="24"/>
        </w:rPr>
        <w:t>Sapphire</w:t>
      </w:r>
      <w:proofErr w:type="spellEnd"/>
      <w:r>
        <w:rPr>
          <w:rStyle w:val="Forte"/>
          <w:rFonts w:ascii="Arial" w:hAnsi="Arial" w:cs="Arial"/>
          <w:b w:val="0"/>
          <w:bCs w:val="0"/>
          <w:sz w:val="24"/>
          <w:szCs w:val="24"/>
        </w:rPr>
        <w:t xml:space="preserve"> – </w:t>
      </w:r>
      <w:r>
        <w:rPr>
          <w:rStyle w:val="Forte"/>
          <w:rFonts w:ascii="Arial" w:hAnsi="Arial" w:cs="Arial"/>
          <w:b w:val="0"/>
          <w:bCs w:val="0"/>
          <w:sz w:val="24"/>
          <w:szCs w:val="24"/>
        </w:rPr>
        <w:t>Estival (código modelo-AD90001S1)</w:t>
      </w:r>
      <w:r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b/>
          <w:bCs/>
          <w:sz w:val="24"/>
          <w:szCs w:val="24"/>
          <w:u w:val="single"/>
        </w:rPr>
        <w:t>número 39</w:t>
      </w:r>
      <w:r>
        <w:rPr>
          <w:rFonts w:ascii="Arial" w:hAnsi="Arial" w:cs="Arial"/>
          <w:sz w:val="24"/>
          <w:szCs w:val="24"/>
        </w:rPr>
        <w:t xml:space="preserve">, para o funcionário Anderson Willian Alves Caldas, visto que é imprescindível a utilização do Equipamento de Proteção Individual para a execução das atividades referentes </w:t>
      </w:r>
      <w:proofErr w:type="gramStart"/>
      <w:r>
        <w:rPr>
          <w:rFonts w:ascii="Arial" w:hAnsi="Arial" w:cs="Arial"/>
          <w:sz w:val="24"/>
          <w:szCs w:val="24"/>
        </w:rPr>
        <w:t>a</w:t>
      </w:r>
      <w:proofErr w:type="gramEnd"/>
      <w:r>
        <w:rPr>
          <w:rFonts w:ascii="Arial" w:hAnsi="Arial" w:cs="Arial"/>
          <w:sz w:val="24"/>
          <w:szCs w:val="24"/>
        </w:rPr>
        <w:t xml:space="preserve"> função do funcionário, portanto </w:t>
      </w:r>
      <w:r>
        <w:rPr>
          <w:rFonts w:ascii="Arial" w:hAnsi="Arial" w:cs="Arial"/>
          <w:sz w:val="24"/>
          <w:szCs w:val="24"/>
          <w:u w:val="single"/>
        </w:rPr>
        <w:t>opinam</w:t>
      </w:r>
      <w:r>
        <w:rPr>
          <w:rFonts w:ascii="Arial" w:hAnsi="Arial" w:cs="Arial"/>
          <w:sz w:val="24"/>
          <w:szCs w:val="24"/>
          <w:u w:val="single"/>
        </w:rPr>
        <w:t>os</w:t>
      </w:r>
      <w:r>
        <w:rPr>
          <w:rFonts w:ascii="Arial" w:hAnsi="Arial" w:cs="Arial"/>
          <w:sz w:val="24"/>
          <w:szCs w:val="24"/>
        </w:rPr>
        <w:t xml:space="preserve"> pela aquisição. </w:t>
      </w:r>
    </w:p>
    <w:p w:rsidR="002F0E96" w:rsidRDefault="002F0E96">
      <w:pPr>
        <w:pStyle w:val="Ttulo1"/>
        <w:numPr>
          <w:ilvl w:val="0"/>
          <w:numId w:val="0"/>
        </w:numPr>
        <w:spacing w:line="480" w:lineRule="auto"/>
        <w:rPr>
          <w:szCs w:val="24"/>
        </w:rPr>
      </w:pPr>
    </w:p>
    <w:p w:rsidR="002F0E96" w:rsidRDefault="00AB6479">
      <w:pPr>
        <w:pStyle w:val="Ttulo1"/>
        <w:numPr>
          <w:ilvl w:val="0"/>
          <w:numId w:val="0"/>
        </w:numPr>
        <w:spacing w:line="480" w:lineRule="auto"/>
        <w:rPr>
          <w:szCs w:val="24"/>
        </w:rPr>
      </w:pPr>
      <w:bookmarkStart w:id="7" w:name="__RefHeading___Toc7723_2181024207"/>
      <w:bookmarkStart w:id="8" w:name="_Toc143257840"/>
      <w:bookmarkEnd w:id="7"/>
      <w:r>
        <w:rPr>
          <w:szCs w:val="24"/>
        </w:rPr>
        <w:t xml:space="preserve">4. </w:t>
      </w:r>
      <w:r>
        <w:rPr>
          <w:szCs w:val="24"/>
        </w:rPr>
        <w:tab/>
        <w:t>NORMAS TÉCNICAS</w:t>
      </w:r>
      <w:bookmarkEnd w:id="8"/>
    </w:p>
    <w:p w:rsidR="002F0E96" w:rsidRDefault="002F0E96">
      <w:pPr>
        <w:spacing w:after="0" w:line="480" w:lineRule="auto"/>
        <w:jc w:val="both"/>
        <w:rPr>
          <w:rFonts w:ascii="Arial" w:hAnsi="Arial" w:cs="Arial"/>
          <w:sz w:val="24"/>
          <w:szCs w:val="24"/>
        </w:rPr>
      </w:pPr>
    </w:p>
    <w:p w:rsidR="002F0E96" w:rsidRDefault="00AB6479">
      <w:pPr>
        <w:spacing w:after="0" w:line="480" w:lineRule="auto"/>
        <w:jc w:val="both"/>
      </w:pPr>
      <w:r>
        <w:rPr>
          <w:rFonts w:ascii="Arial" w:hAnsi="Arial" w:cs="Arial"/>
          <w:sz w:val="24"/>
          <w:szCs w:val="24"/>
        </w:rPr>
        <w:t>As inspeções devem obedecer às seguintes normas:</w:t>
      </w:r>
    </w:p>
    <w:p w:rsidR="002F0E96" w:rsidRDefault="00AB6479">
      <w:pPr>
        <w:pStyle w:val="PargrafodaLista"/>
        <w:numPr>
          <w:ilvl w:val="0"/>
          <w:numId w:val="2"/>
        </w:numPr>
        <w:spacing w:after="0" w:line="480" w:lineRule="auto"/>
        <w:jc w:val="both"/>
      </w:pPr>
      <w:r>
        <w:rPr>
          <w:rFonts w:ascii="Arial" w:hAnsi="Arial" w:cs="Arial"/>
          <w:sz w:val="24"/>
          <w:szCs w:val="24"/>
        </w:rPr>
        <w:t>Norma Regulamentadora – NR06</w:t>
      </w:r>
    </w:p>
    <w:p w:rsidR="002F0E96" w:rsidRDefault="00AB6479">
      <w:pPr>
        <w:numPr>
          <w:ilvl w:val="0"/>
          <w:numId w:val="2"/>
        </w:numPr>
        <w:spacing w:line="480" w:lineRule="auto"/>
        <w:jc w:val="both"/>
      </w:pPr>
      <w:r>
        <w:rPr>
          <w:rStyle w:val="Forte"/>
          <w:rFonts w:ascii="Arial" w:hAnsi="Arial" w:cs="Arial"/>
          <w:b w:val="0"/>
          <w:bCs w:val="0"/>
          <w:sz w:val="24"/>
          <w:szCs w:val="24"/>
        </w:rPr>
        <w:t>OB - ABNT NBR ISO 20347/2012 Laudos fornecidos por IBETEC E IPT.</w:t>
      </w:r>
    </w:p>
    <w:p w:rsidR="002F0E96" w:rsidRDefault="002F0E96">
      <w:pPr>
        <w:spacing w:after="0" w:line="480" w:lineRule="auto"/>
        <w:jc w:val="both"/>
        <w:rPr>
          <w:rFonts w:ascii="Arial" w:hAnsi="Arial" w:cs="Arial"/>
          <w:b/>
          <w:sz w:val="24"/>
          <w:szCs w:val="24"/>
          <w:lang w:eastAsia="pt-BR"/>
        </w:rPr>
      </w:pPr>
    </w:p>
    <w:p w:rsidR="002F0E96" w:rsidRDefault="00AB6479">
      <w:pPr>
        <w:pStyle w:val="Ttulo1"/>
        <w:numPr>
          <w:ilvl w:val="0"/>
          <w:numId w:val="0"/>
        </w:numPr>
        <w:spacing w:line="480" w:lineRule="auto"/>
      </w:pPr>
      <w:bookmarkStart w:id="9" w:name="__RefHeading___Toc7725_2181024207"/>
      <w:bookmarkStart w:id="10" w:name="_Toc143257841"/>
      <w:bookmarkEnd w:id="9"/>
      <w:r>
        <w:rPr>
          <w:szCs w:val="24"/>
          <w:lang w:eastAsia="pt-BR"/>
        </w:rPr>
        <w:t xml:space="preserve">5. </w:t>
      </w:r>
      <w:r>
        <w:rPr>
          <w:szCs w:val="24"/>
          <w:lang w:eastAsia="pt-BR"/>
        </w:rPr>
        <w:tab/>
      </w:r>
      <w:bookmarkEnd w:id="10"/>
      <w:r>
        <w:rPr>
          <w:szCs w:val="24"/>
          <w:lang w:eastAsia="pt-BR"/>
        </w:rPr>
        <w:t>descrição detalhada</w:t>
      </w:r>
    </w:p>
    <w:p w:rsidR="002F0E96" w:rsidRDefault="002F0E96">
      <w:pPr>
        <w:spacing w:line="480" w:lineRule="auto"/>
        <w:rPr>
          <w:szCs w:val="24"/>
          <w:lang w:eastAsia="pt-BR"/>
        </w:rPr>
      </w:pPr>
    </w:p>
    <w:p w:rsidR="002F0E96" w:rsidRDefault="00AB6479">
      <w:pPr>
        <w:spacing w:line="480" w:lineRule="auto"/>
        <w:jc w:val="both"/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Style w:val="Forte"/>
          <w:rFonts w:ascii="Arial" w:hAnsi="Arial" w:cs="Arial"/>
          <w:sz w:val="24"/>
          <w:szCs w:val="24"/>
          <w:u w:val="single"/>
        </w:rPr>
        <w:t xml:space="preserve">Bota De Segurança Aventure Em Couro – </w:t>
      </w:r>
      <w:proofErr w:type="spellStart"/>
      <w:r>
        <w:rPr>
          <w:rStyle w:val="Forte"/>
          <w:rFonts w:ascii="Arial" w:hAnsi="Arial" w:cs="Arial"/>
          <w:sz w:val="24"/>
          <w:szCs w:val="24"/>
          <w:u w:val="single"/>
        </w:rPr>
        <w:t>Dark</w:t>
      </w:r>
      <w:proofErr w:type="spellEnd"/>
      <w:r>
        <w:rPr>
          <w:rStyle w:val="Forte"/>
          <w:rFonts w:ascii="Arial" w:hAnsi="Arial" w:cs="Arial"/>
          <w:sz w:val="24"/>
          <w:szCs w:val="24"/>
          <w:u w:val="single"/>
        </w:rPr>
        <w:t xml:space="preserve"> </w:t>
      </w:r>
      <w:proofErr w:type="spellStart"/>
      <w:r>
        <w:rPr>
          <w:rStyle w:val="Forte"/>
          <w:rFonts w:ascii="Arial" w:hAnsi="Arial" w:cs="Arial"/>
          <w:sz w:val="24"/>
          <w:szCs w:val="24"/>
          <w:u w:val="single"/>
        </w:rPr>
        <w:t>Sapphire</w:t>
      </w:r>
      <w:proofErr w:type="spellEnd"/>
      <w:r>
        <w:rPr>
          <w:rStyle w:val="Forte"/>
          <w:rFonts w:ascii="Arial" w:hAnsi="Arial" w:cs="Arial"/>
          <w:sz w:val="24"/>
          <w:szCs w:val="24"/>
          <w:u w:val="single"/>
        </w:rPr>
        <w:t xml:space="preserve"> – Estival (código modelo-AD90001S1)</w:t>
      </w:r>
      <w:r>
        <w:rPr>
          <w:rFonts w:ascii="Arial" w:hAnsi="Arial" w:cs="Arial"/>
          <w:b/>
          <w:bCs/>
          <w:sz w:val="24"/>
          <w:szCs w:val="24"/>
          <w:u w:val="single"/>
        </w:rPr>
        <w:t xml:space="preserve"> CA 40376 (válido)</w:t>
      </w:r>
      <w:r>
        <w:rPr>
          <w:rFonts w:ascii="Arial" w:hAnsi="Arial" w:cs="Arial"/>
          <w:sz w:val="24"/>
          <w:szCs w:val="24"/>
        </w:rPr>
        <w:t xml:space="preserve"> - </w:t>
      </w:r>
      <w:r>
        <w:rPr>
          <w:rStyle w:val="Forte"/>
          <w:rFonts w:ascii="Arial" w:hAnsi="Arial" w:cs="Arial"/>
          <w:b w:val="0"/>
          <w:bCs w:val="0"/>
          <w:sz w:val="24"/>
          <w:szCs w:val="24"/>
        </w:rPr>
        <w:t xml:space="preserve">Calçado ocupacional, tipo bota até o tornozelo, cabedal confeccionado em couro curtido ao cromo, forro da gáspea e forro traseiro (avesso) em material </w:t>
      </w:r>
      <w:proofErr w:type="gramStart"/>
      <w:r>
        <w:rPr>
          <w:rStyle w:val="Forte"/>
          <w:rFonts w:ascii="Arial" w:hAnsi="Arial" w:cs="Arial"/>
          <w:b w:val="0"/>
          <w:bCs w:val="0"/>
          <w:sz w:val="24"/>
          <w:szCs w:val="24"/>
        </w:rPr>
        <w:t>da não tecido</w:t>
      </w:r>
      <w:proofErr w:type="gramEnd"/>
      <w:r>
        <w:rPr>
          <w:rStyle w:val="Forte"/>
          <w:rFonts w:ascii="Arial" w:hAnsi="Arial" w:cs="Arial"/>
          <w:b w:val="0"/>
          <w:bCs w:val="0"/>
          <w:sz w:val="24"/>
          <w:szCs w:val="24"/>
        </w:rPr>
        <w:t>, forro lateral em tecido, fechamento por atacador, palmilha de montagem confeccionada em ma</w:t>
      </w:r>
      <w:r>
        <w:rPr>
          <w:rStyle w:val="Forte"/>
          <w:rFonts w:ascii="Arial" w:hAnsi="Arial" w:cs="Arial"/>
          <w:b w:val="0"/>
          <w:bCs w:val="0"/>
          <w:sz w:val="24"/>
          <w:szCs w:val="24"/>
        </w:rPr>
        <w:t xml:space="preserve">terial não tecido, solado de borracha, biqueira termoplástica para conformação. </w:t>
      </w:r>
    </w:p>
    <w:p w:rsidR="002F0E96" w:rsidRDefault="00AB6479">
      <w:pPr>
        <w:spacing w:line="480" w:lineRule="auto"/>
        <w:jc w:val="both"/>
      </w:pPr>
      <w:r>
        <w:rPr>
          <w:rStyle w:val="Forte"/>
          <w:rFonts w:ascii="Arial" w:hAnsi="Arial" w:cs="Arial"/>
          <w:b w:val="0"/>
          <w:bCs w:val="0"/>
          <w:sz w:val="24"/>
          <w:szCs w:val="24"/>
        </w:rPr>
        <w:tab/>
      </w:r>
      <w:r>
        <w:rPr>
          <w:rStyle w:val="Forte"/>
          <w:rFonts w:ascii="Arial" w:hAnsi="Arial" w:cs="Arial"/>
          <w:b w:val="0"/>
          <w:bCs w:val="0"/>
          <w:sz w:val="24"/>
          <w:szCs w:val="24"/>
        </w:rPr>
        <w:tab/>
        <w:t>Bota de Segurança Estival Adventure, confeccionada em couro com fechamento de cadarço na parte externa, com biqueira de material rígido na ponta do calçado evitando deformaç</w:t>
      </w:r>
      <w:r>
        <w:rPr>
          <w:rStyle w:val="Forte"/>
          <w:rFonts w:ascii="Arial" w:hAnsi="Arial" w:cs="Arial"/>
          <w:b w:val="0"/>
          <w:bCs w:val="0"/>
          <w:sz w:val="24"/>
          <w:szCs w:val="24"/>
        </w:rPr>
        <w:t xml:space="preserve">ões. A parte do cano composta por uma espuma espessa, servindo como proteção do tornozelo e dos tendões da parte de trás do pé. </w:t>
      </w:r>
    </w:p>
    <w:p w:rsidR="002F0E96" w:rsidRDefault="00AB647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pt-BR"/>
        </w:rPr>
        <w:drawing>
          <wp:anchor distT="0" distB="0" distL="0" distR="0" simplePos="0" relativeHeight="20" behindDoc="0" locked="0" layoutInCell="0" allowOverlap="1">
            <wp:simplePos x="0" y="0"/>
            <wp:positionH relativeFrom="column">
              <wp:posOffset>330835</wp:posOffset>
            </wp:positionH>
            <wp:positionV relativeFrom="paragraph">
              <wp:posOffset>-236855</wp:posOffset>
            </wp:positionV>
            <wp:extent cx="4598670" cy="3215640"/>
            <wp:effectExtent l="0" t="0" r="0" b="0"/>
            <wp:wrapSquare wrapText="largest"/>
            <wp:docPr id="1" name="Figura2 Copi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igura2 Copia 1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 l="23393" t="24828" r="22124" b="232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8670" cy="32156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2F0E96" w:rsidRDefault="002F0E96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2F0E96" w:rsidRDefault="002F0E96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2F0E96" w:rsidRDefault="002F0E96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2F0E96" w:rsidRDefault="002F0E96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2F0E96" w:rsidRDefault="002F0E96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2F0E96" w:rsidRDefault="00AB6479">
      <w:pPr>
        <w:spacing w:line="360" w:lineRule="auto"/>
        <w:jc w:val="center"/>
      </w:pPr>
      <w:r>
        <w:rPr>
          <w:rFonts w:ascii="Arial" w:hAnsi="Arial" w:cs="Arial"/>
          <w:i/>
          <w:iCs/>
          <w:sz w:val="24"/>
          <w:szCs w:val="24"/>
        </w:rPr>
        <w:t xml:space="preserve">Imagem do </w:t>
      </w:r>
      <w:r>
        <w:rPr>
          <w:rFonts w:ascii="Arial" w:hAnsi="Arial" w:cs="Arial"/>
          <w:i/>
          <w:iCs/>
          <w:sz w:val="24"/>
          <w:szCs w:val="24"/>
        </w:rPr>
        <w:lastRenderedPageBreak/>
        <w:t xml:space="preserve">modelo </w:t>
      </w:r>
    </w:p>
    <w:p w:rsidR="002F0E96" w:rsidRDefault="00AB6479">
      <w:pPr>
        <w:spacing w:line="360" w:lineRule="auto"/>
        <w:jc w:val="both"/>
      </w:pPr>
      <w:r>
        <w:rPr>
          <w:rFonts w:ascii="Arial" w:hAnsi="Arial" w:cs="Arial"/>
          <w:sz w:val="24"/>
          <w:szCs w:val="24"/>
        </w:rPr>
        <w:tab/>
      </w:r>
    </w:p>
    <w:p w:rsidR="002F0E96" w:rsidRDefault="00AB6479">
      <w:pPr>
        <w:spacing w:line="360" w:lineRule="auto"/>
        <w:jc w:val="both"/>
      </w:pPr>
      <w:r>
        <w:rPr>
          <w:noProof/>
          <w:lang w:eastAsia="pt-BR"/>
        </w:rPr>
        <w:drawing>
          <wp:anchor distT="0" distB="0" distL="0" distR="0" simplePos="0" relativeHeight="21" behindDoc="0" locked="0" layoutInCell="0" allowOverlap="1">
            <wp:simplePos x="0" y="0"/>
            <wp:positionH relativeFrom="column">
              <wp:posOffset>354965</wp:posOffset>
            </wp:positionH>
            <wp:positionV relativeFrom="paragraph">
              <wp:posOffset>622935</wp:posOffset>
            </wp:positionV>
            <wp:extent cx="5139055" cy="7186930"/>
            <wp:effectExtent l="0" t="0" r="0" b="0"/>
            <wp:wrapSquare wrapText="largest"/>
            <wp:docPr id="2" name="Figura1 Copi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Figura1 Copia 1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39055" cy="71869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4"/>
          <w:szCs w:val="24"/>
          <w:lang w:eastAsia="pt-BR"/>
        </w:rPr>
        <w:tab/>
      </w:r>
      <w:r>
        <w:rPr>
          <w:rFonts w:ascii="Arial" w:hAnsi="Arial" w:cs="Arial"/>
          <w:sz w:val="24"/>
          <w:szCs w:val="24"/>
          <w:lang w:eastAsia="pt-BR"/>
        </w:rPr>
        <w:tab/>
      </w:r>
      <w:r>
        <w:rPr>
          <w:rFonts w:ascii="Arial" w:hAnsi="Arial" w:cs="Arial"/>
          <w:iCs/>
          <w:sz w:val="24"/>
          <w:szCs w:val="24"/>
          <w:highlight w:val="white"/>
        </w:rPr>
        <w:t>Caso seja acatado a opinião deste setor segue em anexo a solicitação de compras nº 2024/000215.</w:t>
      </w:r>
    </w:p>
    <w:p w:rsidR="002F0E96" w:rsidRDefault="002F0E96">
      <w:pPr>
        <w:spacing w:line="360" w:lineRule="auto"/>
        <w:jc w:val="both"/>
        <w:rPr>
          <w:rFonts w:ascii="Arial" w:hAnsi="Arial" w:cs="Arial"/>
          <w:iCs/>
          <w:sz w:val="24"/>
          <w:szCs w:val="24"/>
          <w:highlight w:val="white"/>
        </w:rPr>
      </w:pPr>
    </w:p>
    <w:p w:rsidR="002F0E96" w:rsidRDefault="002F0E96">
      <w:pPr>
        <w:spacing w:line="360" w:lineRule="auto"/>
        <w:jc w:val="both"/>
        <w:rPr>
          <w:rFonts w:ascii="Arial" w:hAnsi="Arial" w:cs="Arial"/>
          <w:iCs/>
          <w:sz w:val="24"/>
          <w:szCs w:val="24"/>
          <w:highlight w:val="white"/>
        </w:rPr>
      </w:pPr>
    </w:p>
    <w:p w:rsidR="002F0E96" w:rsidRDefault="002F0E96">
      <w:pPr>
        <w:spacing w:line="360" w:lineRule="auto"/>
        <w:jc w:val="both"/>
        <w:rPr>
          <w:rFonts w:ascii="Arial" w:hAnsi="Arial" w:cs="Arial"/>
          <w:iCs/>
          <w:sz w:val="24"/>
          <w:szCs w:val="24"/>
          <w:highlight w:val="white"/>
        </w:rPr>
      </w:pPr>
    </w:p>
    <w:p w:rsidR="002F0E96" w:rsidRDefault="002F0E96">
      <w:pPr>
        <w:spacing w:line="360" w:lineRule="auto"/>
        <w:jc w:val="both"/>
        <w:rPr>
          <w:rFonts w:ascii="Arial" w:hAnsi="Arial" w:cs="Arial"/>
          <w:iCs/>
          <w:sz w:val="24"/>
          <w:szCs w:val="24"/>
          <w:highlight w:val="white"/>
        </w:rPr>
      </w:pPr>
    </w:p>
    <w:p w:rsidR="002F0E96" w:rsidRDefault="002F0E96">
      <w:pPr>
        <w:spacing w:line="360" w:lineRule="auto"/>
        <w:jc w:val="both"/>
        <w:rPr>
          <w:rFonts w:ascii="Arial" w:hAnsi="Arial" w:cs="Arial"/>
          <w:iCs/>
          <w:sz w:val="24"/>
          <w:szCs w:val="24"/>
          <w:highlight w:val="white"/>
        </w:rPr>
      </w:pPr>
    </w:p>
    <w:p w:rsidR="002F0E96" w:rsidRDefault="002F0E96">
      <w:pPr>
        <w:spacing w:line="360" w:lineRule="auto"/>
        <w:jc w:val="both"/>
        <w:rPr>
          <w:rFonts w:ascii="Arial" w:hAnsi="Arial" w:cs="Arial"/>
          <w:iCs/>
          <w:sz w:val="24"/>
          <w:szCs w:val="24"/>
          <w:highlight w:val="white"/>
        </w:rPr>
      </w:pPr>
    </w:p>
    <w:p w:rsidR="002F0E96" w:rsidRDefault="002F0E96">
      <w:pPr>
        <w:spacing w:line="360" w:lineRule="auto"/>
        <w:jc w:val="both"/>
        <w:rPr>
          <w:rFonts w:ascii="Arial" w:hAnsi="Arial" w:cs="Arial"/>
          <w:iCs/>
          <w:sz w:val="24"/>
          <w:szCs w:val="24"/>
          <w:highlight w:val="white"/>
        </w:rPr>
      </w:pPr>
    </w:p>
    <w:p w:rsidR="002F0E96" w:rsidRDefault="002F0E96">
      <w:pPr>
        <w:spacing w:line="360" w:lineRule="auto"/>
        <w:jc w:val="both"/>
      </w:pPr>
    </w:p>
    <w:p w:rsidR="002F0E96" w:rsidRDefault="002F0E96">
      <w:pPr>
        <w:spacing w:line="360" w:lineRule="auto"/>
        <w:jc w:val="both"/>
      </w:pPr>
    </w:p>
    <w:p w:rsidR="002F0E96" w:rsidRDefault="002F0E96">
      <w:pPr>
        <w:spacing w:after="0" w:line="480" w:lineRule="auto"/>
        <w:jc w:val="both"/>
        <w:rPr>
          <w:rFonts w:ascii="Arial" w:hAnsi="Arial" w:cs="Arial"/>
          <w:b/>
          <w:color w:val="FF0000"/>
          <w:sz w:val="24"/>
          <w:szCs w:val="24"/>
          <w:u w:val="single"/>
          <w:lang w:eastAsia="pt-BR"/>
        </w:rPr>
      </w:pPr>
    </w:p>
    <w:p w:rsidR="002F0E96" w:rsidRDefault="002F0E96">
      <w:pPr>
        <w:pStyle w:val="Ttulo1"/>
        <w:numPr>
          <w:ilvl w:val="0"/>
          <w:numId w:val="0"/>
        </w:numPr>
        <w:spacing w:line="480" w:lineRule="auto"/>
        <w:rPr>
          <w:szCs w:val="24"/>
          <w:lang w:eastAsia="pt-BR"/>
        </w:rPr>
      </w:pPr>
    </w:p>
    <w:p w:rsidR="002F0E96" w:rsidRDefault="002F0E96">
      <w:pPr>
        <w:spacing w:line="480" w:lineRule="auto"/>
        <w:rPr>
          <w:szCs w:val="24"/>
          <w:lang w:eastAsia="pt-BR"/>
        </w:rPr>
      </w:pPr>
    </w:p>
    <w:p w:rsidR="002F0E96" w:rsidRDefault="002F0E96">
      <w:pPr>
        <w:spacing w:line="480" w:lineRule="auto"/>
        <w:rPr>
          <w:szCs w:val="24"/>
          <w:lang w:eastAsia="pt-BR"/>
        </w:rPr>
      </w:pPr>
    </w:p>
    <w:p w:rsidR="002F0E96" w:rsidRDefault="002F0E96">
      <w:pPr>
        <w:spacing w:line="480" w:lineRule="auto"/>
        <w:rPr>
          <w:szCs w:val="24"/>
          <w:lang w:eastAsia="pt-BR"/>
        </w:rPr>
      </w:pPr>
    </w:p>
    <w:p w:rsidR="002F0E96" w:rsidRDefault="002F0E96">
      <w:pPr>
        <w:spacing w:line="480" w:lineRule="auto"/>
        <w:rPr>
          <w:szCs w:val="24"/>
          <w:lang w:eastAsia="pt-BR"/>
        </w:rPr>
      </w:pPr>
    </w:p>
    <w:p w:rsidR="002F0E96" w:rsidRDefault="002F0E96">
      <w:pPr>
        <w:spacing w:line="480" w:lineRule="auto"/>
        <w:rPr>
          <w:szCs w:val="24"/>
          <w:lang w:eastAsia="pt-BR"/>
        </w:rPr>
      </w:pPr>
    </w:p>
    <w:p w:rsidR="002F0E96" w:rsidRDefault="002F0E96">
      <w:pPr>
        <w:spacing w:line="480" w:lineRule="auto"/>
        <w:rPr>
          <w:szCs w:val="24"/>
          <w:lang w:eastAsia="pt-BR"/>
        </w:rPr>
      </w:pPr>
    </w:p>
    <w:p w:rsidR="002F0E96" w:rsidRDefault="002F0E96">
      <w:pPr>
        <w:spacing w:line="480" w:lineRule="auto"/>
        <w:rPr>
          <w:szCs w:val="24"/>
          <w:lang w:eastAsia="pt-BR"/>
        </w:rPr>
      </w:pPr>
    </w:p>
    <w:p w:rsidR="002F0E96" w:rsidRDefault="002F0E96">
      <w:pPr>
        <w:spacing w:line="480" w:lineRule="auto"/>
        <w:rPr>
          <w:szCs w:val="24"/>
          <w:lang w:eastAsia="pt-BR"/>
        </w:rPr>
      </w:pPr>
    </w:p>
    <w:p w:rsidR="002F0E96" w:rsidRDefault="002F0E96">
      <w:pPr>
        <w:spacing w:line="480" w:lineRule="auto"/>
        <w:rPr>
          <w:szCs w:val="24"/>
          <w:lang w:eastAsia="pt-BR"/>
        </w:rPr>
      </w:pPr>
    </w:p>
    <w:p w:rsidR="002F0E96" w:rsidRDefault="00AB6479">
      <w:pPr>
        <w:pStyle w:val="Ttulo1"/>
        <w:numPr>
          <w:ilvl w:val="0"/>
          <w:numId w:val="0"/>
        </w:numPr>
        <w:spacing w:line="480" w:lineRule="auto"/>
      </w:pPr>
      <w:bookmarkStart w:id="11" w:name="__RefHeading___Toc7727_2181024207"/>
      <w:bookmarkStart w:id="12" w:name="_Toc143257842"/>
      <w:bookmarkEnd w:id="11"/>
      <w:r>
        <w:rPr>
          <w:szCs w:val="24"/>
          <w:lang w:eastAsia="pt-BR"/>
        </w:rPr>
        <w:t xml:space="preserve">6. </w:t>
      </w:r>
      <w:r>
        <w:rPr>
          <w:szCs w:val="24"/>
          <w:lang w:eastAsia="pt-BR"/>
        </w:rPr>
        <w:tab/>
      </w:r>
      <w:bookmarkEnd w:id="12"/>
      <w:r>
        <w:rPr>
          <w:szCs w:val="24"/>
          <w:lang w:eastAsia="pt-BR"/>
        </w:rPr>
        <w:t>Forma e local de entrega</w:t>
      </w:r>
    </w:p>
    <w:p w:rsidR="002F0E96" w:rsidRDefault="002F0E96">
      <w:pPr>
        <w:spacing w:after="0" w:line="480" w:lineRule="auto"/>
        <w:jc w:val="both"/>
        <w:rPr>
          <w:rFonts w:ascii="Arial" w:hAnsi="Arial" w:cs="Arial"/>
          <w:b/>
          <w:sz w:val="24"/>
          <w:szCs w:val="24"/>
          <w:lang w:eastAsia="pt-BR"/>
        </w:rPr>
      </w:pPr>
    </w:p>
    <w:p w:rsidR="002F0E96" w:rsidRDefault="00AB6479">
      <w:pPr>
        <w:spacing w:after="0" w:line="360" w:lineRule="auto"/>
        <w:jc w:val="both"/>
      </w:pPr>
      <w:r>
        <w:rPr>
          <w:rFonts w:ascii="Arial" w:hAnsi="Arial" w:cs="Arial"/>
          <w:sz w:val="24"/>
          <w:szCs w:val="24"/>
          <w:lang w:eastAsia="pt-BR"/>
        </w:rPr>
        <w:tab/>
      </w:r>
      <w:r>
        <w:rPr>
          <w:rFonts w:ascii="Arial" w:hAnsi="Arial" w:cs="Arial"/>
          <w:sz w:val="24"/>
          <w:szCs w:val="24"/>
          <w:lang w:eastAsia="pt-BR"/>
        </w:rPr>
        <w:tab/>
        <w:t xml:space="preserve">O calçado deve ser entregue no Almoxarifado do DAE, na Avenida Corifeu de Azevedo Marques, 1.900, das 08h00 as 16h00 de segunda a </w:t>
      </w:r>
      <w:proofErr w:type="gramStart"/>
      <w:r>
        <w:rPr>
          <w:rFonts w:ascii="Arial" w:hAnsi="Arial" w:cs="Arial"/>
          <w:sz w:val="24"/>
          <w:szCs w:val="24"/>
          <w:lang w:eastAsia="pt-BR"/>
        </w:rPr>
        <w:t>sexta –feira</w:t>
      </w:r>
      <w:proofErr w:type="gramEnd"/>
      <w:r>
        <w:rPr>
          <w:rFonts w:ascii="Arial" w:hAnsi="Arial" w:cs="Arial"/>
          <w:sz w:val="24"/>
          <w:szCs w:val="24"/>
          <w:lang w:eastAsia="pt-BR"/>
        </w:rPr>
        <w:t>.</w:t>
      </w:r>
    </w:p>
    <w:p w:rsidR="002F0E96" w:rsidRDefault="002F0E96">
      <w:pPr>
        <w:spacing w:after="0" w:line="480" w:lineRule="auto"/>
        <w:jc w:val="both"/>
      </w:pPr>
    </w:p>
    <w:p w:rsidR="002F0E96" w:rsidRDefault="00AB6479">
      <w:pPr>
        <w:pStyle w:val="Ttulo1"/>
        <w:numPr>
          <w:ilvl w:val="0"/>
          <w:numId w:val="0"/>
        </w:numPr>
        <w:spacing w:line="480" w:lineRule="auto"/>
      </w:pPr>
      <w:bookmarkStart w:id="13" w:name="__RefHeading___Toc7729_2181024207"/>
      <w:bookmarkStart w:id="14" w:name="_Toc143257844"/>
      <w:bookmarkEnd w:id="13"/>
      <w:r>
        <w:rPr>
          <w:szCs w:val="24"/>
        </w:rPr>
        <w:t xml:space="preserve">7. </w:t>
      </w:r>
      <w:r>
        <w:rPr>
          <w:szCs w:val="24"/>
        </w:rPr>
        <w:tab/>
        <w:t>GARANTIAS</w:t>
      </w:r>
      <w:bookmarkEnd w:id="14"/>
    </w:p>
    <w:p w:rsidR="002F0E96" w:rsidRDefault="002F0E96">
      <w:pPr>
        <w:spacing w:after="0" w:line="480" w:lineRule="auto"/>
      </w:pPr>
    </w:p>
    <w:p w:rsidR="002F0E96" w:rsidRDefault="00AB6479">
      <w:pPr>
        <w:pStyle w:val="Normal1"/>
        <w:spacing w:line="480" w:lineRule="auto"/>
        <w:ind w:firstLine="0"/>
      </w:pPr>
      <w:r>
        <w:rPr>
          <w:sz w:val="24"/>
          <w:szCs w:val="24"/>
        </w:rPr>
        <w:t xml:space="preserve">7.1 </w:t>
      </w:r>
      <w:r>
        <w:rPr>
          <w:rFonts w:cs="Arial"/>
          <w:sz w:val="24"/>
          <w:szCs w:val="24"/>
        </w:rPr>
        <w:t xml:space="preserve">O DAE rejeitará o material que for </w:t>
      </w:r>
      <w:r>
        <w:rPr>
          <w:rFonts w:cs="Arial"/>
          <w:sz w:val="24"/>
          <w:szCs w:val="24"/>
        </w:rPr>
        <w:t xml:space="preserve">entregue em desacordo com este Termo de Referencia e/ou determinações da FISCALIZAÇÃO sendo a CONTRATADA obrigada a reparar, corrigir, reconstruir ou substituir, às suas expensas (não devendo tais horas e serviços </w:t>
      </w:r>
      <w:proofErr w:type="gramStart"/>
      <w:r>
        <w:rPr>
          <w:rFonts w:cs="Arial"/>
          <w:sz w:val="24"/>
          <w:szCs w:val="24"/>
        </w:rPr>
        <w:t>serem</w:t>
      </w:r>
      <w:proofErr w:type="gramEnd"/>
      <w:r>
        <w:rPr>
          <w:rFonts w:cs="Arial"/>
          <w:sz w:val="24"/>
          <w:szCs w:val="24"/>
        </w:rPr>
        <w:t xml:space="preserve"> cobrados do DAE) os defeitos ou inco</w:t>
      </w:r>
      <w:r>
        <w:rPr>
          <w:rFonts w:cs="Arial"/>
          <w:sz w:val="24"/>
          <w:szCs w:val="24"/>
        </w:rPr>
        <w:t>rreções, denunciado pela FISCALIZAÇÃO.</w:t>
      </w:r>
    </w:p>
    <w:p w:rsidR="002F0E96" w:rsidRDefault="002F0E96">
      <w:pPr>
        <w:pStyle w:val="Normal1"/>
        <w:spacing w:line="480" w:lineRule="auto"/>
        <w:rPr>
          <w:rFonts w:cs="Arial"/>
          <w:sz w:val="24"/>
          <w:szCs w:val="24"/>
        </w:rPr>
      </w:pPr>
    </w:p>
    <w:p w:rsidR="002F0E96" w:rsidRDefault="00AB6479">
      <w:pPr>
        <w:pStyle w:val="Normal1"/>
        <w:spacing w:line="480" w:lineRule="auto"/>
        <w:ind w:firstLine="0"/>
      </w:pPr>
      <w:r>
        <w:rPr>
          <w:rFonts w:cs="Arial"/>
          <w:sz w:val="24"/>
          <w:szCs w:val="24"/>
        </w:rPr>
        <w:t>7.2 A CONTRATADA deverá garantir a qualidade do material a ser fornecido por um período mínimo de 12 (doze) meses, a contar da data da entrega.</w:t>
      </w:r>
    </w:p>
    <w:p w:rsidR="002F0E96" w:rsidRDefault="00AB6479">
      <w:pPr>
        <w:pStyle w:val="Normal1"/>
        <w:spacing w:line="480" w:lineRule="auto"/>
      </w:pPr>
      <w:r>
        <w:rPr>
          <w:rFonts w:cs="Arial"/>
          <w:sz w:val="24"/>
          <w:szCs w:val="24"/>
        </w:rPr>
        <w:t xml:space="preserve"> </w:t>
      </w:r>
    </w:p>
    <w:p w:rsidR="002F0E96" w:rsidRDefault="00AB6479">
      <w:pPr>
        <w:pStyle w:val="Ttulo1"/>
        <w:numPr>
          <w:ilvl w:val="0"/>
          <w:numId w:val="0"/>
        </w:numPr>
        <w:spacing w:line="480" w:lineRule="auto"/>
      </w:pPr>
      <w:bookmarkStart w:id="15" w:name="__RefHeading___Toc7731_2181024207"/>
      <w:bookmarkEnd w:id="15"/>
      <w:r>
        <w:rPr>
          <w:szCs w:val="24"/>
        </w:rPr>
        <w:lastRenderedPageBreak/>
        <w:t>8</w:t>
      </w:r>
      <w:bookmarkStart w:id="16" w:name="_Toc143257845"/>
      <w:r>
        <w:rPr>
          <w:szCs w:val="24"/>
        </w:rPr>
        <w:t xml:space="preserve">. </w:t>
      </w:r>
      <w:r>
        <w:rPr>
          <w:szCs w:val="24"/>
        </w:rPr>
        <w:tab/>
        <w:t>DAS MEDIÇÕES E PAGAMENTO</w:t>
      </w:r>
      <w:bookmarkEnd w:id="16"/>
    </w:p>
    <w:p w:rsidR="002F0E96" w:rsidRDefault="002F0E96">
      <w:pPr>
        <w:spacing w:after="0" w:line="480" w:lineRule="auto"/>
        <w:jc w:val="both"/>
        <w:rPr>
          <w:rFonts w:ascii="Arial" w:hAnsi="Arial" w:cs="Arial"/>
          <w:b/>
          <w:sz w:val="24"/>
          <w:szCs w:val="24"/>
        </w:rPr>
      </w:pPr>
    </w:p>
    <w:p w:rsidR="002F0E96" w:rsidRDefault="00AB6479">
      <w:pPr>
        <w:spacing w:after="0" w:line="480" w:lineRule="auto"/>
        <w:jc w:val="both"/>
      </w:pPr>
      <w:r>
        <w:rPr>
          <w:rFonts w:ascii="Arial" w:hAnsi="Arial" w:cs="Arial"/>
          <w:sz w:val="24"/>
          <w:szCs w:val="24"/>
        </w:rPr>
        <w:t xml:space="preserve">8.1 A CONTRATANTE fará a assinatura da </w:t>
      </w:r>
      <w:r>
        <w:rPr>
          <w:rFonts w:ascii="Arial" w:hAnsi="Arial" w:cs="Arial"/>
          <w:sz w:val="24"/>
          <w:szCs w:val="24"/>
        </w:rPr>
        <w:t>Nota Fiscal mediante o cumprimento deste Termo de Referencia no todo.</w:t>
      </w:r>
    </w:p>
    <w:p w:rsidR="002F0E96" w:rsidRDefault="002F0E96">
      <w:pPr>
        <w:spacing w:after="0" w:line="480" w:lineRule="auto"/>
        <w:jc w:val="both"/>
        <w:rPr>
          <w:rFonts w:ascii="Arial" w:hAnsi="Arial" w:cs="Arial"/>
          <w:sz w:val="24"/>
          <w:szCs w:val="24"/>
        </w:rPr>
      </w:pPr>
    </w:p>
    <w:p w:rsidR="002F0E96" w:rsidRDefault="002F0E96">
      <w:pPr>
        <w:spacing w:after="0" w:line="480" w:lineRule="auto"/>
        <w:jc w:val="both"/>
        <w:rPr>
          <w:rFonts w:ascii="Arial" w:hAnsi="Arial" w:cs="Arial"/>
          <w:sz w:val="24"/>
          <w:szCs w:val="24"/>
        </w:rPr>
      </w:pPr>
    </w:p>
    <w:p w:rsidR="002F0E96" w:rsidRDefault="002F0E96">
      <w:pPr>
        <w:spacing w:after="0" w:line="480" w:lineRule="auto"/>
        <w:jc w:val="both"/>
        <w:rPr>
          <w:rFonts w:ascii="Arial" w:hAnsi="Arial" w:cs="Arial"/>
          <w:sz w:val="24"/>
          <w:szCs w:val="24"/>
        </w:rPr>
      </w:pPr>
    </w:p>
    <w:p w:rsidR="002F0E96" w:rsidRDefault="002F0E96">
      <w:pPr>
        <w:spacing w:after="0" w:line="480" w:lineRule="auto"/>
        <w:jc w:val="both"/>
        <w:rPr>
          <w:rFonts w:ascii="Arial" w:hAnsi="Arial" w:cs="Arial"/>
          <w:sz w:val="24"/>
          <w:szCs w:val="24"/>
        </w:rPr>
      </w:pPr>
    </w:p>
    <w:p w:rsidR="002F0E96" w:rsidRDefault="002F0E96">
      <w:pPr>
        <w:spacing w:after="0" w:line="480" w:lineRule="auto"/>
        <w:jc w:val="both"/>
        <w:rPr>
          <w:rFonts w:ascii="Arial" w:hAnsi="Arial" w:cs="Arial"/>
          <w:sz w:val="24"/>
          <w:szCs w:val="24"/>
        </w:rPr>
      </w:pPr>
    </w:p>
    <w:p w:rsidR="002F0E96" w:rsidRDefault="00AB6479">
      <w:pPr>
        <w:pStyle w:val="Ttulo1"/>
        <w:numPr>
          <w:ilvl w:val="0"/>
          <w:numId w:val="0"/>
        </w:numPr>
        <w:spacing w:line="480" w:lineRule="auto"/>
      </w:pPr>
      <w:bookmarkStart w:id="17" w:name="__RefHeading___Toc7733_2181024207"/>
      <w:bookmarkEnd w:id="17"/>
      <w:r>
        <w:rPr>
          <w:szCs w:val="24"/>
        </w:rPr>
        <w:t>9</w:t>
      </w:r>
      <w:bookmarkStart w:id="18" w:name="_Toc143257846"/>
      <w:r>
        <w:rPr>
          <w:szCs w:val="24"/>
        </w:rPr>
        <w:t xml:space="preserve">. </w:t>
      </w:r>
      <w:r>
        <w:rPr>
          <w:szCs w:val="24"/>
        </w:rPr>
        <w:tab/>
        <w:t>PRAZO DE EXECUÇÃO</w:t>
      </w:r>
      <w:bookmarkEnd w:id="18"/>
      <w:r>
        <w:rPr>
          <w:szCs w:val="24"/>
        </w:rPr>
        <w:t xml:space="preserve"> </w:t>
      </w:r>
    </w:p>
    <w:p w:rsidR="002F0E96" w:rsidRDefault="002F0E96">
      <w:pPr>
        <w:spacing w:after="0" w:line="480" w:lineRule="auto"/>
        <w:jc w:val="both"/>
        <w:rPr>
          <w:rFonts w:ascii="Arial" w:hAnsi="Arial" w:cs="Arial"/>
          <w:b/>
          <w:sz w:val="24"/>
          <w:szCs w:val="24"/>
        </w:rPr>
      </w:pPr>
    </w:p>
    <w:p w:rsidR="002F0E96" w:rsidRDefault="00AB6479">
      <w:pPr>
        <w:spacing w:after="0" w:line="480" w:lineRule="auto"/>
        <w:jc w:val="both"/>
      </w:pPr>
      <w:r>
        <w:rPr>
          <w:rFonts w:ascii="Arial" w:hAnsi="Arial" w:cs="Arial"/>
          <w:sz w:val="24"/>
          <w:szCs w:val="24"/>
        </w:rPr>
        <w:t>9.1 O prazo de execução deverá ser imediato, a contar da emissão da Autorização de Fornecimento.</w:t>
      </w:r>
    </w:p>
    <w:p w:rsidR="002F0E96" w:rsidRDefault="002F0E96">
      <w:pPr>
        <w:spacing w:after="0" w:line="480" w:lineRule="auto"/>
        <w:jc w:val="both"/>
        <w:rPr>
          <w:rFonts w:ascii="Arial" w:hAnsi="Arial" w:cs="Arial"/>
          <w:sz w:val="24"/>
          <w:szCs w:val="24"/>
        </w:rPr>
      </w:pPr>
    </w:p>
    <w:p w:rsidR="002F0E96" w:rsidRDefault="00AB6479">
      <w:pPr>
        <w:pStyle w:val="Ttulo1"/>
        <w:numPr>
          <w:ilvl w:val="0"/>
          <w:numId w:val="0"/>
        </w:numPr>
        <w:spacing w:line="480" w:lineRule="auto"/>
      </w:pPr>
      <w:bookmarkStart w:id="19" w:name="__RefHeading___Toc7735_2181024207"/>
      <w:bookmarkEnd w:id="19"/>
      <w:r>
        <w:rPr>
          <w:szCs w:val="24"/>
        </w:rPr>
        <w:t>10</w:t>
      </w:r>
      <w:bookmarkStart w:id="20" w:name="_Toc143257847"/>
      <w:r>
        <w:rPr>
          <w:szCs w:val="24"/>
        </w:rPr>
        <w:t xml:space="preserve">. </w:t>
      </w:r>
      <w:r>
        <w:rPr>
          <w:szCs w:val="24"/>
        </w:rPr>
        <w:tab/>
      </w:r>
      <w:bookmarkEnd w:id="20"/>
      <w:r>
        <w:rPr>
          <w:szCs w:val="24"/>
        </w:rPr>
        <w:t>CONSIDERAÇÕES FINAIS</w:t>
      </w:r>
    </w:p>
    <w:p w:rsidR="002F0E96" w:rsidRDefault="002F0E96">
      <w:pPr>
        <w:spacing w:after="0" w:line="480" w:lineRule="auto"/>
        <w:jc w:val="both"/>
        <w:rPr>
          <w:rFonts w:ascii="Arial" w:hAnsi="Arial" w:cs="Arial"/>
          <w:sz w:val="24"/>
          <w:szCs w:val="24"/>
        </w:rPr>
      </w:pPr>
    </w:p>
    <w:p w:rsidR="002F0E96" w:rsidRDefault="00AB6479">
      <w:pPr>
        <w:pStyle w:val="Normal1"/>
        <w:spacing w:line="480" w:lineRule="auto"/>
        <w:ind w:firstLine="0"/>
      </w:pPr>
      <w:r>
        <w:rPr>
          <w:rFonts w:cs="Arial"/>
          <w:sz w:val="24"/>
          <w:szCs w:val="24"/>
        </w:rPr>
        <w:t xml:space="preserve">11.1 A CONTRATADA compromete-se </w:t>
      </w:r>
      <w:r>
        <w:rPr>
          <w:rFonts w:cs="Arial"/>
          <w:sz w:val="24"/>
          <w:szCs w:val="24"/>
        </w:rPr>
        <w:t>expressamente a entregar o material em estrita observância a este Termo de Referência.</w:t>
      </w:r>
    </w:p>
    <w:p w:rsidR="002F0E96" w:rsidRDefault="002F0E96">
      <w:pPr>
        <w:pStyle w:val="Normal1"/>
        <w:spacing w:line="480" w:lineRule="auto"/>
        <w:rPr>
          <w:rFonts w:cs="Arial"/>
          <w:sz w:val="24"/>
          <w:szCs w:val="24"/>
          <w:highlight w:val="yellow"/>
        </w:rPr>
      </w:pPr>
    </w:p>
    <w:p w:rsidR="002F0E96" w:rsidRDefault="00AB6479">
      <w:pPr>
        <w:pStyle w:val="Normal1"/>
        <w:spacing w:line="480" w:lineRule="auto"/>
        <w:ind w:firstLine="0"/>
      </w:pPr>
      <w:proofErr w:type="gramStart"/>
      <w:r>
        <w:rPr>
          <w:rFonts w:cs="Arial"/>
          <w:sz w:val="24"/>
          <w:szCs w:val="24"/>
        </w:rPr>
        <w:t>11.2 Por conta exclusiva</w:t>
      </w:r>
      <w:proofErr w:type="gramEnd"/>
      <w:r>
        <w:rPr>
          <w:rFonts w:cs="Arial"/>
          <w:sz w:val="24"/>
          <w:szCs w:val="24"/>
        </w:rPr>
        <w:t xml:space="preserve"> da CONTRATADA correrão todos os ônus, tributos, taxas, impostos, encargos, contribuições ou responsabilidades outras quaisquer, sejam de caráte</w:t>
      </w:r>
      <w:r>
        <w:rPr>
          <w:rFonts w:cs="Arial"/>
          <w:sz w:val="24"/>
          <w:szCs w:val="24"/>
        </w:rPr>
        <w:t xml:space="preserve">r trabalhista, acidentário, previdenciário, comercial ou social e outras que sejam de competência fazendária ou não, e os saldará diretamente junto a quem de direito, sem prejuízo da eventual retenção e </w:t>
      </w:r>
      <w:r>
        <w:rPr>
          <w:rFonts w:cs="Arial"/>
          <w:sz w:val="24"/>
          <w:szCs w:val="24"/>
        </w:rPr>
        <w:lastRenderedPageBreak/>
        <w:t>recolhimento pela CONTRATANTE, por expressa disposiçã</w:t>
      </w:r>
      <w:r>
        <w:rPr>
          <w:rFonts w:cs="Arial"/>
          <w:sz w:val="24"/>
          <w:szCs w:val="24"/>
        </w:rPr>
        <w:t>o legal ou contratual.</w:t>
      </w:r>
    </w:p>
    <w:p w:rsidR="002F0E96" w:rsidRDefault="002F0E96">
      <w:pPr>
        <w:pStyle w:val="Normal1"/>
        <w:spacing w:line="480" w:lineRule="auto"/>
        <w:rPr>
          <w:rFonts w:cs="Arial"/>
          <w:sz w:val="24"/>
          <w:szCs w:val="24"/>
        </w:rPr>
      </w:pPr>
    </w:p>
    <w:p w:rsidR="002F0E96" w:rsidRDefault="00AB6479">
      <w:pPr>
        <w:pStyle w:val="Normal1"/>
        <w:spacing w:line="480" w:lineRule="auto"/>
        <w:ind w:firstLine="0"/>
      </w:pPr>
      <w:r>
        <w:rPr>
          <w:rFonts w:cs="Arial"/>
          <w:sz w:val="24"/>
          <w:szCs w:val="24"/>
        </w:rPr>
        <w:t>11.3 O material será verificado por funcionários do DAE-SBO, o que não eximirá a responsabilidade da CONTRATADA pelo cumprimento total de suas obrigações, que poderão, mediante instruções por escrito, exigir, sustar, determinar e fa</w:t>
      </w:r>
      <w:r>
        <w:rPr>
          <w:rFonts w:cs="Arial"/>
          <w:sz w:val="24"/>
          <w:szCs w:val="24"/>
        </w:rPr>
        <w:t>zer cumprir o que determina as exigências do Termo de Referencia.</w:t>
      </w:r>
    </w:p>
    <w:p w:rsidR="002F0E96" w:rsidRDefault="002F0E96">
      <w:pPr>
        <w:pStyle w:val="Normal1"/>
        <w:spacing w:line="480" w:lineRule="auto"/>
        <w:rPr>
          <w:rFonts w:cs="Arial"/>
          <w:sz w:val="24"/>
          <w:szCs w:val="24"/>
        </w:rPr>
      </w:pPr>
    </w:p>
    <w:p w:rsidR="002F0E96" w:rsidRDefault="00AB6479">
      <w:pPr>
        <w:pStyle w:val="Normal1"/>
        <w:spacing w:line="480" w:lineRule="auto"/>
        <w:ind w:firstLine="0"/>
      </w:pPr>
      <w:r>
        <w:rPr>
          <w:rFonts w:cs="Arial"/>
          <w:sz w:val="24"/>
          <w:szCs w:val="24"/>
        </w:rPr>
        <w:t>11.4 A CONTRATADA será responsável pelos danos causados a terceiros, decorrentes de sua culpa ou dolo, pela execução ou inexecução do objeto deste Termo de Referencia, respondendo civil e c</w:t>
      </w:r>
      <w:r>
        <w:rPr>
          <w:rFonts w:cs="Arial"/>
          <w:sz w:val="24"/>
          <w:szCs w:val="24"/>
        </w:rPr>
        <w:t>riminalmente pelos acidentes que venham a acontecer no local, tanto a seus funcionários quanto a terceiros.</w:t>
      </w:r>
    </w:p>
    <w:p w:rsidR="002F0E96" w:rsidRDefault="002F0E96">
      <w:pPr>
        <w:pStyle w:val="Normal1"/>
        <w:spacing w:line="480" w:lineRule="auto"/>
        <w:rPr>
          <w:rFonts w:cs="Arial"/>
          <w:sz w:val="24"/>
          <w:szCs w:val="24"/>
        </w:rPr>
      </w:pPr>
    </w:p>
    <w:p w:rsidR="002F0E96" w:rsidRDefault="00AB6479">
      <w:pPr>
        <w:pStyle w:val="Normal1"/>
        <w:spacing w:line="480" w:lineRule="auto"/>
        <w:ind w:firstLine="0"/>
      </w:pPr>
      <w:r>
        <w:rPr>
          <w:rFonts w:cs="Arial"/>
          <w:sz w:val="24"/>
          <w:szCs w:val="24"/>
        </w:rPr>
        <w:t xml:space="preserve">11.5 Em nenhum momento a empresa vencedora transferirá a terceiros as incumbências do contrato, sem aprovação prévia da equipe técnica responsável </w:t>
      </w:r>
      <w:r>
        <w:rPr>
          <w:rFonts w:cs="Arial"/>
          <w:sz w:val="24"/>
          <w:szCs w:val="24"/>
        </w:rPr>
        <w:t>da CONTRATANTE. Nenhuma transferência, mesmo autorizada, isentará a CONTRATADA de suas responsabilidades contratuais e legais.</w:t>
      </w:r>
    </w:p>
    <w:p w:rsidR="002F0E96" w:rsidRDefault="002F0E96">
      <w:pPr>
        <w:pStyle w:val="Normal1"/>
        <w:spacing w:line="480" w:lineRule="auto"/>
        <w:rPr>
          <w:rFonts w:cs="Arial"/>
          <w:sz w:val="24"/>
          <w:szCs w:val="24"/>
          <w:highlight w:val="yellow"/>
        </w:rPr>
      </w:pPr>
    </w:p>
    <w:p w:rsidR="002F0E96" w:rsidRDefault="00AB6479">
      <w:pPr>
        <w:pStyle w:val="Normal1"/>
        <w:spacing w:line="480" w:lineRule="auto"/>
        <w:ind w:firstLine="0"/>
      </w:pPr>
      <w:r>
        <w:rPr>
          <w:rFonts w:cs="Arial"/>
          <w:sz w:val="24"/>
          <w:szCs w:val="24"/>
        </w:rPr>
        <w:t>11.19 Todos os casos atípicos não mencionados neste Termo de Referência Básico deverão ser apresentados ao DAE para sua definiçã</w:t>
      </w:r>
      <w:r>
        <w:rPr>
          <w:rFonts w:cs="Arial"/>
          <w:sz w:val="24"/>
          <w:szCs w:val="24"/>
        </w:rPr>
        <w:t>o e determinação.</w:t>
      </w:r>
    </w:p>
    <w:sectPr w:rsidR="002F0E96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6" w:h="16838"/>
      <w:pgMar w:top="1418" w:right="1701" w:bottom="1418" w:left="1701" w:header="709" w:footer="851" w:gutter="0"/>
      <w:pgNumType w:start="0"/>
      <w:cols w:space="720"/>
      <w:formProt w:val="0"/>
      <w:titlePg/>
      <w:docGrid w:linePitch="36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AB6479">
      <w:pPr>
        <w:spacing w:after="0" w:line="240" w:lineRule="auto"/>
      </w:pPr>
      <w:r>
        <w:separator/>
      </w:r>
    </w:p>
  </w:endnote>
  <w:endnote w:type="continuationSeparator" w:id="0">
    <w:p w:rsidR="00000000" w:rsidRDefault="00AB64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0E96" w:rsidRDefault="002F0E96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69180136"/>
      <w:docPartObj>
        <w:docPartGallery w:val="Page Numbers (Bottom of Page)"/>
        <w:docPartUnique/>
      </w:docPartObj>
    </w:sdtPr>
    <w:sdtEndPr/>
    <w:sdtContent>
      <w:p w:rsidR="002F0E96" w:rsidRDefault="00AB6479">
        <w:pPr>
          <w:pStyle w:val="Rodap"/>
          <w:ind w:left="-993"/>
          <w:jc w:val="right"/>
        </w:pPr>
        <w:r>
          <w:rPr>
            <w:noProof/>
            <w:lang w:eastAsia="pt-BR"/>
          </w:rPr>
          <w:drawing>
            <wp:anchor distT="0" distB="0" distL="114300" distR="114300" simplePos="0" relativeHeight="17" behindDoc="1" locked="0" layoutInCell="0" allowOverlap="1">
              <wp:simplePos x="0" y="0"/>
              <wp:positionH relativeFrom="column">
                <wp:posOffset>-613410</wp:posOffset>
              </wp:positionH>
              <wp:positionV relativeFrom="paragraph">
                <wp:posOffset>173355</wp:posOffset>
              </wp:positionV>
              <wp:extent cx="6696075" cy="238125"/>
              <wp:effectExtent l="0" t="0" r="0" b="0"/>
              <wp:wrapSquare wrapText="bothSides"/>
              <wp:docPr id="5" name="Figura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5" name="Figura1"/>
                      <pic:cNvPicPr>
                        <a:picLocks noChangeAspect="1" noChangeArrowheads="1"/>
                      </pic:cNvPicPr>
                    </pic:nvPicPr>
                    <pic:blipFill>
                      <a:blip r:embed="rId1"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6696075" cy="23812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anchor>
          </w:drawing>
        </w:r>
        <w:r>
          <w:fldChar w:fldCharType="begin"/>
        </w:r>
        <w:r>
          <w:instrText xml:space="preserve"> PAGE </w:instrText>
        </w:r>
        <w:r>
          <w:fldChar w:fldCharType="separate"/>
        </w:r>
        <w:r>
          <w:rPr>
            <w:noProof/>
          </w:rPr>
          <w:t>8</w:t>
        </w:r>
        <w: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0E96" w:rsidRDefault="00AB6479">
    <w:pPr>
      <w:pStyle w:val="Rodap"/>
    </w:pPr>
    <w:r>
      <w:rPr>
        <w:noProof/>
        <w:lang w:eastAsia="pt-BR"/>
      </w:rPr>
      <w:drawing>
        <wp:anchor distT="0" distB="0" distL="114300" distR="114300" simplePos="0" relativeHeight="18" behindDoc="1" locked="0" layoutInCell="0" allowOverlap="1">
          <wp:simplePos x="0" y="0"/>
          <wp:positionH relativeFrom="column">
            <wp:posOffset>-594360</wp:posOffset>
          </wp:positionH>
          <wp:positionV relativeFrom="paragraph">
            <wp:posOffset>201295</wp:posOffset>
          </wp:positionV>
          <wp:extent cx="6696075" cy="238125"/>
          <wp:effectExtent l="0" t="0" r="0" b="0"/>
          <wp:wrapSquare wrapText="bothSides"/>
          <wp:docPr id="6" name="Figura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Figura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696075" cy="2381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AB6479">
      <w:pPr>
        <w:spacing w:after="0" w:line="240" w:lineRule="auto"/>
      </w:pPr>
      <w:r>
        <w:separator/>
      </w:r>
    </w:p>
  </w:footnote>
  <w:footnote w:type="continuationSeparator" w:id="0">
    <w:p w:rsidR="00000000" w:rsidRDefault="00AB647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0E96" w:rsidRDefault="002F0E96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0E96" w:rsidRDefault="00AB6479">
    <w:pPr>
      <w:pStyle w:val="Cabealho"/>
    </w:pPr>
    <w:r>
      <w:rPr>
        <w:noProof/>
        <w:lang w:eastAsia="pt-BR"/>
      </w:rPr>
      <w:drawing>
        <wp:anchor distT="0" distB="0" distL="114300" distR="114300" simplePos="0" relativeHeight="9" behindDoc="1" locked="0" layoutInCell="0" allowOverlap="1">
          <wp:simplePos x="0" y="0"/>
          <wp:positionH relativeFrom="margin">
            <wp:posOffset>4482465</wp:posOffset>
          </wp:positionH>
          <wp:positionV relativeFrom="margin">
            <wp:posOffset>-643255</wp:posOffset>
          </wp:positionV>
          <wp:extent cx="1600200" cy="561975"/>
          <wp:effectExtent l="0" t="0" r="0" b="0"/>
          <wp:wrapSquare wrapText="bothSides"/>
          <wp:docPr id="3" name="Imagem 0" descr="Logo_2014_Aprovad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0" descr="Logo_2014_Aprovada.jp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600200" cy="5619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2F0E96" w:rsidRDefault="002F0E96">
    <w:pPr>
      <w:pStyle w:val="Cabealh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0E96" w:rsidRDefault="00AB6479">
    <w:pPr>
      <w:pStyle w:val="Cabealho"/>
    </w:pPr>
    <w:r>
      <w:rPr>
        <w:noProof/>
        <w:lang w:eastAsia="pt-BR"/>
      </w:rPr>
      <w:drawing>
        <wp:anchor distT="0" distB="0" distL="114300" distR="114300" simplePos="0" relativeHeight="19" behindDoc="1" locked="0" layoutInCell="0" allowOverlap="1">
          <wp:simplePos x="0" y="0"/>
          <wp:positionH relativeFrom="margin">
            <wp:posOffset>4501515</wp:posOffset>
          </wp:positionH>
          <wp:positionV relativeFrom="margin">
            <wp:posOffset>-690880</wp:posOffset>
          </wp:positionV>
          <wp:extent cx="1600200" cy="561975"/>
          <wp:effectExtent l="0" t="0" r="0" b="0"/>
          <wp:wrapSquare wrapText="bothSides"/>
          <wp:docPr id="4" name="Figura2" descr="Logo_2014_Aprovad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Figura2" descr="Logo_2014_Aprovada.jp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600200" cy="5619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307636"/>
    <w:multiLevelType w:val="multilevel"/>
    <w:tmpl w:val="7AF69DFE"/>
    <w:lvl w:ilvl="0">
      <w:start w:val="1"/>
      <w:numFmt w:val="decimal"/>
      <w:pStyle w:val="Ttulo1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tulo2"/>
      <w:lvlText w:val="%1.%2.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Ttulo3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tulo4"/>
      <w:lvlText w:val="%1.%2.%3.%4.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pStyle w:val="Ttulo6"/>
      <w:lvlText w:val="%1.%2.%3.%4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tulo7"/>
      <w:lvlText w:val="%1.%2.%3.%4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tulo8"/>
      <w:lvlText w:val="%1.%2.%3.%4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tulo9"/>
      <w:lvlText w:val="%1.%2.%3.%4.%6.%7.%8.%9"/>
      <w:lvlJc w:val="left"/>
      <w:pPr>
        <w:tabs>
          <w:tab w:val="num" w:pos="1584"/>
        </w:tabs>
        <w:ind w:left="1584" w:hanging="1584"/>
      </w:pPr>
    </w:lvl>
  </w:abstractNum>
  <w:abstractNum w:abstractNumId="1">
    <w:nsid w:val="60323C1F"/>
    <w:multiLevelType w:val="multilevel"/>
    <w:tmpl w:val="76F03CA6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0E96"/>
    <w:rsid w:val="002F0E96"/>
    <w:rsid w:val="00AB6479"/>
    <w:rsid w:val="00CD62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Cs w:val="22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2" w:qFormat="1"/>
    <w:lsdException w:name="heading 5" w:uiPriority="9" w:qFormat="1"/>
    <w:lsdException w:name="heading 6" w:uiPriority="2" w:qFormat="1"/>
    <w:lsdException w:name="heading 7" w:uiPriority="2" w:qFormat="1"/>
    <w:lsdException w:name="heading 8" w:uiPriority="2" w:qFormat="1"/>
    <w:lsdException w:name="heading 9" w:uiPriority="2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1423"/>
    <w:pPr>
      <w:spacing w:after="200" w:line="276" w:lineRule="auto"/>
    </w:pPr>
    <w:rPr>
      <w:sz w:val="22"/>
    </w:rPr>
  </w:style>
  <w:style w:type="paragraph" w:styleId="Ttulo1">
    <w:name w:val="heading 1"/>
    <w:basedOn w:val="Normal"/>
    <w:next w:val="Normal"/>
    <w:link w:val="Ttulo1Char"/>
    <w:unhideWhenUsed/>
    <w:qFormat/>
    <w:rsid w:val="006A5356"/>
    <w:pPr>
      <w:keepNext/>
      <w:numPr>
        <w:numId w:val="1"/>
      </w:numPr>
      <w:tabs>
        <w:tab w:val="left" w:pos="0"/>
      </w:tabs>
      <w:spacing w:after="0" w:line="240" w:lineRule="auto"/>
      <w:jc w:val="both"/>
      <w:outlineLvl w:val="0"/>
    </w:pPr>
    <w:rPr>
      <w:rFonts w:ascii="Arial" w:eastAsiaTheme="majorEastAsia" w:hAnsi="Arial" w:cs="Arial"/>
      <w:b/>
      <w:bCs/>
      <w:caps/>
      <w:kern w:val="2"/>
      <w:sz w:val="24"/>
      <w:szCs w:val="32"/>
    </w:rPr>
  </w:style>
  <w:style w:type="paragraph" w:styleId="Ttulo2">
    <w:name w:val="heading 2"/>
    <w:basedOn w:val="Normal"/>
    <w:next w:val="Normal"/>
    <w:link w:val="Ttulo2Char"/>
    <w:unhideWhenUsed/>
    <w:qFormat/>
    <w:rsid w:val="00412273"/>
    <w:pPr>
      <w:keepNext/>
      <w:numPr>
        <w:ilvl w:val="1"/>
        <w:numId w:val="1"/>
      </w:numPr>
      <w:spacing w:before="240" w:after="120" w:line="240" w:lineRule="auto"/>
      <w:ind w:left="0" w:firstLine="0"/>
      <w:jc w:val="both"/>
      <w:outlineLvl w:val="1"/>
    </w:pPr>
    <w:rPr>
      <w:rFonts w:ascii="Arial" w:eastAsia="Times New Roman" w:hAnsi="Arial" w:cs="Arial"/>
      <w:b/>
      <w:bCs/>
      <w:iCs/>
      <w:sz w:val="24"/>
      <w:szCs w:val="28"/>
    </w:rPr>
  </w:style>
  <w:style w:type="paragraph" w:styleId="Ttulo3">
    <w:name w:val="heading 3"/>
    <w:basedOn w:val="Normal"/>
    <w:next w:val="Normal"/>
    <w:link w:val="Ttulo3Char"/>
    <w:unhideWhenUsed/>
    <w:qFormat/>
    <w:rsid w:val="00412273"/>
    <w:pPr>
      <w:keepNext/>
      <w:numPr>
        <w:ilvl w:val="2"/>
        <w:numId w:val="1"/>
      </w:numPr>
      <w:tabs>
        <w:tab w:val="clear" w:pos="720"/>
        <w:tab w:val="left" w:pos="851"/>
      </w:tabs>
      <w:spacing w:after="240" w:line="240" w:lineRule="auto"/>
      <w:ind w:left="851" w:hanging="851"/>
      <w:jc w:val="both"/>
      <w:outlineLvl w:val="2"/>
    </w:pPr>
    <w:rPr>
      <w:rFonts w:ascii="Arial" w:eastAsia="Times New Roman" w:hAnsi="Arial" w:cs="Arial"/>
      <w:bCs/>
      <w:sz w:val="24"/>
      <w:szCs w:val="20"/>
    </w:rPr>
  </w:style>
  <w:style w:type="paragraph" w:styleId="Ttulo4">
    <w:name w:val="heading 4"/>
    <w:basedOn w:val="Normal"/>
    <w:next w:val="Normal"/>
    <w:link w:val="Ttulo4Char"/>
    <w:uiPriority w:val="2"/>
    <w:unhideWhenUsed/>
    <w:qFormat/>
    <w:rsid w:val="00412273"/>
    <w:pPr>
      <w:keepNext/>
      <w:numPr>
        <w:ilvl w:val="3"/>
        <w:numId w:val="1"/>
      </w:numPr>
      <w:spacing w:before="120" w:after="120" w:line="240" w:lineRule="auto"/>
      <w:jc w:val="both"/>
      <w:outlineLvl w:val="3"/>
    </w:pPr>
    <w:rPr>
      <w:rFonts w:ascii="Arial" w:eastAsia="Times New Roman" w:hAnsi="Arial" w:cs="Times New Roman"/>
      <w:b/>
      <w:bCs/>
      <w:sz w:val="24"/>
      <w:szCs w:val="20"/>
    </w:rPr>
  </w:style>
  <w:style w:type="paragraph" w:styleId="Ttulo6">
    <w:name w:val="heading 6"/>
    <w:basedOn w:val="Normal"/>
    <w:next w:val="Normal"/>
    <w:link w:val="Ttulo6Char"/>
    <w:uiPriority w:val="2"/>
    <w:unhideWhenUsed/>
    <w:qFormat/>
    <w:rsid w:val="00412273"/>
    <w:pPr>
      <w:numPr>
        <w:ilvl w:val="5"/>
        <w:numId w:val="1"/>
      </w:numPr>
      <w:spacing w:before="240" w:after="60" w:line="240" w:lineRule="auto"/>
      <w:jc w:val="both"/>
      <w:outlineLvl w:val="5"/>
    </w:pPr>
    <w:rPr>
      <w:rFonts w:ascii="Arial" w:eastAsia="Times New Roman" w:hAnsi="Arial" w:cs="Times New Roman"/>
      <w:b/>
      <w:bCs/>
    </w:rPr>
  </w:style>
  <w:style w:type="paragraph" w:styleId="Ttulo7">
    <w:name w:val="heading 7"/>
    <w:basedOn w:val="Normal"/>
    <w:next w:val="Normal"/>
    <w:link w:val="Ttulo7Char"/>
    <w:uiPriority w:val="2"/>
    <w:unhideWhenUsed/>
    <w:qFormat/>
    <w:rsid w:val="00412273"/>
    <w:pPr>
      <w:numPr>
        <w:ilvl w:val="6"/>
        <w:numId w:val="1"/>
      </w:numPr>
      <w:spacing w:before="240" w:after="60" w:line="240" w:lineRule="auto"/>
      <w:jc w:val="both"/>
      <w:outlineLvl w:val="6"/>
    </w:pPr>
    <w:rPr>
      <w:rFonts w:ascii="Arial" w:eastAsia="Times New Roman" w:hAnsi="Arial" w:cs="Times New Roman"/>
      <w:sz w:val="24"/>
      <w:szCs w:val="20"/>
    </w:rPr>
  </w:style>
  <w:style w:type="paragraph" w:styleId="Ttulo8">
    <w:name w:val="heading 8"/>
    <w:basedOn w:val="Normal"/>
    <w:next w:val="Normal"/>
    <w:link w:val="Ttulo8Char"/>
    <w:uiPriority w:val="2"/>
    <w:unhideWhenUsed/>
    <w:qFormat/>
    <w:rsid w:val="00412273"/>
    <w:pPr>
      <w:numPr>
        <w:ilvl w:val="7"/>
        <w:numId w:val="1"/>
      </w:numPr>
      <w:spacing w:before="240" w:after="60" w:line="240" w:lineRule="auto"/>
      <w:jc w:val="both"/>
      <w:outlineLvl w:val="7"/>
    </w:pPr>
    <w:rPr>
      <w:rFonts w:ascii="Arial" w:eastAsia="Times New Roman" w:hAnsi="Arial" w:cs="Times New Roman"/>
      <w:i/>
      <w:iCs/>
      <w:sz w:val="24"/>
      <w:szCs w:val="20"/>
    </w:rPr>
  </w:style>
  <w:style w:type="paragraph" w:styleId="Ttulo9">
    <w:name w:val="heading 9"/>
    <w:basedOn w:val="Normal"/>
    <w:next w:val="Normal"/>
    <w:link w:val="Ttulo9Char"/>
    <w:uiPriority w:val="2"/>
    <w:unhideWhenUsed/>
    <w:qFormat/>
    <w:rsid w:val="00412273"/>
    <w:pPr>
      <w:numPr>
        <w:ilvl w:val="8"/>
        <w:numId w:val="1"/>
      </w:numPr>
      <w:spacing w:before="240" w:after="60" w:line="240" w:lineRule="auto"/>
      <w:jc w:val="both"/>
      <w:outlineLvl w:val="8"/>
    </w:pPr>
    <w:rPr>
      <w:rFonts w:ascii="Arial" w:eastAsia="Times New Roman" w:hAnsi="Arial" w:cs="Ari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tulo51">
    <w:name w:val="Título 51"/>
    <w:basedOn w:val="Normal"/>
    <w:uiPriority w:val="1"/>
    <w:qFormat/>
    <w:rsid w:val="000F44EA"/>
    <w:pPr>
      <w:widowControl w:val="0"/>
      <w:spacing w:after="0" w:line="240" w:lineRule="auto"/>
      <w:ind w:left="258"/>
      <w:outlineLvl w:val="5"/>
    </w:pPr>
    <w:rPr>
      <w:rFonts w:ascii="Arial" w:eastAsia="Arial" w:hAnsi="Arial" w:cs="Arial"/>
      <w:b/>
      <w:bCs/>
      <w:sz w:val="24"/>
      <w:szCs w:val="24"/>
      <w:lang w:val="pt-PT"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FC27D4"/>
  </w:style>
  <w:style w:type="character" w:customStyle="1" w:styleId="RodapChar">
    <w:name w:val="Rodapé Char"/>
    <w:basedOn w:val="Fontepargpadro"/>
    <w:link w:val="Rodap"/>
    <w:uiPriority w:val="99"/>
    <w:qFormat/>
    <w:rsid w:val="00FC27D4"/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7D6FF5"/>
    <w:rPr>
      <w:rFonts w:ascii="Tahoma" w:hAnsi="Tahoma" w:cs="Tahoma"/>
      <w:sz w:val="16"/>
      <w:szCs w:val="16"/>
    </w:rPr>
  </w:style>
  <w:style w:type="character" w:customStyle="1" w:styleId="Ttulo1Char">
    <w:name w:val="Título 1 Char"/>
    <w:basedOn w:val="Fontepargpadro"/>
    <w:link w:val="Ttulo1"/>
    <w:qFormat/>
    <w:rsid w:val="006A5356"/>
    <w:rPr>
      <w:rFonts w:ascii="Arial" w:eastAsiaTheme="majorEastAsia" w:hAnsi="Arial" w:cs="Arial"/>
      <w:b/>
      <w:bCs/>
      <w:caps/>
      <w:kern w:val="2"/>
      <w:sz w:val="24"/>
      <w:szCs w:val="32"/>
    </w:rPr>
  </w:style>
  <w:style w:type="character" w:customStyle="1" w:styleId="Ttulo2Char">
    <w:name w:val="Título 2 Char"/>
    <w:basedOn w:val="Fontepargpadro"/>
    <w:link w:val="Ttulo2"/>
    <w:qFormat/>
    <w:rsid w:val="00412273"/>
    <w:rPr>
      <w:rFonts w:ascii="Arial" w:eastAsia="Times New Roman" w:hAnsi="Arial" w:cs="Arial"/>
      <w:b/>
      <w:bCs/>
      <w:iCs/>
      <w:sz w:val="24"/>
      <w:szCs w:val="28"/>
    </w:rPr>
  </w:style>
  <w:style w:type="character" w:customStyle="1" w:styleId="Ttulo3Char">
    <w:name w:val="Título 3 Char"/>
    <w:basedOn w:val="Fontepargpadro"/>
    <w:link w:val="Ttulo3"/>
    <w:qFormat/>
    <w:rsid w:val="00412273"/>
    <w:rPr>
      <w:rFonts w:ascii="Arial" w:eastAsia="Times New Roman" w:hAnsi="Arial" w:cs="Arial"/>
      <w:bCs/>
      <w:sz w:val="24"/>
      <w:szCs w:val="20"/>
    </w:rPr>
  </w:style>
  <w:style w:type="character" w:customStyle="1" w:styleId="Ttulo4Char">
    <w:name w:val="Título 4 Char"/>
    <w:basedOn w:val="Fontepargpadro"/>
    <w:link w:val="Ttulo4"/>
    <w:uiPriority w:val="2"/>
    <w:qFormat/>
    <w:rsid w:val="00412273"/>
    <w:rPr>
      <w:rFonts w:ascii="Arial" w:eastAsia="Times New Roman" w:hAnsi="Arial" w:cs="Times New Roman"/>
      <w:b/>
      <w:bCs/>
      <w:sz w:val="24"/>
      <w:szCs w:val="20"/>
    </w:rPr>
  </w:style>
  <w:style w:type="character" w:customStyle="1" w:styleId="Ttulo6Char">
    <w:name w:val="Título 6 Char"/>
    <w:basedOn w:val="Fontepargpadro"/>
    <w:link w:val="Ttulo6"/>
    <w:uiPriority w:val="2"/>
    <w:qFormat/>
    <w:rsid w:val="00412273"/>
    <w:rPr>
      <w:rFonts w:ascii="Arial" w:eastAsia="Times New Roman" w:hAnsi="Arial" w:cs="Times New Roman"/>
      <w:b/>
      <w:bCs/>
    </w:rPr>
  </w:style>
  <w:style w:type="character" w:customStyle="1" w:styleId="Ttulo7Char">
    <w:name w:val="Título 7 Char"/>
    <w:basedOn w:val="Fontepargpadro"/>
    <w:link w:val="Ttulo7"/>
    <w:uiPriority w:val="2"/>
    <w:qFormat/>
    <w:rsid w:val="00412273"/>
    <w:rPr>
      <w:rFonts w:ascii="Arial" w:eastAsia="Times New Roman" w:hAnsi="Arial" w:cs="Times New Roman"/>
      <w:sz w:val="24"/>
      <w:szCs w:val="20"/>
    </w:rPr>
  </w:style>
  <w:style w:type="character" w:customStyle="1" w:styleId="Ttulo8Char">
    <w:name w:val="Título 8 Char"/>
    <w:basedOn w:val="Fontepargpadro"/>
    <w:link w:val="Ttulo8"/>
    <w:uiPriority w:val="2"/>
    <w:qFormat/>
    <w:rsid w:val="00412273"/>
    <w:rPr>
      <w:rFonts w:ascii="Arial" w:eastAsia="Times New Roman" w:hAnsi="Arial" w:cs="Times New Roman"/>
      <w:i/>
      <w:iCs/>
      <w:sz w:val="24"/>
      <w:szCs w:val="20"/>
    </w:rPr>
  </w:style>
  <w:style w:type="character" w:customStyle="1" w:styleId="Ttulo9Char">
    <w:name w:val="Título 9 Char"/>
    <w:basedOn w:val="Fontepargpadro"/>
    <w:link w:val="Ttulo9"/>
    <w:uiPriority w:val="2"/>
    <w:qFormat/>
    <w:rsid w:val="00412273"/>
    <w:rPr>
      <w:rFonts w:ascii="Arial" w:eastAsia="Times New Roman" w:hAnsi="Arial" w:cs="Arial"/>
    </w:rPr>
  </w:style>
  <w:style w:type="character" w:customStyle="1" w:styleId="NORMALChar">
    <w:name w:val="NORMAL Char"/>
    <w:link w:val="Normal1"/>
    <w:qFormat/>
    <w:rsid w:val="00B053FD"/>
    <w:rPr>
      <w:rFonts w:ascii="Arial" w:eastAsia="Times New Roman" w:hAnsi="Arial" w:cs="Times New Roman"/>
      <w:bCs/>
    </w:rPr>
  </w:style>
  <w:style w:type="character" w:customStyle="1" w:styleId="CorpodetextoChar">
    <w:name w:val="Corpo de texto Char"/>
    <w:basedOn w:val="Fontepargpadro"/>
    <w:link w:val="Corpodetexto"/>
    <w:uiPriority w:val="99"/>
    <w:qFormat/>
    <w:rsid w:val="00B053FD"/>
    <w:rPr>
      <w:rFonts w:ascii="Arial" w:eastAsia="Times New Roman" w:hAnsi="Arial" w:cs="Times New Roman"/>
      <w:sz w:val="20"/>
      <w:szCs w:val="24"/>
    </w:rPr>
  </w:style>
  <w:style w:type="character" w:customStyle="1" w:styleId="TtuloChar">
    <w:name w:val="Título Char"/>
    <w:basedOn w:val="Fontepargpadro"/>
    <w:link w:val="Ttulo"/>
    <w:uiPriority w:val="10"/>
    <w:qFormat/>
    <w:rsid w:val="006A5356"/>
    <w:rPr>
      <w:rFonts w:ascii="Arial" w:eastAsiaTheme="majorEastAsia" w:hAnsi="Arial" w:cstheme="majorBidi"/>
      <w:b/>
      <w:spacing w:val="5"/>
      <w:kern w:val="2"/>
      <w:sz w:val="24"/>
      <w:szCs w:val="52"/>
    </w:rPr>
  </w:style>
  <w:style w:type="character" w:styleId="Hyperlink">
    <w:name w:val="Hyperlink"/>
    <w:basedOn w:val="Fontepargpadro"/>
    <w:uiPriority w:val="99"/>
    <w:unhideWhenUsed/>
    <w:rsid w:val="006A5356"/>
    <w:rPr>
      <w:color w:val="0000FF" w:themeColor="hyperlink"/>
      <w:u w:val="single"/>
    </w:rPr>
  </w:style>
  <w:style w:type="character" w:customStyle="1" w:styleId="Ttulo1Char0">
    <w:name w:val="Título1 Char"/>
    <w:qFormat/>
    <w:rsid w:val="00446589"/>
    <w:rPr>
      <w:rFonts w:ascii="Arial" w:eastAsia="Times New Roman" w:hAnsi="Arial" w:cs="Times New Roman"/>
      <w:b/>
      <w:color w:val="000000"/>
      <w:szCs w:val="24"/>
    </w:rPr>
  </w:style>
  <w:style w:type="character" w:customStyle="1" w:styleId="Vnculodendice">
    <w:name w:val="Vínculo de índice"/>
    <w:qFormat/>
  </w:style>
  <w:style w:type="character" w:styleId="HiperlinkVisitado">
    <w:name w:val="FollowedHyperlink"/>
    <w:rPr>
      <w:color w:val="800000"/>
      <w:u w:val="single"/>
    </w:rPr>
  </w:style>
  <w:style w:type="character" w:styleId="Forte">
    <w:name w:val="Strong"/>
    <w:qFormat/>
    <w:rPr>
      <w:b/>
      <w:bCs/>
    </w:rPr>
  </w:style>
  <w:style w:type="paragraph" w:styleId="Ttulo">
    <w:name w:val="Title"/>
    <w:basedOn w:val="Normal"/>
    <w:next w:val="Corpodetexto"/>
    <w:link w:val="TtuloChar"/>
    <w:uiPriority w:val="10"/>
    <w:qFormat/>
    <w:rsid w:val="006A5356"/>
    <w:pPr>
      <w:spacing w:after="0" w:line="240" w:lineRule="auto"/>
      <w:contextualSpacing/>
      <w:jc w:val="both"/>
    </w:pPr>
    <w:rPr>
      <w:rFonts w:ascii="Arial" w:eastAsiaTheme="majorEastAsia" w:hAnsi="Arial" w:cstheme="majorBidi"/>
      <w:b/>
      <w:spacing w:val="5"/>
      <w:kern w:val="2"/>
      <w:sz w:val="24"/>
      <w:szCs w:val="52"/>
    </w:rPr>
  </w:style>
  <w:style w:type="paragraph" w:styleId="Corpodetexto">
    <w:name w:val="Body Text"/>
    <w:basedOn w:val="Normal"/>
    <w:link w:val="CorpodetextoChar"/>
    <w:uiPriority w:val="99"/>
    <w:unhideWhenUsed/>
    <w:rsid w:val="00B053FD"/>
    <w:pPr>
      <w:spacing w:after="120" w:line="240" w:lineRule="auto"/>
    </w:pPr>
    <w:rPr>
      <w:rFonts w:ascii="Arial" w:eastAsia="Times New Roman" w:hAnsi="Arial" w:cs="Times New Roman"/>
      <w:sz w:val="20"/>
      <w:szCs w:val="24"/>
    </w:r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styleId="PargrafodaLista">
    <w:name w:val="List Paragraph"/>
    <w:basedOn w:val="Normal"/>
    <w:uiPriority w:val="1"/>
    <w:qFormat/>
    <w:rsid w:val="00EB4511"/>
    <w:pPr>
      <w:ind w:left="720"/>
      <w:contextualSpacing/>
    </w:p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iPriority w:val="99"/>
    <w:unhideWhenUsed/>
    <w:rsid w:val="00FC27D4"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rsid w:val="00FC27D4"/>
    <w:pPr>
      <w:tabs>
        <w:tab w:val="center" w:pos="4252"/>
        <w:tab w:val="right" w:pos="8504"/>
      </w:tabs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7D6FF5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Item">
    <w:name w:val="Item"/>
    <w:basedOn w:val="Normal"/>
    <w:next w:val="Normal"/>
    <w:unhideWhenUsed/>
    <w:qFormat/>
    <w:rsid w:val="006562A6"/>
    <w:pPr>
      <w:tabs>
        <w:tab w:val="left" w:pos="1134"/>
        <w:tab w:val="left" w:pos="7088"/>
      </w:tabs>
      <w:spacing w:after="120" w:line="240" w:lineRule="auto"/>
      <w:ind w:left="1134" w:hanging="425"/>
      <w:jc w:val="both"/>
    </w:pPr>
    <w:rPr>
      <w:rFonts w:ascii="Arial" w:eastAsia="Times New Roman" w:hAnsi="Arial" w:cs="Times New Roman"/>
      <w:sz w:val="24"/>
      <w:szCs w:val="20"/>
    </w:rPr>
  </w:style>
  <w:style w:type="paragraph" w:customStyle="1" w:styleId="Normal1">
    <w:name w:val="Normal1"/>
    <w:basedOn w:val="Normal"/>
    <w:link w:val="NORMALChar"/>
    <w:qFormat/>
    <w:rsid w:val="00B053FD"/>
    <w:pPr>
      <w:spacing w:after="0" w:line="360" w:lineRule="auto"/>
      <w:ind w:firstLine="709"/>
      <w:jc w:val="both"/>
    </w:pPr>
    <w:rPr>
      <w:rFonts w:ascii="Arial" w:eastAsia="Times New Roman" w:hAnsi="Arial" w:cs="Times New Roman"/>
      <w:bCs/>
    </w:rPr>
  </w:style>
  <w:style w:type="paragraph" w:customStyle="1" w:styleId="caption1">
    <w:name w:val="caption1"/>
    <w:basedOn w:val="Normal"/>
    <w:next w:val="Normal"/>
    <w:uiPriority w:val="35"/>
    <w:qFormat/>
    <w:rsid w:val="00B053FD"/>
    <w:pPr>
      <w:spacing w:line="240" w:lineRule="auto"/>
    </w:pPr>
    <w:rPr>
      <w:rFonts w:ascii="Times New Roman" w:eastAsia="Times New Roman" w:hAnsi="Times New Roman" w:cs="Times New Roman"/>
      <w:i/>
      <w:iCs/>
      <w:color w:val="44546A"/>
      <w:sz w:val="18"/>
      <w:szCs w:val="18"/>
      <w:lang w:eastAsia="pt-BR"/>
    </w:rPr>
  </w:style>
  <w:style w:type="paragraph" w:styleId="Ttulodendiceremissivo">
    <w:name w:val="index heading"/>
    <w:basedOn w:val="Ttulo"/>
  </w:style>
  <w:style w:type="paragraph" w:styleId="CabealhodoSumrio">
    <w:name w:val="TOC Heading"/>
    <w:basedOn w:val="Ttulo1"/>
    <w:next w:val="Normal"/>
    <w:uiPriority w:val="39"/>
    <w:unhideWhenUsed/>
    <w:qFormat/>
    <w:rsid w:val="006A5356"/>
    <w:pPr>
      <w:keepLines/>
      <w:numPr>
        <w:numId w:val="0"/>
      </w:numPr>
      <w:tabs>
        <w:tab w:val="clear" w:pos="0"/>
      </w:tabs>
      <w:spacing w:before="480" w:line="276" w:lineRule="auto"/>
      <w:jc w:val="left"/>
    </w:pPr>
    <w:rPr>
      <w:rFonts w:asciiTheme="majorHAnsi" w:hAnsiTheme="majorHAnsi" w:cstheme="majorBidi"/>
      <w:caps w:val="0"/>
      <w:color w:val="365F91" w:themeColor="accent1" w:themeShade="BF"/>
      <w:kern w:val="0"/>
      <w:sz w:val="28"/>
      <w:szCs w:val="28"/>
    </w:rPr>
  </w:style>
  <w:style w:type="paragraph" w:styleId="Sumrio1">
    <w:name w:val="toc 1"/>
    <w:basedOn w:val="Normal"/>
    <w:next w:val="Normal"/>
    <w:autoRedefine/>
    <w:uiPriority w:val="39"/>
    <w:unhideWhenUsed/>
    <w:rsid w:val="006A5356"/>
    <w:pPr>
      <w:spacing w:after="100"/>
    </w:pPr>
  </w:style>
  <w:style w:type="paragraph" w:customStyle="1" w:styleId="Ttulo10">
    <w:name w:val="Título1"/>
    <w:basedOn w:val="Ttulo1"/>
    <w:next w:val="Ttulo1"/>
    <w:autoRedefine/>
    <w:qFormat/>
    <w:rsid w:val="00446589"/>
    <w:pPr>
      <w:numPr>
        <w:numId w:val="0"/>
      </w:numPr>
      <w:tabs>
        <w:tab w:val="clear" w:pos="0"/>
      </w:tabs>
      <w:spacing w:after="240" w:line="360" w:lineRule="auto"/>
      <w:ind w:left="357" w:hanging="357"/>
      <w:jc w:val="left"/>
    </w:pPr>
    <w:rPr>
      <w:rFonts w:eastAsia="Times New Roman" w:cs="Times New Roman"/>
      <w:bCs w:val="0"/>
      <w:caps w:val="0"/>
      <w:color w:val="000000"/>
      <w:kern w:val="0"/>
      <w:sz w:val="22"/>
      <w:szCs w:val="24"/>
    </w:rPr>
  </w:style>
  <w:style w:type="paragraph" w:styleId="Ttulodendicedeautoridades">
    <w:name w:val="toa heading"/>
    <w:basedOn w:val="Ttulo"/>
    <w:qFormat/>
    <w:pPr>
      <w:suppressLineNumbers/>
    </w:pPr>
    <w:rPr>
      <w:bCs/>
      <w:sz w:val="32"/>
      <w:szCs w:val="32"/>
    </w:rPr>
  </w:style>
  <w:style w:type="paragraph" w:customStyle="1" w:styleId="Sumrio10">
    <w:name w:val="Sumário 10"/>
    <w:basedOn w:val="ndice"/>
    <w:qFormat/>
    <w:pPr>
      <w:tabs>
        <w:tab w:val="right" w:leader="dot" w:pos="5957"/>
      </w:tabs>
      <w:ind w:left="2547"/>
    </w:pPr>
  </w:style>
  <w:style w:type="paragraph" w:styleId="Sumrio2">
    <w:name w:val="toc 2"/>
    <w:basedOn w:val="ndice"/>
  </w:style>
  <w:style w:type="paragraph" w:styleId="Sumrio3">
    <w:name w:val="toc 3"/>
    <w:basedOn w:val="ndice"/>
  </w:style>
  <w:style w:type="paragraph" w:styleId="Sumrio4">
    <w:name w:val="toc 4"/>
    <w:basedOn w:val="ndice"/>
  </w:style>
  <w:style w:type="paragraph" w:styleId="Sumrio6">
    <w:name w:val="toc 6"/>
    <w:basedOn w:val="ndice"/>
  </w:style>
  <w:style w:type="paragraph" w:styleId="Sumrio7">
    <w:name w:val="toc 7"/>
    <w:basedOn w:val="ndice"/>
  </w:style>
  <w:style w:type="paragraph" w:styleId="Sumrio8">
    <w:name w:val="toc 8"/>
    <w:basedOn w:val="ndice"/>
  </w:style>
  <w:style w:type="paragraph" w:styleId="Sumrio9">
    <w:name w:val="toc 9"/>
    <w:basedOn w:val="ndice"/>
  </w:style>
  <w:style w:type="table" w:customStyle="1" w:styleId="TabeladeGrade4-nfase11">
    <w:name w:val="Tabela de Grade 4 - Ênfase 11"/>
    <w:basedOn w:val="Tabelanormal"/>
    <w:uiPriority w:val="49"/>
    <w:rsid w:val="00C70A8F"/>
    <w:rPr>
      <w:lang w:val="en-US"/>
    </w:r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bCs/>
      </w:rPr>
      <w:tblPr/>
      <w:tcPr>
        <w:tcBorders>
          <w:top w:val="double" w:sz="4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Tabelacomgrade">
    <w:name w:val="Table Grid"/>
    <w:basedOn w:val="Tabelanormal"/>
    <w:uiPriority w:val="59"/>
    <w:rsid w:val="008C02B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Cs w:val="22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2" w:qFormat="1"/>
    <w:lsdException w:name="heading 5" w:uiPriority="9" w:qFormat="1"/>
    <w:lsdException w:name="heading 6" w:uiPriority="2" w:qFormat="1"/>
    <w:lsdException w:name="heading 7" w:uiPriority="2" w:qFormat="1"/>
    <w:lsdException w:name="heading 8" w:uiPriority="2" w:qFormat="1"/>
    <w:lsdException w:name="heading 9" w:uiPriority="2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1423"/>
    <w:pPr>
      <w:spacing w:after="200" w:line="276" w:lineRule="auto"/>
    </w:pPr>
    <w:rPr>
      <w:sz w:val="22"/>
    </w:rPr>
  </w:style>
  <w:style w:type="paragraph" w:styleId="Ttulo1">
    <w:name w:val="heading 1"/>
    <w:basedOn w:val="Normal"/>
    <w:next w:val="Normal"/>
    <w:link w:val="Ttulo1Char"/>
    <w:unhideWhenUsed/>
    <w:qFormat/>
    <w:rsid w:val="006A5356"/>
    <w:pPr>
      <w:keepNext/>
      <w:numPr>
        <w:numId w:val="1"/>
      </w:numPr>
      <w:tabs>
        <w:tab w:val="left" w:pos="0"/>
      </w:tabs>
      <w:spacing w:after="0" w:line="240" w:lineRule="auto"/>
      <w:jc w:val="both"/>
      <w:outlineLvl w:val="0"/>
    </w:pPr>
    <w:rPr>
      <w:rFonts w:ascii="Arial" w:eastAsiaTheme="majorEastAsia" w:hAnsi="Arial" w:cs="Arial"/>
      <w:b/>
      <w:bCs/>
      <w:caps/>
      <w:kern w:val="2"/>
      <w:sz w:val="24"/>
      <w:szCs w:val="32"/>
    </w:rPr>
  </w:style>
  <w:style w:type="paragraph" w:styleId="Ttulo2">
    <w:name w:val="heading 2"/>
    <w:basedOn w:val="Normal"/>
    <w:next w:val="Normal"/>
    <w:link w:val="Ttulo2Char"/>
    <w:unhideWhenUsed/>
    <w:qFormat/>
    <w:rsid w:val="00412273"/>
    <w:pPr>
      <w:keepNext/>
      <w:numPr>
        <w:ilvl w:val="1"/>
        <w:numId w:val="1"/>
      </w:numPr>
      <w:spacing w:before="240" w:after="120" w:line="240" w:lineRule="auto"/>
      <w:ind w:left="0" w:firstLine="0"/>
      <w:jc w:val="both"/>
      <w:outlineLvl w:val="1"/>
    </w:pPr>
    <w:rPr>
      <w:rFonts w:ascii="Arial" w:eastAsia="Times New Roman" w:hAnsi="Arial" w:cs="Arial"/>
      <w:b/>
      <w:bCs/>
      <w:iCs/>
      <w:sz w:val="24"/>
      <w:szCs w:val="28"/>
    </w:rPr>
  </w:style>
  <w:style w:type="paragraph" w:styleId="Ttulo3">
    <w:name w:val="heading 3"/>
    <w:basedOn w:val="Normal"/>
    <w:next w:val="Normal"/>
    <w:link w:val="Ttulo3Char"/>
    <w:unhideWhenUsed/>
    <w:qFormat/>
    <w:rsid w:val="00412273"/>
    <w:pPr>
      <w:keepNext/>
      <w:numPr>
        <w:ilvl w:val="2"/>
        <w:numId w:val="1"/>
      </w:numPr>
      <w:tabs>
        <w:tab w:val="clear" w:pos="720"/>
        <w:tab w:val="left" w:pos="851"/>
      </w:tabs>
      <w:spacing w:after="240" w:line="240" w:lineRule="auto"/>
      <w:ind w:left="851" w:hanging="851"/>
      <w:jc w:val="both"/>
      <w:outlineLvl w:val="2"/>
    </w:pPr>
    <w:rPr>
      <w:rFonts w:ascii="Arial" w:eastAsia="Times New Roman" w:hAnsi="Arial" w:cs="Arial"/>
      <w:bCs/>
      <w:sz w:val="24"/>
      <w:szCs w:val="20"/>
    </w:rPr>
  </w:style>
  <w:style w:type="paragraph" w:styleId="Ttulo4">
    <w:name w:val="heading 4"/>
    <w:basedOn w:val="Normal"/>
    <w:next w:val="Normal"/>
    <w:link w:val="Ttulo4Char"/>
    <w:uiPriority w:val="2"/>
    <w:unhideWhenUsed/>
    <w:qFormat/>
    <w:rsid w:val="00412273"/>
    <w:pPr>
      <w:keepNext/>
      <w:numPr>
        <w:ilvl w:val="3"/>
        <w:numId w:val="1"/>
      </w:numPr>
      <w:spacing w:before="120" w:after="120" w:line="240" w:lineRule="auto"/>
      <w:jc w:val="both"/>
      <w:outlineLvl w:val="3"/>
    </w:pPr>
    <w:rPr>
      <w:rFonts w:ascii="Arial" w:eastAsia="Times New Roman" w:hAnsi="Arial" w:cs="Times New Roman"/>
      <w:b/>
      <w:bCs/>
      <w:sz w:val="24"/>
      <w:szCs w:val="20"/>
    </w:rPr>
  </w:style>
  <w:style w:type="paragraph" w:styleId="Ttulo6">
    <w:name w:val="heading 6"/>
    <w:basedOn w:val="Normal"/>
    <w:next w:val="Normal"/>
    <w:link w:val="Ttulo6Char"/>
    <w:uiPriority w:val="2"/>
    <w:unhideWhenUsed/>
    <w:qFormat/>
    <w:rsid w:val="00412273"/>
    <w:pPr>
      <w:numPr>
        <w:ilvl w:val="5"/>
        <w:numId w:val="1"/>
      </w:numPr>
      <w:spacing w:before="240" w:after="60" w:line="240" w:lineRule="auto"/>
      <w:jc w:val="both"/>
      <w:outlineLvl w:val="5"/>
    </w:pPr>
    <w:rPr>
      <w:rFonts w:ascii="Arial" w:eastAsia="Times New Roman" w:hAnsi="Arial" w:cs="Times New Roman"/>
      <w:b/>
      <w:bCs/>
    </w:rPr>
  </w:style>
  <w:style w:type="paragraph" w:styleId="Ttulo7">
    <w:name w:val="heading 7"/>
    <w:basedOn w:val="Normal"/>
    <w:next w:val="Normal"/>
    <w:link w:val="Ttulo7Char"/>
    <w:uiPriority w:val="2"/>
    <w:unhideWhenUsed/>
    <w:qFormat/>
    <w:rsid w:val="00412273"/>
    <w:pPr>
      <w:numPr>
        <w:ilvl w:val="6"/>
        <w:numId w:val="1"/>
      </w:numPr>
      <w:spacing w:before="240" w:after="60" w:line="240" w:lineRule="auto"/>
      <w:jc w:val="both"/>
      <w:outlineLvl w:val="6"/>
    </w:pPr>
    <w:rPr>
      <w:rFonts w:ascii="Arial" w:eastAsia="Times New Roman" w:hAnsi="Arial" w:cs="Times New Roman"/>
      <w:sz w:val="24"/>
      <w:szCs w:val="20"/>
    </w:rPr>
  </w:style>
  <w:style w:type="paragraph" w:styleId="Ttulo8">
    <w:name w:val="heading 8"/>
    <w:basedOn w:val="Normal"/>
    <w:next w:val="Normal"/>
    <w:link w:val="Ttulo8Char"/>
    <w:uiPriority w:val="2"/>
    <w:unhideWhenUsed/>
    <w:qFormat/>
    <w:rsid w:val="00412273"/>
    <w:pPr>
      <w:numPr>
        <w:ilvl w:val="7"/>
        <w:numId w:val="1"/>
      </w:numPr>
      <w:spacing w:before="240" w:after="60" w:line="240" w:lineRule="auto"/>
      <w:jc w:val="both"/>
      <w:outlineLvl w:val="7"/>
    </w:pPr>
    <w:rPr>
      <w:rFonts w:ascii="Arial" w:eastAsia="Times New Roman" w:hAnsi="Arial" w:cs="Times New Roman"/>
      <w:i/>
      <w:iCs/>
      <w:sz w:val="24"/>
      <w:szCs w:val="20"/>
    </w:rPr>
  </w:style>
  <w:style w:type="paragraph" w:styleId="Ttulo9">
    <w:name w:val="heading 9"/>
    <w:basedOn w:val="Normal"/>
    <w:next w:val="Normal"/>
    <w:link w:val="Ttulo9Char"/>
    <w:uiPriority w:val="2"/>
    <w:unhideWhenUsed/>
    <w:qFormat/>
    <w:rsid w:val="00412273"/>
    <w:pPr>
      <w:numPr>
        <w:ilvl w:val="8"/>
        <w:numId w:val="1"/>
      </w:numPr>
      <w:spacing w:before="240" w:after="60" w:line="240" w:lineRule="auto"/>
      <w:jc w:val="both"/>
      <w:outlineLvl w:val="8"/>
    </w:pPr>
    <w:rPr>
      <w:rFonts w:ascii="Arial" w:eastAsia="Times New Roman" w:hAnsi="Arial" w:cs="Ari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tulo51">
    <w:name w:val="Título 51"/>
    <w:basedOn w:val="Normal"/>
    <w:uiPriority w:val="1"/>
    <w:qFormat/>
    <w:rsid w:val="000F44EA"/>
    <w:pPr>
      <w:widowControl w:val="0"/>
      <w:spacing w:after="0" w:line="240" w:lineRule="auto"/>
      <w:ind w:left="258"/>
      <w:outlineLvl w:val="5"/>
    </w:pPr>
    <w:rPr>
      <w:rFonts w:ascii="Arial" w:eastAsia="Arial" w:hAnsi="Arial" w:cs="Arial"/>
      <w:b/>
      <w:bCs/>
      <w:sz w:val="24"/>
      <w:szCs w:val="24"/>
      <w:lang w:val="pt-PT"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FC27D4"/>
  </w:style>
  <w:style w:type="character" w:customStyle="1" w:styleId="RodapChar">
    <w:name w:val="Rodapé Char"/>
    <w:basedOn w:val="Fontepargpadro"/>
    <w:link w:val="Rodap"/>
    <w:uiPriority w:val="99"/>
    <w:qFormat/>
    <w:rsid w:val="00FC27D4"/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7D6FF5"/>
    <w:rPr>
      <w:rFonts w:ascii="Tahoma" w:hAnsi="Tahoma" w:cs="Tahoma"/>
      <w:sz w:val="16"/>
      <w:szCs w:val="16"/>
    </w:rPr>
  </w:style>
  <w:style w:type="character" w:customStyle="1" w:styleId="Ttulo1Char">
    <w:name w:val="Título 1 Char"/>
    <w:basedOn w:val="Fontepargpadro"/>
    <w:link w:val="Ttulo1"/>
    <w:qFormat/>
    <w:rsid w:val="006A5356"/>
    <w:rPr>
      <w:rFonts w:ascii="Arial" w:eastAsiaTheme="majorEastAsia" w:hAnsi="Arial" w:cs="Arial"/>
      <w:b/>
      <w:bCs/>
      <w:caps/>
      <w:kern w:val="2"/>
      <w:sz w:val="24"/>
      <w:szCs w:val="32"/>
    </w:rPr>
  </w:style>
  <w:style w:type="character" w:customStyle="1" w:styleId="Ttulo2Char">
    <w:name w:val="Título 2 Char"/>
    <w:basedOn w:val="Fontepargpadro"/>
    <w:link w:val="Ttulo2"/>
    <w:qFormat/>
    <w:rsid w:val="00412273"/>
    <w:rPr>
      <w:rFonts w:ascii="Arial" w:eastAsia="Times New Roman" w:hAnsi="Arial" w:cs="Arial"/>
      <w:b/>
      <w:bCs/>
      <w:iCs/>
      <w:sz w:val="24"/>
      <w:szCs w:val="28"/>
    </w:rPr>
  </w:style>
  <w:style w:type="character" w:customStyle="1" w:styleId="Ttulo3Char">
    <w:name w:val="Título 3 Char"/>
    <w:basedOn w:val="Fontepargpadro"/>
    <w:link w:val="Ttulo3"/>
    <w:qFormat/>
    <w:rsid w:val="00412273"/>
    <w:rPr>
      <w:rFonts w:ascii="Arial" w:eastAsia="Times New Roman" w:hAnsi="Arial" w:cs="Arial"/>
      <w:bCs/>
      <w:sz w:val="24"/>
      <w:szCs w:val="20"/>
    </w:rPr>
  </w:style>
  <w:style w:type="character" w:customStyle="1" w:styleId="Ttulo4Char">
    <w:name w:val="Título 4 Char"/>
    <w:basedOn w:val="Fontepargpadro"/>
    <w:link w:val="Ttulo4"/>
    <w:uiPriority w:val="2"/>
    <w:qFormat/>
    <w:rsid w:val="00412273"/>
    <w:rPr>
      <w:rFonts w:ascii="Arial" w:eastAsia="Times New Roman" w:hAnsi="Arial" w:cs="Times New Roman"/>
      <w:b/>
      <w:bCs/>
      <w:sz w:val="24"/>
      <w:szCs w:val="20"/>
    </w:rPr>
  </w:style>
  <w:style w:type="character" w:customStyle="1" w:styleId="Ttulo6Char">
    <w:name w:val="Título 6 Char"/>
    <w:basedOn w:val="Fontepargpadro"/>
    <w:link w:val="Ttulo6"/>
    <w:uiPriority w:val="2"/>
    <w:qFormat/>
    <w:rsid w:val="00412273"/>
    <w:rPr>
      <w:rFonts w:ascii="Arial" w:eastAsia="Times New Roman" w:hAnsi="Arial" w:cs="Times New Roman"/>
      <w:b/>
      <w:bCs/>
    </w:rPr>
  </w:style>
  <w:style w:type="character" w:customStyle="1" w:styleId="Ttulo7Char">
    <w:name w:val="Título 7 Char"/>
    <w:basedOn w:val="Fontepargpadro"/>
    <w:link w:val="Ttulo7"/>
    <w:uiPriority w:val="2"/>
    <w:qFormat/>
    <w:rsid w:val="00412273"/>
    <w:rPr>
      <w:rFonts w:ascii="Arial" w:eastAsia="Times New Roman" w:hAnsi="Arial" w:cs="Times New Roman"/>
      <w:sz w:val="24"/>
      <w:szCs w:val="20"/>
    </w:rPr>
  </w:style>
  <w:style w:type="character" w:customStyle="1" w:styleId="Ttulo8Char">
    <w:name w:val="Título 8 Char"/>
    <w:basedOn w:val="Fontepargpadro"/>
    <w:link w:val="Ttulo8"/>
    <w:uiPriority w:val="2"/>
    <w:qFormat/>
    <w:rsid w:val="00412273"/>
    <w:rPr>
      <w:rFonts w:ascii="Arial" w:eastAsia="Times New Roman" w:hAnsi="Arial" w:cs="Times New Roman"/>
      <w:i/>
      <w:iCs/>
      <w:sz w:val="24"/>
      <w:szCs w:val="20"/>
    </w:rPr>
  </w:style>
  <w:style w:type="character" w:customStyle="1" w:styleId="Ttulo9Char">
    <w:name w:val="Título 9 Char"/>
    <w:basedOn w:val="Fontepargpadro"/>
    <w:link w:val="Ttulo9"/>
    <w:uiPriority w:val="2"/>
    <w:qFormat/>
    <w:rsid w:val="00412273"/>
    <w:rPr>
      <w:rFonts w:ascii="Arial" w:eastAsia="Times New Roman" w:hAnsi="Arial" w:cs="Arial"/>
    </w:rPr>
  </w:style>
  <w:style w:type="character" w:customStyle="1" w:styleId="NORMALChar">
    <w:name w:val="NORMAL Char"/>
    <w:link w:val="Normal1"/>
    <w:qFormat/>
    <w:rsid w:val="00B053FD"/>
    <w:rPr>
      <w:rFonts w:ascii="Arial" w:eastAsia="Times New Roman" w:hAnsi="Arial" w:cs="Times New Roman"/>
      <w:bCs/>
    </w:rPr>
  </w:style>
  <w:style w:type="character" w:customStyle="1" w:styleId="CorpodetextoChar">
    <w:name w:val="Corpo de texto Char"/>
    <w:basedOn w:val="Fontepargpadro"/>
    <w:link w:val="Corpodetexto"/>
    <w:uiPriority w:val="99"/>
    <w:qFormat/>
    <w:rsid w:val="00B053FD"/>
    <w:rPr>
      <w:rFonts w:ascii="Arial" w:eastAsia="Times New Roman" w:hAnsi="Arial" w:cs="Times New Roman"/>
      <w:sz w:val="20"/>
      <w:szCs w:val="24"/>
    </w:rPr>
  </w:style>
  <w:style w:type="character" w:customStyle="1" w:styleId="TtuloChar">
    <w:name w:val="Título Char"/>
    <w:basedOn w:val="Fontepargpadro"/>
    <w:link w:val="Ttulo"/>
    <w:uiPriority w:val="10"/>
    <w:qFormat/>
    <w:rsid w:val="006A5356"/>
    <w:rPr>
      <w:rFonts w:ascii="Arial" w:eastAsiaTheme="majorEastAsia" w:hAnsi="Arial" w:cstheme="majorBidi"/>
      <w:b/>
      <w:spacing w:val="5"/>
      <w:kern w:val="2"/>
      <w:sz w:val="24"/>
      <w:szCs w:val="52"/>
    </w:rPr>
  </w:style>
  <w:style w:type="character" w:styleId="Hyperlink">
    <w:name w:val="Hyperlink"/>
    <w:basedOn w:val="Fontepargpadro"/>
    <w:uiPriority w:val="99"/>
    <w:unhideWhenUsed/>
    <w:rsid w:val="006A5356"/>
    <w:rPr>
      <w:color w:val="0000FF" w:themeColor="hyperlink"/>
      <w:u w:val="single"/>
    </w:rPr>
  </w:style>
  <w:style w:type="character" w:customStyle="1" w:styleId="Ttulo1Char0">
    <w:name w:val="Título1 Char"/>
    <w:qFormat/>
    <w:rsid w:val="00446589"/>
    <w:rPr>
      <w:rFonts w:ascii="Arial" w:eastAsia="Times New Roman" w:hAnsi="Arial" w:cs="Times New Roman"/>
      <w:b/>
      <w:color w:val="000000"/>
      <w:szCs w:val="24"/>
    </w:rPr>
  </w:style>
  <w:style w:type="character" w:customStyle="1" w:styleId="Vnculodendice">
    <w:name w:val="Vínculo de índice"/>
    <w:qFormat/>
  </w:style>
  <w:style w:type="character" w:styleId="HiperlinkVisitado">
    <w:name w:val="FollowedHyperlink"/>
    <w:rPr>
      <w:color w:val="800000"/>
      <w:u w:val="single"/>
    </w:rPr>
  </w:style>
  <w:style w:type="character" w:styleId="Forte">
    <w:name w:val="Strong"/>
    <w:qFormat/>
    <w:rPr>
      <w:b/>
      <w:bCs/>
    </w:rPr>
  </w:style>
  <w:style w:type="paragraph" w:styleId="Ttulo">
    <w:name w:val="Title"/>
    <w:basedOn w:val="Normal"/>
    <w:next w:val="Corpodetexto"/>
    <w:link w:val="TtuloChar"/>
    <w:uiPriority w:val="10"/>
    <w:qFormat/>
    <w:rsid w:val="006A5356"/>
    <w:pPr>
      <w:spacing w:after="0" w:line="240" w:lineRule="auto"/>
      <w:contextualSpacing/>
      <w:jc w:val="both"/>
    </w:pPr>
    <w:rPr>
      <w:rFonts w:ascii="Arial" w:eastAsiaTheme="majorEastAsia" w:hAnsi="Arial" w:cstheme="majorBidi"/>
      <w:b/>
      <w:spacing w:val="5"/>
      <w:kern w:val="2"/>
      <w:sz w:val="24"/>
      <w:szCs w:val="52"/>
    </w:rPr>
  </w:style>
  <w:style w:type="paragraph" w:styleId="Corpodetexto">
    <w:name w:val="Body Text"/>
    <w:basedOn w:val="Normal"/>
    <w:link w:val="CorpodetextoChar"/>
    <w:uiPriority w:val="99"/>
    <w:unhideWhenUsed/>
    <w:rsid w:val="00B053FD"/>
    <w:pPr>
      <w:spacing w:after="120" w:line="240" w:lineRule="auto"/>
    </w:pPr>
    <w:rPr>
      <w:rFonts w:ascii="Arial" w:eastAsia="Times New Roman" w:hAnsi="Arial" w:cs="Times New Roman"/>
      <w:sz w:val="20"/>
      <w:szCs w:val="24"/>
    </w:r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styleId="PargrafodaLista">
    <w:name w:val="List Paragraph"/>
    <w:basedOn w:val="Normal"/>
    <w:uiPriority w:val="1"/>
    <w:qFormat/>
    <w:rsid w:val="00EB4511"/>
    <w:pPr>
      <w:ind w:left="720"/>
      <w:contextualSpacing/>
    </w:p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iPriority w:val="99"/>
    <w:unhideWhenUsed/>
    <w:rsid w:val="00FC27D4"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rsid w:val="00FC27D4"/>
    <w:pPr>
      <w:tabs>
        <w:tab w:val="center" w:pos="4252"/>
        <w:tab w:val="right" w:pos="8504"/>
      </w:tabs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7D6FF5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Item">
    <w:name w:val="Item"/>
    <w:basedOn w:val="Normal"/>
    <w:next w:val="Normal"/>
    <w:unhideWhenUsed/>
    <w:qFormat/>
    <w:rsid w:val="006562A6"/>
    <w:pPr>
      <w:tabs>
        <w:tab w:val="left" w:pos="1134"/>
        <w:tab w:val="left" w:pos="7088"/>
      </w:tabs>
      <w:spacing w:after="120" w:line="240" w:lineRule="auto"/>
      <w:ind w:left="1134" w:hanging="425"/>
      <w:jc w:val="both"/>
    </w:pPr>
    <w:rPr>
      <w:rFonts w:ascii="Arial" w:eastAsia="Times New Roman" w:hAnsi="Arial" w:cs="Times New Roman"/>
      <w:sz w:val="24"/>
      <w:szCs w:val="20"/>
    </w:rPr>
  </w:style>
  <w:style w:type="paragraph" w:customStyle="1" w:styleId="Normal1">
    <w:name w:val="Normal1"/>
    <w:basedOn w:val="Normal"/>
    <w:link w:val="NORMALChar"/>
    <w:qFormat/>
    <w:rsid w:val="00B053FD"/>
    <w:pPr>
      <w:spacing w:after="0" w:line="360" w:lineRule="auto"/>
      <w:ind w:firstLine="709"/>
      <w:jc w:val="both"/>
    </w:pPr>
    <w:rPr>
      <w:rFonts w:ascii="Arial" w:eastAsia="Times New Roman" w:hAnsi="Arial" w:cs="Times New Roman"/>
      <w:bCs/>
    </w:rPr>
  </w:style>
  <w:style w:type="paragraph" w:customStyle="1" w:styleId="caption1">
    <w:name w:val="caption1"/>
    <w:basedOn w:val="Normal"/>
    <w:next w:val="Normal"/>
    <w:uiPriority w:val="35"/>
    <w:qFormat/>
    <w:rsid w:val="00B053FD"/>
    <w:pPr>
      <w:spacing w:line="240" w:lineRule="auto"/>
    </w:pPr>
    <w:rPr>
      <w:rFonts w:ascii="Times New Roman" w:eastAsia="Times New Roman" w:hAnsi="Times New Roman" w:cs="Times New Roman"/>
      <w:i/>
      <w:iCs/>
      <w:color w:val="44546A"/>
      <w:sz w:val="18"/>
      <w:szCs w:val="18"/>
      <w:lang w:eastAsia="pt-BR"/>
    </w:rPr>
  </w:style>
  <w:style w:type="paragraph" w:styleId="Ttulodendiceremissivo">
    <w:name w:val="index heading"/>
    <w:basedOn w:val="Ttulo"/>
  </w:style>
  <w:style w:type="paragraph" w:styleId="CabealhodoSumrio">
    <w:name w:val="TOC Heading"/>
    <w:basedOn w:val="Ttulo1"/>
    <w:next w:val="Normal"/>
    <w:uiPriority w:val="39"/>
    <w:unhideWhenUsed/>
    <w:qFormat/>
    <w:rsid w:val="006A5356"/>
    <w:pPr>
      <w:keepLines/>
      <w:numPr>
        <w:numId w:val="0"/>
      </w:numPr>
      <w:tabs>
        <w:tab w:val="clear" w:pos="0"/>
      </w:tabs>
      <w:spacing w:before="480" w:line="276" w:lineRule="auto"/>
      <w:jc w:val="left"/>
    </w:pPr>
    <w:rPr>
      <w:rFonts w:asciiTheme="majorHAnsi" w:hAnsiTheme="majorHAnsi" w:cstheme="majorBidi"/>
      <w:caps w:val="0"/>
      <w:color w:val="365F91" w:themeColor="accent1" w:themeShade="BF"/>
      <w:kern w:val="0"/>
      <w:sz w:val="28"/>
      <w:szCs w:val="28"/>
    </w:rPr>
  </w:style>
  <w:style w:type="paragraph" w:styleId="Sumrio1">
    <w:name w:val="toc 1"/>
    <w:basedOn w:val="Normal"/>
    <w:next w:val="Normal"/>
    <w:autoRedefine/>
    <w:uiPriority w:val="39"/>
    <w:unhideWhenUsed/>
    <w:rsid w:val="006A5356"/>
    <w:pPr>
      <w:spacing w:after="100"/>
    </w:pPr>
  </w:style>
  <w:style w:type="paragraph" w:customStyle="1" w:styleId="Ttulo10">
    <w:name w:val="Título1"/>
    <w:basedOn w:val="Ttulo1"/>
    <w:next w:val="Ttulo1"/>
    <w:autoRedefine/>
    <w:qFormat/>
    <w:rsid w:val="00446589"/>
    <w:pPr>
      <w:numPr>
        <w:numId w:val="0"/>
      </w:numPr>
      <w:tabs>
        <w:tab w:val="clear" w:pos="0"/>
      </w:tabs>
      <w:spacing w:after="240" w:line="360" w:lineRule="auto"/>
      <w:ind w:left="357" w:hanging="357"/>
      <w:jc w:val="left"/>
    </w:pPr>
    <w:rPr>
      <w:rFonts w:eastAsia="Times New Roman" w:cs="Times New Roman"/>
      <w:bCs w:val="0"/>
      <w:caps w:val="0"/>
      <w:color w:val="000000"/>
      <w:kern w:val="0"/>
      <w:sz w:val="22"/>
      <w:szCs w:val="24"/>
    </w:rPr>
  </w:style>
  <w:style w:type="paragraph" w:styleId="Ttulodendicedeautoridades">
    <w:name w:val="toa heading"/>
    <w:basedOn w:val="Ttulo"/>
    <w:qFormat/>
    <w:pPr>
      <w:suppressLineNumbers/>
    </w:pPr>
    <w:rPr>
      <w:bCs/>
      <w:sz w:val="32"/>
      <w:szCs w:val="32"/>
    </w:rPr>
  </w:style>
  <w:style w:type="paragraph" w:customStyle="1" w:styleId="Sumrio10">
    <w:name w:val="Sumário 10"/>
    <w:basedOn w:val="ndice"/>
    <w:qFormat/>
    <w:pPr>
      <w:tabs>
        <w:tab w:val="right" w:leader="dot" w:pos="5957"/>
      </w:tabs>
      <w:ind w:left="2547"/>
    </w:pPr>
  </w:style>
  <w:style w:type="paragraph" w:styleId="Sumrio2">
    <w:name w:val="toc 2"/>
    <w:basedOn w:val="ndice"/>
  </w:style>
  <w:style w:type="paragraph" w:styleId="Sumrio3">
    <w:name w:val="toc 3"/>
    <w:basedOn w:val="ndice"/>
  </w:style>
  <w:style w:type="paragraph" w:styleId="Sumrio4">
    <w:name w:val="toc 4"/>
    <w:basedOn w:val="ndice"/>
  </w:style>
  <w:style w:type="paragraph" w:styleId="Sumrio6">
    <w:name w:val="toc 6"/>
    <w:basedOn w:val="ndice"/>
  </w:style>
  <w:style w:type="paragraph" w:styleId="Sumrio7">
    <w:name w:val="toc 7"/>
    <w:basedOn w:val="ndice"/>
  </w:style>
  <w:style w:type="paragraph" w:styleId="Sumrio8">
    <w:name w:val="toc 8"/>
    <w:basedOn w:val="ndice"/>
  </w:style>
  <w:style w:type="paragraph" w:styleId="Sumrio9">
    <w:name w:val="toc 9"/>
    <w:basedOn w:val="ndice"/>
  </w:style>
  <w:style w:type="table" w:customStyle="1" w:styleId="TabeladeGrade4-nfase11">
    <w:name w:val="Tabela de Grade 4 - Ênfase 11"/>
    <w:basedOn w:val="Tabelanormal"/>
    <w:uiPriority w:val="49"/>
    <w:rsid w:val="00C70A8F"/>
    <w:rPr>
      <w:lang w:val="en-US"/>
    </w:r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bCs/>
      </w:rPr>
      <w:tblPr/>
      <w:tcPr>
        <w:tcBorders>
          <w:top w:val="double" w:sz="4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Tabelacomgrade">
    <w:name w:val="Table Grid"/>
    <w:basedOn w:val="Tabelanormal"/>
    <w:uiPriority w:val="59"/>
    <w:rsid w:val="008C02B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2.png"/><Relationship Id="rId18" Type="http://schemas.openxmlformats.org/officeDocument/2006/relationships/header" Target="header3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microsoft.com/office/2007/relationships/stylesWithEffects" Target="stylesWithEffects.xml"/><Relationship Id="rId12" Type="http://schemas.openxmlformats.org/officeDocument/2006/relationships/image" Target="media/image1.png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header" Target="header2.xml"/><Relationship Id="rId10" Type="http://schemas.openxmlformats.org/officeDocument/2006/relationships/footnotes" Target="footnotes.xml"/><Relationship Id="rId19" Type="http://schemas.openxmlformats.org/officeDocument/2006/relationships/footer" Target="footer3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B528CC9628AE7E4D9780EBCDDA4CCE5D" ma:contentTypeVersion="13" ma:contentTypeDescription="Crie um novo documento." ma:contentTypeScope="" ma:versionID="40e3ed7a0b9c61ffdb69662ac6a2ec8c">
  <xsd:schema xmlns:xsd="http://www.w3.org/2001/XMLSchema" xmlns:xs="http://www.w3.org/2001/XMLSchema" xmlns:p="http://schemas.microsoft.com/office/2006/metadata/properties" xmlns:ns2="9813519b-3cb6-4eb7-b374-2759e8f8a1ef" xmlns:ns3="78cec8e6-2dd2-454d-b20c-951d9c576460" targetNamespace="http://schemas.microsoft.com/office/2006/metadata/properties" ma:root="true" ma:fieldsID="d657fa035ce3485ea1c983f694771cab" ns2:_="" ns3:_="">
    <xsd:import namespace="9813519b-3cb6-4eb7-b374-2759e8f8a1ef"/>
    <xsd:import namespace="78cec8e6-2dd2-454d-b20c-951d9c57646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13519b-3cb6-4eb7-b374-2759e8f8a1e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8cec8e6-2dd2-454d-b20c-951d9c57646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Compartilhado com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Detalhes de Compartilhado Com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19F689-58AC-40F3-9463-6F91FAE3E395}">
  <ds:schemaRefs>
    <ds:schemaRef ds:uri="9813519b-3cb6-4eb7-b374-2759e8f8a1ef"/>
    <ds:schemaRef ds:uri="http://purl.org/dc/elements/1.1/"/>
    <ds:schemaRef ds:uri="http://schemas.microsoft.com/office/2006/documentManagement/types"/>
    <ds:schemaRef ds:uri="http://purl.org/dc/terms/"/>
    <ds:schemaRef ds:uri="http://purl.org/dc/dcmitype/"/>
    <ds:schemaRef ds:uri="http://schemas.microsoft.com/office/infopath/2007/PartnerControls"/>
    <ds:schemaRef ds:uri="http://www.w3.org/XML/1998/namespace"/>
    <ds:schemaRef ds:uri="http://schemas.openxmlformats.org/package/2006/metadata/core-properties"/>
    <ds:schemaRef ds:uri="78cec8e6-2dd2-454d-b20c-951d9c576460"/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60F60207-1FD9-4721-870E-7135F6E1204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FBDFA30-4B9E-4061-89F3-08E06CF54C4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813519b-3cb6-4eb7-b374-2759e8f8a1ef"/>
    <ds:schemaRef ds:uri="78cec8e6-2dd2-454d-b20c-951d9c57646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A762BE73-07D6-4C20-9C2C-36CFEF6789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1049</Words>
  <Characters>5669</Characters>
  <Application>Microsoft Office Word</Application>
  <DocSecurity>0</DocSecurity>
  <Lines>47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fdias</dc:creator>
  <cp:lastModifiedBy>Noemia Marta de Aquino</cp:lastModifiedBy>
  <cp:revision>2</cp:revision>
  <cp:lastPrinted>2023-08-18T18:12:00Z</cp:lastPrinted>
  <dcterms:created xsi:type="dcterms:W3CDTF">2024-03-19T12:31:00Z</dcterms:created>
  <dcterms:modified xsi:type="dcterms:W3CDTF">2024-03-19T12:31:00Z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0x010100B528CC9628AE7E4D9780EBCDDA4CCE5D</vt:lpwstr>
  </property>
  <property fmtid="{D5CDD505-2E9C-101B-9397-08002B2CF9AE}" pid="3" name="HyperlinksChanged">
    <vt:bool>false</vt:bool>
  </property>
  <property fmtid="{D5CDD505-2E9C-101B-9397-08002B2CF9AE}" pid="4" name="LinksUpToDate">
    <vt:bool>false</vt:bool>
  </property>
  <property fmtid="{D5CDD505-2E9C-101B-9397-08002B2CF9AE}" pid="5" name="ScaleCrop">
    <vt:bool>false</vt:bool>
  </property>
  <property fmtid="{D5CDD505-2E9C-101B-9397-08002B2CF9AE}" pid="6" name="ShareDoc">
    <vt:bool>false</vt:bool>
  </property>
</Properties>
</file>