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71C7" w14:textId="77777777" w:rsidR="0080262E" w:rsidRPr="007C7BA3" w:rsidRDefault="0080262E" w:rsidP="0080262E">
      <w:pPr>
        <w:jc w:val="center"/>
        <w:rPr>
          <w:rFonts w:ascii="Calibri" w:hAnsi="Calibri" w:cs="Calibri"/>
          <w:b/>
          <w:sz w:val="23"/>
          <w:szCs w:val="23"/>
        </w:rPr>
      </w:pPr>
    </w:p>
    <w:p w14:paraId="4CAF5CAA" w14:textId="77777777" w:rsidR="009A361A" w:rsidRDefault="009A361A" w:rsidP="0080262E">
      <w:pPr>
        <w:jc w:val="center"/>
        <w:rPr>
          <w:b/>
          <w:sz w:val="24"/>
          <w:szCs w:val="24"/>
        </w:rPr>
      </w:pPr>
    </w:p>
    <w:p w14:paraId="6C20D36E" w14:textId="42442E41" w:rsidR="0080262E" w:rsidRPr="007C7BA3" w:rsidRDefault="0080262E" w:rsidP="0080262E">
      <w:pPr>
        <w:jc w:val="center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 xml:space="preserve">ESTUDO TÉCNICO PRELIMINAR Nº </w:t>
      </w:r>
      <w:r w:rsidR="00981E61" w:rsidRPr="007C7BA3">
        <w:rPr>
          <w:b/>
          <w:sz w:val="24"/>
          <w:szCs w:val="24"/>
        </w:rPr>
        <w:t>0</w:t>
      </w:r>
      <w:r w:rsidR="002D1242">
        <w:rPr>
          <w:b/>
          <w:sz w:val="24"/>
          <w:szCs w:val="24"/>
        </w:rPr>
        <w:t>27</w:t>
      </w:r>
      <w:r w:rsidRPr="007C7BA3">
        <w:rPr>
          <w:b/>
          <w:sz w:val="24"/>
          <w:szCs w:val="24"/>
        </w:rPr>
        <w:t>/2025</w:t>
      </w:r>
    </w:p>
    <w:p w14:paraId="611D3244" w14:textId="77777777" w:rsidR="0080262E" w:rsidRPr="007C7BA3" w:rsidRDefault="0080262E" w:rsidP="0080262E">
      <w:pPr>
        <w:jc w:val="center"/>
        <w:rPr>
          <w:b/>
          <w:sz w:val="24"/>
          <w:szCs w:val="24"/>
        </w:rPr>
      </w:pPr>
    </w:p>
    <w:p w14:paraId="381E404F" w14:textId="50E850D3" w:rsidR="0080262E" w:rsidRPr="007C7BA3" w:rsidRDefault="0080262E" w:rsidP="000D542C">
      <w:pPr>
        <w:tabs>
          <w:tab w:val="center" w:pos="4908"/>
        </w:tabs>
        <w:rPr>
          <w:bCs/>
          <w:iCs/>
          <w:sz w:val="24"/>
          <w:szCs w:val="24"/>
        </w:rPr>
      </w:pPr>
      <w:r w:rsidRPr="007C7BA3">
        <w:rPr>
          <w:b/>
          <w:sz w:val="24"/>
          <w:szCs w:val="24"/>
        </w:rPr>
        <w:t>SETOR</w:t>
      </w:r>
      <w:r w:rsidRPr="007C7BA3">
        <w:rPr>
          <w:b/>
          <w:i/>
          <w:sz w:val="24"/>
          <w:szCs w:val="24"/>
        </w:rPr>
        <w:t xml:space="preserve">: </w:t>
      </w:r>
      <w:r w:rsidR="000E6F7D">
        <w:rPr>
          <w:bCs/>
          <w:sz w:val="24"/>
          <w:szCs w:val="24"/>
        </w:rPr>
        <w:t xml:space="preserve">Diretoria </w:t>
      </w:r>
      <w:r w:rsidR="002D1242">
        <w:rPr>
          <w:bCs/>
          <w:sz w:val="24"/>
          <w:szCs w:val="24"/>
        </w:rPr>
        <w:t xml:space="preserve">de </w:t>
      </w:r>
      <w:r w:rsidR="00931ECE">
        <w:rPr>
          <w:bCs/>
          <w:sz w:val="24"/>
          <w:szCs w:val="24"/>
        </w:rPr>
        <w:t>Infraestrutura</w:t>
      </w:r>
      <w:r w:rsidR="000D542C" w:rsidRPr="007C7BA3">
        <w:rPr>
          <w:bCs/>
          <w:iCs/>
          <w:sz w:val="24"/>
          <w:szCs w:val="24"/>
        </w:rPr>
        <w:tab/>
      </w:r>
    </w:p>
    <w:p w14:paraId="7B95D5DC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3E3A5DD8" w14:textId="621594D4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RESPONSÁVE</w:t>
      </w:r>
      <w:r w:rsidR="000E6F7D">
        <w:rPr>
          <w:b/>
          <w:sz w:val="24"/>
          <w:szCs w:val="24"/>
        </w:rPr>
        <w:t>L</w:t>
      </w:r>
      <w:r w:rsidRPr="007C7BA3">
        <w:rPr>
          <w:b/>
          <w:sz w:val="24"/>
          <w:szCs w:val="24"/>
        </w:rPr>
        <w:t xml:space="preserve"> PELA ELABORAÇÃO: </w:t>
      </w:r>
    </w:p>
    <w:p w14:paraId="602F0A4C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07AAF5DB" w14:textId="4F6B45FA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Nome:</w:t>
      </w:r>
      <w:r w:rsidR="00754D37" w:rsidRPr="007C7BA3">
        <w:rPr>
          <w:b/>
          <w:sz w:val="24"/>
          <w:szCs w:val="24"/>
        </w:rPr>
        <w:t xml:space="preserve"> </w:t>
      </w:r>
      <w:r w:rsidR="00931ECE">
        <w:rPr>
          <w:bCs/>
          <w:sz w:val="24"/>
          <w:szCs w:val="24"/>
        </w:rPr>
        <w:t>Claudinei Novelli</w:t>
      </w:r>
      <w:r w:rsidRPr="007C7BA3">
        <w:rPr>
          <w:bCs/>
          <w:sz w:val="24"/>
          <w:szCs w:val="24"/>
        </w:rPr>
        <w:t xml:space="preserve">             </w:t>
      </w:r>
      <w:r w:rsidRPr="007C7BA3">
        <w:rPr>
          <w:b/>
          <w:sz w:val="24"/>
          <w:szCs w:val="24"/>
        </w:rPr>
        <w:t xml:space="preserve"> Setor:</w:t>
      </w:r>
      <w:r w:rsidR="00754D37" w:rsidRPr="007C7BA3">
        <w:rPr>
          <w:b/>
          <w:sz w:val="24"/>
          <w:szCs w:val="24"/>
        </w:rPr>
        <w:t xml:space="preserve"> </w:t>
      </w:r>
      <w:r w:rsidR="000E6F7D">
        <w:rPr>
          <w:bCs/>
          <w:sz w:val="24"/>
          <w:szCs w:val="24"/>
        </w:rPr>
        <w:t xml:space="preserve">Diretor </w:t>
      </w:r>
      <w:r w:rsidR="00931ECE">
        <w:rPr>
          <w:bCs/>
          <w:sz w:val="24"/>
          <w:szCs w:val="24"/>
        </w:rPr>
        <w:t>de Infraestrutura</w:t>
      </w:r>
    </w:p>
    <w:p w14:paraId="4400927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65001D79" w14:textId="71CDC40E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 xml:space="preserve">DATA:  </w:t>
      </w:r>
      <w:r w:rsidR="00D03ED1">
        <w:rPr>
          <w:bCs/>
          <w:sz w:val="24"/>
          <w:szCs w:val="24"/>
        </w:rPr>
        <w:t>01/12/2025</w:t>
      </w:r>
    </w:p>
    <w:p w14:paraId="50778BE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153F6B80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bookmarkStart w:id="0" w:name="_Hlk188005608"/>
    </w:p>
    <w:p w14:paraId="3D0BB8A9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INTRODUÇÃO:</w:t>
      </w:r>
    </w:p>
    <w:p w14:paraId="05B7F6D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7C7BA3" w:rsidRDefault="0080262E" w:rsidP="0080262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bookmarkStart w:id="1" w:name="_Hlk188015065"/>
      <w:r w:rsidRPr="007C7BA3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34D213DE" w14:textId="2449A35C" w:rsidR="00410E22" w:rsidRPr="00410E22" w:rsidRDefault="00410E22" w:rsidP="00410E22">
      <w:pPr>
        <w:jc w:val="both"/>
        <w:rPr>
          <w:sz w:val="24"/>
          <w:szCs w:val="24"/>
        </w:rPr>
      </w:pPr>
      <w:r w:rsidRPr="00410E22">
        <w:rPr>
          <w:sz w:val="24"/>
          <w:szCs w:val="24"/>
        </w:rPr>
        <w:t>A contratação dos serviços de manutenção preventiva e corretiva de aparelhos de ar-condicionado justifica-se pela necessidade de garantir o pleno funcionamento dos equipamentos instalados nas unidades da Fundação Indaiatubana de Educação e Cultura (FIEC), assegurando condições adequadas de conforto térmico, salubridade e bem-estar a servidores, alunos e usuários.</w:t>
      </w:r>
    </w:p>
    <w:p w14:paraId="3337ECD0" w14:textId="380CD637" w:rsidR="00754D37" w:rsidRPr="007C7BA3" w:rsidRDefault="00410E22" w:rsidP="00410E22">
      <w:pPr>
        <w:jc w:val="both"/>
        <w:rPr>
          <w:sz w:val="24"/>
          <w:szCs w:val="24"/>
        </w:rPr>
      </w:pPr>
      <w:r w:rsidRPr="00410E22">
        <w:rPr>
          <w:sz w:val="24"/>
          <w:szCs w:val="24"/>
        </w:rPr>
        <w:t>A manutenção regular dos equipamentos é fundamental para prevenir falhas, prolongar a vida útil dos aparelhos, reduzir o consumo de energia elétrica e evitar gastos desnecessários com substituições prematuras. Ademais, a ausência de manutenção adequada pode ocasionar prejuízos às atividades administrativas e pedagógicas, bem como comprometer a conservação do patrimônio público.</w:t>
      </w:r>
    </w:p>
    <w:p w14:paraId="7AF47DA6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10854577" w14:textId="47D4709D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2.</w:t>
      </w:r>
      <w:r w:rsidR="00B72D77" w:rsidRPr="007C7BA3">
        <w:rPr>
          <w:b/>
          <w:sz w:val="24"/>
          <w:szCs w:val="24"/>
        </w:rPr>
        <w:t xml:space="preserve"> </w:t>
      </w:r>
      <w:r w:rsidRPr="007C7BA3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7C7BA3" w:rsidRDefault="0080262E" w:rsidP="0080262E">
      <w:pPr>
        <w:jc w:val="both"/>
        <w:rPr>
          <w:i/>
          <w:sz w:val="24"/>
          <w:szCs w:val="24"/>
        </w:rPr>
      </w:pPr>
    </w:p>
    <w:p w14:paraId="3488BA15" w14:textId="16F211AB" w:rsidR="0080262E" w:rsidRPr="007C7BA3" w:rsidRDefault="00754D37" w:rsidP="0080262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 xml:space="preserve">A contratação de empresa especializada para </w:t>
      </w:r>
      <w:r w:rsidR="00410E22">
        <w:rPr>
          <w:sz w:val="24"/>
          <w:szCs w:val="24"/>
        </w:rPr>
        <w:t xml:space="preserve">a </w:t>
      </w:r>
      <w:r w:rsidR="00410E22" w:rsidRPr="00DA5B83">
        <w:rPr>
          <w:sz w:val="24"/>
          <w:szCs w:val="24"/>
        </w:rPr>
        <w:t>manutenção preventiva e corretiva, desinstalação e instalação de aparelhos de ar condicionado e cortina de vento</w:t>
      </w:r>
      <w:r w:rsidRPr="007C7BA3">
        <w:rPr>
          <w:sz w:val="24"/>
          <w:szCs w:val="24"/>
        </w:rPr>
        <w:t>, está incluída no Plano Anual de Contratações – PAC do exercício de 202</w:t>
      </w:r>
      <w:r w:rsidR="00410E22">
        <w:rPr>
          <w:sz w:val="24"/>
          <w:szCs w:val="24"/>
        </w:rPr>
        <w:t>6</w:t>
      </w:r>
      <w:r w:rsidRPr="007C7BA3">
        <w:rPr>
          <w:sz w:val="24"/>
          <w:szCs w:val="24"/>
        </w:rPr>
        <w:t>.</w:t>
      </w:r>
    </w:p>
    <w:p w14:paraId="3B9FD00D" w14:textId="77777777" w:rsidR="00754D37" w:rsidRPr="007C7BA3" w:rsidRDefault="00754D37" w:rsidP="0080262E">
      <w:pPr>
        <w:jc w:val="both"/>
        <w:rPr>
          <w:sz w:val="24"/>
          <w:szCs w:val="24"/>
        </w:rPr>
      </w:pPr>
    </w:p>
    <w:p w14:paraId="7C57821B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3. REQUISITOS DA CONTRATAÇÃO</w:t>
      </w:r>
    </w:p>
    <w:p w14:paraId="0F577940" w14:textId="77777777" w:rsidR="0080262E" w:rsidRPr="007C7BA3" w:rsidRDefault="0080262E" w:rsidP="0080262E">
      <w:pPr>
        <w:jc w:val="both"/>
        <w:rPr>
          <w:sz w:val="24"/>
          <w:szCs w:val="24"/>
        </w:rPr>
      </w:pPr>
    </w:p>
    <w:p w14:paraId="29D34CEA" w14:textId="46E631C6" w:rsidR="0080262E" w:rsidRPr="007C7BA3" w:rsidRDefault="0080262E" w:rsidP="0080262E">
      <w:pPr>
        <w:jc w:val="both"/>
        <w:rPr>
          <w:sz w:val="24"/>
          <w:szCs w:val="24"/>
        </w:rPr>
      </w:pPr>
      <w:r w:rsidRPr="007C7BA3">
        <w:rPr>
          <w:sz w:val="24"/>
          <w:szCs w:val="24"/>
          <w:u w:val="single"/>
        </w:rPr>
        <w:t xml:space="preserve">Requisitos Temporais: </w:t>
      </w:r>
      <w:r w:rsidRPr="007C7BA3">
        <w:rPr>
          <w:sz w:val="24"/>
          <w:szCs w:val="24"/>
        </w:rPr>
        <w:t xml:space="preserve"> </w:t>
      </w:r>
      <w:r w:rsidR="00410E22">
        <w:rPr>
          <w:sz w:val="24"/>
          <w:szCs w:val="24"/>
        </w:rPr>
        <w:t>o prazo do contrato é de 12 meses</w:t>
      </w:r>
      <w:r w:rsidRPr="007C7BA3">
        <w:rPr>
          <w:sz w:val="24"/>
          <w:szCs w:val="24"/>
        </w:rPr>
        <w:t>.</w:t>
      </w:r>
    </w:p>
    <w:p w14:paraId="2A3A7D7C" w14:textId="77777777" w:rsidR="0080262E" w:rsidRPr="007C7BA3" w:rsidRDefault="0080262E" w:rsidP="0080262E">
      <w:pPr>
        <w:jc w:val="both"/>
        <w:rPr>
          <w:sz w:val="24"/>
          <w:szCs w:val="24"/>
        </w:rPr>
      </w:pPr>
    </w:p>
    <w:p w14:paraId="1461459B" w14:textId="6ED05146" w:rsidR="00754D37" w:rsidRPr="007C7BA3" w:rsidRDefault="0080262E" w:rsidP="00754D37">
      <w:pPr>
        <w:jc w:val="both"/>
        <w:rPr>
          <w:sz w:val="24"/>
          <w:szCs w:val="24"/>
        </w:rPr>
      </w:pPr>
      <w:r w:rsidRPr="007C7BA3">
        <w:rPr>
          <w:sz w:val="24"/>
          <w:szCs w:val="24"/>
          <w:u w:val="single"/>
        </w:rPr>
        <w:t xml:space="preserve">Requisitos de garantia: </w:t>
      </w:r>
      <w:r w:rsidR="00754D37" w:rsidRPr="007C7BA3">
        <w:rPr>
          <w:sz w:val="24"/>
          <w:szCs w:val="24"/>
        </w:rPr>
        <w:t xml:space="preserve">O prazo da garantia dos materiais constantes no termo de referência contra defeitos de fabricação, deverá ser o mesmo dado pelo fabricante e dos serviços de </w:t>
      </w:r>
      <w:r w:rsidR="00410E22" w:rsidRPr="00DA5B83">
        <w:rPr>
          <w:sz w:val="24"/>
          <w:szCs w:val="24"/>
        </w:rPr>
        <w:t>manutenção preventiva e corretiva, desinstalação e instalação de aparelhos de ar condicionado e cortina de vento</w:t>
      </w:r>
      <w:r w:rsidR="009F45DD">
        <w:rPr>
          <w:sz w:val="24"/>
          <w:szCs w:val="24"/>
        </w:rPr>
        <w:t xml:space="preserve"> </w:t>
      </w:r>
      <w:r w:rsidR="00754D37" w:rsidRPr="007C7BA3">
        <w:rPr>
          <w:sz w:val="24"/>
          <w:szCs w:val="24"/>
        </w:rPr>
        <w:t xml:space="preserve">deverá ser de, no mínimo, 12 (doze) meses, contados a partir do recebimento definitivo pela CONTRATADA. </w:t>
      </w:r>
    </w:p>
    <w:p w14:paraId="33DBEDEC" w14:textId="77777777" w:rsidR="0080262E" w:rsidRPr="007C7BA3" w:rsidRDefault="0080262E" w:rsidP="0080262E">
      <w:pPr>
        <w:jc w:val="both"/>
        <w:rPr>
          <w:sz w:val="24"/>
          <w:szCs w:val="24"/>
        </w:rPr>
      </w:pPr>
    </w:p>
    <w:p w14:paraId="17433C7F" w14:textId="5D11BEED" w:rsidR="0080262E" w:rsidRPr="007C7BA3" w:rsidRDefault="0080262E" w:rsidP="0080262E">
      <w:pPr>
        <w:jc w:val="both"/>
        <w:rPr>
          <w:sz w:val="24"/>
          <w:szCs w:val="24"/>
        </w:rPr>
      </w:pPr>
      <w:r w:rsidRPr="007C7BA3">
        <w:rPr>
          <w:sz w:val="24"/>
          <w:szCs w:val="24"/>
          <w:u w:val="single"/>
        </w:rPr>
        <w:t>Requisitos de Manutenção (corretiva/preventiva</w:t>
      </w:r>
      <w:r w:rsidRPr="007C7BA3">
        <w:rPr>
          <w:sz w:val="24"/>
          <w:szCs w:val="24"/>
        </w:rPr>
        <w:t xml:space="preserve">): O fornecedor deverá fornecer suporte técnico sempre que solicitado pela </w:t>
      </w:r>
      <w:r w:rsidR="00754D37" w:rsidRPr="007C7BA3">
        <w:rPr>
          <w:sz w:val="24"/>
          <w:szCs w:val="24"/>
        </w:rPr>
        <w:t>CONTRATANTE, durante a vigência da Garantia.</w:t>
      </w:r>
    </w:p>
    <w:p w14:paraId="28E50146" w14:textId="77777777" w:rsidR="00B72D77" w:rsidRPr="007C7BA3" w:rsidRDefault="00B72D77" w:rsidP="0080262E">
      <w:pPr>
        <w:jc w:val="both"/>
        <w:rPr>
          <w:b/>
          <w:sz w:val="24"/>
          <w:szCs w:val="24"/>
        </w:rPr>
      </w:pPr>
    </w:p>
    <w:p w14:paraId="49832D35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4. ESTIMATIVAS DAS QUANTIDADES PARA A CONTRATAÇÃO</w:t>
      </w:r>
    </w:p>
    <w:p w14:paraId="486A1F13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644C0706" w14:textId="423CFD54" w:rsidR="00096780" w:rsidRPr="007C7BA3" w:rsidRDefault="001E0CFE" w:rsidP="001E0CFE">
      <w:pPr>
        <w:spacing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Atualmente a FIEC possui </w:t>
      </w:r>
      <w:r w:rsidR="008C69E5">
        <w:rPr>
          <w:sz w:val="24"/>
          <w:szCs w:val="24"/>
        </w:rPr>
        <w:t>83</w:t>
      </w:r>
      <w:r w:rsidRPr="00DA5B83">
        <w:rPr>
          <w:sz w:val="24"/>
          <w:szCs w:val="24"/>
        </w:rPr>
        <w:t xml:space="preserve"> aparelhos </w:t>
      </w:r>
      <w:r>
        <w:rPr>
          <w:sz w:val="24"/>
          <w:szCs w:val="24"/>
        </w:rPr>
        <w:t xml:space="preserve">de </w:t>
      </w:r>
      <w:r w:rsidRPr="00DA5B83">
        <w:rPr>
          <w:sz w:val="24"/>
          <w:szCs w:val="24"/>
        </w:rPr>
        <w:t xml:space="preserve">Ar condicionado Piso </w:t>
      </w:r>
      <w:r w:rsidR="003A5FB1" w:rsidRPr="00DA5B83">
        <w:rPr>
          <w:sz w:val="24"/>
          <w:szCs w:val="24"/>
        </w:rPr>
        <w:t>Teto</w:t>
      </w:r>
      <w:r w:rsidR="008C69E5">
        <w:rPr>
          <w:sz w:val="24"/>
          <w:szCs w:val="24"/>
        </w:rPr>
        <w:t>/</w:t>
      </w:r>
      <w:r w:rsidR="003A5FB1">
        <w:rPr>
          <w:sz w:val="24"/>
          <w:szCs w:val="24"/>
        </w:rPr>
        <w:t xml:space="preserve"> </w:t>
      </w:r>
      <w:r w:rsidR="005D7B4A" w:rsidRPr="00DA5B83">
        <w:rPr>
          <w:sz w:val="24"/>
          <w:szCs w:val="24"/>
        </w:rPr>
        <w:t xml:space="preserve">Split </w:t>
      </w:r>
      <w:r w:rsidR="005D7B4A">
        <w:rPr>
          <w:sz w:val="24"/>
          <w:szCs w:val="24"/>
        </w:rPr>
        <w:t xml:space="preserve">e </w:t>
      </w:r>
      <w:r w:rsidR="005D7B4A" w:rsidRPr="00DA5B83">
        <w:rPr>
          <w:sz w:val="24"/>
          <w:szCs w:val="24"/>
        </w:rPr>
        <w:t>4</w:t>
      </w:r>
      <w:r w:rsidRPr="00DA5B83">
        <w:rPr>
          <w:sz w:val="24"/>
          <w:szCs w:val="24"/>
        </w:rPr>
        <w:t xml:space="preserve"> aparelhos</w:t>
      </w:r>
      <w:r>
        <w:rPr>
          <w:sz w:val="24"/>
          <w:szCs w:val="24"/>
        </w:rPr>
        <w:t xml:space="preserve"> de </w:t>
      </w:r>
      <w:r w:rsidRPr="00DA5B83">
        <w:rPr>
          <w:sz w:val="24"/>
          <w:szCs w:val="24"/>
        </w:rPr>
        <w:t>Cortina de vento</w:t>
      </w:r>
      <w:r w:rsidR="008C69E5">
        <w:rPr>
          <w:sz w:val="24"/>
          <w:szCs w:val="24"/>
        </w:rPr>
        <w:t>, conforme relação contida no Anexo I do termo de Referência</w:t>
      </w:r>
      <w:r>
        <w:rPr>
          <w:sz w:val="24"/>
          <w:szCs w:val="24"/>
        </w:rPr>
        <w:t>.</w:t>
      </w:r>
      <w:r w:rsidRPr="00DA5B83">
        <w:rPr>
          <w:sz w:val="24"/>
          <w:szCs w:val="24"/>
        </w:rPr>
        <w:t xml:space="preserve"> </w:t>
      </w:r>
    </w:p>
    <w:p w14:paraId="2BBC215B" w14:textId="77777777" w:rsidR="00096780" w:rsidRPr="007C7BA3" w:rsidRDefault="00096780" w:rsidP="0080262E">
      <w:pPr>
        <w:jc w:val="both"/>
        <w:rPr>
          <w:bCs/>
          <w:sz w:val="24"/>
          <w:szCs w:val="24"/>
        </w:rPr>
      </w:pPr>
    </w:p>
    <w:p w14:paraId="2F41B27C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lastRenderedPageBreak/>
        <w:t>5. LEVANTAMENTO DE MERCADO</w:t>
      </w:r>
    </w:p>
    <w:p w14:paraId="06691093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77CA65A9" w14:textId="7C2BDA05" w:rsidR="007A06F9" w:rsidRDefault="009F45DD" w:rsidP="009F45DD">
      <w:pPr>
        <w:jc w:val="both"/>
        <w:rPr>
          <w:bCs/>
          <w:color w:val="000000"/>
          <w:sz w:val="24"/>
          <w:szCs w:val="24"/>
        </w:rPr>
      </w:pPr>
      <w:r w:rsidRPr="007C7BA3">
        <w:rPr>
          <w:bCs/>
          <w:color w:val="000000"/>
          <w:sz w:val="24"/>
          <w:szCs w:val="24"/>
        </w:rPr>
        <w:t xml:space="preserve">Considerando a necessidade de </w:t>
      </w:r>
      <w:r w:rsidR="007A06F9">
        <w:rPr>
          <w:bCs/>
          <w:color w:val="000000"/>
          <w:sz w:val="24"/>
          <w:szCs w:val="24"/>
        </w:rPr>
        <w:t xml:space="preserve">realizar a </w:t>
      </w:r>
      <w:r w:rsidR="007A06F9" w:rsidRPr="00DA5B83">
        <w:rPr>
          <w:sz w:val="24"/>
          <w:szCs w:val="24"/>
        </w:rPr>
        <w:t>manutenção preventiva e corretiva, desinstalação e instalação de aparelhos de ar condicionado e cortina de vento</w:t>
      </w:r>
      <w:r w:rsidR="007A06F9">
        <w:rPr>
          <w:bCs/>
          <w:color w:val="000000"/>
          <w:sz w:val="24"/>
          <w:szCs w:val="24"/>
        </w:rPr>
        <w:t xml:space="preserve">, </w:t>
      </w:r>
      <w:r w:rsidRPr="007C7BA3">
        <w:rPr>
          <w:bCs/>
          <w:color w:val="000000"/>
          <w:sz w:val="24"/>
          <w:szCs w:val="24"/>
        </w:rPr>
        <w:t>garanti</w:t>
      </w:r>
      <w:r w:rsidR="007A06F9">
        <w:rPr>
          <w:bCs/>
          <w:color w:val="000000"/>
          <w:sz w:val="24"/>
          <w:szCs w:val="24"/>
        </w:rPr>
        <w:t>ndo assim</w:t>
      </w:r>
      <w:r w:rsidRPr="007C7BA3">
        <w:rPr>
          <w:bCs/>
          <w:color w:val="000000"/>
          <w:sz w:val="24"/>
          <w:szCs w:val="24"/>
        </w:rPr>
        <w:t xml:space="preserve"> o bom funcionamento dos </w:t>
      </w:r>
      <w:r w:rsidR="007A06F9">
        <w:rPr>
          <w:bCs/>
          <w:color w:val="000000"/>
          <w:sz w:val="24"/>
          <w:szCs w:val="24"/>
        </w:rPr>
        <w:t>mesmos a contratação de empresa especializada para a realização das mesmas é a única solução viável.</w:t>
      </w:r>
    </w:p>
    <w:p w14:paraId="0B09C995" w14:textId="77777777" w:rsidR="009F45DD" w:rsidRPr="007C7BA3" w:rsidRDefault="009F45DD" w:rsidP="009F45DD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3D7CCF17" w14:textId="77777777" w:rsidR="000E6F7D" w:rsidRPr="007C7BA3" w:rsidRDefault="000E6F7D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D03ED1">
        <w:rPr>
          <w:b/>
          <w:sz w:val="24"/>
          <w:szCs w:val="24"/>
        </w:rPr>
        <w:t>6. ESTIMATIVA DO VALOR DA CONTRATAÇÃO</w:t>
      </w:r>
    </w:p>
    <w:p w14:paraId="0DEF1AA4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7BBAF8A8" w14:textId="14EB0DAA" w:rsidR="00AD670D" w:rsidRDefault="00D03ED1" w:rsidP="00AD670D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Tendo em vista o valor do contrato atual e a inclusão da prestação de serviços de “desinstalação e instalação” de aparelhos no objeto do Termo de Referência, estima-se </w:t>
      </w:r>
      <w:r w:rsidRPr="00D03ED1">
        <w:rPr>
          <w:bCs/>
          <w:sz w:val="24"/>
          <w:szCs w:val="24"/>
        </w:rPr>
        <w:t>R$350.000,00 (Trezentos e cinquenta mil reais)</w:t>
      </w:r>
      <w:r>
        <w:rPr>
          <w:bCs/>
          <w:sz w:val="24"/>
          <w:szCs w:val="24"/>
        </w:rPr>
        <w:t xml:space="preserve"> global para 12 (doze) meses.</w:t>
      </w:r>
    </w:p>
    <w:p w14:paraId="2DCC1EC9" w14:textId="5437C2EC" w:rsidR="00D03ED1" w:rsidRDefault="00D03ED1" w:rsidP="00AD670D">
      <w:pPr>
        <w:jc w:val="both"/>
        <w:rPr>
          <w:bCs/>
          <w:sz w:val="24"/>
          <w:szCs w:val="24"/>
        </w:rPr>
      </w:pPr>
    </w:p>
    <w:p w14:paraId="7A3DB64A" w14:textId="77777777" w:rsidR="00D03ED1" w:rsidRPr="007C7BA3" w:rsidRDefault="00D03ED1" w:rsidP="00AD670D">
      <w:pPr>
        <w:jc w:val="both"/>
        <w:rPr>
          <w:bCs/>
          <w:sz w:val="24"/>
          <w:szCs w:val="24"/>
        </w:rPr>
      </w:pPr>
    </w:p>
    <w:p w14:paraId="7D14338C" w14:textId="283E5E78" w:rsidR="0080262E" w:rsidRPr="007C7BA3" w:rsidRDefault="0080262E" w:rsidP="00AD670D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7. DESCRIÇÃO DA SOLUÇÃO COMO UM TODO</w:t>
      </w:r>
    </w:p>
    <w:p w14:paraId="0B0A715B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0DB43DD2" w14:textId="705117BF" w:rsidR="0080262E" w:rsidRDefault="007A06F9" w:rsidP="00C04376">
      <w:pPr>
        <w:pStyle w:val="NormalWeb"/>
        <w:spacing w:before="0" w:beforeAutospacing="0" w:after="120" w:afterAutospacing="0"/>
        <w:jc w:val="both"/>
      </w:pPr>
      <w:r>
        <w:rPr>
          <w:rFonts w:ascii="Times New Roman" w:hAnsi="Times New Roman" w:cs="Times New Roman"/>
        </w:rPr>
        <w:t>C</w:t>
      </w:r>
      <w:r w:rsidRPr="00DA5B83">
        <w:rPr>
          <w:rFonts w:ascii="Times New Roman" w:hAnsi="Times New Roman" w:cs="Times New Roman"/>
        </w:rPr>
        <w:t xml:space="preserve">ontratação </w:t>
      </w:r>
      <w:r>
        <w:rPr>
          <w:rFonts w:ascii="Times New Roman" w:hAnsi="Times New Roman" w:cs="Times New Roman"/>
        </w:rPr>
        <w:t xml:space="preserve">de empresa especializada para prestar </w:t>
      </w:r>
      <w:r w:rsidRPr="00DA5B83">
        <w:rPr>
          <w:rFonts w:ascii="Times New Roman" w:hAnsi="Times New Roman" w:cs="Times New Roman"/>
        </w:rPr>
        <w:t xml:space="preserve">serviços de </w:t>
      </w:r>
      <w:r w:rsidRPr="00D45725">
        <w:rPr>
          <w:rFonts w:ascii="Times New Roman" w:hAnsi="Times New Roman" w:cs="Times New Roman"/>
        </w:rPr>
        <w:t>manutenção preventiva e corretiva, desinstalação e instalação de aparelhos de ar condicionado e cortina de vento</w:t>
      </w:r>
      <w:r>
        <w:rPr>
          <w:rFonts w:ascii="Times New Roman" w:hAnsi="Times New Roman" w:cs="Times New Roman"/>
        </w:rPr>
        <w:t>, a fim</w:t>
      </w:r>
      <w:r w:rsidRPr="00DA5B83">
        <w:rPr>
          <w:rFonts w:ascii="Times New Roman" w:hAnsi="Times New Roman" w:cs="Times New Roman"/>
        </w:rPr>
        <w:t xml:space="preserve"> de garantir o pleno funcionamento dos equipamentos instalados nas unidades da Fundação Indaiatubana de Educação e Cultura (FIEC), assegurando condições adequadas de conforto térmico, salubridade e bem-estar a servidores, alunos e usuários.</w:t>
      </w:r>
      <w:r w:rsidR="00C04376">
        <w:rPr>
          <w:rFonts w:ascii="Times New Roman" w:hAnsi="Times New Roman" w:cs="Times New Roman"/>
        </w:rPr>
        <w:t xml:space="preserve"> </w:t>
      </w:r>
    </w:p>
    <w:p w14:paraId="77C31154" w14:textId="77777777" w:rsidR="007A06F9" w:rsidRPr="007C7BA3" w:rsidRDefault="007A06F9" w:rsidP="0080262E">
      <w:pPr>
        <w:jc w:val="both"/>
        <w:rPr>
          <w:sz w:val="24"/>
          <w:szCs w:val="24"/>
        </w:rPr>
      </w:pPr>
    </w:p>
    <w:p w14:paraId="56B468B2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8. JUSTIFICATIVA PARA ESCOLHA PARA O PARCELAMENTO OU NÃO DA CONTRATAÇÃO</w:t>
      </w:r>
    </w:p>
    <w:p w14:paraId="62215279" w14:textId="77777777" w:rsidR="0080262E" w:rsidRPr="007C7BA3" w:rsidRDefault="0080262E" w:rsidP="0080262E">
      <w:pPr>
        <w:jc w:val="both"/>
        <w:rPr>
          <w:sz w:val="24"/>
          <w:szCs w:val="24"/>
        </w:rPr>
      </w:pPr>
    </w:p>
    <w:p w14:paraId="64C3595D" w14:textId="1156BD1F" w:rsidR="0080262E" w:rsidRPr="007C7BA3" w:rsidRDefault="00327CDE" w:rsidP="0080262E">
      <w:pPr>
        <w:pStyle w:val="Corpodetexto"/>
        <w:ind w:right="113"/>
        <w:jc w:val="both"/>
        <w:rPr>
          <w:sz w:val="24"/>
          <w:szCs w:val="24"/>
        </w:rPr>
      </w:pPr>
      <w:r w:rsidRPr="007C7BA3">
        <w:rPr>
          <w:sz w:val="24"/>
          <w:szCs w:val="24"/>
        </w:rPr>
        <w:t>Dado o valor total da contratação e a natureza dos serviços e equipamentos necessários, não haverá parcelamento. A contratação será feita de forma global, buscando a melhor relação custo-benefício e a execução do serviço dentro do prazo estabelecido.</w:t>
      </w:r>
    </w:p>
    <w:p w14:paraId="3DF89416" w14:textId="77777777" w:rsidR="00327CDE" w:rsidRPr="007C7BA3" w:rsidRDefault="00327CDE" w:rsidP="0080262E">
      <w:pPr>
        <w:pStyle w:val="Corpodetexto"/>
        <w:ind w:right="113"/>
        <w:jc w:val="both"/>
        <w:rPr>
          <w:rFonts w:eastAsia="Arial"/>
          <w:b/>
          <w:sz w:val="24"/>
          <w:szCs w:val="24"/>
        </w:rPr>
      </w:pPr>
    </w:p>
    <w:p w14:paraId="354826DE" w14:textId="77777777" w:rsidR="0080262E" w:rsidRPr="007C7BA3" w:rsidRDefault="0080262E" w:rsidP="00B72D77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9. DEMONSTRATIVO DOS RESULTADOS PRETENDIDOS EM TERMOS DE ECONOMICIDADE E MELHOR APROVEITAMENTO DOS RECURSOS HUMANOS</w:t>
      </w:r>
    </w:p>
    <w:p w14:paraId="2C07E393" w14:textId="77777777" w:rsidR="0080262E" w:rsidRPr="007C7BA3" w:rsidRDefault="0080262E" w:rsidP="0080262E">
      <w:pPr>
        <w:pStyle w:val="Corpodetexto"/>
        <w:ind w:right="113"/>
        <w:jc w:val="both"/>
        <w:rPr>
          <w:b/>
          <w:i/>
          <w:sz w:val="24"/>
          <w:szCs w:val="24"/>
        </w:rPr>
      </w:pPr>
    </w:p>
    <w:p w14:paraId="1FFCB417" w14:textId="6A41ECA6" w:rsidR="00C04376" w:rsidRDefault="005D7B4A" w:rsidP="00C04376">
      <w:pPr>
        <w:pStyle w:val="NormalWeb"/>
        <w:spacing w:before="0" w:beforeAutospacing="0" w:after="12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Pr="00DA5B83">
        <w:rPr>
          <w:rFonts w:ascii="Times New Roman" w:hAnsi="Times New Roman" w:cs="Times New Roman"/>
        </w:rPr>
        <w:t>manutenção</w:t>
      </w:r>
      <w:r w:rsidR="00C04376" w:rsidRPr="00DA5B83">
        <w:rPr>
          <w:rFonts w:ascii="Times New Roman" w:hAnsi="Times New Roman" w:cs="Times New Roman"/>
        </w:rPr>
        <w:t xml:space="preserve"> regular dos equipamentos é fundamental para prevenir falhas, prolongar a vida útil dos aparelhos, reduzir o consumo de energia elétrica e evitar gastos desnecessários com substituições prematuras. Ademais, a ausência de manutenção adequada pode ocasionar prejuízos às atividades administrativas e pedagógicas, bem como comprometer a conservação do patrimônio público.</w:t>
      </w:r>
    </w:p>
    <w:p w14:paraId="612D4B07" w14:textId="77777777" w:rsidR="0080262E" w:rsidRPr="00C04376" w:rsidRDefault="0080262E" w:rsidP="0080262E">
      <w:pPr>
        <w:pStyle w:val="Corpodetexto"/>
        <w:ind w:right="113"/>
        <w:jc w:val="both"/>
        <w:rPr>
          <w:bCs/>
          <w:iCs/>
          <w:sz w:val="24"/>
          <w:szCs w:val="24"/>
        </w:rPr>
      </w:pPr>
    </w:p>
    <w:p w14:paraId="21A439EA" w14:textId="77777777" w:rsidR="0080262E" w:rsidRPr="007C7BA3" w:rsidRDefault="0080262E" w:rsidP="00B72D77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10. PROVIDÊNCIAS A SEREM ADOTADAS PELA ADMINISTRAÇÃO PREVIAMENTE À CELEBRAÇÃO DO CONTRATO</w:t>
      </w:r>
    </w:p>
    <w:p w14:paraId="344E8ED7" w14:textId="77777777" w:rsidR="0080262E" w:rsidRPr="007C7BA3" w:rsidRDefault="0080262E" w:rsidP="0080262E">
      <w:pPr>
        <w:pStyle w:val="Corpodetexto"/>
        <w:ind w:right="113"/>
        <w:jc w:val="both"/>
        <w:rPr>
          <w:b/>
          <w:sz w:val="24"/>
          <w:szCs w:val="24"/>
        </w:rPr>
      </w:pPr>
    </w:p>
    <w:p w14:paraId="2709D965" w14:textId="77777777" w:rsidR="00AD670D" w:rsidRPr="007C7BA3" w:rsidRDefault="00AD670D" w:rsidP="00AD670D">
      <w:pPr>
        <w:pStyle w:val="Corpodetexto"/>
        <w:ind w:right="113"/>
        <w:jc w:val="both"/>
        <w:rPr>
          <w:sz w:val="24"/>
          <w:szCs w:val="24"/>
        </w:rPr>
      </w:pPr>
      <w:r w:rsidRPr="007C7BA3">
        <w:rPr>
          <w:sz w:val="24"/>
          <w:szCs w:val="24"/>
        </w:rPr>
        <w:t>Antes da celebração do contrato, será necessário:</w:t>
      </w:r>
    </w:p>
    <w:p w14:paraId="2B0A5E13" w14:textId="3FE5C385" w:rsidR="0080262E" w:rsidRPr="007C7BA3" w:rsidRDefault="00AD670D" w:rsidP="00AD670D">
      <w:pPr>
        <w:pStyle w:val="Corpodetexto"/>
        <w:ind w:right="113"/>
        <w:jc w:val="both"/>
        <w:rPr>
          <w:sz w:val="24"/>
          <w:szCs w:val="24"/>
        </w:rPr>
      </w:pPr>
      <w:r w:rsidRPr="007C7BA3">
        <w:rPr>
          <w:sz w:val="24"/>
          <w:szCs w:val="24"/>
        </w:rPr>
        <w:t>•</w:t>
      </w:r>
      <w:r w:rsidRPr="007C7BA3">
        <w:rPr>
          <w:sz w:val="24"/>
          <w:szCs w:val="24"/>
        </w:rPr>
        <w:tab/>
        <w:t>Indicar Gestor e Fiscal para o contrato.</w:t>
      </w:r>
    </w:p>
    <w:p w14:paraId="50965780" w14:textId="77777777" w:rsidR="00AD670D" w:rsidRPr="007C7BA3" w:rsidRDefault="00AD670D" w:rsidP="00AD670D">
      <w:pPr>
        <w:pStyle w:val="Corpodetexto"/>
        <w:ind w:right="113"/>
        <w:jc w:val="both"/>
        <w:rPr>
          <w:b/>
          <w:sz w:val="24"/>
          <w:szCs w:val="24"/>
        </w:rPr>
      </w:pPr>
    </w:p>
    <w:p w14:paraId="47C7C4CF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11. CONTRATAÇÕES CORRELATAS/INTERDEPENDENTES</w:t>
      </w:r>
    </w:p>
    <w:p w14:paraId="55D62518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7DB7915F" w14:textId="1077FED3" w:rsidR="0080262E" w:rsidRPr="007C7BA3" w:rsidRDefault="00327CDE" w:rsidP="0080262E">
      <w:pPr>
        <w:jc w:val="both"/>
        <w:rPr>
          <w:b/>
          <w:sz w:val="24"/>
          <w:szCs w:val="24"/>
        </w:rPr>
      </w:pPr>
      <w:r w:rsidRPr="007C7BA3">
        <w:rPr>
          <w:sz w:val="24"/>
          <w:szCs w:val="24"/>
        </w:rPr>
        <w:t>Não há contratação correlata ou interdependente diretamente vinculada a este processo, mas a solução contratada dependerá da integração com a infraestrutura da FIEC.</w:t>
      </w:r>
    </w:p>
    <w:p w14:paraId="0650EBAA" w14:textId="2C873DEE" w:rsidR="0080262E" w:rsidRDefault="0080262E" w:rsidP="0080262E">
      <w:pPr>
        <w:jc w:val="both"/>
        <w:rPr>
          <w:b/>
          <w:sz w:val="24"/>
          <w:szCs w:val="24"/>
        </w:rPr>
      </w:pPr>
    </w:p>
    <w:p w14:paraId="5B5F8F7A" w14:textId="7C10281D" w:rsidR="00D03ED1" w:rsidRDefault="00D03ED1" w:rsidP="0080262E">
      <w:pPr>
        <w:jc w:val="both"/>
        <w:rPr>
          <w:b/>
          <w:sz w:val="24"/>
          <w:szCs w:val="24"/>
        </w:rPr>
      </w:pPr>
    </w:p>
    <w:p w14:paraId="12DFD6DA" w14:textId="3042157B" w:rsidR="00D03ED1" w:rsidRDefault="00D03ED1" w:rsidP="0080262E">
      <w:pPr>
        <w:jc w:val="both"/>
        <w:rPr>
          <w:b/>
          <w:sz w:val="24"/>
          <w:szCs w:val="24"/>
        </w:rPr>
      </w:pPr>
    </w:p>
    <w:p w14:paraId="63041791" w14:textId="77777777" w:rsidR="00D03ED1" w:rsidRPr="007C7BA3" w:rsidRDefault="00D03ED1" w:rsidP="0080262E">
      <w:pPr>
        <w:jc w:val="both"/>
        <w:rPr>
          <w:b/>
          <w:sz w:val="24"/>
          <w:szCs w:val="24"/>
        </w:rPr>
      </w:pPr>
    </w:p>
    <w:p w14:paraId="696D9FDD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>12. DESCRIÇÃO DE POSSÍVEIS IMPACTOS AMBIENTAIS</w:t>
      </w:r>
    </w:p>
    <w:p w14:paraId="2D9AC996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544C5A5C" w14:textId="20A2C80E" w:rsidR="0080262E" w:rsidRPr="007C7BA3" w:rsidRDefault="00327CDE" w:rsidP="0080262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Não há impactos ambientais significativos associados a essa contratação. No entanto, a empresa contratada deverá observar práticas sustentáveis em relação ao consumo de energia e à destinação dos resíduos, caso aplicável.</w:t>
      </w:r>
    </w:p>
    <w:p w14:paraId="286F5C68" w14:textId="77777777" w:rsidR="00327CDE" w:rsidRPr="007C7BA3" w:rsidRDefault="00327CDE" w:rsidP="0080262E">
      <w:pPr>
        <w:jc w:val="both"/>
        <w:rPr>
          <w:b/>
          <w:sz w:val="24"/>
          <w:szCs w:val="24"/>
        </w:rPr>
      </w:pPr>
    </w:p>
    <w:p w14:paraId="00C45A39" w14:textId="77777777" w:rsidR="00C04376" w:rsidRDefault="00C04376" w:rsidP="0080262E">
      <w:pPr>
        <w:jc w:val="both"/>
        <w:rPr>
          <w:b/>
          <w:sz w:val="24"/>
          <w:szCs w:val="24"/>
        </w:rPr>
      </w:pPr>
    </w:p>
    <w:p w14:paraId="1033520B" w14:textId="33488934" w:rsidR="0080262E" w:rsidRPr="007C7BA3" w:rsidRDefault="0080262E" w:rsidP="0080262E">
      <w:pPr>
        <w:jc w:val="both"/>
        <w:rPr>
          <w:b/>
          <w:sz w:val="24"/>
          <w:szCs w:val="24"/>
        </w:rPr>
      </w:pPr>
      <w:r w:rsidRPr="007C7BA3">
        <w:rPr>
          <w:b/>
          <w:sz w:val="24"/>
          <w:szCs w:val="24"/>
        </w:rPr>
        <w:t xml:space="preserve">13. POSICIONAMENTO CONCLUSIVO SOBRE A ADEQUAÇÃO DA CONTRATAÇÃO PARA O ATENDIMENTO DA NECESSIDADE A QUE SE DESTINA. </w:t>
      </w:r>
    </w:p>
    <w:p w14:paraId="1BDF2293" w14:textId="77777777" w:rsidR="0080262E" w:rsidRPr="007C7BA3" w:rsidRDefault="0080262E" w:rsidP="0080262E">
      <w:pPr>
        <w:jc w:val="both"/>
        <w:rPr>
          <w:b/>
          <w:sz w:val="24"/>
          <w:szCs w:val="24"/>
        </w:rPr>
      </w:pPr>
    </w:p>
    <w:p w14:paraId="18B30C1C" w14:textId="77777777" w:rsidR="00327CDE" w:rsidRPr="007C7BA3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Após a realização dos estudos preliminares evidenciou-se que a contratação é viável do ponto de vista técnico e economicamente vantajosa, desde que sejam adotadas as premissas e conclusões descritas neste documento conforme preconizado</w:t>
      </w:r>
    </w:p>
    <w:p w14:paraId="535982E9" w14:textId="77777777" w:rsidR="00F947DC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O presente planejamento está de acordo com as necessidades técnicas, operacionais estratégicas da Fundação.</w:t>
      </w:r>
    </w:p>
    <w:p w14:paraId="7EAB2173" w14:textId="278A3D37" w:rsidR="00327CDE" w:rsidRPr="007C7BA3" w:rsidRDefault="00327CDE" w:rsidP="00327CDE">
      <w:pPr>
        <w:jc w:val="both"/>
        <w:rPr>
          <w:sz w:val="24"/>
          <w:szCs w:val="24"/>
        </w:rPr>
      </w:pPr>
      <w:r w:rsidRPr="007C7BA3">
        <w:rPr>
          <w:sz w:val="24"/>
          <w:szCs w:val="24"/>
        </w:rPr>
        <w:t>No mais, atenderá adequadamente as demandas os benefícios pretendidos são adequados, os custos previstos são compatíveis e caracterizam a economicidade, os riscos envolvidos são administráveis e a área responsável priorizará o fornecimento de todos os elementos aqui relacionados necessários à consecução dos benefícios pretendidos, pelo que recomendamos a aquisição proposta.</w:t>
      </w:r>
    </w:p>
    <w:p w14:paraId="3D02B2FB" w14:textId="0AD5ED50" w:rsidR="00327CDE" w:rsidRDefault="00327CDE" w:rsidP="00327CDE">
      <w:pPr>
        <w:jc w:val="both"/>
        <w:rPr>
          <w:sz w:val="24"/>
          <w:szCs w:val="24"/>
        </w:rPr>
      </w:pPr>
    </w:p>
    <w:p w14:paraId="4BFDD620" w14:textId="640C6F13" w:rsidR="00F947DC" w:rsidRDefault="00F947DC" w:rsidP="00327CDE">
      <w:pPr>
        <w:jc w:val="both"/>
        <w:rPr>
          <w:sz w:val="24"/>
          <w:szCs w:val="24"/>
        </w:rPr>
      </w:pPr>
    </w:p>
    <w:p w14:paraId="4C0E29DB" w14:textId="56689D5C" w:rsidR="00F947DC" w:rsidRDefault="00F947DC" w:rsidP="00327CDE">
      <w:pPr>
        <w:jc w:val="both"/>
        <w:rPr>
          <w:sz w:val="24"/>
          <w:szCs w:val="24"/>
        </w:rPr>
      </w:pPr>
    </w:p>
    <w:p w14:paraId="0669B45B" w14:textId="2038CA0C" w:rsidR="00F947DC" w:rsidRDefault="00F947DC" w:rsidP="00327CDE">
      <w:pPr>
        <w:jc w:val="both"/>
        <w:rPr>
          <w:sz w:val="24"/>
          <w:szCs w:val="24"/>
        </w:rPr>
      </w:pPr>
    </w:p>
    <w:p w14:paraId="3DABF0AC" w14:textId="77777777" w:rsidR="00F947DC" w:rsidRPr="007C7BA3" w:rsidRDefault="00F947DC" w:rsidP="00327CDE">
      <w:pPr>
        <w:jc w:val="both"/>
        <w:rPr>
          <w:sz w:val="24"/>
          <w:szCs w:val="24"/>
        </w:rPr>
      </w:pPr>
    </w:p>
    <w:p w14:paraId="2B990CA5" w14:textId="59F30BF1" w:rsidR="00327CDE" w:rsidRPr="007C7BA3" w:rsidRDefault="00327CDE" w:rsidP="00D03ED1">
      <w:pPr>
        <w:jc w:val="center"/>
        <w:rPr>
          <w:sz w:val="24"/>
          <w:szCs w:val="24"/>
        </w:rPr>
      </w:pPr>
      <w:r w:rsidRPr="007C7BA3">
        <w:rPr>
          <w:sz w:val="24"/>
          <w:szCs w:val="24"/>
        </w:rPr>
        <w:t>_________________</w:t>
      </w:r>
      <w:r w:rsidR="005D7B4A">
        <w:rPr>
          <w:sz w:val="24"/>
          <w:szCs w:val="24"/>
        </w:rPr>
        <w:t>_</w:t>
      </w:r>
      <w:r w:rsidRPr="007C7BA3">
        <w:rPr>
          <w:sz w:val="24"/>
          <w:szCs w:val="24"/>
        </w:rPr>
        <w:t>__</w:t>
      </w:r>
    </w:p>
    <w:p w14:paraId="1FEF1FA8" w14:textId="0972A55A" w:rsidR="00F947DC" w:rsidRDefault="00C04376" w:rsidP="00D03ED1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Claudinei Novelli</w:t>
      </w:r>
    </w:p>
    <w:p w14:paraId="5CDBDB0E" w14:textId="2C6FC513" w:rsidR="0080262E" w:rsidRPr="007C7BA3" w:rsidRDefault="00327CDE" w:rsidP="00D03ED1">
      <w:pPr>
        <w:jc w:val="center"/>
        <w:rPr>
          <w:sz w:val="24"/>
          <w:szCs w:val="24"/>
        </w:rPr>
      </w:pPr>
      <w:r w:rsidRPr="007C7BA3">
        <w:rPr>
          <w:sz w:val="24"/>
          <w:szCs w:val="24"/>
        </w:rPr>
        <w:t xml:space="preserve">Diretor </w:t>
      </w:r>
      <w:r w:rsidR="00C04376">
        <w:rPr>
          <w:sz w:val="24"/>
          <w:szCs w:val="24"/>
        </w:rPr>
        <w:t>de Infraestrutura</w:t>
      </w:r>
    </w:p>
    <w:p w14:paraId="5602A322" w14:textId="77777777" w:rsidR="0080262E" w:rsidRPr="007C7BA3" w:rsidRDefault="0080262E" w:rsidP="00D03ED1">
      <w:pPr>
        <w:pStyle w:val="Corpodetexto"/>
        <w:tabs>
          <w:tab w:val="left" w:pos="-180"/>
          <w:tab w:val="left" w:pos="149"/>
        </w:tabs>
        <w:jc w:val="center"/>
        <w:rPr>
          <w:rFonts w:ascii="Calibri" w:hAnsi="Calibri" w:cs="Calibri"/>
          <w:i/>
          <w:sz w:val="23"/>
          <w:szCs w:val="23"/>
        </w:rPr>
      </w:pPr>
      <w:bookmarkStart w:id="2" w:name="_Hlk182301120"/>
      <w:bookmarkStart w:id="3" w:name="_Hlk161671843"/>
      <w:bookmarkEnd w:id="0"/>
      <w:bookmarkEnd w:id="1"/>
      <w:bookmarkEnd w:id="2"/>
      <w:bookmarkEnd w:id="3"/>
    </w:p>
    <w:p w14:paraId="027F0563" w14:textId="2F0907A5" w:rsidR="00220C78" w:rsidRPr="0080262E" w:rsidRDefault="00220C78" w:rsidP="0080262E"/>
    <w:sectPr w:rsidR="00220C78" w:rsidRPr="0080262E" w:rsidSect="000D542C">
      <w:headerReference w:type="default" r:id="rId7"/>
      <w:footerReference w:type="default" r:id="rId8"/>
      <w:pgSz w:w="11907" w:h="16840" w:code="9"/>
      <w:pgMar w:top="863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92F16" w14:textId="77777777" w:rsidR="008E68F0" w:rsidRDefault="008E68F0">
      <w:pPr>
        <w:pStyle w:val="Corpo"/>
      </w:pPr>
      <w:r>
        <w:separator/>
      </w:r>
    </w:p>
  </w:endnote>
  <w:endnote w:type="continuationSeparator" w:id="0">
    <w:p w14:paraId="4E95E789" w14:textId="77777777" w:rsidR="008E68F0" w:rsidRDefault="008E68F0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3AD23683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2844D" w14:textId="77777777" w:rsidR="008E68F0" w:rsidRDefault="008E68F0">
      <w:pPr>
        <w:pStyle w:val="Corpo"/>
      </w:pPr>
      <w:r>
        <w:separator/>
      </w:r>
    </w:p>
  </w:footnote>
  <w:footnote w:type="continuationSeparator" w:id="0">
    <w:p w14:paraId="38ED432C" w14:textId="77777777" w:rsidR="008E68F0" w:rsidRDefault="008E68F0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CEFEE" w14:textId="7B193223" w:rsidR="000D542C" w:rsidRDefault="00B85F32" w:rsidP="000D542C">
    <w:pPr>
      <w:pStyle w:val="Cabealho"/>
      <w:ind w:left="-1701"/>
      <w:jc w:val="right"/>
    </w:pPr>
    <w:r>
      <w:rPr>
        <w:sz w:val="24"/>
        <w:szCs w:val="24"/>
      </w:rPr>
      <w:t xml:space="preserve">                                                                               </w:t>
    </w:r>
    <w:r w:rsidR="000D542C">
      <w:rPr>
        <w:noProof/>
      </w:rPr>
      <w:drawing>
        <wp:anchor distT="0" distB="0" distL="114300" distR="114300" simplePos="0" relativeHeight="251659264" behindDoc="0" locked="0" layoutInCell="1" allowOverlap="1" wp14:anchorId="6A7D34E6" wp14:editId="758B4669">
          <wp:simplePos x="0" y="0"/>
          <wp:positionH relativeFrom="page">
            <wp:posOffset>6094095</wp:posOffset>
          </wp:positionH>
          <wp:positionV relativeFrom="page">
            <wp:posOffset>148590</wp:posOffset>
          </wp:positionV>
          <wp:extent cx="963930" cy="549910"/>
          <wp:effectExtent l="0" t="0" r="762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930" cy="549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0D6996" w14:textId="4F1DB05B" w:rsidR="000D542C" w:rsidRPr="007746A8" w:rsidRDefault="000D542C" w:rsidP="000D542C">
    <w:pPr>
      <w:pStyle w:val="Cabealho"/>
      <w:ind w:left="-1701"/>
      <w:rPr>
        <w:sz w:val="6"/>
        <w:szCs w:val="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063388A" wp14:editId="53967BF1">
          <wp:simplePos x="0" y="0"/>
          <wp:positionH relativeFrom="column">
            <wp:posOffset>1270</wp:posOffset>
          </wp:positionH>
          <wp:positionV relativeFrom="paragraph">
            <wp:posOffset>8255</wp:posOffset>
          </wp:positionV>
          <wp:extent cx="2051685" cy="437515"/>
          <wp:effectExtent l="0" t="0" r="5715" b="63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68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3151">
      <w:t xml:space="preserve"> </w:t>
    </w:r>
  </w:p>
  <w:p w14:paraId="2957CFBA" w14:textId="02985718" w:rsidR="007D5436" w:rsidRPr="00B85F32" w:rsidRDefault="007D5436" w:rsidP="00B85F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47285D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A71BC7"/>
    <w:multiLevelType w:val="hybridMultilevel"/>
    <w:tmpl w:val="AB4E4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75511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307DD0"/>
    <w:multiLevelType w:val="hybridMultilevel"/>
    <w:tmpl w:val="46F20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F94935"/>
    <w:multiLevelType w:val="multilevel"/>
    <w:tmpl w:val="7FD0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12" w15:restartNumberingAfterBreak="0">
    <w:nsid w:val="338E7BE1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D65C3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894076"/>
    <w:multiLevelType w:val="multilevel"/>
    <w:tmpl w:val="1FBCC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6F15AF"/>
    <w:multiLevelType w:val="multilevel"/>
    <w:tmpl w:val="5338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BF65432"/>
    <w:multiLevelType w:val="multilevel"/>
    <w:tmpl w:val="9D3A5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3"/>
  </w:num>
  <w:num w:numId="4">
    <w:abstractNumId w:val="11"/>
  </w:num>
  <w:num w:numId="5">
    <w:abstractNumId w:val="21"/>
  </w:num>
  <w:num w:numId="6">
    <w:abstractNumId w:val="6"/>
  </w:num>
  <w:num w:numId="7">
    <w:abstractNumId w:val="22"/>
  </w:num>
  <w:num w:numId="8">
    <w:abstractNumId w:val="5"/>
  </w:num>
  <w:num w:numId="9">
    <w:abstractNumId w:val="16"/>
  </w:num>
  <w:num w:numId="10">
    <w:abstractNumId w:val="0"/>
  </w:num>
  <w:num w:numId="11">
    <w:abstractNumId w:val="19"/>
  </w:num>
  <w:num w:numId="12">
    <w:abstractNumId w:val="3"/>
  </w:num>
  <w:num w:numId="13">
    <w:abstractNumId w:val="8"/>
  </w:num>
  <w:num w:numId="14">
    <w:abstractNumId w:val="15"/>
  </w:num>
  <w:num w:numId="15">
    <w:abstractNumId w:val="23"/>
  </w:num>
  <w:num w:numId="16">
    <w:abstractNumId w:val="1"/>
  </w:num>
  <w:num w:numId="17">
    <w:abstractNumId w:val="17"/>
  </w:num>
  <w:num w:numId="18">
    <w:abstractNumId w:val="25"/>
  </w:num>
  <w:num w:numId="19">
    <w:abstractNumId w:val="18"/>
  </w:num>
  <w:num w:numId="20">
    <w:abstractNumId w:val="10"/>
  </w:num>
  <w:num w:numId="21">
    <w:abstractNumId w:val="9"/>
  </w:num>
  <w:num w:numId="22">
    <w:abstractNumId w:val="2"/>
  </w:num>
  <w:num w:numId="23">
    <w:abstractNumId w:val="7"/>
  </w:num>
  <w:num w:numId="24">
    <w:abstractNumId w:val="14"/>
  </w:num>
  <w:num w:numId="25">
    <w:abstractNumId w:val="12"/>
  </w:num>
  <w:num w:numId="26">
    <w:abstractNumId w:val="24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07D7B"/>
    <w:rsid w:val="0002290F"/>
    <w:rsid w:val="00024D65"/>
    <w:rsid w:val="000261F4"/>
    <w:rsid w:val="0002649F"/>
    <w:rsid w:val="0003345D"/>
    <w:rsid w:val="0003585C"/>
    <w:rsid w:val="00050247"/>
    <w:rsid w:val="00052C1E"/>
    <w:rsid w:val="00053F7C"/>
    <w:rsid w:val="00066B8F"/>
    <w:rsid w:val="00070449"/>
    <w:rsid w:val="00081899"/>
    <w:rsid w:val="00082627"/>
    <w:rsid w:val="000877F4"/>
    <w:rsid w:val="00090A06"/>
    <w:rsid w:val="00096118"/>
    <w:rsid w:val="00096780"/>
    <w:rsid w:val="000A14F1"/>
    <w:rsid w:val="000B7AC6"/>
    <w:rsid w:val="000C2EC8"/>
    <w:rsid w:val="000C4C07"/>
    <w:rsid w:val="000D3360"/>
    <w:rsid w:val="000D542C"/>
    <w:rsid w:val="000D6C8A"/>
    <w:rsid w:val="000E58C5"/>
    <w:rsid w:val="000E681B"/>
    <w:rsid w:val="000E6AA4"/>
    <w:rsid w:val="000E6F7D"/>
    <w:rsid w:val="000F0D0E"/>
    <w:rsid w:val="000F7813"/>
    <w:rsid w:val="00104810"/>
    <w:rsid w:val="0011127F"/>
    <w:rsid w:val="00121618"/>
    <w:rsid w:val="001425B9"/>
    <w:rsid w:val="001448B4"/>
    <w:rsid w:val="00145B6E"/>
    <w:rsid w:val="001627B8"/>
    <w:rsid w:val="00167B06"/>
    <w:rsid w:val="00175460"/>
    <w:rsid w:val="0017795B"/>
    <w:rsid w:val="00183184"/>
    <w:rsid w:val="00185038"/>
    <w:rsid w:val="00187FE8"/>
    <w:rsid w:val="001A1183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AAB"/>
    <w:rsid w:val="001E0CFE"/>
    <w:rsid w:val="001E1D5F"/>
    <w:rsid w:val="001F38DB"/>
    <w:rsid w:val="0020096B"/>
    <w:rsid w:val="00202707"/>
    <w:rsid w:val="002113A3"/>
    <w:rsid w:val="00214150"/>
    <w:rsid w:val="00220A2A"/>
    <w:rsid w:val="00220C78"/>
    <w:rsid w:val="0022539F"/>
    <w:rsid w:val="002522F8"/>
    <w:rsid w:val="0026103F"/>
    <w:rsid w:val="00262291"/>
    <w:rsid w:val="00267904"/>
    <w:rsid w:val="00274293"/>
    <w:rsid w:val="00274487"/>
    <w:rsid w:val="002745BE"/>
    <w:rsid w:val="00294CAE"/>
    <w:rsid w:val="00294FA1"/>
    <w:rsid w:val="002A0F69"/>
    <w:rsid w:val="002A20B5"/>
    <w:rsid w:val="002A31BC"/>
    <w:rsid w:val="002B116F"/>
    <w:rsid w:val="002B417B"/>
    <w:rsid w:val="002B5870"/>
    <w:rsid w:val="002C3204"/>
    <w:rsid w:val="002D1242"/>
    <w:rsid w:val="002D79E8"/>
    <w:rsid w:val="002E07A3"/>
    <w:rsid w:val="002F35D7"/>
    <w:rsid w:val="002F7491"/>
    <w:rsid w:val="00306BF2"/>
    <w:rsid w:val="00323686"/>
    <w:rsid w:val="00327CDE"/>
    <w:rsid w:val="0034357E"/>
    <w:rsid w:val="00343991"/>
    <w:rsid w:val="00356AA7"/>
    <w:rsid w:val="00357C95"/>
    <w:rsid w:val="00363014"/>
    <w:rsid w:val="00367F73"/>
    <w:rsid w:val="00374270"/>
    <w:rsid w:val="00390D0A"/>
    <w:rsid w:val="00395D42"/>
    <w:rsid w:val="003A06B8"/>
    <w:rsid w:val="003A5FB1"/>
    <w:rsid w:val="003B2DD8"/>
    <w:rsid w:val="003D52C5"/>
    <w:rsid w:val="003F3DF6"/>
    <w:rsid w:val="003F4544"/>
    <w:rsid w:val="003F503B"/>
    <w:rsid w:val="003F5D6C"/>
    <w:rsid w:val="003F7E68"/>
    <w:rsid w:val="00407A75"/>
    <w:rsid w:val="00410E22"/>
    <w:rsid w:val="004365A4"/>
    <w:rsid w:val="00436DB8"/>
    <w:rsid w:val="004374E9"/>
    <w:rsid w:val="0043782A"/>
    <w:rsid w:val="0044348F"/>
    <w:rsid w:val="00443AA1"/>
    <w:rsid w:val="00446FFB"/>
    <w:rsid w:val="0045183B"/>
    <w:rsid w:val="0047109D"/>
    <w:rsid w:val="004A56DA"/>
    <w:rsid w:val="004A59D4"/>
    <w:rsid w:val="004D0F5E"/>
    <w:rsid w:val="004F4863"/>
    <w:rsid w:val="00500ECB"/>
    <w:rsid w:val="005020E6"/>
    <w:rsid w:val="005106DE"/>
    <w:rsid w:val="00513429"/>
    <w:rsid w:val="00514A73"/>
    <w:rsid w:val="0051508B"/>
    <w:rsid w:val="005174DF"/>
    <w:rsid w:val="00522B30"/>
    <w:rsid w:val="00523F5F"/>
    <w:rsid w:val="00536AD5"/>
    <w:rsid w:val="00550500"/>
    <w:rsid w:val="00550C7F"/>
    <w:rsid w:val="00564F5E"/>
    <w:rsid w:val="005706FB"/>
    <w:rsid w:val="00573F49"/>
    <w:rsid w:val="005A15BB"/>
    <w:rsid w:val="005A2654"/>
    <w:rsid w:val="005A4540"/>
    <w:rsid w:val="005A77EA"/>
    <w:rsid w:val="005A7C03"/>
    <w:rsid w:val="005C23AC"/>
    <w:rsid w:val="005C774A"/>
    <w:rsid w:val="005D7B4A"/>
    <w:rsid w:val="005E498A"/>
    <w:rsid w:val="005E4E41"/>
    <w:rsid w:val="005F34C2"/>
    <w:rsid w:val="005F38FA"/>
    <w:rsid w:val="005F7475"/>
    <w:rsid w:val="006106E9"/>
    <w:rsid w:val="00614E9F"/>
    <w:rsid w:val="00621B78"/>
    <w:rsid w:val="00635145"/>
    <w:rsid w:val="00645542"/>
    <w:rsid w:val="006556BB"/>
    <w:rsid w:val="006631C6"/>
    <w:rsid w:val="006658E3"/>
    <w:rsid w:val="006667F9"/>
    <w:rsid w:val="006669BB"/>
    <w:rsid w:val="006708A0"/>
    <w:rsid w:val="00673727"/>
    <w:rsid w:val="00686DB8"/>
    <w:rsid w:val="006875A8"/>
    <w:rsid w:val="00695379"/>
    <w:rsid w:val="006A451C"/>
    <w:rsid w:val="006A6869"/>
    <w:rsid w:val="006A763A"/>
    <w:rsid w:val="006B3A65"/>
    <w:rsid w:val="006D41CD"/>
    <w:rsid w:val="006D7728"/>
    <w:rsid w:val="006E575C"/>
    <w:rsid w:val="006E5BB9"/>
    <w:rsid w:val="0070582C"/>
    <w:rsid w:val="00705BEC"/>
    <w:rsid w:val="007063DD"/>
    <w:rsid w:val="00706E01"/>
    <w:rsid w:val="007168E1"/>
    <w:rsid w:val="00716F1A"/>
    <w:rsid w:val="00720F01"/>
    <w:rsid w:val="0072325F"/>
    <w:rsid w:val="007252CC"/>
    <w:rsid w:val="0072787B"/>
    <w:rsid w:val="00746688"/>
    <w:rsid w:val="00753B15"/>
    <w:rsid w:val="00754D37"/>
    <w:rsid w:val="00767B9E"/>
    <w:rsid w:val="00772756"/>
    <w:rsid w:val="00786764"/>
    <w:rsid w:val="00792514"/>
    <w:rsid w:val="00794EE5"/>
    <w:rsid w:val="007A06F9"/>
    <w:rsid w:val="007A4B18"/>
    <w:rsid w:val="007B74FD"/>
    <w:rsid w:val="007C4004"/>
    <w:rsid w:val="007C50D8"/>
    <w:rsid w:val="007C73B2"/>
    <w:rsid w:val="007C7BA3"/>
    <w:rsid w:val="007D1734"/>
    <w:rsid w:val="007D2FFB"/>
    <w:rsid w:val="007D5436"/>
    <w:rsid w:val="007E06A4"/>
    <w:rsid w:val="007E736E"/>
    <w:rsid w:val="007F113F"/>
    <w:rsid w:val="007F4CCE"/>
    <w:rsid w:val="007F7F38"/>
    <w:rsid w:val="0080262E"/>
    <w:rsid w:val="00811E63"/>
    <w:rsid w:val="00814B68"/>
    <w:rsid w:val="00833ACC"/>
    <w:rsid w:val="0083467A"/>
    <w:rsid w:val="0083742D"/>
    <w:rsid w:val="00840F54"/>
    <w:rsid w:val="00841146"/>
    <w:rsid w:val="00877C2D"/>
    <w:rsid w:val="0089103E"/>
    <w:rsid w:val="00892E30"/>
    <w:rsid w:val="008A61DD"/>
    <w:rsid w:val="008B37D3"/>
    <w:rsid w:val="008C565D"/>
    <w:rsid w:val="008C69E5"/>
    <w:rsid w:val="008D003C"/>
    <w:rsid w:val="008D77D5"/>
    <w:rsid w:val="008E0690"/>
    <w:rsid w:val="008E0C12"/>
    <w:rsid w:val="008E20D4"/>
    <w:rsid w:val="008E68F0"/>
    <w:rsid w:val="008F2ED1"/>
    <w:rsid w:val="008F3DD8"/>
    <w:rsid w:val="008F536D"/>
    <w:rsid w:val="008F61A9"/>
    <w:rsid w:val="00900102"/>
    <w:rsid w:val="00906DB7"/>
    <w:rsid w:val="0091225E"/>
    <w:rsid w:val="00921CFD"/>
    <w:rsid w:val="00930C2A"/>
    <w:rsid w:val="00931ECE"/>
    <w:rsid w:val="009337F8"/>
    <w:rsid w:val="00935862"/>
    <w:rsid w:val="009418C7"/>
    <w:rsid w:val="0095255E"/>
    <w:rsid w:val="009621B1"/>
    <w:rsid w:val="00962DFF"/>
    <w:rsid w:val="00963AF2"/>
    <w:rsid w:val="00966F08"/>
    <w:rsid w:val="00981E61"/>
    <w:rsid w:val="009846D0"/>
    <w:rsid w:val="00992D93"/>
    <w:rsid w:val="00997DA1"/>
    <w:rsid w:val="009A361A"/>
    <w:rsid w:val="009A5EBE"/>
    <w:rsid w:val="009A6A18"/>
    <w:rsid w:val="009B5F48"/>
    <w:rsid w:val="009C14BF"/>
    <w:rsid w:val="009F45DD"/>
    <w:rsid w:val="009F6299"/>
    <w:rsid w:val="00A11DDD"/>
    <w:rsid w:val="00A21160"/>
    <w:rsid w:val="00A2327B"/>
    <w:rsid w:val="00A42479"/>
    <w:rsid w:val="00A545A5"/>
    <w:rsid w:val="00A72382"/>
    <w:rsid w:val="00A806AE"/>
    <w:rsid w:val="00A97CAD"/>
    <w:rsid w:val="00AA2110"/>
    <w:rsid w:val="00AA2D43"/>
    <w:rsid w:val="00AB22B4"/>
    <w:rsid w:val="00AB26B8"/>
    <w:rsid w:val="00AC6C30"/>
    <w:rsid w:val="00AD0A29"/>
    <w:rsid w:val="00AD4655"/>
    <w:rsid w:val="00AD670D"/>
    <w:rsid w:val="00AF3555"/>
    <w:rsid w:val="00AF4C63"/>
    <w:rsid w:val="00B03C4B"/>
    <w:rsid w:val="00B12B7E"/>
    <w:rsid w:val="00B147F8"/>
    <w:rsid w:val="00B226D2"/>
    <w:rsid w:val="00B242E1"/>
    <w:rsid w:val="00B3056B"/>
    <w:rsid w:val="00B45793"/>
    <w:rsid w:val="00B54A4B"/>
    <w:rsid w:val="00B6139B"/>
    <w:rsid w:val="00B72D77"/>
    <w:rsid w:val="00B77A01"/>
    <w:rsid w:val="00B85F32"/>
    <w:rsid w:val="00B867B6"/>
    <w:rsid w:val="00B86C3B"/>
    <w:rsid w:val="00B94174"/>
    <w:rsid w:val="00B96EFA"/>
    <w:rsid w:val="00BA19B9"/>
    <w:rsid w:val="00BA29A8"/>
    <w:rsid w:val="00BA6B17"/>
    <w:rsid w:val="00BB64D9"/>
    <w:rsid w:val="00BD277F"/>
    <w:rsid w:val="00BD30BE"/>
    <w:rsid w:val="00BD4BD6"/>
    <w:rsid w:val="00BD7EE8"/>
    <w:rsid w:val="00BF477B"/>
    <w:rsid w:val="00C04376"/>
    <w:rsid w:val="00C1104D"/>
    <w:rsid w:val="00C27751"/>
    <w:rsid w:val="00C32397"/>
    <w:rsid w:val="00C33974"/>
    <w:rsid w:val="00C3433D"/>
    <w:rsid w:val="00C369E6"/>
    <w:rsid w:val="00C410CC"/>
    <w:rsid w:val="00C4337A"/>
    <w:rsid w:val="00C632F0"/>
    <w:rsid w:val="00C63CFB"/>
    <w:rsid w:val="00C7224F"/>
    <w:rsid w:val="00C7430E"/>
    <w:rsid w:val="00C824D7"/>
    <w:rsid w:val="00C83A50"/>
    <w:rsid w:val="00C91D3F"/>
    <w:rsid w:val="00C924F4"/>
    <w:rsid w:val="00CA2E61"/>
    <w:rsid w:val="00CA4594"/>
    <w:rsid w:val="00CB3BD6"/>
    <w:rsid w:val="00CC2DDE"/>
    <w:rsid w:val="00CC390B"/>
    <w:rsid w:val="00CE2A22"/>
    <w:rsid w:val="00CE6613"/>
    <w:rsid w:val="00CE7F41"/>
    <w:rsid w:val="00CF0D91"/>
    <w:rsid w:val="00D00093"/>
    <w:rsid w:val="00D03ED1"/>
    <w:rsid w:val="00D11B5D"/>
    <w:rsid w:val="00D14556"/>
    <w:rsid w:val="00D228AA"/>
    <w:rsid w:val="00D313EB"/>
    <w:rsid w:val="00D31E97"/>
    <w:rsid w:val="00D3371B"/>
    <w:rsid w:val="00D33D56"/>
    <w:rsid w:val="00D526E3"/>
    <w:rsid w:val="00D529DD"/>
    <w:rsid w:val="00D52DF4"/>
    <w:rsid w:val="00D60F1E"/>
    <w:rsid w:val="00D62912"/>
    <w:rsid w:val="00D70025"/>
    <w:rsid w:val="00D73C77"/>
    <w:rsid w:val="00D823B3"/>
    <w:rsid w:val="00D90381"/>
    <w:rsid w:val="00DB48F5"/>
    <w:rsid w:val="00DB6AD1"/>
    <w:rsid w:val="00DC5E27"/>
    <w:rsid w:val="00DE3846"/>
    <w:rsid w:val="00DE6071"/>
    <w:rsid w:val="00DE6295"/>
    <w:rsid w:val="00DF1946"/>
    <w:rsid w:val="00E0223C"/>
    <w:rsid w:val="00E02787"/>
    <w:rsid w:val="00E043BD"/>
    <w:rsid w:val="00E0443E"/>
    <w:rsid w:val="00E137ED"/>
    <w:rsid w:val="00E17AC9"/>
    <w:rsid w:val="00E30B3C"/>
    <w:rsid w:val="00E3700C"/>
    <w:rsid w:val="00E37CFE"/>
    <w:rsid w:val="00E43034"/>
    <w:rsid w:val="00E4751B"/>
    <w:rsid w:val="00E51727"/>
    <w:rsid w:val="00E67977"/>
    <w:rsid w:val="00E70583"/>
    <w:rsid w:val="00E735AE"/>
    <w:rsid w:val="00E73711"/>
    <w:rsid w:val="00E759D0"/>
    <w:rsid w:val="00E85B6D"/>
    <w:rsid w:val="00E90F38"/>
    <w:rsid w:val="00E96F09"/>
    <w:rsid w:val="00EA2A82"/>
    <w:rsid w:val="00EB5C0E"/>
    <w:rsid w:val="00EC12FF"/>
    <w:rsid w:val="00EC171C"/>
    <w:rsid w:val="00EC240C"/>
    <w:rsid w:val="00ED2727"/>
    <w:rsid w:val="00ED2EAE"/>
    <w:rsid w:val="00ED2FF8"/>
    <w:rsid w:val="00EE1989"/>
    <w:rsid w:val="00EE4745"/>
    <w:rsid w:val="00EE7895"/>
    <w:rsid w:val="00EF26E3"/>
    <w:rsid w:val="00EF47ED"/>
    <w:rsid w:val="00EF6AAC"/>
    <w:rsid w:val="00F02535"/>
    <w:rsid w:val="00F065F0"/>
    <w:rsid w:val="00F21850"/>
    <w:rsid w:val="00F24206"/>
    <w:rsid w:val="00F3036A"/>
    <w:rsid w:val="00F36883"/>
    <w:rsid w:val="00F369EC"/>
    <w:rsid w:val="00F46E76"/>
    <w:rsid w:val="00F52355"/>
    <w:rsid w:val="00F57F3D"/>
    <w:rsid w:val="00F6022F"/>
    <w:rsid w:val="00F650AF"/>
    <w:rsid w:val="00F710A2"/>
    <w:rsid w:val="00F74FA0"/>
    <w:rsid w:val="00F7645E"/>
    <w:rsid w:val="00F864A8"/>
    <w:rsid w:val="00F8719C"/>
    <w:rsid w:val="00F947DC"/>
    <w:rsid w:val="00F949EB"/>
    <w:rsid w:val="00F96186"/>
    <w:rsid w:val="00FA5737"/>
    <w:rsid w:val="00FA6685"/>
    <w:rsid w:val="00FB368C"/>
    <w:rsid w:val="00FC063E"/>
    <w:rsid w:val="00FC1D30"/>
    <w:rsid w:val="00FC6556"/>
    <w:rsid w:val="00FC7CE3"/>
    <w:rsid w:val="00FD5CCA"/>
    <w:rsid w:val="00FE14A5"/>
    <w:rsid w:val="00FE5D56"/>
    <w:rsid w:val="00FE6954"/>
    <w:rsid w:val="00FE7171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customStyle="1" w:styleId="TableParagraph">
    <w:name w:val="Table Paragraph"/>
    <w:basedOn w:val="Normal"/>
    <w:uiPriority w:val="1"/>
    <w:qFormat/>
    <w:rsid w:val="00096780"/>
    <w:pPr>
      <w:widowControl w:val="0"/>
      <w:autoSpaceDE w:val="0"/>
      <w:autoSpaceDN w:val="0"/>
    </w:pPr>
    <w:rPr>
      <w:rFonts w:eastAsia="Calibri"/>
      <w:spacing w:val="-4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327CD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link w:val="Cabealho"/>
    <w:uiPriority w:val="99"/>
    <w:rsid w:val="000D542C"/>
  </w:style>
  <w:style w:type="paragraph" w:styleId="NormalWeb">
    <w:name w:val="Normal (Web)"/>
    <w:basedOn w:val="Normal"/>
    <w:uiPriority w:val="99"/>
    <w:rsid w:val="007A06F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8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805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5778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Laiza Monique da Silva Pereira</cp:lastModifiedBy>
  <cp:revision>8</cp:revision>
  <cp:lastPrinted>2026-01-21T13:04:00Z</cp:lastPrinted>
  <dcterms:created xsi:type="dcterms:W3CDTF">2025-11-25T16:17:00Z</dcterms:created>
  <dcterms:modified xsi:type="dcterms:W3CDTF">2026-01-21T13:04:00Z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