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7E589" w14:textId="77777777" w:rsidR="00615A88" w:rsidRPr="00615A88" w:rsidRDefault="00615A88" w:rsidP="00615A88">
      <w:pPr>
        <w:jc w:val="both"/>
        <w:rPr>
          <w:b/>
          <w:sz w:val="23"/>
          <w:szCs w:val="23"/>
        </w:rPr>
      </w:pPr>
      <w:r w:rsidRPr="00615A88">
        <w:rPr>
          <w:b/>
          <w:sz w:val="23"/>
          <w:szCs w:val="23"/>
        </w:rPr>
        <w:t>AVISO DE LICITAÇÃO</w:t>
      </w:r>
    </w:p>
    <w:p w14:paraId="0ABD838D" w14:textId="595CF9F6" w:rsidR="00615A88" w:rsidRPr="00615A88" w:rsidRDefault="00615A88" w:rsidP="00615A88">
      <w:pPr>
        <w:jc w:val="both"/>
        <w:rPr>
          <w:b/>
          <w:sz w:val="23"/>
          <w:szCs w:val="23"/>
        </w:rPr>
      </w:pPr>
      <w:r w:rsidRPr="00615A88">
        <w:rPr>
          <w:b/>
          <w:sz w:val="23"/>
          <w:szCs w:val="23"/>
        </w:rPr>
        <w:t>EDITAL Nº 0</w:t>
      </w:r>
      <w:r w:rsidR="00564B1E">
        <w:rPr>
          <w:b/>
          <w:sz w:val="23"/>
          <w:szCs w:val="23"/>
        </w:rPr>
        <w:t>1</w:t>
      </w:r>
      <w:r w:rsidR="0089462B">
        <w:rPr>
          <w:b/>
          <w:sz w:val="23"/>
          <w:szCs w:val="23"/>
        </w:rPr>
        <w:t>7</w:t>
      </w:r>
      <w:r w:rsidRPr="00615A88">
        <w:rPr>
          <w:b/>
          <w:sz w:val="23"/>
          <w:szCs w:val="23"/>
        </w:rPr>
        <w:t xml:space="preserve">/2026 </w:t>
      </w:r>
    </w:p>
    <w:p w14:paraId="236C7657" w14:textId="73E60A9E" w:rsidR="00615A88" w:rsidRPr="00615A88" w:rsidRDefault="00615A88" w:rsidP="00615A88">
      <w:pPr>
        <w:jc w:val="both"/>
        <w:rPr>
          <w:b/>
          <w:sz w:val="23"/>
          <w:szCs w:val="23"/>
        </w:rPr>
      </w:pPr>
      <w:r w:rsidRPr="00615A88">
        <w:rPr>
          <w:b/>
          <w:sz w:val="23"/>
          <w:szCs w:val="23"/>
        </w:rPr>
        <w:t>PREGÃO ELETRÔNICO Nº 0</w:t>
      </w:r>
      <w:r w:rsidR="00564B1E">
        <w:rPr>
          <w:b/>
          <w:sz w:val="23"/>
          <w:szCs w:val="23"/>
        </w:rPr>
        <w:t>1</w:t>
      </w:r>
      <w:r w:rsidR="0089462B">
        <w:rPr>
          <w:b/>
          <w:sz w:val="23"/>
          <w:szCs w:val="23"/>
        </w:rPr>
        <w:t>7</w:t>
      </w:r>
      <w:r w:rsidRPr="00615A88">
        <w:rPr>
          <w:b/>
          <w:sz w:val="23"/>
          <w:szCs w:val="23"/>
        </w:rPr>
        <w:t xml:space="preserve">/2026 </w:t>
      </w:r>
    </w:p>
    <w:p w14:paraId="1304B157" w14:textId="6C9BAA29" w:rsidR="00615A88" w:rsidRPr="00615A88" w:rsidRDefault="00615A88" w:rsidP="00615A88">
      <w:pPr>
        <w:jc w:val="both"/>
        <w:rPr>
          <w:b/>
          <w:sz w:val="23"/>
          <w:szCs w:val="23"/>
        </w:rPr>
      </w:pPr>
      <w:r w:rsidRPr="00615A88">
        <w:rPr>
          <w:b/>
          <w:sz w:val="23"/>
          <w:szCs w:val="23"/>
        </w:rPr>
        <w:t xml:space="preserve">PROCESSO Nº </w:t>
      </w:r>
      <w:r w:rsidR="00564B1E">
        <w:rPr>
          <w:b/>
          <w:sz w:val="23"/>
          <w:szCs w:val="23"/>
        </w:rPr>
        <w:t>0</w:t>
      </w:r>
      <w:r w:rsidR="0089462B">
        <w:rPr>
          <w:b/>
          <w:sz w:val="23"/>
          <w:szCs w:val="23"/>
        </w:rPr>
        <w:t>60</w:t>
      </w:r>
      <w:r w:rsidRPr="00615A88">
        <w:rPr>
          <w:b/>
          <w:sz w:val="23"/>
          <w:szCs w:val="23"/>
        </w:rPr>
        <w:t>/202</w:t>
      </w:r>
      <w:r w:rsidR="00564B1E">
        <w:rPr>
          <w:b/>
          <w:sz w:val="23"/>
          <w:szCs w:val="23"/>
        </w:rPr>
        <w:t>6</w:t>
      </w:r>
      <w:r w:rsidRPr="00615A88">
        <w:rPr>
          <w:b/>
          <w:sz w:val="23"/>
          <w:szCs w:val="23"/>
        </w:rPr>
        <w:t xml:space="preserve"> </w:t>
      </w:r>
    </w:p>
    <w:p w14:paraId="3613FFE4" w14:textId="46E1D76A" w:rsidR="00615A88" w:rsidRPr="007277C2" w:rsidRDefault="00615A88" w:rsidP="00615A88">
      <w:pPr>
        <w:jc w:val="both"/>
        <w:rPr>
          <w:iCs/>
          <w:sz w:val="24"/>
          <w:szCs w:val="24"/>
        </w:rPr>
      </w:pPr>
      <w:r>
        <w:t xml:space="preserve">A </w:t>
      </w:r>
      <w:r w:rsidRPr="00615A88">
        <w:rPr>
          <w:iCs/>
          <w:sz w:val="24"/>
          <w:szCs w:val="24"/>
        </w:rPr>
        <w:t xml:space="preserve">Fundação Indaiatubana de Educação e Cultura, representada pela autoridade superior, torna público aos interessados que fará realizar licitação na modalidade PREGÃO ELETRÔNICO, com critério de julgamento pelo menor preço </w:t>
      </w:r>
      <w:r w:rsidR="007277C2">
        <w:rPr>
          <w:iCs/>
          <w:sz w:val="24"/>
          <w:szCs w:val="24"/>
        </w:rPr>
        <w:t xml:space="preserve">por </w:t>
      </w:r>
      <w:r w:rsidR="0089462B">
        <w:rPr>
          <w:iCs/>
          <w:sz w:val="24"/>
          <w:szCs w:val="24"/>
        </w:rPr>
        <w:t>item</w:t>
      </w:r>
      <w:r w:rsidRPr="00615A88">
        <w:rPr>
          <w:iCs/>
          <w:sz w:val="24"/>
          <w:szCs w:val="24"/>
        </w:rPr>
        <w:t>, objetivando a</w:t>
      </w:r>
      <w:r w:rsidR="0089462B">
        <w:rPr>
          <w:iCs/>
          <w:sz w:val="24"/>
          <w:szCs w:val="24"/>
        </w:rPr>
        <w:t xml:space="preserve"> </w:t>
      </w:r>
      <w:r w:rsidR="0089462B" w:rsidRPr="0089462B">
        <w:rPr>
          <w:iCs/>
          <w:sz w:val="24"/>
          <w:szCs w:val="24"/>
        </w:rPr>
        <w:t>formação de registro de preços para eventual fornecimento de materiais elétricos, com entregas parceladas conforme a necessidade, pelo prazo de 12 (doze) meses,</w:t>
      </w:r>
      <w:r w:rsidR="0089462B">
        <w:rPr>
          <w:sz w:val="22"/>
          <w:szCs w:val="22"/>
        </w:rPr>
        <w:t xml:space="preserve"> </w:t>
      </w:r>
      <w:r w:rsidRPr="00615A88">
        <w:rPr>
          <w:iCs/>
          <w:sz w:val="24"/>
          <w:szCs w:val="24"/>
        </w:rPr>
        <w:t>conforme edital.</w:t>
      </w:r>
      <w:r w:rsidR="007277C2">
        <w:rPr>
          <w:iCs/>
          <w:sz w:val="24"/>
          <w:szCs w:val="24"/>
        </w:rPr>
        <w:t xml:space="preserve"> </w:t>
      </w:r>
      <w:r w:rsidRPr="00615A88">
        <w:rPr>
          <w:iCs/>
          <w:sz w:val="24"/>
          <w:szCs w:val="24"/>
        </w:rPr>
        <w:t xml:space="preserve">Data de abertura para análise das propostas e início da sessão de disputa de preços: </w:t>
      </w:r>
      <w:r w:rsidR="005739A2" w:rsidRPr="005739A2">
        <w:rPr>
          <w:iCs/>
          <w:sz w:val="24"/>
          <w:szCs w:val="24"/>
        </w:rPr>
        <w:t>17</w:t>
      </w:r>
      <w:r w:rsidRPr="005739A2">
        <w:rPr>
          <w:iCs/>
          <w:sz w:val="24"/>
          <w:szCs w:val="24"/>
        </w:rPr>
        <w:t>/0</w:t>
      </w:r>
      <w:r w:rsidR="007277C2" w:rsidRPr="005739A2">
        <w:rPr>
          <w:iCs/>
          <w:sz w:val="24"/>
          <w:szCs w:val="24"/>
        </w:rPr>
        <w:t>6</w:t>
      </w:r>
      <w:r w:rsidRPr="005739A2">
        <w:rPr>
          <w:iCs/>
          <w:sz w:val="24"/>
          <w:szCs w:val="24"/>
        </w:rPr>
        <w:t xml:space="preserve">/2026 às 09h00min, através do aplicativo da BBM – Bolsa Brasileira de Mercadoria. O edital está disponível gratuitamente no endereço eletrônico: www.novobbmnet.com.br, www.fiec.com.br e www.pncp.gov.br. Informações através dos telefones: 19 - 3801.8688, ramais:248/245/230. Indaiatuba, </w:t>
      </w:r>
      <w:r w:rsidR="007277C2" w:rsidRPr="005739A2">
        <w:rPr>
          <w:iCs/>
          <w:sz w:val="24"/>
          <w:szCs w:val="24"/>
        </w:rPr>
        <w:t>2</w:t>
      </w:r>
      <w:r w:rsidR="005739A2" w:rsidRPr="005739A2">
        <w:rPr>
          <w:iCs/>
          <w:sz w:val="24"/>
          <w:szCs w:val="24"/>
        </w:rPr>
        <w:t>9</w:t>
      </w:r>
      <w:r w:rsidRPr="005739A2">
        <w:rPr>
          <w:iCs/>
          <w:sz w:val="24"/>
          <w:szCs w:val="24"/>
        </w:rPr>
        <w:t xml:space="preserve"> de </w:t>
      </w:r>
      <w:r w:rsidR="007277C2" w:rsidRPr="005739A2">
        <w:rPr>
          <w:iCs/>
          <w:sz w:val="24"/>
          <w:szCs w:val="24"/>
        </w:rPr>
        <w:t>maio</w:t>
      </w:r>
      <w:r w:rsidRPr="005739A2">
        <w:rPr>
          <w:iCs/>
          <w:sz w:val="24"/>
          <w:szCs w:val="24"/>
        </w:rPr>
        <w:t xml:space="preserve"> de</w:t>
      </w:r>
      <w:r w:rsidRPr="00615A88">
        <w:rPr>
          <w:iCs/>
          <w:sz w:val="24"/>
          <w:szCs w:val="24"/>
        </w:rPr>
        <w:t xml:space="preserve"> 2026. Rita de Cassia Trasferetti. Superintendente.</w:t>
      </w:r>
    </w:p>
    <w:p w14:paraId="157F6A3D" w14:textId="77777777" w:rsidR="008A55CD" w:rsidRDefault="008A55CD" w:rsidP="002A4D9A">
      <w:pPr>
        <w:jc w:val="both"/>
        <w:rPr>
          <w:sz w:val="23"/>
          <w:szCs w:val="23"/>
        </w:rPr>
      </w:pPr>
    </w:p>
    <w:p w14:paraId="01E09A45" w14:textId="77777777" w:rsidR="008A55CD" w:rsidRDefault="008A55CD" w:rsidP="002A4D9A">
      <w:pPr>
        <w:jc w:val="both"/>
        <w:rPr>
          <w:sz w:val="23"/>
          <w:szCs w:val="23"/>
        </w:rPr>
      </w:pPr>
    </w:p>
    <w:p w14:paraId="602DF193" w14:textId="5D998159" w:rsidR="002F3BB3" w:rsidRDefault="002F3BB3" w:rsidP="002A4D9A">
      <w:pPr>
        <w:jc w:val="both"/>
        <w:rPr>
          <w:sz w:val="23"/>
          <w:szCs w:val="23"/>
        </w:rPr>
      </w:pPr>
    </w:p>
    <w:p w14:paraId="65041137" w14:textId="68155BAC" w:rsidR="002F3BB3" w:rsidRDefault="002F3BB3" w:rsidP="002A4D9A">
      <w:pPr>
        <w:jc w:val="both"/>
        <w:rPr>
          <w:sz w:val="23"/>
          <w:szCs w:val="23"/>
        </w:rPr>
      </w:pPr>
    </w:p>
    <w:p w14:paraId="166AB685" w14:textId="16E8C869" w:rsidR="002F3BB3" w:rsidRDefault="002F3BB3" w:rsidP="002A4D9A">
      <w:pPr>
        <w:jc w:val="both"/>
        <w:rPr>
          <w:sz w:val="23"/>
          <w:szCs w:val="23"/>
        </w:rPr>
      </w:pPr>
    </w:p>
    <w:p w14:paraId="211D216D" w14:textId="6FB7AD9D" w:rsidR="00671E5D" w:rsidRPr="00FA2637" w:rsidRDefault="00671E5D" w:rsidP="0089462B">
      <w:pPr>
        <w:jc w:val="both"/>
        <w:rPr>
          <w:bCs/>
          <w:sz w:val="24"/>
          <w:szCs w:val="24"/>
        </w:rPr>
      </w:pPr>
    </w:p>
    <w:sectPr w:rsidR="00671E5D" w:rsidRPr="00FA26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D63"/>
    <w:rsid w:val="000175B3"/>
    <w:rsid w:val="00042C47"/>
    <w:rsid w:val="000479ED"/>
    <w:rsid w:val="00081FDC"/>
    <w:rsid w:val="000965FB"/>
    <w:rsid w:val="000C69F9"/>
    <w:rsid w:val="000E3C88"/>
    <w:rsid w:val="0011498C"/>
    <w:rsid w:val="00143902"/>
    <w:rsid w:val="00154F5D"/>
    <w:rsid w:val="00174586"/>
    <w:rsid w:val="001E2BCB"/>
    <w:rsid w:val="00237090"/>
    <w:rsid w:val="002706BB"/>
    <w:rsid w:val="002A4D9A"/>
    <w:rsid w:val="002F3BB3"/>
    <w:rsid w:val="002F72D6"/>
    <w:rsid w:val="003241A4"/>
    <w:rsid w:val="00346391"/>
    <w:rsid w:val="00350DBE"/>
    <w:rsid w:val="003752DE"/>
    <w:rsid w:val="003D071D"/>
    <w:rsid w:val="003F7C08"/>
    <w:rsid w:val="00494D36"/>
    <w:rsid w:val="004B1D63"/>
    <w:rsid w:val="004C4CB9"/>
    <w:rsid w:val="005004A9"/>
    <w:rsid w:val="00505303"/>
    <w:rsid w:val="005206AF"/>
    <w:rsid w:val="00543437"/>
    <w:rsid w:val="00564B1E"/>
    <w:rsid w:val="005739A2"/>
    <w:rsid w:val="005951B6"/>
    <w:rsid w:val="005E5938"/>
    <w:rsid w:val="00615A88"/>
    <w:rsid w:val="00632ED3"/>
    <w:rsid w:val="006555D3"/>
    <w:rsid w:val="00671E5D"/>
    <w:rsid w:val="006E6B01"/>
    <w:rsid w:val="007277C2"/>
    <w:rsid w:val="00753D63"/>
    <w:rsid w:val="007542BD"/>
    <w:rsid w:val="007D5AE8"/>
    <w:rsid w:val="008016F5"/>
    <w:rsid w:val="00802D09"/>
    <w:rsid w:val="00804AA4"/>
    <w:rsid w:val="008869B9"/>
    <w:rsid w:val="0089462B"/>
    <w:rsid w:val="008A55CD"/>
    <w:rsid w:val="008E46D0"/>
    <w:rsid w:val="008E7A11"/>
    <w:rsid w:val="009167A5"/>
    <w:rsid w:val="00A23395"/>
    <w:rsid w:val="00A26840"/>
    <w:rsid w:val="00AF6B32"/>
    <w:rsid w:val="00B57224"/>
    <w:rsid w:val="00BB4D92"/>
    <w:rsid w:val="00BC7AEE"/>
    <w:rsid w:val="00BD52AF"/>
    <w:rsid w:val="00C11D55"/>
    <w:rsid w:val="00C227F5"/>
    <w:rsid w:val="00C759D1"/>
    <w:rsid w:val="00C94225"/>
    <w:rsid w:val="00CB5BE2"/>
    <w:rsid w:val="00CC77B4"/>
    <w:rsid w:val="00CD41AF"/>
    <w:rsid w:val="00CE72B4"/>
    <w:rsid w:val="00CF1FB3"/>
    <w:rsid w:val="00D0357C"/>
    <w:rsid w:val="00D22C9B"/>
    <w:rsid w:val="00D72C60"/>
    <w:rsid w:val="00D8280D"/>
    <w:rsid w:val="00DA36CE"/>
    <w:rsid w:val="00DB71E0"/>
    <w:rsid w:val="00E50712"/>
    <w:rsid w:val="00E95AAF"/>
    <w:rsid w:val="00F0725B"/>
    <w:rsid w:val="00FA2637"/>
    <w:rsid w:val="00FF6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778D1"/>
  <w15:chartTrackingRefBased/>
  <w15:docId w15:val="{C18C7B12-FAE8-4AD0-9843-C310CA88F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3D6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53D63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rsid w:val="002A4D9A"/>
    <w:pPr>
      <w:jc w:val="center"/>
    </w:pPr>
    <w:rPr>
      <w:b/>
      <w:i/>
    </w:rPr>
  </w:style>
  <w:style w:type="character" w:customStyle="1" w:styleId="CorpodetextoChar">
    <w:name w:val="Corpo de texto Char"/>
    <w:basedOn w:val="Fontepargpadro"/>
    <w:link w:val="Corpodetexto"/>
    <w:rsid w:val="002A4D9A"/>
    <w:rPr>
      <w:rFonts w:ascii="Times New Roman" w:eastAsia="Times New Roman" w:hAnsi="Times New Roman" w:cs="Times New Roman"/>
      <w:b/>
      <w:i/>
      <w:sz w:val="28"/>
      <w:szCs w:val="20"/>
      <w:lang w:eastAsia="pt-BR"/>
    </w:rPr>
  </w:style>
  <w:style w:type="paragraph" w:styleId="NormalWeb">
    <w:name w:val="Normal (Web)"/>
    <w:basedOn w:val="Normal"/>
    <w:link w:val="NormalWebChar"/>
    <w:qFormat/>
    <w:rsid w:val="00E50712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E50712"/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01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150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Brito Medeiros de Paula</dc:creator>
  <cp:keywords/>
  <dc:description/>
  <cp:lastModifiedBy>Gustavo Brito Medeiros de Paula</cp:lastModifiedBy>
  <cp:revision>45</cp:revision>
  <cp:lastPrinted>2026-02-05T19:00:00Z</cp:lastPrinted>
  <dcterms:created xsi:type="dcterms:W3CDTF">2025-10-30T14:51:00Z</dcterms:created>
  <dcterms:modified xsi:type="dcterms:W3CDTF">2026-05-28T14:02:00Z</dcterms:modified>
</cp:coreProperties>
</file>