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FC47D" w14:textId="77777777" w:rsidR="009D2C72" w:rsidRPr="009D2C72" w:rsidRDefault="009D2C72" w:rsidP="009E5170">
      <w:pPr>
        <w:rPr>
          <w:b/>
          <w:bCs/>
          <w:sz w:val="23"/>
          <w:szCs w:val="23"/>
        </w:rPr>
      </w:pPr>
      <w:bookmarkStart w:id="0" w:name="_Toc104906818"/>
      <w:bookmarkStart w:id="1" w:name="_Hlk222928952"/>
    </w:p>
    <w:p w14:paraId="06D2FDF9" w14:textId="63236B01" w:rsidR="00B053E2" w:rsidRPr="009D2C72" w:rsidRDefault="00B053E2" w:rsidP="000C41FA">
      <w:pPr>
        <w:jc w:val="center"/>
        <w:rPr>
          <w:b/>
          <w:bCs/>
          <w:sz w:val="23"/>
          <w:szCs w:val="23"/>
        </w:rPr>
      </w:pPr>
      <w:r w:rsidRPr="009D2C72">
        <w:rPr>
          <w:b/>
          <w:bCs/>
          <w:sz w:val="23"/>
          <w:szCs w:val="23"/>
        </w:rPr>
        <w:t>AVISO DE CONTRATAÇÃO Nº 0</w:t>
      </w:r>
      <w:r w:rsidR="009D2C72" w:rsidRPr="009D2C72">
        <w:rPr>
          <w:b/>
          <w:bCs/>
          <w:sz w:val="23"/>
          <w:szCs w:val="23"/>
        </w:rPr>
        <w:t>28</w:t>
      </w:r>
      <w:r w:rsidRPr="009D2C72">
        <w:rPr>
          <w:b/>
          <w:bCs/>
          <w:sz w:val="23"/>
          <w:szCs w:val="23"/>
        </w:rPr>
        <w:t>/2026</w:t>
      </w:r>
    </w:p>
    <w:p w14:paraId="6765F326" w14:textId="31A0DCC6" w:rsidR="00B053E2" w:rsidRPr="009D2C72" w:rsidRDefault="00B053E2" w:rsidP="000C41FA">
      <w:pPr>
        <w:jc w:val="center"/>
        <w:rPr>
          <w:b/>
          <w:bCs/>
          <w:sz w:val="23"/>
          <w:szCs w:val="23"/>
        </w:rPr>
      </w:pPr>
      <w:r w:rsidRPr="009D2C72">
        <w:rPr>
          <w:b/>
          <w:bCs/>
          <w:sz w:val="23"/>
          <w:szCs w:val="23"/>
        </w:rPr>
        <w:t xml:space="preserve">PROCESSO Nº </w:t>
      </w:r>
      <w:r w:rsidR="0011132E" w:rsidRPr="009D2C72">
        <w:rPr>
          <w:b/>
          <w:bCs/>
          <w:sz w:val="23"/>
          <w:szCs w:val="23"/>
        </w:rPr>
        <w:t>102</w:t>
      </w:r>
      <w:r w:rsidRPr="009D2C72">
        <w:rPr>
          <w:b/>
          <w:bCs/>
          <w:sz w:val="23"/>
          <w:szCs w:val="23"/>
        </w:rPr>
        <w:t>/2026- DISPENSA ELETRÔNICA Nº 0</w:t>
      </w:r>
      <w:r w:rsidR="009D2C72" w:rsidRPr="009D2C72">
        <w:rPr>
          <w:b/>
          <w:bCs/>
          <w:sz w:val="23"/>
          <w:szCs w:val="23"/>
        </w:rPr>
        <w:t>16</w:t>
      </w:r>
      <w:r w:rsidRPr="009D2C72">
        <w:rPr>
          <w:b/>
          <w:bCs/>
          <w:sz w:val="23"/>
          <w:szCs w:val="23"/>
        </w:rPr>
        <w:t>/2026</w:t>
      </w:r>
      <w:r w:rsidR="004730F0" w:rsidRPr="009D2C72">
        <w:rPr>
          <w:b/>
          <w:bCs/>
          <w:sz w:val="23"/>
          <w:szCs w:val="23"/>
        </w:rPr>
        <w:t>-DE</w:t>
      </w:r>
      <w:r w:rsidRPr="009D2C72">
        <w:rPr>
          <w:b/>
          <w:bCs/>
          <w:sz w:val="23"/>
          <w:szCs w:val="23"/>
        </w:rPr>
        <w:t xml:space="preserve"> </w:t>
      </w:r>
    </w:p>
    <w:p w14:paraId="4D2DF3C3" w14:textId="77777777" w:rsidR="00B053E2" w:rsidRPr="009D2C72" w:rsidRDefault="00B053E2" w:rsidP="000C41FA">
      <w:pPr>
        <w:jc w:val="center"/>
        <w:rPr>
          <w:b/>
          <w:bCs/>
          <w:sz w:val="23"/>
          <w:szCs w:val="23"/>
        </w:rPr>
      </w:pPr>
    </w:p>
    <w:p w14:paraId="76ED5C73" w14:textId="5D4B305A" w:rsidR="00B053E2" w:rsidRPr="009D2C72" w:rsidRDefault="00B053E2" w:rsidP="000C41FA">
      <w:pPr>
        <w:pStyle w:val="corpo0"/>
        <w:pBdr>
          <w:top w:val="single" w:sz="4" w:space="1" w:color="auto"/>
          <w:left w:val="single" w:sz="4" w:space="4" w:color="auto"/>
          <w:bottom w:val="single" w:sz="4" w:space="1" w:color="auto"/>
          <w:right w:val="single" w:sz="4" w:space="4" w:color="auto"/>
        </w:pBdr>
        <w:spacing w:before="0" w:after="0"/>
        <w:jc w:val="both"/>
        <w:rPr>
          <w:sz w:val="23"/>
          <w:szCs w:val="23"/>
          <w:u w:val="single"/>
        </w:rPr>
      </w:pPr>
      <w:r w:rsidRPr="009D2C72">
        <w:rPr>
          <w:b/>
          <w:bCs/>
          <w:sz w:val="23"/>
          <w:szCs w:val="23"/>
        </w:rPr>
        <w:t xml:space="preserve">PERIODO DE RECEBIMENTO DAS PROPOSTAS: </w:t>
      </w:r>
      <w:r w:rsidR="00290867" w:rsidRPr="00290867">
        <w:rPr>
          <w:sz w:val="23"/>
          <w:szCs w:val="23"/>
        </w:rPr>
        <w:t>24</w:t>
      </w:r>
      <w:r w:rsidRPr="009D2C72">
        <w:rPr>
          <w:sz w:val="23"/>
          <w:szCs w:val="23"/>
        </w:rPr>
        <w:t>/0</w:t>
      </w:r>
      <w:r w:rsidR="00290867">
        <w:rPr>
          <w:sz w:val="23"/>
          <w:szCs w:val="23"/>
        </w:rPr>
        <w:t>8</w:t>
      </w:r>
      <w:r w:rsidRPr="009D2C72">
        <w:rPr>
          <w:sz w:val="23"/>
          <w:szCs w:val="23"/>
        </w:rPr>
        <w:t>/2026</w:t>
      </w:r>
      <w:r w:rsidRPr="009D2C72">
        <w:rPr>
          <w:bCs/>
          <w:sz w:val="23"/>
          <w:szCs w:val="23"/>
        </w:rPr>
        <w:t xml:space="preserve"> </w:t>
      </w:r>
      <w:r w:rsidRPr="009D2C72">
        <w:rPr>
          <w:sz w:val="23"/>
          <w:szCs w:val="23"/>
        </w:rPr>
        <w:t xml:space="preserve">das </w:t>
      </w:r>
      <w:r w:rsidR="00290867">
        <w:rPr>
          <w:sz w:val="23"/>
          <w:szCs w:val="23"/>
        </w:rPr>
        <w:t>10</w:t>
      </w:r>
      <w:r w:rsidRPr="009D2C72">
        <w:rPr>
          <w:sz w:val="23"/>
          <w:szCs w:val="23"/>
        </w:rPr>
        <w:t xml:space="preserve">h00min até o dia     </w:t>
      </w:r>
      <w:r w:rsidR="00290867">
        <w:rPr>
          <w:sz w:val="23"/>
          <w:szCs w:val="23"/>
        </w:rPr>
        <w:t>28</w:t>
      </w:r>
      <w:r w:rsidRPr="009D2C72">
        <w:rPr>
          <w:sz w:val="23"/>
          <w:szCs w:val="23"/>
        </w:rPr>
        <w:t>/</w:t>
      </w:r>
      <w:r w:rsidR="00290867">
        <w:rPr>
          <w:sz w:val="23"/>
          <w:szCs w:val="23"/>
        </w:rPr>
        <w:t>08</w:t>
      </w:r>
      <w:r w:rsidRPr="009D2C72">
        <w:rPr>
          <w:sz w:val="23"/>
          <w:szCs w:val="23"/>
        </w:rPr>
        <w:t>/2026 às 0</w:t>
      </w:r>
      <w:r w:rsidR="00290867">
        <w:rPr>
          <w:sz w:val="23"/>
          <w:szCs w:val="23"/>
        </w:rPr>
        <w:t>9</w:t>
      </w:r>
      <w:r w:rsidRPr="009D2C72">
        <w:rPr>
          <w:sz w:val="23"/>
          <w:szCs w:val="23"/>
        </w:rPr>
        <w:t>h</w:t>
      </w:r>
      <w:r w:rsidR="00290867">
        <w:rPr>
          <w:sz w:val="23"/>
          <w:szCs w:val="23"/>
        </w:rPr>
        <w:t>59</w:t>
      </w:r>
      <w:r w:rsidRPr="009D2C72">
        <w:rPr>
          <w:sz w:val="23"/>
          <w:szCs w:val="23"/>
        </w:rPr>
        <w:t>min.</w:t>
      </w:r>
    </w:p>
    <w:p w14:paraId="0B00951A" w14:textId="6A13B81E" w:rsidR="00B053E2" w:rsidRPr="009D2C72" w:rsidRDefault="00B053E2" w:rsidP="000C41FA">
      <w:pPr>
        <w:pStyle w:val="corpo0"/>
        <w:pBdr>
          <w:top w:val="single" w:sz="4" w:space="1" w:color="auto"/>
          <w:left w:val="single" w:sz="4" w:space="4" w:color="auto"/>
          <w:bottom w:val="single" w:sz="4" w:space="1" w:color="auto"/>
          <w:right w:val="single" w:sz="4" w:space="4" w:color="auto"/>
        </w:pBdr>
        <w:spacing w:before="0" w:after="0"/>
        <w:jc w:val="both"/>
        <w:rPr>
          <w:sz w:val="23"/>
          <w:szCs w:val="23"/>
        </w:rPr>
      </w:pPr>
      <w:r w:rsidRPr="009D2C72">
        <w:rPr>
          <w:b/>
          <w:sz w:val="23"/>
          <w:szCs w:val="23"/>
        </w:rPr>
        <w:t xml:space="preserve">DATA DA SESSÃO DE LANCES:  </w:t>
      </w:r>
      <w:r w:rsidR="00290867" w:rsidRPr="00290867">
        <w:rPr>
          <w:bCs/>
          <w:sz w:val="23"/>
          <w:szCs w:val="23"/>
        </w:rPr>
        <w:t>28</w:t>
      </w:r>
      <w:r w:rsidRPr="009D2C72">
        <w:rPr>
          <w:bCs/>
          <w:sz w:val="23"/>
          <w:szCs w:val="23"/>
        </w:rPr>
        <w:t>/0</w:t>
      </w:r>
      <w:r w:rsidR="00290867">
        <w:rPr>
          <w:bCs/>
          <w:sz w:val="23"/>
          <w:szCs w:val="23"/>
        </w:rPr>
        <w:t>8</w:t>
      </w:r>
      <w:r w:rsidRPr="009D2C72">
        <w:rPr>
          <w:sz w:val="23"/>
          <w:szCs w:val="23"/>
        </w:rPr>
        <w:t xml:space="preserve">/2026 a partir das </w:t>
      </w:r>
      <w:r w:rsidR="00290867">
        <w:rPr>
          <w:sz w:val="23"/>
          <w:szCs w:val="23"/>
        </w:rPr>
        <w:t>1</w:t>
      </w:r>
      <w:r w:rsidRPr="009D2C72">
        <w:rPr>
          <w:sz w:val="23"/>
          <w:szCs w:val="23"/>
        </w:rPr>
        <w:t>0h</w:t>
      </w:r>
      <w:r w:rsidR="00AE485A" w:rsidRPr="009D2C72">
        <w:rPr>
          <w:sz w:val="23"/>
          <w:szCs w:val="23"/>
        </w:rPr>
        <w:t>00min</w:t>
      </w:r>
    </w:p>
    <w:p w14:paraId="3064BA86" w14:textId="77777777" w:rsidR="00B053E2" w:rsidRPr="009D2C72" w:rsidRDefault="00B053E2" w:rsidP="000C41FA">
      <w:pPr>
        <w:pStyle w:val="corpo0"/>
        <w:pBdr>
          <w:top w:val="single" w:sz="4" w:space="1" w:color="auto"/>
          <w:left w:val="single" w:sz="4" w:space="4" w:color="auto"/>
          <w:bottom w:val="single" w:sz="4" w:space="1" w:color="auto"/>
          <w:right w:val="single" w:sz="4" w:space="4" w:color="auto"/>
        </w:pBdr>
        <w:spacing w:before="0" w:after="0"/>
        <w:jc w:val="both"/>
        <w:rPr>
          <w:sz w:val="23"/>
          <w:szCs w:val="23"/>
        </w:rPr>
      </w:pPr>
      <w:r w:rsidRPr="009D2C72">
        <w:rPr>
          <w:b/>
          <w:sz w:val="23"/>
          <w:szCs w:val="23"/>
        </w:rPr>
        <w:t>TEMPO DE DURAÇÃO</w:t>
      </w:r>
      <w:r w:rsidRPr="009D2C72">
        <w:rPr>
          <w:sz w:val="23"/>
          <w:szCs w:val="23"/>
        </w:rPr>
        <w:t>: 06 (seis) horas</w:t>
      </w:r>
    </w:p>
    <w:p w14:paraId="23546360" w14:textId="77777777" w:rsidR="00B053E2" w:rsidRPr="009D2C72" w:rsidRDefault="00B053E2" w:rsidP="000C41FA">
      <w:pPr>
        <w:pStyle w:val="corpo0"/>
        <w:pBdr>
          <w:top w:val="single" w:sz="4" w:space="1" w:color="auto"/>
          <w:left w:val="single" w:sz="4" w:space="4" w:color="auto"/>
          <w:bottom w:val="single" w:sz="4" w:space="1" w:color="auto"/>
          <w:right w:val="single" w:sz="4" w:space="4" w:color="auto"/>
        </w:pBdr>
        <w:spacing w:before="0" w:after="0"/>
        <w:jc w:val="both"/>
        <w:rPr>
          <w:b/>
          <w:sz w:val="23"/>
          <w:szCs w:val="23"/>
          <w:u w:val="single"/>
        </w:rPr>
      </w:pPr>
    </w:p>
    <w:p w14:paraId="7775124B" w14:textId="77777777" w:rsidR="00B053E2" w:rsidRPr="009D2C72" w:rsidRDefault="00B053E2" w:rsidP="000C41FA">
      <w:pPr>
        <w:pStyle w:val="corpo0"/>
        <w:pBdr>
          <w:top w:val="single" w:sz="4" w:space="1" w:color="auto"/>
          <w:left w:val="single" w:sz="4" w:space="4" w:color="auto"/>
          <w:bottom w:val="single" w:sz="4" w:space="1" w:color="auto"/>
          <w:right w:val="single" w:sz="4" w:space="4" w:color="auto"/>
        </w:pBdr>
        <w:spacing w:before="0" w:after="0"/>
        <w:jc w:val="both"/>
        <w:rPr>
          <w:sz w:val="23"/>
          <w:szCs w:val="23"/>
          <w:u w:val="single"/>
        </w:rPr>
      </w:pPr>
      <w:r w:rsidRPr="009D2C72">
        <w:rPr>
          <w:b/>
          <w:sz w:val="23"/>
          <w:szCs w:val="23"/>
          <w:u w:val="single"/>
        </w:rPr>
        <w:t xml:space="preserve">REFERÊNCIA DE TEMPO: </w:t>
      </w:r>
      <w:r w:rsidRPr="009D2C72">
        <w:rPr>
          <w:sz w:val="23"/>
          <w:szCs w:val="23"/>
          <w:u w:val="single"/>
        </w:rPr>
        <w:t>Para todas as referências de tempo será observado o horário de Brasília /DF e, dessa forma, serão registradas no sistema eletrônico e na documentação relativa à dispensa.</w:t>
      </w:r>
    </w:p>
    <w:p w14:paraId="614BBED4" w14:textId="77777777" w:rsidR="00B053E2" w:rsidRPr="009D2C72" w:rsidRDefault="00B053E2" w:rsidP="000C41FA">
      <w:pPr>
        <w:jc w:val="both"/>
        <w:rPr>
          <w:b/>
          <w:bCs/>
          <w:sz w:val="23"/>
          <w:szCs w:val="23"/>
        </w:rPr>
      </w:pPr>
    </w:p>
    <w:p w14:paraId="31E4C753" w14:textId="4B370202" w:rsidR="00B053E2" w:rsidRPr="009D2C72" w:rsidRDefault="00B053E2" w:rsidP="000C41FA">
      <w:pPr>
        <w:jc w:val="both"/>
        <w:rPr>
          <w:sz w:val="23"/>
          <w:szCs w:val="23"/>
        </w:rPr>
      </w:pPr>
      <w:r w:rsidRPr="009D2C72">
        <w:rPr>
          <w:b/>
          <w:bCs/>
          <w:sz w:val="23"/>
          <w:szCs w:val="23"/>
        </w:rPr>
        <w:t>FUNDAMENTO LEGAL</w:t>
      </w:r>
      <w:proofErr w:type="gramStart"/>
      <w:r w:rsidRPr="009D2C72">
        <w:rPr>
          <w:b/>
          <w:bCs/>
          <w:sz w:val="23"/>
          <w:szCs w:val="23"/>
        </w:rPr>
        <w:t xml:space="preserve">: </w:t>
      </w:r>
      <w:r w:rsidR="008D5A33" w:rsidRPr="008D5A33">
        <w:rPr>
          <w:b/>
          <w:bCs/>
          <w:sz w:val="23"/>
          <w:szCs w:val="23"/>
        </w:rPr>
        <w:t>:</w:t>
      </w:r>
      <w:proofErr w:type="gramEnd"/>
      <w:r w:rsidR="008D5A33" w:rsidRPr="008D5A33">
        <w:rPr>
          <w:sz w:val="23"/>
          <w:szCs w:val="23"/>
        </w:rPr>
        <w:t xml:space="preserve"> </w:t>
      </w:r>
      <w:r w:rsidR="008D5A33" w:rsidRPr="009D2C72">
        <w:rPr>
          <w:sz w:val="23"/>
          <w:szCs w:val="23"/>
        </w:rPr>
        <w:t>A</w:t>
      </w:r>
      <w:r w:rsidR="008D5A33" w:rsidRPr="008D5A33">
        <w:rPr>
          <w:sz w:val="23"/>
          <w:szCs w:val="23"/>
        </w:rPr>
        <w:t>rt</w:t>
      </w:r>
      <w:r w:rsidR="008D5A33" w:rsidRPr="009D2C72">
        <w:rPr>
          <w:sz w:val="23"/>
          <w:szCs w:val="23"/>
        </w:rPr>
        <w:t>igo</w:t>
      </w:r>
      <w:r w:rsidR="008D5A33" w:rsidRPr="008D5A33">
        <w:rPr>
          <w:sz w:val="23"/>
          <w:szCs w:val="23"/>
        </w:rPr>
        <w:t xml:space="preserve"> 75, inciso II</w:t>
      </w:r>
      <w:r w:rsidR="008D5A33" w:rsidRPr="009D2C72">
        <w:rPr>
          <w:sz w:val="23"/>
          <w:szCs w:val="23"/>
        </w:rPr>
        <w:t xml:space="preserve">, da </w:t>
      </w:r>
      <w:r w:rsidRPr="009D2C72">
        <w:rPr>
          <w:sz w:val="23"/>
          <w:szCs w:val="23"/>
        </w:rPr>
        <w:t>Lei Federal nº 14.133/21, Decreto Municipal nº 14.958/2023</w:t>
      </w:r>
      <w:r w:rsidRPr="009D2C72">
        <w:rPr>
          <w:b/>
          <w:bCs/>
          <w:sz w:val="23"/>
          <w:szCs w:val="23"/>
        </w:rPr>
        <w:t xml:space="preserve">, </w:t>
      </w:r>
      <w:r w:rsidRPr="009D2C72">
        <w:rPr>
          <w:sz w:val="23"/>
          <w:szCs w:val="23"/>
        </w:rPr>
        <w:t xml:space="preserve">Lei Complementar nº 123/06 com as alterações da Lei Complementar nº 147/14, Decreto Federal </w:t>
      </w:r>
      <w:r w:rsidRPr="009D2C72">
        <w:rPr>
          <w:bCs/>
          <w:sz w:val="23"/>
          <w:szCs w:val="23"/>
        </w:rPr>
        <w:t xml:space="preserve">nº 8.538/2015 </w:t>
      </w:r>
      <w:r w:rsidRPr="009D2C72">
        <w:rPr>
          <w:sz w:val="23"/>
          <w:szCs w:val="23"/>
        </w:rPr>
        <w:t>e de demais normas aplicáveis a espécie.</w:t>
      </w:r>
    </w:p>
    <w:p w14:paraId="30BF7BBE" w14:textId="77777777" w:rsidR="00B053E2" w:rsidRPr="009D2C72" w:rsidRDefault="00B053E2" w:rsidP="000C41FA">
      <w:pPr>
        <w:rPr>
          <w:sz w:val="23"/>
          <w:szCs w:val="23"/>
        </w:rPr>
      </w:pPr>
    </w:p>
    <w:p w14:paraId="3CFAF187" w14:textId="77777777" w:rsidR="00B053E2" w:rsidRPr="009D2C72" w:rsidRDefault="00B053E2" w:rsidP="000C41FA">
      <w:pPr>
        <w:autoSpaceDE w:val="0"/>
        <w:autoSpaceDN w:val="0"/>
        <w:adjustRightInd w:val="0"/>
        <w:jc w:val="both"/>
        <w:rPr>
          <w:sz w:val="23"/>
          <w:szCs w:val="23"/>
        </w:rPr>
      </w:pPr>
      <w:r w:rsidRPr="009D2C72">
        <w:rPr>
          <w:sz w:val="23"/>
          <w:szCs w:val="23"/>
        </w:rPr>
        <w:t xml:space="preserve">A presente Dispensa Eletrônica será conduzida pelo agente de contratação nomeado pela Portaria nº 008/2026 de 13.01.2026. </w:t>
      </w:r>
    </w:p>
    <w:p w14:paraId="0210A927" w14:textId="77777777" w:rsidR="00B053E2" w:rsidRPr="009D2C72" w:rsidRDefault="00B053E2" w:rsidP="000C41FA">
      <w:pPr>
        <w:autoSpaceDE w:val="0"/>
        <w:autoSpaceDN w:val="0"/>
        <w:adjustRightInd w:val="0"/>
        <w:jc w:val="both"/>
        <w:rPr>
          <w:sz w:val="23"/>
          <w:szCs w:val="23"/>
        </w:rPr>
      </w:pPr>
    </w:p>
    <w:p w14:paraId="0678395B" w14:textId="77777777" w:rsidR="00ED0C4B" w:rsidRPr="009D2C72" w:rsidRDefault="00ED0C4B" w:rsidP="00ED0C4B">
      <w:pPr>
        <w:jc w:val="both"/>
        <w:rPr>
          <w:bCs/>
          <w:sz w:val="23"/>
          <w:szCs w:val="23"/>
        </w:rPr>
      </w:pPr>
      <w:r w:rsidRPr="009D2C72">
        <w:rPr>
          <w:b/>
          <w:bCs/>
          <w:sz w:val="23"/>
          <w:szCs w:val="23"/>
        </w:rPr>
        <w:t xml:space="preserve">VALOR TOTAL ESTIMADO DA CONTRATAÇÃO: </w:t>
      </w:r>
      <w:bookmarkStart w:id="2" w:name="_Hlk236813952"/>
      <w:r w:rsidRPr="009D2C72">
        <w:rPr>
          <w:sz w:val="23"/>
          <w:szCs w:val="23"/>
        </w:rPr>
        <w:t>R</w:t>
      </w:r>
      <w:r w:rsidRPr="009D2C72">
        <w:rPr>
          <w:bCs/>
          <w:sz w:val="23"/>
          <w:szCs w:val="23"/>
        </w:rPr>
        <w:t>$30.166,15 (trinta mil e cento e sessenta e seis reais e quinze centavos).</w:t>
      </w:r>
      <w:bookmarkEnd w:id="2"/>
    </w:p>
    <w:p w14:paraId="4D3D0098" w14:textId="77777777" w:rsidR="00ED0C4B" w:rsidRPr="009D2C72" w:rsidRDefault="00ED0C4B" w:rsidP="00ED0C4B">
      <w:pPr>
        <w:jc w:val="both"/>
        <w:rPr>
          <w:bCs/>
          <w:sz w:val="23"/>
          <w:szCs w:val="23"/>
        </w:rPr>
      </w:pPr>
    </w:p>
    <w:p w14:paraId="384CAB53" w14:textId="77777777" w:rsidR="00ED0C4B" w:rsidRPr="009D2C72" w:rsidRDefault="00ED0C4B" w:rsidP="00ED0C4B">
      <w:pPr>
        <w:pStyle w:val="Ttulo1"/>
        <w:keepLines/>
        <w:jc w:val="both"/>
        <w:rPr>
          <w:bCs w:val="0"/>
          <w:iCs/>
          <w:sz w:val="23"/>
          <w:szCs w:val="23"/>
        </w:rPr>
      </w:pPr>
      <w:r w:rsidRPr="009D2C72">
        <w:rPr>
          <w:bCs w:val="0"/>
          <w:iCs/>
          <w:sz w:val="23"/>
          <w:szCs w:val="23"/>
        </w:rPr>
        <w:t>I. OBJETO DA CONTRATAÇÃO DIRETA</w:t>
      </w:r>
    </w:p>
    <w:p w14:paraId="70555C67" w14:textId="77777777" w:rsidR="00ED0C4B" w:rsidRPr="009D2C72" w:rsidRDefault="00ED0C4B" w:rsidP="00ED0C4B">
      <w:pPr>
        <w:pStyle w:val="PADRO0"/>
        <w:keepNext w:val="0"/>
        <w:widowControl/>
        <w:shd w:val="clear" w:color="auto" w:fill="auto"/>
        <w:spacing w:before="0" w:after="0" w:line="240" w:lineRule="auto"/>
        <w:ind w:firstLine="0"/>
        <w:rPr>
          <w:rFonts w:ascii="Times New Roman" w:eastAsia="Times New Roman" w:hAnsi="Times New Roman" w:cs="Times New Roman"/>
          <w:sz w:val="23"/>
          <w:szCs w:val="23"/>
          <w:lang w:eastAsia="pt-BR" w:bidi="ar-SA"/>
        </w:rPr>
      </w:pPr>
    </w:p>
    <w:p w14:paraId="15C6BFAD" w14:textId="65609D6B" w:rsidR="00ED0C4B" w:rsidRPr="009D2C72" w:rsidRDefault="00ED0C4B" w:rsidP="00ED0C4B">
      <w:pPr>
        <w:autoSpaceDE w:val="0"/>
        <w:autoSpaceDN w:val="0"/>
        <w:adjustRightInd w:val="0"/>
        <w:jc w:val="both"/>
        <w:rPr>
          <w:bCs/>
          <w:iCs/>
          <w:sz w:val="23"/>
          <w:szCs w:val="23"/>
        </w:rPr>
      </w:pPr>
      <w:r w:rsidRPr="009D2C72">
        <w:rPr>
          <w:sz w:val="23"/>
          <w:szCs w:val="23"/>
        </w:rPr>
        <w:t xml:space="preserve">1.1. Constitui objeto da presente Dispensa Eletrônica, </w:t>
      </w:r>
      <w:r w:rsidRPr="009D2C72">
        <w:rPr>
          <w:bCs/>
          <w:iCs/>
          <w:sz w:val="23"/>
          <w:szCs w:val="23"/>
        </w:rPr>
        <w:t>a c</w:t>
      </w:r>
      <w:r w:rsidRPr="009D2C72">
        <w:rPr>
          <w:bCs/>
          <w:sz w:val="23"/>
          <w:szCs w:val="23"/>
        </w:rPr>
        <w:t xml:space="preserve">ontratação de empresa (s) especializada (s) para fornecimento de reagentes, produtos químicos, vidrarias, materiais descartáveis, insumos laboratoriais e demais materiais de consumo necessários à realização das aulas práticas, atividades de ensino, projetos integradores, extensão e pesquisas aplicadas </w:t>
      </w:r>
      <w:r w:rsidR="00B42FE6" w:rsidRPr="009D2C72">
        <w:rPr>
          <w:bCs/>
          <w:sz w:val="23"/>
          <w:szCs w:val="23"/>
        </w:rPr>
        <w:t xml:space="preserve">dos Cursos Técnicos em Análises Clínicas, Enfermagem, Nutrição, Farmácia e Química, bem como do Curso Superior de Tecnologia em Processos Químicos da </w:t>
      </w:r>
      <w:r w:rsidRPr="009D2C72">
        <w:rPr>
          <w:bCs/>
          <w:sz w:val="23"/>
          <w:szCs w:val="23"/>
        </w:rPr>
        <w:t xml:space="preserve">Fundação, </w:t>
      </w:r>
      <w:r w:rsidRPr="009D2C72">
        <w:rPr>
          <w:bCs/>
          <w:iCs/>
          <w:sz w:val="23"/>
          <w:szCs w:val="23"/>
        </w:rPr>
        <w:t xml:space="preserve">de </w:t>
      </w:r>
      <w:r w:rsidRPr="009D2C72">
        <w:rPr>
          <w:sz w:val="23"/>
          <w:szCs w:val="23"/>
        </w:rPr>
        <w:t xml:space="preserve">acordo com o descrito no Anexo I – Termo de Referência </w:t>
      </w:r>
      <w:r w:rsidRPr="009D2C72">
        <w:rPr>
          <w:bCs/>
          <w:iCs/>
          <w:sz w:val="23"/>
          <w:szCs w:val="23"/>
        </w:rPr>
        <w:t>e demais anexos.</w:t>
      </w:r>
    </w:p>
    <w:p w14:paraId="2CC5748D" w14:textId="77777777" w:rsidR="00B053E2" w:rsidRPr="009D2C72" w:rsidRDefault="00B053E2" w:rsidP="000C41FA">
      <w:pPr>
        <w:jc w:val="both"/>
        <w:rPr>
          <w:sz w:val="23"/>
          <w:szCs w:val="23"/>
        </w:rPr>
      </w:pPr>
    </w:p>
    <w:p w14:paraId="2E14FEC5" w14:textId="77777777" w:rsidR="00B053E2" w:rsidRPr="009D2C72" w:rsidRDefault="00B053E2" w:rsidP="000C41FA">
      <w:pPr>
        <w:pStyle w:val="PADRO0"/>
        <w:keepNext w:val="0"/>
        <w:widowControl/>
        <w:shd w:val="clear" w:color="auto" w:fill="auto"/>
        <w:spacing w:before="0" w:after="0" w:line="240" w:lineRule="auto"/>
        <w:ind w:firstLine="0"/>
        <w:rPr>
          <w:rFonts w:ascii="Times New Roman" w:hAnsi="Times New Roman" w:cs="Times New Roman"/>
          <w:b/>
          <w:sz w:val="23"/>
          <w:szCs w:val="23"/>
        </w:rPr>
      </w:pPr>
      <w:r w:rsidRPr="009D2C72">
        <w:rPr>
          <w:rFonts w:ascii="Times New Roman" w:hAnsi="Times New Roman" w:cs="Times New Roman"/>
          <w:b/>
          <w:sz w:val="23"/>
          <w:szCs w:val="23"/>
        </w:rPr>
        <w:t>2. DO INTERVALO MÍNIMO ENTRE OS LANCES</w:t>
      </w:r>
    </w:p>
    <w:p w14:paraId="767E9239" w14:textId="77777777" w:rsidR="00B053E2" w:rsidRPr="009D2C72" w:rsidRDefault="00B053E2" w:rsidP="000C41FA">
      <w:pPr>
        <w:pStyle w:val="PADRO0"/>
        <w:keepNext w:val="0"/>
        <w:widowControl/>
        <w:shd w:val="clear" w:color="auto" w:fill="auto"/>
        <w:spacing w:before="0" w:after="0" w:line="240" w:lineRule="auto"/>
        <w:ind w:firstLine="0"/>
        <w:rPr>
          <w:rFonts w:ascii="Times New Roman" w:hAnsi="Times New Roman" w:cs="Times New Roman"/>
          <w:sz w:val="23"/>
          <w:szCs w:val="23"/>
        </w:rPr>
      </w:pPr>
    </w:p>
    <w:p w14:paraId="70BC798F" w14:textId="38BD64D7" w:rsidR="00B053E2" w:rsidRPr="009D2C72" w:rsidRDefault="00B053E2" w:rsidP="000C41FA">
      <w:pPr>
        <w:pStyle w:val="PADRO0"/>
        <w:keepNext w:val="0"/>
        <w:widowControl/>
        <w:shd w:val="clear" w:color="auto" w:fill="auto"/>
        <w:spacing w:before="0" w:after="0" w:line="240" w:lineRule="auto"/>
        <w:ind w:firstLine="0"/>
        <w:rPr>
          <w:rFonts w:ascii="Times New Roman" w:hAnsi="Times New Roman" w:cs="Times New Roman"/>
          <w:sz w:val="23"/>
          <w:szCs w:val="23"/>
          <w:u w:val="single"/>
        </w:rPr>
      </w:pPr>
      <w:r w:rsidRPr="009D2C72">
        <w:rPr>
          <w:rFonts w:ascii="Times New Roman" w:hAnsi="Times New Roman" w:cs="Times New Roman"/>
          <w:sz w:val="23"/>
          <w:szCs w:val="23"/>
        </w:rPr>
        <w:t xml:space="preserve">2.1. </w:t>
      </w:r>
      <w:r w:rsidRPr="009D2C72">
        <w:rPr>
          <w:rFonts w:ascii="Times New Roman" w:hAnsi="Times New Roman" w:cs="Times New Roman"/>
          <w:sz w:val="23"/>
          <w:szCs w:val="23"/>
          <w:u w:val="single"/>
        </w:rPr>
        <w:t xml:space="preserve">O intervalo mínimo de diferença de valores entre os lances, que incidirá tanto em relação aos lances intermediários quanto em relação à proposta que cobrir a melhor oferta é de </w:t>
      </w:r>
      <w:r w:rsidRPr="009D2C72">
        <w:rPr>
          <w:rFonts w:ascii="Times New Roman" w:hAnsi="Times New Roman" w:cs="Times New Roman"/>
          <w:b/>
          <w:sz w:val="23"/>
          <w:szCs w:val="23"/>
          <w:u w:val="single"/>
        </w:rPr>
        <w:t>R$</w:t>
      </w:r>
      <w:r w:rsidR="00CA22E8" w:rsidRPr="009D2C72">
        <w:rPr>
          <w:rFonts w:ascii="Times New Roman" w:hAnsi="Times New Roman" w:cs="Times New Roman"/>
          <w:b/>
          <w:sz w:val="23"/>
          <w:szCs w:val="23"/>
          <w:u w:val="single"/>
        </w:rPr>
        <w:t>1</w:t>
      </w:r>
      <w:r w:rsidRPr="009D2C72">
        <w:rPr>
          <w:rFonts w:ascii="Times New Roman" w:hAnsi="Times New Roman" w:cs="Times New Roman"/>
          <w:b/>
          <w:sz w:val="23"/>
          <w:szCs w:val="23"/>
          <w:u w:val="single"/>
        </w:rPr>
        <w:t>,00 (</w:t>
      </w:r>
      <w:r w:rsidR="00CA22E8" w:rsidRPr="009D2C72">
        <w:rPr>
          <w:rFonts w:ascii="Times New Roman" w:hAnsi="Times New Roman" w:cs="Times New Roman"/>
          <w:b/>
          <w:sz w:val="23"/>
          <w:szCs w:val="23"/>
          <w:u w:val="single"/>
        </w:rPr>
        <w:t>um real</w:t>
      </w:r>
      <w:r w:rsidRPr="009D2C72">
        <w:rPr>
          <w:rFonts w:ascii="Times New Roman" w:hAnsi="Times New Roman" w:cs="Times New Roman"/>
          <w:b/>
          <w:sz w:val="23"/>
          <w:szCs w:val="23"/>
          <w:u w:val="single"/>
        </w:rPr>
        <w:t>),</w:t>
      </w:r>
      <w:r w:rsidR="00292940" w:rsidRPr="009D2C72">
        <w:rPr>
          <w:rFonts w:ascii="Times New Roman" w:hAnsi="Times New Roman" w:cs="Times New Roman"/>
          <w:b/>
          <w:sz w:val="23"/>
          <w:szCs w:val="23"/>
          <w:u w:val="single"/>
        </w:rPr>
        <w:t xml:space="preserve"> </w:t>
      </w:r>
      <w:r w:rsidRPr="009D2C72">
        <w:rPr>
          <w:rFonts w:ascii="Times New Roman" w:hAnsi="Times New Roman" w:cs="Times New Roman"/>
          <w:sz w:val="23"/>
          <w:szCs w:val="23"/>
          <w:u w:val="single"/>
        </w:rPr>
        <w:t>em conformidade com o disposto no art. 57, da Lei federal no 14.133/2021.</w:t>
      </w:r>
    </w:p>
    <w:bookmarkEnd w:id="0"/>
    <w:p w14:paraId="09904FAC" w14:textId="77777777" w:rsidR="00B053E2" w:rsidRPr="009D2C72" w:rsidRDefault="00B053E2" w:rsidP="000C41FA">
      <w:pPr>
        <w:pStyle w:val="PADRO0"/>
        <w:keepNext w:val="0"/>
        <w:widowControl/>
        <w:shd w:val="clear" w:color="auto" w:fill="auto"/>
        <w:spacing w:before="0" w:after="0" w:line="240" w:lineRule="auto"/>
        <w:ind w:firstLine="0"/>
        <w:rPr>
          <w:rFonts w:ascii="Times New Roman" w:hAnsi="Times New Roman" w:cs="Times New Roman"/>
          <w:b/>
          <w:sz w:val="23"/>
          <w:szCs w:val="23"/>
        </w:rPr>
      </w:pPr>
    </w:p>
    <w:p w14:paraId="004D428B" w14:textId="77777777" w:rsidR="00B053E2" w:rsidRPr="009D2C72" w:rsidRDefault="00B053E2" w:rsidP="000C41FA">
      <w:pPr>
        <w:pStyle w:val="PADRO0"/>
        <w:keepNext w:val="0"/>
        <w:widowControl/>
        <w:shd w:val="clear" w:color="auto" w:fill="auto"/>
        <w:spacing w:before="0" w:after="0" w:line="240" w:lineRule="auto"/>
        <w:ind w:firstLine="0"/>
        <w:rPr>
          <w:rFonts w:ascii="Times New Roman" w:hAnsi="Times New Roman" w:cs="Times New Roman"/>
          <w:b/>
          <w:sz w:val="23"/>
          <w:szCs w:val="23"/>
        </w:rPr>
      </w:pPr>
      <w:r w:rsidRPr="009D2C72">
        <w:rPr>
          <w:rFonts w:ascii="Times New Roman" w:hAnsi="Times New Roman" w:cs="Times New Roman"/>
          <w:b/>
          <w:sz w:val="23"/>
          <w:szCs w:val="23"/>
        </w:rPr>
        <w:t>3. CRITERIO DE JULGAMENTO</w:t>
      </w:r>
    </w:p>
    <w:p w14:paraId="2EFE85CB" w14:textId="77777777" w:rsidR="00B053E2" w:rsidRPr="009D2C72" w:rsidRDefault="00B053E2" w:rsidP="000C41FA">
      <w:pPr>
        <w:pStyle w:val="PADRO0"/>
        <w:keepNext w:val="0"/>
        <w:widowControl/>
        <w:shd w:val="clear" w:color="auto" w:fill="auto"/>
        <w:spacing w:before="0" w:after="0" w:line="240" w:lineRule="auto"/>
        <w:ind w:firstLine="0"/>
        <w:rPr>
          <w:rFonts w:ascii="Times New Roman" w:hAnsi="Times New Roman" w:cs="Times New Roman"/>
          <w:b/>
          <w:sz w:val="23"/>
          <w:szCs w:val="23"/>
        </w:rPr>
      </w:pPr>
    </w:p>
    <w:p w14:paraId="755F9888" w14:textId="7D3BD348" w:rsidR="00B053E2" w:rsidRPr="009D2C72" w:rsidRDefault="00B053E2" w:rsidP="000C41FA">
      <w:pPr>
        <w:pStyle w:val="PADRO0"/>
        <w:keepNext w:val="0"/>
        <w:widowControl/>
        <w:shd w:val="clear" w:color="auto" w:fill="auto"/>
        <w:spacing w:before="0" w:after="0" w:line="240" w:lineRule="auto"/>
        <w:ind w:firstLine="0"/>
        <w:rPr>
          <w:rFonts w:ascii="Times New Roman" w:hAnsi="Times New Roman" w:cs="Times New Roman"/>
          <w:sz w:val="23"/>
          <w:szCs w:val="23"/>
        </w:rPr>
      </w:pPr>
      <w:r w:rsidRPr="009D2C72">
        <w:rPr>
          <w:rFonts w:ascii="Times New Roman" w:hAnsi="Times New Roman" w:cs="Times New Roman"/>
          <w:sz w:val="23"/>
          <w:szCs w:val="23"/>
        </w:rPr>
        <w:t xml:space="preserve">3.1. O critério de julgamento adotado será por </w:t>
      </w:r>
      <w:r w:rsidRPr="009D2C72">
        <w:rPr>
          <w:rFonts w:ascii="Times New Roman" w:hAnsi="Times New Roman" w:cs="Times New Roman"/>
          <w:b/>
          <w:bCs/>
          <w:sz w:val="23"/>
          <w:szCs w:val="23"/>
        </w:rPr>
        <w:t xml:space="preserve">MENOR </w:t>
      </w:r>
      <w:r w:rsidR="00926961" w:rsidRPr="009D2C72">
        <w:rPr>
          <w:rFonts w:ascii="Times New Roman" w:hAnsi="Times New Roman" w:cs="Times New Roman"/>
          <w:b/>
          <w:bCs/>
          <w:sz w:val="23"/>
          <w:szCs w:val="23"/>
        </w:rPr>
        <w:t xml:space="preserve">PREÇO </w:t>
      </w:r>
      <w:r w:rsidR="00F82E56" w:rsidRPr="009D2C72">
        <w:rPr>
          <w:rFonts w:ascii="Times New Roman" w:hAnsi="Times New Roman" w:cs="Times New Roman"/>
          <w:b/>
          <w:bCs/>
          <w:sz w:val="23"/>
          <w:szCs w:val="23"/>
        </w:rPr>
        <w:t>POR</w:t>
      </w:r>
      <w:r w:rsidRPr="009D2C72">
        <w:rPr>
          <w:rFonts w:ascii="Times New Roman" w:hAnsi="Times New Roman" w:cs="Times New Roman"/>
          <w:b/>
          <w:bCs/>
          <w:sz w:val="23"/>
          <w:szCs w:val="23"/>
        </w:rPr>
        <w:t xml:space="preserve"> ITEM</w:t>
      </w:r>
      <w:r w:rsidR="00F82E56" w:rsidRPr="009D2C72">
        <w:rPr>
          <w:rFonts w:ascii="Times New Roman" w:hAnsi="Times New Roman" w:cs="Times New Roman"/>
          <w:b/>
          <w:bCs/>
          <w:sz w:val="23"/>
          <w:szCs w:val="23"/>
        </w:rPr>
        <w:t xml:space="preserve"> (valor total do item)</w:t>
      </w:r>
      <w:r w:rsidRPr="009D2C72">
        <w:rPr>
          <w:rFonts w:ascii="Times New Roman" w:hAnsi="Times New Roman" w:cs="Times New Roman"/>
          <w:b/>
          <w:bCs/>
          <w:sz w:val="23"/>
          <w:szCs w:val="23"/>
        </w:rPr>
        <w:t>,</w:t>
      </w:r>
      <w:r w:rsidRPr="009D2C72">
        <w:rPr>
          <w:rFonts w:ascii="Times New Roman" w:hAnsi="Times New Roman" w:cs="Times New Roman"/>
          <w:sz w:val="23"/>
          <w:szCs w:val="23"/>
        </w:rPr>
        <w:t xml:space="preserve"> observadas as exigências contidas neste Aviso de Contratação e seus anexos.</w:t>
      </w:r>
    </w:p>
    <w:p w14:paraId="6F6B952F" w14:textId="77777777" w:rsidR="00B053E2" w:rsidRPr="009D2C72" w:rsidRDefault="00B053E2" w:rsidP="000C41FA">
      <w:pPr>
        <w:pStyle w:val="PADRO0"/>
        <w:keepNext w:val="0"/>
        <w:widowControl/>
        <w:shd w:val="clear" w:color="auto" w:fill="auto"/>
        <w:spacing w:before="0" w:after="0" w:line="240" w:lineRule="auto"/>
        <w:ind w:firstLine="0"/>
        <w:rPr>
          <w:rFonts w:ascii="Times New Roman" w:hAnsi="Times New Roman" w:cs="Times New Roman"/>
          <w:sz w:val="23"/>
          <w:szCs w:val="23"/>
        </w:rPr>
      </w:pPr>
    </w:p>
    <w:p w14:paraId="0D472EFA" w14:textId="77777777" w:rsidR="00B053E2" w:rsidRPr="009D2C72" w:rsidRDefault="00B053E2" w:rsidP="000C41FA">
      <w:pPr>
        <w:jc w:val="both"/>
        <w:rPr>
          <w:rFonts w:eastAsia="WenQuanYi Micro Hei"/>
          <w:b/>
          <w:sz w:val="23"/>
          <w:szCs w:val="23"/>
          <w:lang w:eastAsia="zh-CN" w:bidi="hi-IN"/>
        </w:rPr>
      </w:pPr>
      <w:r w:rsidRPr="009D2C72">
        <w:rPr>
          <w:rFonts w:eastAsia="WenQuanYi Micro Hei"/>
          <w:b/>
          <w:sz w:val="23"/>
          <w:szCs w:val="23"/>
          <w:lang w:eastAsia="zh-CN" w:bidi="hi-IN"/>
        </w:rPr>
        <w:t>4. DOTAÇÃO ORÇAMENTARIA</w:t>
      </w:r>
    </w:p>
    <w:p w14:paraId="7EE1ECE1" w14:textId="77777777" w:rsidR="00B053E2" w:rsidRPr="009D2C72" w:rsidRDefault="00B053E2" w:rsidP="000C41FA">
      <w:pPr>
        <w:jc w:val="both"/>
        <w:rPr>
          <w:sz w:val="23"/>
          <w:szCs w:val="23"/>
        </w:rPr>
      </w:pPr>
    </w:p>
    <w:p w14:paraId="64D9A8EB" w14:textId="77777777" w:rsidR="00ED0C4B" w:rsidRPr="009D2C72" w:rsidRDefault="00ED0C4B" w:rsidP="00ED0C4B">
      <w:pPr>
        <w:jc w:val="both"/>
        <w:rPr>
          <w:sz w:val="23"/>
          <w:szCs w:val="23"/>
        </w:rPr>
      </w:pPr>
      <w:bookmarkStart w:id="3" w:name="_Hlk236754930"/>
      <w:r w:rsidRPr="009D2C72">
        <w:rPr>
          <w:sz w:val="23"/>
          <w:szCs w:val="23"/>
        </w:rPr>
        <w:t xml:space="preserve">4.1. As despesas decorrentes da contratação do objeto deste </w:t>
      </w:r>
      <w:r w:rsidRPr="009D2C72">
        <w:rPr>
          <w:b/>
          <w:bCs/>
          <w:sz w:val="23"/>
          <w:szCs w:val="23"/>
        </w:rPr>
        <w:t>AVISO DE CONTRATAÇÃO</w:t>
      </w:r>
      <w:r w:rsidRPr="009D2C72">
        <w:rPr>
          <w:sz w:val="23"/>
          <w:szCs w:val="23"/>
        </w:rPr>
        <w:t xml:space="preserve">, correrão à conta dos recursos consignados na Dotação Orçamentária nº </w:t>
      </w:r>
      <w:bookmarkStart w:id="4" w:name="_Hlk236813977"/>
      <w:r w:rsidRPr="009D2C72">
        <w:rPr>
          <w:sz w:val="23"/>
          <w:szCs w:val="23"/>
        </w:rPr>
        <w:t>05.01.01.12.363.5001.2050.3.3.90.30.00 - Manutenção da Unidade FIEC – Material de Consumo.</w:t>
      </w:r>
    </w:p>
    <w:bookmarkEnd w:id="4"/>
    <w:bookmarkEnd w:id="3"/>
    <w:p w14:paraId="27A42FBA" w14:textId="77777777" w:rsidR="00352C17" w:rsidRPr="009D2C72" w:rsidRDefault="00352C17" w:rsidP="000C41FA">
      <w:pPr>
        <w:jc w:val="both"/>
        <w:rPr>
          <w:b/>
          <w:bCs/>
          <w:sz w:val="23"/>
          <w:szCs w:val="23"/>
        </w:rPr>
      </w:pPr>
    </w:p>
    <w:p w14:paraId="60905EE4" w14:textId="77777777" w:rsidR="00B053E2" w:rsidRPr="009D2C72" w:rsidRDefault="00B053E2" w:rsidP="000C41FA">
      <w:pPr>
        <w:jc w:val="both"/>
        <w:rPr>
          <w:b/>
          <w:bCs/>
          <w:sz w:val="23"/>
          <w:szCs w:val="23"/>
        </w:rPr>
      </w:pPr>
      <w:r w:rsidRPr="009D2C72">
        <w:rPr>
          <w:b/>
          <w:bCs/>
          <w:sz w:val="23"/>
          <w:szCs w:val="23"/>
        </w:rPr>
        <w:t>5. DA PARTICIPAÇÃO NA DISPENSA ELETRÔNICA</w:t>
      </w:r>
    </w:p>
    <w:p w14:paraId="1D952A85" w14:textId="77777777" w:rsidR="00B053E2" w:rsidRPr="009D2C72" w:rsidRDefault="00B053E2" w:rsidP="000C41FA">
      <w:pPr>
        <w:jc w:val="both"/>
        <w:rPr>
          <w:b/>
          <w:bCs/>
          <w:sz w:val="23"/>
          <w:szCs w:val="23"/>
        </w:rPr>
      </w:pPr>
    </w:p>
    <w:p w14:paraId="7E8CF40C" w14:textId="77777777" w:rsidR="00B053E2" w:rsidRPr="009D2C72" w:rsidRDefault="00B053E2" w:rsidP="000C41FA">
      <w:pPr>
        <w:jc w:val="both"/>
        <w:rPr>
          <w:sz w:val="23"/>
          <w:szCs w:val="23"/>
        </w:rPr>
      </w:pPr>
      <w:r w:rsidRPr="009D2C72">
        <w:rPr>
          <w:b/>
          <w:bCs/>
          <w:sz w:val="23"/>
          <w:szCs w:val="23"/>
        </w:rPr>
        <w:lastRenderedPageBreak/>
        <w:t>5.1.</w:t>
      </w:r>
      <w:r w:rsidRPr="009D2C72">
        <w:rPr>
          <w:sz w:val="23"/>
          <w:szCs w:val="23"/>
        </w:rPr>
        <w:t xml:space="preserve"> Poderão participar desta Dispensa Eletrônica as empresas devidamente credenciadas na Plataforma BBMNET Licitações Eletrônicas, disponível no endereço eletrônico </w:t>
      </w:r>
      <w:hyperlink r:id="rId8" w:history="1">
        <w:r w:rsidRPr="009D2C72">
          <w:rPr>
            <w:rStyle w:val="Hyperlink"/>
            <w:color w:val="auto"/>
            <w:sz w:val="23"/>
            <w:szCs w:val="23"/>
          </w:rPr>
          <w:t>www.novobbmnet.com.br</w:t>
        </w:r>
      </w:hyperlink>
    </w:p>
    <w:p w14:paraId="007B785C" w14:textId="77777777" w:rsidR="00B053E2" w:rsidRPr="009D2C72" w:rsidRDefault="00B053E2" w:rsidP="000C41FA">
      <w:pPr>
        <w:jc w:val="both"/>
        <w:rPr>
          <w:b/>
          <w:bCs/>
          <w:sz w:val="23"/>
          <w:szCs w:val="23"/>
        </w:rPr>
      </w:pPr>
    </w:p>
    <w:p w14:paraId="1BC5089D" w14:textId="77777777" w:rsidR="00B053E2" w:rsidRPr="009D2C72" w:rsidRDefault="00B053E2" w:rsidP="000C41FA">
      <w:pPr>
        <w:jc w:val="both"/>
        <w:rPr>
          <w:sz w:val="23"/>
          <w:szCs w:val="23"/>
        </w:rPr>
      </w:pPr>
      <w:r w:rsidRPr="009D2C72">
        <w:rPr>
          <w:b/>
          <w:bCs/>
          <w:sz w:val="23"/>
          <w:szCs w:val="23"/>
        </w:rPr>
        <w:t>5.2.</w:t>
      </w:r>
      <w:r w:rsidRPr="009D2C72">
        <w:rPr>
          <w:sz w:val="23"/>
          <w:szCs w:val="23"/>
        </w:rPr>
        <w:t xml:space="preserve"> Somente poderão participar desta Dispensa Eletrônica, os licitantes cujo ramo de atividade seja compatível com o objeto licitado e que estejam legalmente constituídos, nos termos da legislação vigente.</w:t>
      </w:r>
    </w:p>
    <w:p w14:paraId="70E8226F" w14:textId="77777777" w:rsidR="00B053E2" w:rsidRPr="009D2C72" w:rsidRDefault="00B053E2" w:rsidP="000C41FA">
      <w:pPr>
        <w:jc w:val="both"/>
        <w:rPr>
          <w:b/>
          <w:bCs/>
          <w:sz w:val="23"/>
          <w:szCs w:val="23"/>
        </w:rPr>
      </w:pPr>
    </w:p>
    <w:p w14:paraId="147DF8E5" w14:textId="77777777" w:rsidR="00B053E2" w:rsidRPr="009D2C72" w:rsidRDefault="00B053E2" w:rsidP="000C41FA">
      <w:pPr>
        <w:jc w:val="both"/>
        <w:rPr>
          <w:sz w:val="23"/>
          <w:szCs w:val="23"/>
        </w:rPr>
      </w:pPr>
      <w:r w:rsidRPr="009D2C72">
        <w:rPr>
          <w:b/>
          <w:bCs/>
          <w:sz w:val="23"/>
          <w:szCs w:val="23"/>
        </w:rPr>
        <w:t>5.3.</w:t>
      </w:r>
      <w:r w:rsidRPr="009D2C72">
        <w:rPr>
          <w:sz w:val="23"/>
          <w:szCs w:val="23"/>
        </w:rPr>
        <w:t xml:space="preserve"> O licitante é integralmente responsável pelas transações efetuadas em seu nome no sistema eletrônico, assumindo como firmes e verdadeiras todas as propostas e lances apresentados, inclusive aqueles realizados por seus representantes, não cabendo ao provedor do sistema ou ao órgão promotor da licitação qualquer responsabilidade por danos decorrentes do uso indevido das credenciais de acesso.</w:t>
      </w:r>
    </w:p>
    <w:p w14:paraId="3FC22F1A" w14:textId="77777777" w:rsidR="00B053E2" w:rsidRPr="009D2C72" w:rsidRDefault="00B053E2" w:rsidP="000C41FA">
      <w:pPr>
        <w:jc w:val="both"/>
        <w:rPr>
          <w:sz w:val="23"/>
          <w:szCs w:val="23"/>
        </w:rPr>
      </w:pPr>
    </w:p>
    <w:p w14:paraId="1795BDFB" w14:textId="77777777" w:rsidR="00B053E2" w:rsidRPr="009D2C72" w:rsidRDefault="00B053E2" w:rsidP="000C41FA">
      <w:pPr>
        <w:autoSpaceDE w:val="0"/>
        <w:autoSpaceDN w:val="0"/>
        <w:adjustRightInd w:val="0"/>
        <w:jc w:val="both"/>
        <w:rPr>
          <w:sz w:val="23"/>
          <w:szCs w:val="23"/>
        </w:rPr>
      </w:pPr>
      <w:r w:rsidRPr="009D2C72">
        <w:rPr>
          <w:sz w:val="23"/>
          <w:szCs w:val="23"/>
        </w:rPr>
        <w:t>5.4. Empresas em recuperação judicial poderão participar do certame, desde comprovem, na fase de habilitação, a aprovação/homologação do plano de recuperação judicial pelo juízo competente e em pleno vigor, sem prejuízo do atendimento a todos os demais requisitos de habilitação econômico-financeira estabelecidos neste Aviso de Contratação.</w:t>
      </w:r>
    </w:p>
    <w:p w14:paraId="66A60F3D" w14:textId="77777777" w:rsidR="00B053E2" w:rsidRPr="009D2C72" w:rsidRDefault="00B053E2" w:rsidP="000C41FA">
      <w:pPr>
        <w:jc w:val="both"/>
        <w:rPr>
          <w:b/>
          <w:bCs/>
          <w:sz w:val="23"/>
          <w:szCs w:val="23"/>
        </w:rPr>
      </w:pPr>
    </w:p>
    <w:p w14:paraId="0BA374D3" w14:textId="77777777" w:rsidR="00B053E2" w:rsidRPr="009D2C72" w:rsidRDefault="00B053E2" w:rsidP="000C41FA">
      <w:pPr>
        <w:jc w:val="both"/>
        <w:rPr>
          <w:sz w:val="23"/>
          <w:szCs w:val="23"/>
        </w:rPr>
      </w:pPr>
      <w:r w:rsidRPr="009D2C72">
        <w:rPr>
          <w:b/>
          <w:bCs/>
          <w:sz w:val="23"/>
          <w:szCs w:val="23"/>
        </w:rPr>
        <w:t>5.5.</w:t>
      </w:r>
      <w:r w:rsidRPr="009D2C72">
        <w:rPr>
          <w:sz w:val="23"/>
          <w:szCs w:val="23"/>
        </w:rPr>
        <w:t xml:space="preserve"> Não poderão participar da presente licitação:</w:t>
      </w:r>
    </w:p>
    <w:p w14:paraId="18C57814" w14:textId="77777777" w:rsidR="00B053E2" w:rsidRPr="009D2C72" w:rsidRDefault="00B053E2" w:rsidP="000C41FA">
      <w:pPr>
        <w:jc w:val="both"/>
        <w:rPr>
          <w:b/>
          <w:bCs/>
          <w:sz w:val="23"/>
          <w:szCs w:val="23"/>
        </w:rPr>
      </w:pPr>
    </w:p>
    <w:p w14:paraId="6A9C5E4C" w14:textId="77777777" w:rsidR="00B053E2" w:rsidRPr="009D2C72" w:rsidRDefault="00B053E2" w:rsidP="000C41FA">
      <w:pPr>
        <w:jc w:val="both"/>
        <w:rPr>
          <w:sz w:val="23"/>
          <w:szCs w:val="23"/>
        </w:rPr>
      </w:pPr>
      <w:r w:rsidRPr="009D2C72">
        <w:rPr>
          <w:b/>
          <w:bCs/>
          <w:sz w:val="23"/>
          <w:szCs w:val="23"/>
        </w:rPr>
        <w:t>5.5.1.</w:t>
      </w:r>
      <w:r w:rsidRPr="009D2C72">
        <w:rPr>
          <w:sz w:val="23"/>
          <w:szCs w:val="23"/>
        </w:rPr>
        <w:t xml:space="preserve"> Empresas estrangeiras que não funcionem no País, nos termos da legislação aplicável;</w:t>
      </w:r>
    </w:p>
    <w:p w14:paraId="0BDA6AF2" w14:textId="77777777" w:rsidR="00B053E2" w:rsidRPr="009D2C72" w:rsidRDefault="00B053E2" w:rsidP="000C41FA">
      <w:pPr>
        <w:jc w:val="both"/>
        <w:rPr>
          <w:b/>
          <w:bCs/>
          <w:sz w:val="23"/>
          <w:szCs w:val="23"/>
        </w:rPr>
      </w:pPr>
    </w:p>
    <w:p w14:paraId="55457784" w14:textId="77777777" w:rsidR="00B053E2" w:rsidRPr="009D2C72" w:rsidRDefault="00B053E2" w:rsidP="000C41FA">
      <w:pPr>
        <w:jc w:val="both"/>
        <w:rPr>
          <w:sz w:val="23"/>
          <w:szCs w:val="23"/>
        </w:rPr>
      </w:pPr>
      <w:r w:rsidRPr="009D2C72">
        <w:rPr>
          <w:b/>
          <w:bCs/>
          <w:sz w:val="23"/>
          <w:szCs w:val="23"/>
        </w:rPr>
        <w:t>5.5.2.</w:t>
      </w:r>
      <w:r w:rsidRPr="009D2C72">
        <w:rPr>
          <w:sz w:val="23"/>
          <w:szCs w:val="23"/>
        </w:rPr>
        <w:t xml:space="preserve"> Licitantes enquadradas nas hipóteses previstas no art. 14 da Lei Federal nº 14.133/2021;</w:t>
      </w:r>
    </w:p>
    <w:p w14:paraId="6506E63B" w14:textId="77777777" w:rsidR="00B053E2" w:rsidRPr="009D2C72" w:rsidRDefault="00B053E2" w:rsidP="000C41FA">
      <w:pPr>
        <w:jc w:val="both"/>
        <w:rPr>
          <w:b/>
          <w:bCs/>
          <w:sz w:val="23"/>
          <w:szCs w:val="23"/>
        </w:rPr>
      </w:pPr>
    </w:p>
    <w:p w14:paraId="54BB591F" w14:textId="77777777" w:rsidR="00B053E2" w:rsidRPr="009D2C72" w:rsidRDefault="00B053E2" w:rsidP="000C41FA">
      <w:pPr>
        <w:jc w:val="both"/>
        <w:rPr>
          <w:sz w:val="23"/>
          <w:szCs w:val="23"/>
        </w:rPr>
      </w:pPr>
      <w:r w:rsidRPr="009D2C72">
        <w:rPr>
          <w:b/>
          <w:bCs/>
          <w:sz w:val="23"/>
          <w:szCs w:val="23"/>
        </w:rPr>
        <w:t>5.5.3.</w:t>
      </w:r>
      <w:r w:rsidRPr="009D2C72">
        <w:rPr>
          <w:sz w:val="23"/>
          <w:szCs w:val="23"/>
        </w:rPr>
        <w:t xml:space="preserve"> Empresas suspensas de licitar ou contratar com o Município de Indaiatuba, bem como aquelas declaradas inidôneas ou impedidas de licitar e contratar, nos termos do art. 156, incisos III e IV, da Lei nº 14.133/2021;</w:t>
      </w:r>
    </w:p>
    <w:p w14:paraId="3256E57C" w14:textId="77777777" w:rsidR="00B053E2" w:rsidRPr="009D2C72" w:rsidRDefault="00B053E2" w:rsidP="000C41FA">
      <w:pPr>
        <w:jc w:val="both"/>
        <w:rPr>
          <w:b/>
          <w:bCs/>
          <w:sz w:val="23"/>
          <w:szCs w:val="23"/>
        </w:rPr>
      </w:pPr>
    </w:p>
    <w:p w14:paraId="4AAE9D1D" w14:textId="73CF5A6A" w:rsidR="00B053E2" w:rsidRPr="009D2C72" w:rsidRDefault="00B053E2" w:rsidP="000C41FA">
      <w:pPr>
        <w:jc w:val="both"/>
        <w:rPr>
          <w:sz w:val="23"/>
          <w:szCs w:val="23"/>
        </w:rPr>
      </w:pPr>
      <w:r w:rsidRPr="009D2C72">
        <w:rPr>
          <w:b/>
          <w:bCs/>
          <w:sz w:val="23"/>
          <w:szCs w:val="23"/>
        </w:rPr>
        <w:t>5.5.4.</w:t>
      </w:r>
      <w:r w:rsidRPr="009D2C72">
        <w:rPr>
          <w:sz w:val="23"/>
          <w:szCs w:val="23"/>
        </w:rPr>
        <w:t xml:space="preserve"> Pessoa física ou jurídica que mantenha vínculo técnico, comercial, econômico, financeiro, trabalhista ou civil com dirigente do Órgão Gerenciador ou com agente público atuante na licitação ou na gestão d</w:t>
      </w:r>
      <w:r w:rsidR="002E4D22" w:rsidRPr="009D2C72">
        <w:rPr>
          <w:sz w:val="23"/>
          <w:szCs w:val="23"/>
        </w:rPr>
        <w:t>a contratação</w:t>
      </w:r>
      <w:r w:rsidRPr="009D2C72">
        <w:rPr>
          <w:sz w:val="23"/>
          <w:szCs w:val="23"/>
        </w:rPr>
        <w:t>, bem como com seus cônjuges, companheiros ou parentes até o terceiro grau, em linha reta, colateral ou por afinidade;</w:t>
      </w:r>
    </w:p>
    <w:p w14:paraId="27CE3DEC" w14:textId="77777777" w:rsidR="00B053E2" w:rsidRPr="009D2C72" w:rsidRDefault="00B053E2" w:rsidP="000C41FA">
      <w:pPr>
        <w:jc w:val="both"/>
        <w:rPr>
          <w:b/>
          <w:bCs/>
          <w:sz w:val="23"/>
          <w:szCs w:val="23"/>
        </w:rPr>
      </w:pPr>
    </w:p>
    <w:p w14:paraId="2E2A5F27" w14:textId="77777777" w:rsidR="00B053E2" w:rsidRPr="009D2C72" w:rsidRDefault="00B053E2" w:rsidP="000C41FA">
      <w:pPr>
        <w:jc w:val="both"/>
        <w:rPr>
          <w:sz w:val="23"/>
          <w:szCs w:val="23"/>
        </w:rPr>
      </w:pPr>
      <w:r w:rsidRPr="009D2C72">
        <w:rPr>
          <w:b/>
          <w:bCs/>
          <w:sz w:val="23"/>
          <w:szCs w:val="23"/>
        </w:rPr>
        <w:t>5.5.5.</w:t>
      </w:r>
      <w:r w:rsidRPr="009D2C72">
        <w:rPr>
          <w:sz w:val="23"/>
          <w:szCs w:val="23"/>
        </w:rPr>
        <w:t xml:space="preserve"> Agente público pertencente ao Órgão Gerenciador, observadas as disposições legais relativas a conflito de interesses, nos termos do art. 9º, §1º, da Lei nº 14.133/2021;</w:t>
      </w:r>
    </w:p>
    <w:p w14:paraId="2A911B88" w14:textId="77777777" w:rsidR="00B053E2" w:rsidRPr="009D2C72" w:rsidRDefault="00B053E2" w:rsidP="000C41FA">
      <w:pPr>
        <w:jc w:val="both"/>
        <w:rPr>
          <w:b/>
          <w:bCs/>
          <w:sz w:val="23"/>
          <w:szCs w:val="23"/>
        </w:rPr>
      </w:pPr>
    </w:p>
    <w:p w14:paraId="1BDA0B5F" w14:textId="77777777" w:rsidR="00B053E2" w:rsidRPr="009D2C72" w:rsidRDefault="00B053E2" w:rsidP="000C41FA">
      <w:pPr>
        <w:jc w:val="both"/>
        <w:rPr>
          <w:sz w:val="23"/>
          <w:szCs w:val="23"/>
        </w:rPr>
      </w:pPr>
      <w:r w:rsidRPr="009D2C72">
        <w:rPr>
          <w:b/>
          <w:bCs/>
          <w:sz w:val="23"/>
          <w:szCs w:val="23"/>
        </w:rPr>
        <w:t>5.5.6.</w:t>
      </w:r>
      <w:r w:rsidRPr="009D2C72">
        <w:rPr>
          <w:sz w:val="23"/>
          <w:szCs w:val="23"/>
        </w:rPr>
        <w:t xml:space="preserve"> Licitante que possua, em seu quadro societário ou como responsável legal, servidor público do Município de Indaiatuba, conforme disposto na Lei Complementar Municipal nº 45/2018;</w:t>
      </w:r>
    </w:p>
    <w:p w14:paraId="16F3029F" w14:textId="77777777" w:rsidR="00B053E2" w:rsidRPr="009D2C72" w:rsidRDefault="00B053E2" w:rsidP="000C41FA">
      <w:pPr>
        <w:jc w:val="both"/>
        <w:rPr>
          <w:b/>
          <w:bCs/>
          <w:sz w:val="23"/>
          <w:szCs w:val="23"/>
        </w:rPr>
      </w:pPr>
    </w:p>
    <w:p w14:paraId="03B84FB4" w14:textId="77777777" w:rsidR="00B053E2" w:rsidRPr="009D2C72" w:rsidRDefault="00B053E2" w:rsidP="000C41FA">
      <w:pPr>
        <w:jc w:val="both"/>
        <w:rPr>
          <w:sz w:val="23"/>
          <w:szCs w:val="23"/>
        </w:rPr>
      </w:pPr>
      <w:r w:rsidRPr="009D2C72">
        <w:rPr>
          <w:b/>
          <w:bCs/>
          <w:sz w:val="23"/>
          <w:szCs w:val="23"/>
        </w:rPr>
        <w:t>5.5.7.</w:t>
      </w:r>
      <w:r w:rsidRPr="009D2C72">
        <w:rPr>
          <w:sz w:val="23"/>
          <w:szCs w:val="23"/>
        </w:rPr>
        <w:t xml:space="preserve"> Pessoa física ou jurídica que, nos cinco anos anteriores à publicação do Aviso de Contratação, tenha sido condenada, com trânsito em julgado, por exploração de trabalho infantil, submissão de trabalhadores a condições análogas às de escravo ou contratação irregular de adolescentes, nos termos da legislação vigente.</w:t>
      </w:r>
    </w:p>
    <w:p w14:paraId="50D659DF" w14:textId="77777777" w:rsidR="00B053E2" w:rsidRPr="009D2C72" w:rsidRDefault="00B053E2" w:rsidP="000C41FA">
      <w:pPr>
        <w:jc w:val="both"/>
        <w:rPr>
          <w:b/>
          <w:bCs/>
          <w:sz w:val="23"/>
          <w:szCs w:val="23"/>
        </w:rPr>
      </w:pPr>
    </w:p>
    <w:p w14:paraId="4A42A3AB" w14:textId="77777777" w:rsidR="00B053E2" w:rsidRPr="009D2C72" w:rsidRDefault="00B053E2" w:rsidP="000C41FA">
      <w:pPr>
        <w:jc w:val="both"/>
        <w:rPr>
          <w:sz w:val="23"/>
          <w:szCs w:val="23"/>
        </w:rPr>
      </w:pPr>
      <w:r w:rsidRPr="009D2C72">
        <w:rPr>
          <w:b/>
          <w:bCs/>
          <w:sz w:val="23"/>
          <w:szCs w:val="23"/>
        </w:rPr>
        <w:t>5.6.</w:t>
      </w:r>
      <w:r w:rsidRPr="009D2C72">
        <w:rPr>
          <w:sz w:val="23"/>
          <w:szCs w:val="23"/>
        </w:rPr>
        <w:t xml:space="preserve"> A participação na licitação implica, para todos os efeitos legais:</w:t>
      </w:r>
    </w:p>
    <w:p w14:paraId="798DA0EC" w14:textId="77777777" w:rsidR="00B053E2" w:rsidRPr="009D2C72" w:rsidRDefault="00B053E2" w:rsidP="000C41FA">
      <w:pPr>
        <w:jc w:val="both"/>
        <w:rPr>
          <w:b/>
          <w:bCs/>
          <w:sz w:val="23"/>
          <w:szCs w:val="23"/>
        </w:rPr>
      </w:pPr>
    </w:p>
    <w:p w14:paraId="49637AB7" w14:textId="77777777" w:rsidR="00B053E2" w:rsidRPr="009D2C72" w:rsidRDefault="00B053E2" w:rsidP="000C41FA">
      <w:pPr>
        <w:jc w:val="both"/>
        <w:rPr>
          <w:sz w:val="23"/>
          <w:szCs w:val="23"/>
        </w:rPr>
      </w:pPr>
      <w:r w:rsidRPr="009D2C72">
        <w:rPr>
          <w:b/>
          <w:bCs/>
          <w:sz w:val="23"/>
          <w:szCs w:val="23"/>
        </w:rPr>
        <w:t>5.6.1.</w:t>
      </w:r>
      <w:r w:rsidRPr="009D2C72">
        <w:rPr>
          <w:sz w:val="23"/>
          <w:szCs w:val="23"/>
        </w:rPr>
        <w:t xml:space="preserve"> Declaração de que a proposta apresentada contempla todos os custos necessários ao cumprimento da legislação trabalhista, previdenciária, fiscal e demais normas aplicáveis, conforme disposto no art. 63, §1º, da Lei nº 14.133/2021;</w:t>
      </w:r>
    </w:p>
    <w:p w14:paraId="0867976D" w14:textId="77777777" w:rsidR="00B053E2" w:rsidRPr="009D2C72" w:rsidRDefault="00B053E2" w:rsidP="000C41FA">
      <w:pPr>
        <w:jc w:val="both"/>
        <w:rPr>
          <w:b/>
          <w:bCs/>
          <w:sz w:val="23"/>
          <w:szCs w:val="23"/>
        </w:rPr>
      </w:pPr>
    </w:p>
    <w:p w14:paraId="0928D504" w14:textId="52040B86" w:rsidR="00B053E2" w:rsidRPr="009D2C72" w:rsidRDefault="00B053E2" w:rsidP="000C41FA">
      <w:pPr>
        <w:jc w:val="both"/>
        <w:rPr>
          <w:sz w:val="23"/>
          <w:szCs w:val="23"/>
        </w:rPr>
      </w:pPr>
      <w:r w:rsidRPr="009D2C72">
        <w:rPr>
          <w:b/>
          <w:bCs/>
          <w:sz w:val="23"/>
          <w:szCs w:val="23"/>
        </w:rPr>
        <w:t>5.6.2.</w:t>
      </w:r>
      <w:r w:rsidRPr="009D2C72">
        <w:rPr>
          <w:sz w:val="23"/>
          <w:szCs w:val="23"/>
        </w:rPr>
        <w:t xml:space="preserve"> Compromisso da licitante vencedora de </w:t>
      </w:r>
      <w:r w:rsidR="004F7118" w:rsidRPr="009D2C72">
        <w:rPr>
          <w:sz w:val="23"/>
          <w:szCs w:val="23"/>
        </w:rPr>
        <w:t xml:space="preserve">fornecer o objeto </w:t>
      </w:r>
      <w:r w:rsidRPr="009D2C72">
        <w:rPr>
          <w:sz w:val="23"/>
          <w:szCs w:val="23"/>
        </w:rPr>
        <w:t xml:space="preserve">pelo preço ofertado e nas condições estabelecidas no </w:t>
      </w:r>
      <w:r w:rsidR="006A0DE8" w:rsidRPr="009D2C72">
        <w:rPr>
          <w:sz w:val="23"/>
          <w:szCs w:val="23"/>
        </w:rPr>
        <w:t>Pedido de Compras e Proposta Final apresentada.</w:t>
      </w:r>
    </w:p>
    <w:p w14:paraId="7E80B891" w14:textId="77777777" w:rsidR="00B053E2" w:rsidRPr="009D2C72" w:rsidRDefault="00B053E2" w:rsidP="000C41FA">
      <w:pPr>
        <w:jc w:val="both"/>
        <w:rPr>
          <w:b/>
          <w:bCs/>
          <w:sz w:val="23"/>
          <w:szCs w:val="23"/>
        </w:rPr>
      </w:pPr>
    </w:p>
    <w:p w14:paraId="2B3582C5" w14:textId="77777777" w:rsidR="00B053E2" w:rsidRPr="00977983" w:rsidRDefault="00B053E2" w:rsidP="000C41FA">
      <w:pPr>
        <w:jc w:val="both"/>
        <w:rPr>
          <w:sz w:val="23"/>
          <w:szCs w:val="23"/>
        </w:rPr>
      </w:pPr>
      <w:r w:rsidRPr="00977983">
        <w:rPr>
          <w:b/>
          <w:bCs/>
          <w:sz w:val="23"/>
          <w:szCs w:val="23"/>
        </w:rPr>
        <w:lastRenderedPageBreak/>
        <w:t>5.6.3.</w:t>
      </w:r>
      <w:r w:rsidRPr="00977983">
        <w:rPr>
          <w:sz w:val="23"/>
          <w:szCs w:val="23"/>
        </w:rPr>
        <w:t xml:space="preserve"> Aceitação plena, irrevogável e irretratável de todas as condições previstas neste Aviso de Contratação e em seus anexos;</w:t>
      </w:r>
    </w:p>
    <w:p w14:paraId="3EE68F37" w14:textId="77777777" w:rsidR="00B053E2" w:rsidRPr="00977983" w:rsidRDefault="00B053E2" w:rsidP="000C41FA">
      <w:pPr>
        <w:jc w:val="both"/>
        <w:rPr>
          <w:b/>
          <w:bCs/>
          <w:sz w:val="23"/>
          <w:szCs w:val="23"/>
        </w:rPr>
      </w:pPr>
    </w:p>
    <w:p w14:paraId="2E110E0B" w14:textId="77777777" w:rsidR="00B053E2" w:rsidRPr="00977983" w:rsidRDefault="00B053E2" w:rsidP="000C41FA">
      <w:pPr>
        <w:jc w:val="both"/>
        <w:rPr>
          <w:sz w:val="23"/>
          <w:szCs w:val="23"/>
        </w:rPr>
      </w:pPr>
      <w:r w:rsidRPr="00977983">
        <w:rPr>
          <w:b/>
          <w:bCs/>
          <w:sz w:val="23"/>
          <w:szCs w:val="23"/>
        </w:rPr>
        <w:t>5.6.4.</w:t>
      </w:r>
      <w:r w:rsidRPr="00977983">
        <w:rPr>
          <w:sz w:val="23"/>
          <w:szCs w:val="23"/>
        </w:rPr>
        <w:t xml:space="preserve"> Assunção, pela licitante, da responsabilidade integral pelos custos decorrentes da elaboração e apresentação da proposta, independentemente do resultado da licitação.</w:t>
      </w:r>
    </w:p>
    <w:p w14:paraId="5F548666" w14:textId="77777777" w:rsidR="00B053E2" w:rsidRPr="00977983" w:rsidRDefault="00B053E2" w:rsidP="000C41FA">
      <w:pPr>
        <w:pStyle w:val="Ttulo1"/>
        <w:keepLines/>
        <w:jc w:val="both"/>
        <w:rPr>
          <w:i/>
          <w:sz w:val="23"/>
          <w:szCs w:val="23"/>
        </w:rPr>
      </w:pPr>
    </w:p>
    <w:p w14:paraId="48B4DF0E" w14:textId="77777777" w:rsidR="00B053E2" w:rsidRPr="009D2C72" w:rsidRDefault="00B053E2" w:rsidP="000C41FA">
      <w:pPr>
        <w:pStyle w:val="Ttulo1"/>
        <w:keepLines/>
        <w:jc w:val="both"/>
        <w:rPr>
          <w:iCs/>
          <w:sz w:val="23"/>
          <w:szCs w:val="23"/>
        </w:rPr>
      </w:pPr>
      <w:r w:rsidRPr="00977983">
        <w:rPr>
          <w:iCs/>
          <w:sz w:val="23"/>
          <w:szCs w:val="23"/>
        </w:rPr>
        <w:t>6. INGRESSO NA DISPENSA ELETRÔNICA E CADASTRAMENTO DA PROPOSTA INICIAL</w:t>
      </w:r>
    </w:p>
    <w:p w14:paraId="5DDDFA6B" w14:textId="77777777" w:rsidR="00B053E2" w:rsidRPr="009D2C72" w:rsidRDefault="00B053E2" w:rsidP="000C41FA">
      <w:pPr>
        <w:jc w:val="both"/>
        <w:rPr>
          <w:sz w:val="23"/>
          <w:szCs w:val="23"/>
        </w:rPr>
      </w:pPr>
    </w:p>
    <w:p w14:paraId="27DCCF03" w14:textId="77777777" w:rsidR="00B053E2" w:rsidRPr="009D2C72" w:rsidRDefault="00B053E2" w:rsidP="000C41FA">
      <w:pPr>
        <w:autoSpaceDE w:val="0"/>
        <w:snapToGrid w:val="0"/>
        <w:jc w:val="both"/>
        <w:rPr>
          <w:sz w:val="23"/>
          <w:szCs w:val="23"/>
        </w:rPr>
      </w:pPr>
      <w:r w:rsidRPr="009D2C72">
        <w:rPr>
          <w:sz w:val="23"/>
          <w:szCs w:val="23"/>
        </w:rPr>
        <w:t>6.1. O ingresso do fornecedor na disputa da dispensa eletrônica se dará com o cadastramento de sua proposta inicial, na forma deste capitulo.</w:t>
      </w:r>
    </w:p>
    <w:p w14:paraId="5CFE6E65" w14:textId="77777777" w:rsidR="00B053E2" w:rsidRPr="009D2C72" w:rsidRDefault="00B053E2" w:rsidP="000C41FA">
      <w:pPr>
        <w:autoSpaceDE w:val="0"/>
        <w:snapToGrid w:val="0"/>
        <w:jc w:val="both"/>
        <w:rPr>
          <w:sz w:val="23"/>
          <w:szCs w:val="23"/>
        </w:rPr>
      </w:pPr>
    </w:p>
    <w:p w14:paraId="27DDFD66" w14:textId="77777777" w:rsidR="00B053E2" w:rsidRPr="009D2C72" w:rsidRDefault="00B053E2" w:rsidP="000C41FA">
      <w:pPr>
        <w:autoSpaceDE w:val="0"/>
        <w:autoSpaceDN w:val="0"/>
        <w:adjustRightInd w:val="0"/>
        <w:jc w:val="both"/>
        <w:rPr>
          <w:b/>
          <w:sz w:val="23"/>
          <w:szCs w:val="23"/>
          <w:u w:val="single"/>
        </w:rPr>
      </w:pPr>
      <w:r w:rsidRPr="009D2C72">
        <w:rPr>
          <w:sz w:val="23"/>
          <w:szCs w:val="23"/>
        </w:rPr>
        <w:t>6.2. O fornecedor interessado encaminhará, exclusivamente por meio do Sistema BBMNET, a proposta de preços, até a data e o horário estabelecidos para o fim de recebimento de propostas. (</w:t>
      </w:r>
      <w:r w:rsidRPr="009D2C72">
        <w:rPr>
          <w:b/>
          <w:sz w:val="23"/>
          <w:szCs w:val="23"/>
        </w:rPr>
        <w:t xml:space="preserve">ATENÇÃO: </w:t>
      </w:r>
      <w:r w:rsidRPr="009D2C72">
        <w:rPr>
          <w:b/>
          <w:sz w:val="23"/>
          <w:szCs w:val="23"/>
          <w:u w:val="single"/>
        </w:rPr>
        <w:t>SERÁ DESCLASSIFICADA A PROPOSTA QUE IDENTIFIQUE O LICITANTE).</w:t>
      </w:r>
    </w:p>
    <w:p w14:paraId="0A4EEA54" w14:textId="77777777" w:rsidR="00B053E2" w:rsidRPr="009D2C72" w:rsidRDefault="00B053E2" w:rsidP="000C41FA">
      <w:pPr>
        <w:autoSpaceDE w:val="0"/>
        <w:autoSpaceDN w:val="0"/>
        <w:adjustRightInd w:val="0"/>
        <w:jc w:val="both"/>
        <w:rPr>
          <w:b/>
          <w:sz w:val="23"/>
          <w:szCs w:val="23"/>
          <w:u w:val="single"/>
        </w:rPr>
      </w:pPr>
    </w:p>
    <w:p w14:paraId="7C1F5702" w14:textId="5B7CEAEB" w:rsidR="00770F71" w:rsidRPr="009D2C72" w:rsidRDefault="00B053E2" w:rsidP="000C41FA">
      <w:pPr>
        <w:autoSpaceDE w:val="0"/>
        <w:autoSpaceDN w:val="0"/>
        <w:adjustRightInd w:val="0"/>
        <w:jc w:val="both"/>
        <w:rPr>
          <w:sz w:val="23"/>
          <w:szCs w:val="23"/>
        </w:rPr>
      </w:pPr>
      <w:r w:rsidRPr="009D2C72">
        <w:rPr>
          <w:sz w:val="23"/>
          <w:szCs w:val="23"/>
        </w:rPr>
        <w:t xml:space="preserve">6.3. A proposta de preços deverá ser expressa em Real (R$), com até 02 (duas) casas decimais, devendo conter a descrição do </w:t>
      </w:r>
      <w:r w:rsidR="004F7118" w:rsidRPr="009D2C72">
        <w:rPr>
          <w:sz w:val="23"/>
          <w:szCs w:val="23"/>
        </w:rPr>
        <w:t>item</w:t>
      </w:r>
      <w:r w:rsidRPr="009D2C72">
        <w:rPr>
          <w:sz w:val="23"/>
          <w:szCs w:val="23"/>
        </w:rPr>
        <w:t xml:space="preserve"> ofertado, valor total e demais elementos necessários à identificação da proposta</w:t>
      </w:r>
      <w:r w:rsidR="00770F71" w:rsidRPr="009D2C72">
        <w:rPr>
          <w:sz w:val="23"/>
          <w:szCs w:val="23"/>
        </w:rPr>
        <w:t>.</w:t>
      </w:r>
    </w:p>
    <w:p w14:paraId="427689D3" w14:textId="77777777" w:rsidR="00770F71" w:rsidRPr="009D2C72" w:rsidRDefault="00770F71" w:rsidP="000C41FA">
      <w:pPr>
        <w:autoSpaceDE w:val="0"/>
        <w:autoSpaceDN w:val="0"/>
        <w:adjustRightInd w:val="0"/>
        <w:jc w:val="both"/>
        <w:rPr>
          <w:sz w:val="23"/>
          <w:szCs w:val="23"/>
        </w:rPr>
      </w:pPr>
    </w:p>
    <w:p w14:paraId="0F36043D" w14:textId="6B3F5626" w:rsidR="00B053E2" w:rsidRPr="009D2C72" w:rsidRDefault="00B053E2" w:rsidP="000C41FA">
      <w:pPr>
        <w:autoSpaceDE w:val="0"/>
        <w:autoSpaceDN w:val="0"/>
        <w:adjustRightInd w:val="0"/>
        <w:jc w:val="both"/>
        <w:rPr>
          <w:sz w:val="23"/>
          <w:szCs w:val="23"/>
        </w:rPr>
      </w:pPr>
      <w:r w:rsidRPr="009D2C72">
        <w:rPr>
          <w:sz w:val="23"/>
          <w:szCs w:val="23"/>
        </w:rPr>
        <w:t>6.</w:t>
      </w:r>
      <w:r w:rsidR="000F2AD9" w:rsidRPr="009D2C72">
        <w:rPr>
          <w:sz w:val="23"/>
          <w:szCs w:val="23"/>
        </w:rPr>
        <w:t>4</w:t>
      </w:r>
      <w:r w:rsidRPr="009D2C72">
        <w:rPr>
          <w:sz w:val="23"/>
          <w:szCs w:val="23"/>
        </w:rPr>
        <w:t xml:space="preserve">. Os preços ofertados, tanto na proposta inicial, quanto na etapa de lances, serão de exclusiva responsabilidade do licitante. </w:t>
      </w:r>
    </w:p>
    <w:p w14:paraId="264D4259" w14:textId="77777777" w:rsidR="00B053E2" w:rsidRPr="009D2C72" w:rsidRDefault="00B053E2" w:rsidP="000C41FA">
      <w:pPr>
        <w:autoSpaceDE w:val="0"/>
        <w:autoSpaceDN w:val="0"/>
        <w:adjustRightInd w:val="0"/>
        <w:jc w:val="both"/>
        <w:rPr>
          <w:sz w:val="23"/>
          <w:szCs w:val="23"/>
        </w:rPr>
      </w:pPr>
    </w:p>
    <w:p w14:paraId="7CF70DEB" w14:textId="586DEF32" w:rsidR="00B053E2" w:rsidRPr="009D2C72" w:rsidRDefault="00B053E2" w:rsidP="000C41FA">
      <w:pPr>
        <w:autoSpaceDE w:val="0"/>
        <w:autoSpaceDN w:val="0"/>
        <w:adjustRightInd w:val="0"/>
        <w:jc w:val="both"/>
        <w:rPr>
          <w:sz w:val="23"/>
          <w:szCs w:val="23"/>
        </w:rPr>
      </w:pPr>
      <w:r w:rsidRPr="009D2C72">
        <w:rPr>
          <w:sz w:val="23"/>
          <w:szCs w:val="23"/>
        </w:rPr>
        <w:t>6.</w:t>
      </w:r>
      <w:r w:rsidR="000F2AD9" w:rsidRPr="009D2C72">
        <w:rPr>
          <w:sz w:val="23"/>
          <w:szCs w:val="23"/>
        </w:rPr>
        <w:t>5</w:t>
      </w:r>
      <w:r w:rsidRPr="009D2C72">
        <w:rPr>
          <w:sz w:val="23"/>
          <w:szCs w:val="23"/>
        </w:rPr>
        <w:t xml:space="preserve">. Os licitantes poderão retirar ou substituir a proposta, anteriormente inseridos no sistema, dentro do período em que o sistema esteja aberto para o recebimento de proposta. </w:t>
      </w:r>
    </w:p>
    <w:p w14:paraId="2CDDFC6A" w14:textId="77777777" w:rsidR="00B053E2" w:rsidRPr="009D2C72" w:rsidRDefault="00B053E2" w:rsidP="000C41FA">
      <w:pPr>
        <w:autoSpaceDE w:val="0"/>
        <w:autoSpaceDN w:val="0"/>
        <w:adjustRightInd w:val="0"/>
        <w:jc w:val="both"/>
        <w:rPr>
          <w:sz w:val="23"/>
          <w:szCs w:val="23"/>
        </w:rPr>
      </w:pPr>
    </w:p>
    <w:p w14:paraId="5B2934B7" w14:textId="5EA39E47" w:rsidR="00B053E2" w:rsidRPr="009D2C72" w:rsidRDefault="00B053E2" w:rsidP="000C41FA">
      <w:pPr>
        <w:autoSpaceDE w:val="0"/>
        <w:autoSpaceDN w:val="0"/>
        <w:adjustRightInd w:val="0"/>
        <w:jc w:val="both"/>
        <w:rPr>
          <w:sz w:val="23"/>
          <w:szCs w:val="23"/>
        </w:rPr>
      </w:pPr>
      <w:r w:rsidRPr="009D2C72">
        <w:rPr>
          <w:sz w:val="23"/>
          <w:szCs w:val="23"/>
        </w:rPr>
        <w:t>6.</w:t>
      </w:r>
      <w:r w:rsidR="000F2AD9" w:rsidRPr="009D2C72">
        <w:rPr>
          <w:sz w:val="23"/>
          <w:szCs w:val="23"/>
        </w:rPr>
        <w:t>6</w:t>
      </w:r>
      <w:r w:rsidRPr="009D2C72">
        <w:rPr>
          <w:sz w:val="23"/>
          <w:szCs w:val="23"/>
        </w:rPr>
        <w:t>. A apresentação das propostas implica obrigatoriedade do cumprimento das disposições nelas contidas, em conformidade com o que dispõe o Termo de Referência, assumindo o licitante o compromisso de executar o objeto licitado nos seus termos delineados, promovendo, quando necessário, a correção de falhas na execução contratual.</w:t>
      </w:r>
    </w:p>
    <w:p w14:paraId="56D831E3" w14:textId="77777777" w:rsidR="00B053E2" w:rsidRPr="009D2C72" w:rsidRDefault="00B053E2" w:rsidP="000C41FA">
      <w:pPr>
        <w:autoSpaceDE w:val="0"/>
        <w:autoSpaceDN w:val="0"/>
        <w:adjustRightInd w:val="0"/>
        <w:jc w:val="both"/>
        <w:rPr>
          <w:sz w:val="23"/>
          <w:szCs w:val="23"/>
        </w:rPr>
      </w:pPr>
    </w:p>
    <w:p w14:paraId="3EFEB066" w14:textId="4CDC7B57" w:rsidR="00B053E2" w:rsidRPr="009D2C72" w:rsidRDefault="00B053E2" w:rsidP="000C41FA">
      <w:pPr>
        <w:autoSpaceDE w:val="0"/>
        <w:autoSpaceDN w:val="0"/>
        <w:adjustRightInd w:val="0"/>
        <w:jc w:val="both"/>
        <w:rPr>
          <w:sz w:val="23"/>
          <w:szCs w:val="23"/>
        </w:rPr>
      </w:pPr>
      <w:r w:rsidRPr="009D2C72">
        <w:rPr>
          <w:sz w:val="23"/>
          <w:szCs w:val="23"/>
        </w:rPr>
        <w:t>6.</w:t>
      </w:r>
      <w:r w:rsidR="000F2AD9" w:rsidRPr="009D2C72">
        <w:rPr>
          <w:sz w:val="23"/>
          <w:szCs w:val="23"/>
        </w:rPr>
        <w:t>7</w:t>
      </w:r>
      <w:r w:rsidRPr="009D2C72">
        <w:rPr>
          <w:sz w:val="23"/>
          <w:szCs w:val="23"/>
        </w:rPr>
        <w:t xml:space="preserve">. Eventual sobrepreço ou superfaturamento da proposta ou lance poderá ser objeto de apuração de responsabilidade.   </w:t>
      </w:r>
    </w:p>
    <w:p w14:paraId="4BC21837" w14:textId="77777777" w:rsidR="00B053E2" w:rsidRPr="009D2C72" w:rsidRDefault="00B053E2" w:rsidP="000C41FA">
      <w:pPr>
        <w:autoSpaceDE w:val="0"/>
        <w:snapToGrid w:val="0"/>
        <w:jc w:val="both"/>
        <w:rPr>
          <w:sz w:val="23"/>
          <w:szCs w:val="23"/>
        </w:rPr>
      </w:pPr>
    </w:p>
    <w:p w14:paraId="7027C3AE" w14:textId="3B0DDE3F" w:rsidR="00B053E2" w:rsidRPr="009D2C72" w:rsidRDefault="00B053E2" w:rsidP="000C41FA">
      <w:pPr>
        <w:jc w:val="both"/>
        <w:rPr>
          <w:sz w:val="23"/>
          <w:szCs w:val="23"/>
        </w:rPr>
      </w:pPr>
      <w:r w:rsidRPr="009D2C72">
        <w:rPr>
          <w:sz w:val="23"/>
          <w:szCs w:val="23"/>
        </w:rPr>
        <w:t>6.</w:t>
      </w:r>
      <w:r w:rsidR="000F2AD9" w:rsidRPr="009D2C72">
        <w:rPr>
          <w:sz w:val="23"/>
          <w:szCs w:val="23"/>
        </w:rPr>
        <w:t>8</w:t>
      </w:r>
      <w:r w:rsidRPr="009D2C72">
        <w:rPr>
          <w:sz w:val="23"/>
          <w:szCs w:val="23"/>
        </w:rPr>
        <w:t>. Nos preços propostos estarão inclusos todos os custos operacionais, encargos previdenciários, trabalhistas, tributários, comerciais, lucros e quaisquer outros que incidam direta ou indiretamente no objeto desta dispensa de licitação;</w:t>
      </w:r>
    </w:p>
    <w:p w14:paraId="408AD1E9" w14:textId="77777777" w:rsidR="00B053E2" w:rsidRPr="009D2C72" w:rsidRDefault="00B053E2" w:rsidP="000C41FA">
      <w:pPr>
        <w:jc w:val="both"/>
        <w:rPr>
          <w:sz w:val="23"/>
          <w:szCs w:val="23"/>
        </w:rPr>
      </w:pPr>
    </w:p>
    <w:p w14:paraId="16EA2D5E" w14:textId="7EFFB393" w:rsidR="00B053E2" w:rsidRPr="009D2C72" w:rsidRDefault="00B053E2" w:rsidP="000C41FA">
      <w:pPr>
        <w:jc w:val="both"/>
        <w:rPr>
          <w:b/>
          <w:sz w:val="23"/>
          <w:szCs w:val="23"/>
          <w:u w:val="single"/>
        </w:rPr>
      </w:pPr>
      <w:r w:rsidRPr="009D2C72">
        <w:rPr>
          <w:b/>
          <w:sz w:val="23"/>
          <w:szCs w:val="23"/>
          <w:u w:val="single"/>
        </w:rPr>
        <w:t>6.</w:t>
      </w:r>
      <w:r w:rsidR="000F2AD9" w:rsidRPr="009D2C72">
        <w:rPr>
          <w:b/>
          <w:sz w:val="23"/>
          <w:szCs w:val="23"/>
          <w:u w:val="single"/>
        </w:rPr>
        <w:t>9</w:t>
      </w:r>
      <w:r w:rsidRPr="009D2C72">
        <w:rPr>
          <w:b/>
          <w:sz w:val="23"/>
          <w:szCs w:val="23"/>
          <w:u w:val="single"/>
        </w:rPr>
        <w:t>. No cadastramento da proposta inicial, o fornecedor deverá assinalar em campo próprio do sistema eletrônico, que atende as seguintes declarações:</w:t>
      </w:r>
      <w:r w:rsidRPr="009D2C72">
        <w:rPr>
          <w:rFonts w:eastAsia="Zurich BT"/>
          <w:b/>
          <w:sz w:val="23"/>
          <w:szCs w:val="23"/>
          <w:u w:val="single"/>
        </w:rPr>
        <w:t xml:space="preserve"> </w:t>
      </w:r>
    </w:p>
    <w:p w14:paraId="30DB3B94" w14:textId="77777777" w:rsidR="00B053E2" w:rsidRPr="009D2C72" w:rsidRDefault="00B053E2" w:rsidP="000C41FA">
      <w:pPr>
        <w:jc w:val="both"/>
        <w:rPr>
          <w:sz w:val="23"/>
          <w:szCs w:val="23"/>
        </w:rPr>
      </w:pPr>
    </w:p>
    <w:p w14:paraId="65895ABB" w14:textId="3F89E3C1" w:rsidR="00B053E2" w:rsidRPr="009D2C72" w:rsidRDefault="00B053E2" w:rsidP="000C41FA">
      <w:pPr>
        <w:jc w:val="both"/>
        <w:rPr>
          <w:sz w:val="23"/>
          <w:szCs w:val="23"/>
        </w:rPr>
      </w:pPr>
      <w:r w:rsidRPr="009D2C72">
        <w:rPr>
          <w:sz w:val="23"/>
          <w:szCs w:val="23"/>
        </w:rPr>
        <w:t>6.</w:t>
      </w:r>
      <w:r w:rsidR="000F2AD9" w:rsidRPr="009D2C72">
        <w:rPr>
          <w:sz w:val="23"/>
          <w:szCs w:val="23"/>
        </w:rPr>
        <w:t>9</w:t>
      </w:r>
      <w:r w:rsidRPr="009D2C72">
        <w:rPr>
          <w:sz w:val="23"/>
          <w:szCs w:val="23"/>
        </w:rPr>
        <w:t>.1. Declaramos que inexiste fato impeditivo para licitar ou contratar com a Administração Pública.</w:t>
      </w:r>
    </w:p>
    <w:p w14:paraId="616A9A17" w14:textId="77777777" w:rsidR="00B053E2" w:rsidRPr="009D2C72" w:rsidRDefault="00B053E2" w:rsidP="000C41FA">
      <w:pPr>
        <w:jc w:val="both"/>
        <w:rPr>
          <w:sz w:val="23"/>
          <w:szCs w:val="23"/>
        </w:rPr>
      </w:pPr>
    </w:p>
    <w:p w14:paraId="51A63C3F" w14:textId="6C6748FA" w:rsidR="00B053E2" w:rsidRPr="009D2C72" w:rsidRDefault="00B053E2" w:rsidP="000C41FA">
      <w:pPr>
        <w:jc w:val="both"/>
        <w:rPr>
          <w:sz w:val="23"/>
          <w:szCs w:val="23"/>
        </w:rPr>
      </w:pPr>
      <w:r w:rsidRPr="009D2C72">
        <w:rPr>
          <w:sz w:val="23"/>
          <w:szCs w:val="23"/>
        </w:rPr>
        <w:t>6.</w:t>
      </w:r>
      <w:r w:rsidR="000F2AD9" w:rsidRPr="009D2C72">
        <w:rPr>
          <w:sz w:val="23"/>
          <w:szCs w:val="23"/>
        </w:rPr>
        <w:t>9</w:t>
      </w:r>
      <w:r w:rsidRPr="009D2C72">
        <w:rPr>
          <w:sz w:val="23"/>
          <w:szCs w:val="23"/>
        </w:rPr>
        <w:t>.2.</w:t>
      </w:r>
      <w:r w:rsidRPr="009D2C72">
        <w:rPr>
          <w:sz w:val="23"/>
          <w:szCs w:val="23"/>
        </w:rPr>
        <w:tab/>
        <w:t>Declaramos o pleno conhecimento e aceitação das regras e das condições gerais da contratação, constantes do procedimento.</w:t>
      </w:r>
    </w:p>
    <w:p w14:paraId="71621932" w14:textId="77777777" w:rsidR="00B053E2" w:rsidRPr="009D2C72" w:rsidRDefault="00B053E2" w:rsidP="000C41FA">
      <w:pPr>
        <w:jc w:val="both"/>
        <w:rPr>
          <w:sz w:val="23"/>
          <w:szCs w:val="23"/>
        </w:rPr>
      </w:pPr>
    </w:p>
    <w:p w14:paraId="5B6D8AF9" w14:textId="4D03EFEF" w:rsidR="00B053E2" w:rsidRPr="009D2C72" w:rsidRDefault="00B053E2" w:rsidP="000C41FA">
      <w:pPr>
        <w:jc w:val="both"/>
        <w:rPr>
          <w:sz w:val="23"/>
          <w:szCs w:val="23"/>
        </w:rPr>
      </w:pPr>
      <w:r w:rsidRPr="009D2C72">
        <w:rPr>
          <w:sz w:val="23"/>
          <w:szCs w:val="23"/>
        </w:rPr>
        <w:t>6.</w:t>
      </w:r>
      <w:r w:rsidR="000F2AD9" w:rsidRPr="009D2C72">
        <w:rPr>
          <w:sz w:val="23"/>
          <w:szCs w:val="23"/>
        </w:rPr>
        <w:t>9</w:t>
      </w:r>
      <w:r w:rsidRPr="009D2C72">
        <w:rPr>
          <w:sz w:val="23"/>
          <w:szCs w:val="23"/>
        </w:rPr>
        <w:t>.3.</w:t>
      </w:r>
      <w:r w:rsidRPr="009D2C72">
        <w:rPr>
          <w:sz w:val="23"/>
          <w:szCs w:val="23"/>
        </w:rPr>
        <w:tab/>
        <w:t>Declaramos nossa responsabilidade pelas transações efetuadas no sistema, assumindo como firmes e verdadeiras.</w:t>
      </w:r>
    </w:p>
    <w:p w14:paraId="14795D62" w14:textId="77777777" w:rsidR="00B053E2" w:rsidRPr="009D2C72" w:rsidRDefault="00B053E2" w:rsidP="000C41FA">
      <w:pPr>
        <w:jc w:val="both"/>
        <w:rPr>
          <w:sz w:val="23"/>
          <w:szCs w:val="23"/>
        </w:rPr>
      </w:pPr>
    </w:p>
    <w:p w14:paraId="0F0033CC" w14:textId="2739A463" w:rsidR="00B053E2" w:rsidRPr="009D2C72" w:rsidRDefault="00B053E2" w:rsidP="000C41FA">
      <w:pPr>
        <w:jc w:val="both"/>
        <w:rPr>
          <w:sz w:val="23"/>
          <w:szCs w:val="23"/>
        </w:rPr>
      </w:pPr>
      <w:r w:rsidRPr="009D2C72">
        <w:rPr>
          <w:sz w:val="23"/>
          <w:szCs w:val="23"/>
        </w:rPr>
        <w:t>6.</w:t>
      </w:r>
      <w:r w:rsidR="000F2AD9" w:rsidRPr="009D2C72">
        <w:rPr>
          <w:sz w:val="23"/>
          <w:szCs w:val="23"/>
        </w:rPr>
        <w:t>9</w:t>
      </w:r>
      <w:r w:rsidRPr="009D2C72">
        <w:rPr>
          <w:sz w:val="23"/>
          <w:szCs w:val="23"/>
        </w:rPr>
        <w:t>.4.</w:t>
      </w:r>
      <w:r w:rsidRPr="009D2C72">
        <w:rPr>
          <w:sz w:val="23"/>
          <w:szCs w:val="23"/>
        </w:rPr>
        <w:tab/>
        <w:t>Declaramos o cumprimento das exigências de reserva de cargos para pessoa com deficiência e para reabilitado da Previdência Social, de que trata o art. 93 da Lei nº 8.213, de 24 de julho de 1991, se couber.</w:t>
      </w:r>
    </w:p>
    <w:p w14:paraId="15CFDF9F" w14:textId="77777777" w:rsidR="00B053E2" w:rsidRPr="009D2C72" w:rsidRDefault="00B053E2" w:rsidP="000C41FA">
      <w:pPr>
        <w:jc w:val="both"/>
        <w:rPr>
          <w:sz w:val="23"/>
          <w:szCs w:val="23"/>
        </w:rPr>
      </w:pPr>
    </w:p>
    <w:p w14:paraId="62C28750" w14:textId="039E91B8" w:rsidR="00B053E2" w:rsidRPr="009D2C72" w:rsidRDefault="00B053E2" w:rsidP="000C41FA">
      <w:pPr>
        <w:jc w:val="both"/>
        <w:rPr>
          <w:sz w:val="23"/>
          <w:szCs w:val="23"/>
        </w:rPr>
      </w:pPr>
      <w:r w:rsidRPr="009D2C72">
        <w:rPr>
          <w:sz w:val="23"/>
          <w:szCs w:val="23"/>
        </w:rPr>
        <w:lastRenderedPageBreak/>
        <w:t>6.</w:t>
      </w:r>
      <w:r w:rsidR="000F2AD9" w:rsidRPr="009D2C72">
        <w:rPr>
          <w:sz w:val="23"/>
          <w:szCs w:val="23"/>
        </w:rPr>
        <w:t>9</w:t>
      </w:r>
      <w:r w:rsidRPr="009D2C72">
        <w:rPr>
          <w:sz w:val="23"/>
          <w:szCs w:val="23"/>
        </w:rPr>
        <w:t>.5. Declaramos o cumprimento do disposto no inciso VI do art. 68 da Lei nº 14.133, de 2021.</w:t>
      </w:r>
    </w:p>
    <w:p w14:paraId="5BCDFCE0" w14:textId="77777777" w:rsidR="00B053E2" w:rsidRPr="009D2C72" w:rsidRDefault="00B053E2" w:rsidP="000C41FA">
      <w:pPr>
        <w:autoSpaceDE w:val="0"/>
        <w:autoSpaceDN w:val="0"/>
        <w:adjustRightInd w:val="0"/>
        <w:jc w:val="both"/>
        <w:rPr>
          <w:sz w:val="23"/>
          <w:szCs w:val="23"/>
        </w:rPr>
      </w:pPr>
    </w:p>
    <w:p w14:paraId="086AFE09" w14:textId="0BBF560D" w:rsidR="00B053E2" w:rsidRPr="009D2C72" w:rsidRDefault="00B053E2" w:rsidP="000C41FA">
      <w:pPr>
        <w:jc w:val="both"/>
        <w:rPr>
          <w:sz w:val="23"/>
          <w:szCs w:val="23"/>
        </w:rPr>
      </w:pPr>
      <w:r w:rsidRPr="009D2C72">
        <w:rPr>
          <w:sz w:val="23"/>
          <w:szCs w:val="23"/>
        </w:rPr>
        <w:t>6.1</w:t>
      </w:r>
      <w:r w:rsidR="000F2AD9" w:rsidRPr="009D2C72">
        <w:rPr>
          <w:sz w:val="23"/>
          <w:szCs w:val="23"/>
        </w:rPr>
        <w:t>0</w:t>
      </w:r>
      <w:r w:rsidRPr="009D2C72">
        <w:rPr>
          <w:sz w:val="23"/>
          <w:szCs w:val="23"/>
        </w:rPr>
        <w:t>. Quando houver variação mínima entre lances, fica facultado ao fornecedor, ao cadastrar sua proposta inicial, a parametrização de valor final mínimo, com o registro do seu lance final aceitável. (menor preço).</w:t>
      </w:r>
    </w:p>
    <w:p w14:paraId="0BA05EE3" w14:textId="77777777" w:rsidR="00B053E2" w:rsidRPr="009D2C72" w:rsidRDefault="00B053E2" w:rsidP="000C41FA">
      <w:pPr>
        <w:jc w:val="both"/>
        <w:rPr>
          <w:sz w:val="23"/>
          <w:szCs w:val="23"/>
        </w:rPr>
      </w:pPr>
    </w:p>
    <w:p w14:paraId="2264E61C" w14:textId="3FEBDF69" w:rsidR="00B053E2" w:rsidRPr="009D2C72" w:rsidRDefault="00B053E2" w:rsidP="000C41FA">
      <w:pPr>
        <w:jc w:val="both"/>
        <w:rPr>
          <w:sz w:val="23"/>
          <w:szCs w:val="23"/>
        </w:rPr>
      </w:pPr>
      <w:r w:rsidRPr="009D2C72">
        <w:rPr>
          <w:sz w:val="23"/>
          <w:szCs w:val="23"/>
        </w:rPr>
        <w:t>6.1</w:t>
      </w:r>
      <w:r w:rsidR="000F2AD9" w:rsidRPr="009D2C72">
        <w:rPr>
          <w:sz w:val="23"/>
          <w:szCs w:val="23"/>
        </w:rPr>
        <w:t>1</w:t>
      </w:r>
      <w:r w:rsidRPr="009D2C72">
        <w:rPr>
          <w:sz w:val="23"/>
          <w:szCs w:val="23"/>
        </w:rPr>
        <w:t xml:space="preserve">. Feita essa opção os lances serão enviados automaticamente pelo sistema, respeitados os limites cadastrados pelo fornecedor e o intervalo mínimo entre lances previsto neste aviso. </w:t>
      </w:r>
    </w:p>
    <w:p w14:paraId="13DC8A21" w14:textId="77777777" w:rsidR="00B053E2" w:rsidRPr="009D2C72" w:rsidRDefault="00B053E2" w:rsidP="000C41FA">
      <w:pPr>
        <w:jc w:val="both"/>
        <w:rPr>
          <w:sz w:val="23"/>
          <w:szCs w:val="23"/>
        </w:rPr>
      </w:pPr>
    </w:p>
    <w:p w14:paraId="0EABD22F" w14:textId="65432757" w:rsidR="00B053E2" w:rsidRPr="009D2C72" w:rsidRDefault="00B053E2" w:rsidP="000C41FA">
      <w:pPr>
        <w:jc w:val="both"/>
        <w:rPr>
          <w:sz w:val="23"/>
          <w:szCs w:val="23"/>
        </w:rPr>
      </w:pPr>
      <w:r w:rsidRPr="009D2C72">
        <w:rPr>
          <w:sz w:val="23"/>
          <w:szCs w:val="23"/>
        </w:rPr>
        <w:t>6.1</w:t>
      </w:r>
      <w:r w:rsidR="000F2AD9" w:rsidRPr="009D2C72">
        <w:rPr>
          <w:sz w:val="23"/>
          <w:szCs w:val="23"/>
        </w:rPr>
        <w:t>2</w:t>
      </w:r>
      <w:r w:rsidRPr="009D2C72">
        <w:rPr>
          <w:sz w:val="23"/>
          <w:szCs w:val="23"/>
        </w:rPr>
        <w:t>. Sem prejuízo do disposto acima, os lances poderão ser enviados manualmente, na forma da seção respectiva deste Aviso de Contratação.</w:t>
      </w:r>
    </w:p>
    <w:p w14:paraId="70AAFF68" w14:textId="77777777" w:rsidR="00B053E2" w:rsidRPr="009D2C72" w:rsidRDefault="00B053E2" w:rsidP="000C41FA">
      <w:pPr>
        <w:jc w:val="both"/>
        <w:rPr>
          <w:sz w:val="23"/>
          <w:szCs w:val="23"/>
        </w:rPr>
      </w:pPr>
    </w:p>
    <w:p w14:paraId="6B152AAC" w14:textId="7DAFCF8F" w:rsidR="00B053E2" w:rsidRPr="009D2C72" w:rsidRDefault="00B053E2" w:rsidP="000C41FA">
      <w:pPr>
        <w:jc w:val="both"/>
        <w:rPr>
          <w:sz w:val="23"/>
          <w:szCs w:val="23"/>
        </w:rPr>
      </w:pPr>
      <w:r w:rsidRPr="009D2C72">
        <w:rPr>
          <w:sz w:val="23"/>
          <w:szCs w:val="23"/>
        </w:rPr>
        <w:t>6.1</w:t>
      </w:r>
      <w:r w:rsidR="000F2AD9" w:rsidRPr="009D2C72">
        <w:rPr>
          <w:sz w:val="23"/>
          <w:szCs w:val="23"/>
        </w:rPr>
        <w:t>3</w:t>
      </w:r>
      <w:r w:rsidRPr="009D2C72">
        <w:rPr>
          <w:sz w:val="23"/>
          <w:szCs w:val="23"/>
        </w:rPr>
        <w:t>. O valor mínimo parametrizado possui caráter sigiloso aos demais participantes da dispensa e para a Fundação. Apenas os lances efetivamente enviados poderão ser conhecidos dos fornecedores na forma da seção seguinte deste Aviso de Contratação.</w:t>
      </w:r>
    </w:p>
    <w:p w14:paraId="2612E5EC" w14:textId="77777777" w:rsidR="00B053E2" w:rsidRPr="009D2C72" w:rsidRDefault="00B053E2" w:rsidP="000C41FA">
      <w:pPr>
        <w:jc w:val="both"/>
        <w:rPr>
          <w:sz w:val="23"/>
          <w:szCs w:val="23"/>
        </w:rPr>
      </w:pPr>
    </w:p>
    <w:p w14:paraId="3E0B55B1" w14:textId="77777777" w:rsidR="00B053E2" w:rsidRPr="009D2C72" w:rsidRDefault="00B053E2" w:rsidP="000C41FA">
      <w:pPr>
        <w:pStyle w:val="Ttulo1"/>
        <w:keepLines/>
        <w:jc w:val="both"/>
        <w:rPr>
          <w:iCs/>
          <w:sz w:val="23"/>
          <w:szCs w:val="23"/>
        </w:rPr>
      </w:pPr>
      <w:r w:rsidRPr="009D2C72">
        <w:rPr>
          <w:iCs/>
          <w:sz w:val="23"/>
          <w:szCs w:val="23"/>
        </w:rPr>
        <w:t>7. FASE DE LANCES</w:t>
      </w:r>
    </w:p>
    <w:p w14:paraId="53E341AA" w14:textId="77777777" w:rsidR="00B053E2" w:rsidRPr="009D2C72" w:rsidRDefault="00B053E2" w:rsidP="000C41FA">
      <w:pPr>
        <w:pStyle w:val="PargrafodaLista"/>
        <w:ind w:left="0"/>
        <w:jc w:val="both"/>
        <w:rPr>
          <w:sz w:val="23"/>
          <w:szCs w:val="23"/>
        </w:rPr>
      </w:pPr>
    </w:p>
    <w:p w14:paraId="505AF2D8" w14:textId="77777777" w:rsidR="00B053E2" w:rsidRPr="009D2C72" w:rsidRDefault="00B053E2" w:rsidP="000C41FA">
      <w:pPr>
        <w:pStyle w:val="PargrafodaLista"/>
        <w:ind w:left="0"/>
        <w:jc w:val="both"/>
        <w:rPr>
          <w:sz w:val="23"/>
          <w:szCs w:val="23"/>
        </w:rPr>
      </w:pPr>
      <w:r w:rsidRPr="009D2C72">
        <w:rPr>
          <w:sz w:val="23"/>
          <w:szCs w:val="23"/>
        </w:rPr>
        <w:t xml:space="preserve">7.1. A partir do horário estabelecido neste Aviso de Contratação, a sessão pública será automaticamente aberta pelo sistema para o envio de lances públicos e sucessivos, exclusivamente por meio do sistema eletrônico, sendo encerrada após o decurso de </w:t>
      </w:r>
      <w:r w:rsidRPr="009D2C72">
        <w:rPr>
          <w:b/>
          <w:bCs/>
          <w:sz w:val="23"/>
          <w:szCs w:val="23"/>
        </w:rPr>
        <w:t>06 (seis) horas</w:t>
      </w:r>
      <w:r w:rsidRPr="009D2C72">
        <w:rPr>
          <w:sz w:val="23"/>
          <w:szCs w:val="23"/>
        </w:rPr>
        <w:t xml:space="preserve"> contadas do seu início.</w:t>
      </w:r>
    </w:p>
    <w:p w14:paraId="4C232B60" w14:textId="77777777" w:rsidR="00B053E2" w:rsidRPr="009D2C72" w:rsidRDefault="00B053E2" w:rsidP="000C41FA">
      <w:pPr>
        <w:pStyle w:val="PargrafodaLista"/>
        <w:ind w:left="0"/>
        <w:jc w:val="both"/>
        <w:rPr>
          <w:b/>
          <w:bCs/>
          <w:sz w:val="23"/>
          <w:szCs w:val="23"/>
        </w:rPr>
      </w:pPr>
    </w:p>
    <w:p w14:paraId="7C43D2B8" w14:textId="77777777" w:rsidR="00B053E2" w:rsidRPr="009D2C72" w:rsidRDefault="00B053E2" w:rsidP="000C41FA">
      <w:pPr>
        <w:pStyle w:val="PargrafodaLista"/>
        <w:ind w:left="0"/>
        <w:jc w:val="both"/>
        <w:rPr>
          <w:sz w:val="23"/>
          <w:szCs w:val="23"/>
        </w:rPr>
      </w:pPr>
      <w:r w:rsidRPr="009D2C72">
        <w:rPr>
          <w:sz w:val="23"/>
          <w:szCs w:val="23"/>
        </w:rPr>
        <w:t>7.2. Iniciada a etapa competitiva, os fornecedores deverão encaminhar seus lances exclusivamente por meio do sistema eletrônico.</w:t>
      </w:r>
    </w:p>
    <w:p w14:paraId="50F7DCAC" w14:textId="77777777" w:rsidR="00B053E2" w:rsidRPr="009D2C72" w:rsidRDefault="00B053E2" w:rsidP="000C41FA">
      <w:pPr>
        <w:pStyle w:val="PargrafodaLista"/>
        <w:ind w:left="0"/>
        <w:jc w:val="both"/>
        <w:rPr>
          <w:b/>
          <w:bCs/>
          <w:sz w:val="23"/>
          <w:szCs w:val="23"/>
        </w:rPr>
      </w:pPr>
    </w:p>
    <w:p w14:paraId="4FD987D4" w14:textId="44E2E2AA" w:rsidR="00B053E2" w:rsidRPr="009D2C72" w:rsidRDefault="00B053E2" w:rsidP="000C41FA">
      <w:pPr>
        <w:pStyle w:val="PargrafodaLista"/>
        <w:ind w:left="0"/>
        <w:jc w:val="both"/>
        <w:rPr>
          <w:b/>
          <w:bCs/>
          <w:sz w:val="23"/>
          <w:szCs w:val="23"/>
        </w:rPr>
      </w:pPr>
      <w:r w:rsidRPr="009D2C72">
        <w:rPr>
          <w:sz w:val="23"/>
          <w:szCs w:val="23"/>
        </w:rPr>
        <w:t xml:space="preserve">7.3. O lance deverá ser ofertado por </w:t>
      </w:r>
      <w:r w:rsidR="00926961" w:rsidRPr="009D2C72">
        <w:rPr>
          <w:b/>
          <w:bCs/>
          <w:sz w:val="23"/>
          <w:szCs w:val="23"/>
        </w:rPr>
        <w:t xml:space="preserve">preço </w:t>
      </w:r>
      <w:r w:rsidR="00F82E56" w:rsidRPr="009D2C72">
        <w:rPr>
          <w:b/>
          <w:bCs/>
          <w:sz w:val="23"/>
          <w:szCs w:val="23"/>
        </w:rPr>
        <w:t>por</w:t>
      </w:r>
      <w:r w:rsidRPr="009D2C72">
        <w:rPr>
          <w:b/>
          <w:bCs/>
          <w:sz w:val="23"/>
          <w:szCs w:val="23"/>
        </w:rPr>
        <w:t xml:space="preserve"> Item</w:t>
      </w:r>
      <w:r w:rsidR="00F82E56" w:rsidRPr="009D2C72">
        <w:rPr>
          <w:b/>
          <w:bCs/>
          <w:sz w:val="23"/>
          <w:szCs w:val="23"/>
        </w:rPr>
        <w:t xml:space="preserve"> (valor total do item)</w:t>
      </w:r>
      <w:r w:rsidRPr="009D2C72">
        <w:rPr>
          <w:b/>
          <w:bCs/>
          <w:sz w:val="23"/>
          <w:szCs w:val="23"/>
        </w:rPr>
        <w:t xml:space="preserve">. </w:t>
      </w:r>
    </w:p>
    <w:p w14:paraId="673CA595" w14:textId="77777777" w:rsidR="00B053E2" w:rsidRPr="009D2C72" w:rsidRDefault="00B053E2" w:rsidP="000C41FA">
      <w:pPr>
        <w:pStyle w:val="PargrafodaLista"/>
        <w:ind w:left="0"/>
        <w:jc w:val="both"/>
        <w:rPr>
          <w:b/>
          <w:bCs/>
          <w:sz w:val="23"/>
          <w:szCs w:val="23"/>
        </w:rPr>
      </w:pPr>
    </w:p>
    <w:p w14:paraId="1CA92F9B" w14:textId="77777777" w:rsidR="00B053E2" w:rsidRPr="009D2C72" w:rsidRDefault="00B053E2" w:rsidP="000C41FA">
      <w:pPr>
        <w:pStyle w:val="PargrafodaLista"/>
        <w:ind w:left="0"/>
        <w:jc w:val="both"/>
        <w:rPr>
          <w:sz w:val="23"/>
          <w:szCs w:val="23"/>
        </w:rPr>
      </w:pPr>
      <w:r w:rsidRPr="009D2C72">
        <w:rPr>
          <w:sz w:val="23"/>
          <w:szCs w:val="23"/>
        </w:rPr>
        <w:t>7.4. O fornecedor somente poderá oferecer lance de valor inferior ao último por ele ofertado e registrado pelo sistema.</w:t>
      </w:r>
    </w:p>
    <w:p w14:paraId="2194050F" w14:textId="77777777" w:rsidR="00B053E2" w:rsidRPr="009D2C72" w:rsidRDefault="00B053E2" w:rsidP="000C41FA">
      <w:pPr>
        <w:pStyle w:val="PargrafodaLista"/>
        <w:ind w:left="0"/>
        <w:jc w:val="both"/>
        <w:rPr>
          <w:b/>
          <w:bCs/>
          <w:sz w:val="23"/>
          <w:szCs w:val="23"/>
        </w:rPr>
      </w:pPr>
    </w:p>
    <w:p w14:paraId="4692C952" w14:textId="77777777" w:rsidR="00B053E2" w:rsidRPr="009D2C72" w:rsidRDefault="00B053E2" w:rsidP="000C41FA">
      <w:pPr>
        <w:pStyle w:val="PargrafodaLista"/>
        <w:ind w:left="0"/>
        <w:jc w:val="both"/>
        <w:rPr>
          <w:sz w:val="23"/>
          <w:szCs w:val="23"/>
        </w:rPr>
      </w:pPr>
      <w:r w:rsidRPr="009D2C72">
        <w:rPr>
          <w:sz w:val="23"/>
          <w:szCs w:val="23"/>
        </w:rPr>
        <w:t>7.5. Havendo lances iguais ao menor valor já ofertado, prevalecerá aquele que for recebido e registrado primeiro no sistema eletrônico.</w:t>
      </w:r>
    </w:p>
    <w:p w14:paraId="08422376" w14:textId="77777777" w:rsidR="00B053E2" w:rsidRPr="009D2C72" w:rsidRDefault="00B053E2" w:rsidP="000C41FA">
      <w:pPr>
        <w:pStyle w:val="PargrafodaLista"/>
        <w:ind w:left="0"/>
        <w:jc w:val="both"/>
        <w:rPr>
          <w:b/>
          <w:bCs/>
          <w:sz w:val="23"/>
          <w:szCs w:val="23"/>
        </w:rPr>
      </w:pPr>
    </w:p>
    <w:p w14:paraId="6C572315" w14:textId="77777777" w:rsidR="00B053E2" w:rsidRPr="009D2C72" w:rsidRDefault="00B053E2" w:rsidP="000C41FA">
      <w:pPr>
        <w:pStyle w:val="PargrafodaLista"/>
        <w:ind w:left="0"/>
        <w:jc w:val="both"/>
        <w:rPr>
          <w:sz w:val="23"/>
          <w:szCs w:val="23"/>
        </w:rPr>
      </w:pPr>
      <w:r w:rsidRPr="009D2C72">
        <w:rPr>
          <w:sz w:val="23"/>
          <w:szCs w:val="23"/>
        </w:rPr>
        <w:t>7.6. Caso o fornecedor não apresente lances, concorrerá com o valor de sua proposta inicial.</w:t>
      </w:r>
    </w:p>
    <w:p w14:paraId="65E9C5D4" w14:textId="77777777" w:rsidR="00B053E2" w:rsidRPr="009D2C72" w:rsidRDefault="00B053E2" w:rsidP="000C41FA">
      <w:pPr>
        <w:pStyle w:val="PargrafodaLista"/>
        <w:ind w:left="0"/>
        <w:jc w:val="both"/>
        <w:rPr>
          <w:b/>
          <w:bCs/>
          <w:sz w:val="23"/>
          <w:szCs w:val="23"/>
        </w:rPr>
      </w:pPr>
    </w:p>
    <w:p w14:paraId="545730C1" w14:textId="77777777" w:rsidR="00B053E2" w:rsidRPr="009D2C72" w:rsidRDefault="00B053E2" w:rsidP="000C41FA">
      <w:pPr>
        <w:pStyle w:val="PargrafodaLista"/>
        <w:ind w:left="0"/>
        <w:jc w:val="both"/>
        <w:rPr>
          <w:sz w:val="23"/>
          <w:szCs w:val="23"/>
        </w:rPr>
      </w:pPr>
      <w:r w:rsidRPr="009D2C72">
        <w:rPr>
          <w:sz w:val="23"/>
          <w:szCs w:val="23"/>
        </w:rPr>
        <w:t>7.7. Durante a fase de lances, os fornecedores serão informados, em tempo real, do valor do menor lance registrado, vedada a identificação do respectivo fornecedor.</w:t>
      </w:r>
    </w:p>
    <w:p w14:paraId="2FF634AE" w14:textId="77777777" w:rsidR="00B053E2" w:rsidRPr="009D2C72" w:rsidRDefault="00B053E2" w:rsidP="000C41FA">
      <w:pPr>
        <w:pStyle w:val="PargrafodaLista"/>
        <w:ind w:left="0"/>
        <w:jc w:val="both"/>
        <w:rPr>
          <w:b/>
          <w:bCs/>
          <w:sz w:val="23"/>
          <w:szCs w:val="23"/>
        </w:rPr>
      </w:pPr>
    </w:p>
    <w:p w14:paraId="134FC584" w14:textId="77777777" w:rsidR="00B053E2" w:rsidRPr="009D2C72" w:rsidRDefault="00B053E2" w:rsidP="000C41FA">
      <w:pPr>
        <w:pStyle w:val="PargrafodaLista"/>
        <w:ind w:left="0"/>
        <w:jc w:val="both"/>
        <w:rPr>
          <w:sz w:val="23"/>
          <w:szCs w:val="23"/>
        </w:rPr>
      </w:pPr>
      <w:r w:rsidRPr="009D2C72">
        <w:rPr>
          <w:sz w:val="23"/>
          <w:szCs w:val="23"/>
        </w:rPr>
        <w:t>7.8. Imediatamente após o término do prazo estabelecido para a fase de lances, o sistema procederá ao seu encerramento, com o ordenamento e a divulgação dos lances em ordem crescente de classificação.</w:t>
      </w:r>
    </w:p>
    <w:p w14:paraId="7659054F" w14:textId="77777777" w:rsidR="00B053E2" w:rsidRPr="009D2C72" w:rsidRDefault="00B053E2" w:rsidP="000C41FA">
      <w:pPr>
        <w:pStyle w:val="PargrafodaLista"/>
        <w:ind w:left="0"/>
        <w:jc w:val="both"/>
        <w:rPr>
          <w:b/>
          <w:bCs/>
          <w:sz w:val="23"/>
          <w:szCs w:val="23"/>
        </w:rPr>
      </w:pPr>
    </w:p>
    <w:p w14:paraId="502D95EB" w14:textId="77777777" w:rsidR="00B053E2" w:rsidRPr="009D2C72" w:rsidRDefault="00B053E2" w:rsidP="000C41FA">
      <w:pPr>
        <w:pStyle w:val="PargrafodaLista"/>
        <w:ind w:left="0"/>
        <w:jc w:val="both"/>
        <w:rPr>
          <w:sz w:val="23"/>
          <w:szCs w:val="23"/>
        </w:rPr>
      </w:pPr>
      <w:r w:rsidRPr="009D2C72">
        <w:rPr>
          <w:sz w:val="23"/>
          <w:szCs w:val="23"/>
        </w:rPr>
        <w:t>7.9. O encerramento da fase de lances ocorrerá de forma automática, no horário previamente indicado, não sendo admitida qualquer prorrogação, tempo randômico ou mecanismo similar.</w:t>
      </w:r>
    </w:p>
    <w:p w14:paraId="10A70486" w14:textId="77777777" w:rsidR="002800EA" w:rsidRPr="009D2C72" w:rsidRDefault="002800EA" w:rsidP="000C41FA">
      <w:pPr>
        <w:pStyle w:val="PargrafodaLista"/>
        <w:ind w:left="0"/>
        <w:jc w:val="both"/>
        <w:rPr>
          <w:sz w:val="23"/>
          <w:szCs w:val="23"/>
        </w:rPr>
      </w:pPr>
    </w:p>
    <w:p w14:paraId="64FB865B" w14:textId="77777777" w:rsidR="00B053E2" w:rsidRPr="009D2C72" w:rsidRDefault="00B053E2" w:rsidP="000C41FA">
      <w:pPr>
        <w:pStyle w:val="Ttulo1"/>
        <w:keepLines/>
        <w:jc w:val="both"/>
        <w:rPr>
          <w:iCs/>
          <w:sz w:val="23"/>
          <w:szCs w:val="23"/>
        </w:rPr>
      </w:pPr>
      <w:r w:rsidRPr="009D2C72">
        <w:rPr>
          <w:iCs/>
          <w:sz w:val="23"/>
          <w:szCs w:val="23"/>
        </w:rPr>
        <w:t>8. JULGAMENTO DAS PROPOSTAS DE PREÇO</w:t>
      </w:r>
    </w:p>
    <w:p w14:paraId="205E347E" w14:textId="77777777" w:rsidR="00B053E2" w:rsidRPr="009D2C72" w:rsidRDefault="00B053E2" w:rsidP="000C41FA">
      <w:pPr>
        <w:jc w:val="both"/>
        <w:rPr>
          <w:sz w:val="23"/>
          <w:szCs w:val="23"/>
        </w:rPr>
      </w:pPr>
    </w:p>
    <w:p w14:paraId="59107AAC" w14:textId="77777777" w:rsidR="00B053E2" w:rsidRPr="009D2C72" w:rsidRDefault="00B053E2" w:rsidP="000C41FA">
      <w:pPr>
        <w:jc w:val="both"/>
        <w:rPr>
          <w:sz w:val="23"/>
          <w:szCs w:val="23"/>
        </w:rPr>
      </w:pPr>
      <w:r w:rsidRPr="009D2C72">
        <w:rPr>
          <w:sz w:val="23"/>
          <w:szCs w:val="23"/>
        </w:rPr>
        <w:t>8.1</w:t>
      </w:r>
      <w:r w:rsidRPr="009D2C72">
        <w:rPr>
          <w:b/>
          <w:bCs/>
          <w:sz w:val="23"/>
          <w:szCs w:val="23"/>
        </w:rPr>
        <w:t>.</w:t>
      </w:r>
      <w:r w:rsidRPr="009D2C72">
        <w:rPr>
          <w:sz w:val="23"/>
          <w:szCs w:val="23"/>
        </w:rPr>
        <w:t xml:space="preserve"> Encerrada a fase de lances, será iniciada a análise da proposta provisoriamente classificada em primeiro lugar.</w:t>
      </w:r>
    </w:p>
    <w:p w14:paraId="683EFB76" w14:textId="77777777" w:rsidR="00B053E2" w:rsidRPr="009D2C72" w:rsidRDefault="00B053E2" w:rsidP="000C41FA">
      <w:pPr>
        <w:jc w:val="both"/>
        <w:rPr>
          <w:b/>
          <w:bCs/>
          <w:sz w:val="23"/>
          <w:szCs w:val="23"/>
        </w:rPr>
      </w:pPr>
    </w:p>
    <w:p w14:paraId="5341DC0C" w14:textId="77777777" w:rsidR="00B053E2" w:rsidRPr="009D2C72" w:rsidRDefault="00B053E2" w:rsidP="000C41FA">
      <w:pPr>
        <w:jc w:val="both"/>
        <w:rPr>
          <w:sz w:val="23"/>
          <w:szCs w:val="23"/>
        </w:rPr>
      </w:pPr>
      <w:r w:rsidRPr="009D2C72">
        <w:rPr>
          <w:sz w:val="23"/>
          <w:szCs w:val="23"/>
        </w:rPr>
        <w:t>8.2. Caso o preço da proposta melhor classificada esteja acima do valor estimado pela Fundação, poderá ser realizada negociação, por meio do sistema eletrônico, visando à obtenção de condições mais vantajosas para a Administração.</w:t>
      </w:r>
    </w:p>
    <w:p w14:paraId="20A38DB4" w14:textId="77777777" w:rsidR="00B053E2" w:rsidRPr="009D2C72" w:rsidRDefault="00B053E2" w:rsidP="000C41FA">
      <w:pPr>
        <w:jc w:val="both"/>
        <w:rPr>
          <w:b/>
          <w:bCs/>
          <w:sz w:val="23"/>
          <w:szCs w:val="23"/>
        </w:rPr>
      </w:pPr>
    </w:p>
    <w:p w14:paraId="3D8007F6" w14:textId="77777777" w:rsidR="00B053E2" w:rsidRPr="009D2C72" w:rsidRDefault="00B053E2" w:rsidP="000C41FA">
      <w:pPr>
        <w:jc w:val="both"/>
        <w:rPr>
          <w:sz w:val="23"/>
          <w:szCs w:val="23"/>
        </w:rPr>
      </w:pPr>
      <w:r w:rsidRPr="009D2C72">
        <w:rPr>
          <w:sz w:val="23"/>
          <w:szCs w:val="23"/>
        </w:rPr>
        <w:lastRenderedPageBreak/>
        <w:t xml:space="preserve">8.3. O prazo de validade da proposta não será inferior a </w:t>
      </w:r>
      <w:r w:rsidRPr="009D2C72">
        <w:rPr>
          <w:b/>
          <w:bCs/>
          <w:sz w:val="23"/>
          <w:szCs w:val="23"/>
        </w:rPr>
        <w:t>60 (sessenta) dias</w:t>
      </w:r>
      <w:r w:rsidRPr="009D2C72">
        <w:rPr>
          <w:sz w:val="23"/>
          <w:szCs w:val="23"/>
        </w:rPr>
        <w:t>, contados da data de sua apresentação.</w:t>
      </w:r>
    </w:p>
    <w:p w14:paraId="73BE2C79" w14:textId="77777777" w:rsidR="00B053E2" w:rsidRPr="009D2C72" w:rsidRDefault="00B053E2" w:rsidP="000C41FA">
      <w:pPr>
        <w:jc w:val="both"/>
        <w:rPr>
          <w:b/>
          <w:bCs/>
          <w:sz w:val="23"/>
          <w:szCs w:val="23"/>
        </w:rPr>
      </w:pPr>
    </w:p>
    <w:p w14:paraId="61BD226E" w14:textId="77777777" w:rsidR="00B053E2" w:rsidRPr="009D2C72" w:rsidRDefault="00B053E2" w:rsidP="000C41FA">
      <w:pPr>
        <w:jc w:val="both"/>
        <w:rPr>
          <w:sz w:val="23"/>
          <w:szCs w:val="23"/>
        </w:rPr>
      </w:pPr>
      <w:r w:rsidRPr="009D2C72">
        <w:rPr>
          <w:sz w:val="23"/>
          <w:szCs w:val="23"/>
        </w:rPr>
        <w:t>8.4</w:t>
      </w:r>
      <w:r w:rsidRPr="009D2C72">
        <w:rPr>
          <w:b/>
          <w:bCs/>
          <w:sz w:val="23"/>
          <w:szCs w:val="23"/>
        </w:rPr>
        <w:t>.</w:t>
      </w:r>
      <w:r w:rsidRPr="009D2C72">
        <w:rPr>
          <w:sz w:val="23"/>
          <w:szCs w:val="23"/>
        </w:rPr>
        <w:t xml:space="preserve"> Será desclassificada a proposta que:</w:t>
      </w:r>
    </w:p>
    <w:p w14:paraId="2FDEB532" w14:textId="77777777" w:rsidR="00B053E2" w:rsidRPr="009D2C72" w:rsidRDefault="00B053E2" w:rsidP="000C41FA">
      <w:pPr>
        <w:jc w:val="both"/>
        <w:rPr>
          <w:b/>
          <w:bCs/>
          <w:sz w:val="23"/>
          <w:szCs w:val="23"/>
        </w:rPr>
      </w:pPr>
    </w:p>
    <w:p w14:paraId="0DDA13D6" w14:textId="77777777" w:rsidR="00B053E2" w:rsidRPr="009D2C72" w:rsidRDefault="00B053E2" w:rsidP="000C41FA">
      <w:pPr>
        <w:jc w:val="both"/>
        <w:rPr>
          <w:sz w:val="23"/>
          <w:szCs w:val="23"/>
        </w:rPr>
      </w:pPr>
      <w:r w:rsidRPr="009D2C72">
        <w:rPr>
          <w:sz w:val="23"/>
          <w:szCs w:val="23"/>
        </w:rPr>
        <w:t>8.4.1. contiver vícios insanáveis;</w:t>
      </w:r>
    </w:p>
    <w:p w14:paraId="0237B5F6" w14:textId="77777777" w:rsidR="00B053E2" w:rsidRPr="009D2C72" w:rsidRDefault="00B053E2" w:rsidP="000C41FA">
      <w:pPr>
        <w:jc w:val="both"/>
        <w:rPr>
          <w:b/>
          <w:bCs/>
          <w:sz w:val="23"/>
          <w:szCs w:val="23"/>
        </w:rPr>
      </w:pPr>
    </w:p>
    <w:p w14:paraId="2E4C6134" w14:textId="77777777" w:rsidR="00B053E2" w:rsidRPr="009D2C72" w:rsidRDefault="00B053E2" w:rsidP="000C41FA">
      <w:pPr>
        <w:jc w:val="both"/>
        <w:rPr>
          <w:sz w:val="23"/>
          <w:szCs w:val="23"/>
        </w:rPr>
      </w:pPr>
      <w:r w:rsidRPr="009D2C72">
        <w:rPr>
          <w:sz w:val="23"/>
          <w:szCs w:val="23"/>
        </w:rPr>
        <w:t>8.4.2. não obedecer às especificações técnicas pormenorizadas neste Aviso de Contratação ou em seus anexos;</w:t>
      </w:r>
    </w:p>
    <w:p w14:paraId="4339E2A2" w14:textId="77777777" w:rsidR="00B053E2" w:rsidRPr="009D2C72" w:rsidRDefault="00B053E2" w:rsidP="000C41FA">
      <w:pPr>
        <w:jc w:val="both"/>
        <w:rPr>
          <w:b/>
          <w:bCs/>
          <w:sz w:val="23"/>
          <w:szCs w:val="23"/>
        </w:rPr>
      </w:pPr>
    </w:p>
    <w:p w14:paraId="1EB82A0F" w14:textId="77777777" w:rsidR="00B053E2" w:rsidRPr="009D2C72" w:rsidRDefault="00B053E2" w:rsidP="000C41FA">
      <w:pPr>
        <w:jc w:val="both"/>
        <w:rPr>
          <w:sz w:val="23"/>
          <w:szCs w:val="23"/>
        </w:rPr>
      </w:pPr>
      <w:r w:rsidRPr="009D2C72">
        <w:rPr>
          <w:sz w:val="23"/>
          <w:szCs w:val="23"/>
        </w:rPr>
        <w:t>8.4.3. apresentar preços inexequíveis ou permanecer acima do preço máximo definido para a contratação;</w:t>
      </w:r>
    </w:p>
    <w:p w14:paraId="1A3246B0" w14:textId="77777777" w:rsidR="00B053E2" w:rsidRPr="009D2C72" w:rsidRDefault="00B053E2" w:rsidP="000C41FA">
      <w:pPr>
        <w:jc w:val="both"/>
        <w:rPr>
          <w:b/>
          <w:bCs/>
          <w:sz w:val="23"/>
          <w:szCs w:val="23"/>
        </w:rPr>
      </w:pPr>
    </w:p>
    <w:p w14:paraId="15CE7B1F" w14:textId="77777777" w:rsidR="00B053E2" w:rsidRPr="009D2C72" w:rsidRDefault="00B053E2" w:rsidP="000C41FA">
      <w:pPr>
        <w:jc w:val="both"/>
        <w:rPr>
          <w:sz w:val="23"/>
          <w:szCs w:val="23"/>
        </w:rPr>
      </w:pPr>
      <w:r w:rsidRPr="009D2C72">
        <w:rPr>
          <w:sz w:val="23"/>
          <w:szCs w:val="23"/>
        </w:rPr>
        <w:t>8.4.4. não tiver sua exequibilidade demonstrada, quando exigido pela Administração;</w:t>
      </w:r>
    </w:p>
    <w:p w14:paraId="2D561C0B" w14:textId="77777777" w:rsidR="00B053E2" w:rsidRPr="009D2C72" w:rsidRDefault="00B053E2" w:rsidP="000C41FA">
      <w:pPr>
        <w:jc w:val="both"/>
        <w:rPr>
          <w:b/>
          <w:bCs/>
          <w:sz w:val="23"/>
          <w:szCs w:val="23"/>
        </w:rPr>
      </w:pPr>
    </w:p>
    <w:p w14:paraId="5B7EAC49" w14:textId="77777777" w:rsidR="00B053E2" w:rsidRPr="009D2C72" w:rsidRDefault="00B053E2" w:rsidP="000C41FA">
      <w:pPr>
        <w:jc w:val="both"/>
        <w:rPr>
          <w:sz w:val="23"/>
          <w:szCs w:val="23"/>
        </w:rPr>
      </w:pPr>
      <w:r w:rsidRPr="009D2C72">
        <w:rPr>
          <w:sz w:val="23"/>
          <w:szCs w:val="23"/>
        </w:rPr>
        <w:t>8.4.5. apresentar desconformidade com quaisquer outras exigências deste Aviso de Contratação ou de seus anexos, desde que insanável.</w:t>
      </w:r>
    </w:p>
    <w:p w14:paraId="25A441A4" w14:textId="77777777" w:rsidR="00B053E2" w:rsidRPr="009D2C72" w:rsidRDefault="00B053E2" w:rsidP="000C41FA">
      <w:pPr>
        <w:jc w:val="both"/>
        <w:rPr>
          <w:b/>
          <w:bCs/>
          <w:sz w:val="23"/>
          <w:szCs w:val="23"/>
        </w:rPr>
      </w:pPr>
    </w:p>
    <w:p w14:paraId="2976F13E" w14:textId="77777777" w:rsidR="00B053E2" w:rsidRPr="009D2C72" w:rsidRDefault="00B053E2" w:rsidP="000C41FA">
      <w:pPr>
        <w:jc w:val="both"/>
        <w:rPr>
          <w:sz w:val="23"/>
          <w:szCs w:val="23"/>
        </w:rPr>
      </w:pPr>
      <w:r w:rsidRPr="009D2C72">
        <w:rPr>
          <w:sz w:val="23"/>
          <w:szCs w:val="23"/>
        </w:rPr>
        <w:t>8.5</w:t>
      </w:r>
      <w:r w:rsidRPr="009D2C72">
        <w:rPr>
          <w:b/>
          <w:bCs/>
          <w:sz w:val="23"/>
          <w:szCs w:val="23"/>
        </w:rPr>
        <w:t>.</w:t>
      </w:r>
      <w:r w:rsidRPr="009D2C72">
        <w:rPr>
          <w:sz w:val="23"/>
          <w:szCs w:val="23"/>
        </w:rPr>
        <w:t xml:space="preserve"> Se a proposta ou o lance melhor classificado for desclassificado, será examinada a proposta ou o lance subsequente, observada a ordem de classificação.</w:t>
      </w:r>
    </w:p>
    <w:p w14:paraId="5311A7FF" w14:textId="77777777" w:rsidR="00B053E2" w:rsidRPr="009D2C72" w:rsidRDefault="00B053E2" w:rsidP="000C41FA">
      <w:pPr>
        <w:jc w:val="both"/>
        <w:rPr>
          <w:sz w:val="23"/>
          <w:szCs w:val="23"/>
        </w:rPr>
      </w:pPr>
    </w:p>
    <w:p w14:paraId="6766BE9F" w14:textId="2B82563C" w:rsidR="00B053E2" w:rsidRPr="009D2C72" w:rsidRDefault="00B053E2" w:rsidP="000C41FA">
      <w:pPr>
        <w:jc w:val="both"/>
        <w:rPr>
          <w:sz w:val="23"/>
          <w:szCs w:val="23"/>
          <w:u w:val="single"/>
        </w:rPr>
      </w:pPr>
      <w:r w:rsidRPr="009D2C72">
        <w:rPr>
          <w:sz w:val="23"/>
          <w:szCs w:val="23"/>
          <w:u w:val="single"/>
        </w:rPr>
        <w:t xml:space="preserve">8.6. O licitante provisoriamente classificado em primeiro lugar será convocado para proceder à READEQUAÇÃO do valor no sistema, conforme o último lance ofertado, no prazo de até 01 (uma) hora, contado a partir da solicitação do Agente de Contratação realizada via </w:t>
      </w:r>
      <w:r w:rsidR="00FD2D9A" w:rsidRPr="009D2C72">
        <w:rPr>
          <w:sz w:val="23"/>
          <w:szCs w:val="23"/>
          <w:u w:val="single"/>
        </w:rPr>
        <w:t>“</w:t>
      </w:r>
      <w:r w:rsidRPr="009D2C72">
        <w:rPr>
          <w:sz w:val="23"/>
          <w:szCs w:val="23"/>
          <w:u w:val="single"/>
        </w:rPr>
        <w:t>chat</w:t>
      </w:r>
      <w:r w:rsidR="00FD2D9A" w:rsidRPr="009D2C72">
        <w:rPr>
          <w:sz w:val="23"/>
          <w:szCs w:val="23"/>
          <w:u w:val="single"/>
        </w:rPr>
        <w:t>” do sistema</w:t>
      </w:r>
      <w:r w:rsidRPr="009D2C72">
        <w:rPr>
          <w:sz w:val="23"/>
          <w:szCs w:val="23"/>
          <w:u w:val="single"/>
        </w:rPr>
        <w:t>, sob pena de desclassificação.</w:t>
      </w:r>
    </w:p>
    <w:p w14:paraId="6BABC38F" w14:textId="77777777" w:rsidR="00B053E2" w:rsidRPr="009D2C72" w:rsidRDefault="00B053E2" w:rsidP="000C41FA">
      <w:pPr>
        <w:jc w:val="both"/>
        <w:rPr>
          <w:sz w:val="23"/>
          <w:szCs w:val="23"/>
        </w:rPr>
      </w:pPr>
    </w:p>
    <w:p w14:paraId="377A3112" w14:textId="597DC4AE" w:rsidR="00B053E2" w:rsidRPr="009D2C72" w:rsidRDefault="00B053E2" w:rsidP="000C41FA">
      <w:pPr>
        <w:jc w:val="both"/>
        <w:rPr>
          <w:sz w:val="23"/>
          <w:szCs w:val="23"/>
        </w:rPr>
      </w:pPr>
      <w:r w:rsidRPr="009D2C72">
        <w:rPr>
          <w:sz w:val="23"/>
          <w:szCs w:val="23"/>
        </w:rPr>
        <w:t xml:space="preserve">8.6.1. É facultado ao Agente de Contratação prorrogar o prazo estabelecido, mediante solicitação fundamentada apresentada pelo licitante no </w:t>
      </w:r>
      <w:r w:rsidR="00FD2D9A" w:rsidRPr="009D2C72">
        <w:rPr>
          <w:sz w:val="23"/>
          <w:szCs w:val="23"/>
        </w:rPr>
        <w:t>“</w:t>
      </w:r>
      <w:r w:rsidRPr="009D2C72">
        <w:rPr>
          <w:sz w:val="23"/>
          <w:szCs w:val="23"/>
        </w:rPr>
        <w:t>chat</w:t>
      </w:r>
      <w:r w:rsidR="00FD2D9A" w:rsidRPr="009D2C72">
        <w:rPr>
          <w:sz w:val="23"/>
          <w:szCs w:val="23"/>
        </w:rPr>
        <w:t>” do sistema</w:t>
      </w:r>
      <w:r w:rsidRPr="009D2C72">
        <w:rPr>
          <w:sz w:val="23"/>
          <w:szCs w:val="23"/>
        </w:rPr>
        <w:t xml:space="preserve">, antes do término do prazo. </w:t>
      </w:r>
    </w:p>
    <w:p w14:paraId="65B95D92" w14:textId="77777777" w:rsidR="00B053E2" w:rsidRPr="009D2C72" w:rsidRDefault="00B053E2" w:rsidP="000C41FA">
      <w:pPr>
        <w:jc w:val="both"/>
        <w:rPr>
          <w:sz w:val="23"/>
          <w:szCs w:val="23"/>
        </w:rPr>
      </w:pPr>
    </w:p>
    <w:p w14:paraId="1347A8AC" w14:textId="77777777" w:rsidR="00B053E2" w:rsidRPr="009D2C72" w:rsidRDefault="00B053E2" w:rsidP="000C41FA">
      <w:pPr>
        <w:jc w:val="both"/>
        <w:rPr>
          <w:sz w:val="23"/>
          <w:szCs w:val="23"/>
        </w:rPr>
      </w:pPr>
      <w:r w:rsidRPr="009D2C72">
        <w:rPr>
          <w:sz w:val="23"/>
          <w:szCs w:val="23"/>
        </w:rPr>
        <w:t>8.7. Havendo necessidade, a sessão poderá ser suspensa, sendo informados no “chat” do sistema a nova data e o horário para a sua continuidade.</w:t>
      </w:r>
    </w:p>
    <w:p w14:paraId="3F1E80E9" w14:textId="77777777" w:rsidR="00B053E2" w:rsidRPr="009D2C72" w:rsidRDefault="00B053E2" w:rsidP="000C41FA">
      <w:pPr>
        <w:jc w:val="both"/>
        <w:rPr>
          <w:b/>
          <w:bCs/>
          <w:sz w:val="23"/>
          <w:szCs w:val="23"/>
        </w:rPr>
      </w:pPr>
    </w:p>
    <w:p w14:paraId="10444DDA" w14:textId="77777777" w:rsidR="00B053E2" w:rsidRPr="009D2C72" w:rsidRDefault="00B053E2" w:rsidP="000C41FA">
      <w:pPr>
        <w:jc w:val="both"/>
        <w:rPr>
          <w:sz w:val="23"/>
          <w:szCs w:val="23"/>
        </w:rPr>
      </w:pPr>
      <w:r w:rsidRPr="009D2C72">
        <w:rPr>
          <w:sz w:val="23"/>
          <w:szCs w:val="23"/>
        </w:rPr>
        <w:t>8.8. Encerrada a análise quanto à aceitação da proposta, será iniciada a fase de habilitação, observado o disposto neste Aviso de Contratação.</w:t>
      </w:r>
    </w:p>
    <w:p w14:paraId="276B6A8E" w14:textId="77777777" w:rsidR="00B053E2" w:rsidRPr="009D2C72" w:rsidRDefault="00B053E2" w:rsidP="000C41FA">
      <w:pPr>
        <w:jc w:val="both"/>
        <w:rPr>
          <w:sz w:val="23"/>
          <w:szCs w:val="23"/>
        </w:rPr>
      </w:pPr>
    </w:p>
    <w:p w14:paraId="5EE39291" w14:textId="77777777" w:rsidR="00B053E2" w:rsidRPr="009D2C72" w:rsidRDefault="00B053E2" w:rsidP="000C41FA">
      <w:pPr>
        <w:pStyle w:val="Ttulo1"/>
        <w:keepLines/>
        <w:jc w:val="both"/>
        <w:rPr>
          <w:iCs/>
          <w:sz w:val="23"/>
          <w:szCs w:val="23"/>
        </w:rPr>
      </w:pPr>
      <w:bookmarkStart w:id="5" w:name="_Hlk204088133"/>
      <w:r w:rsidRPr="009D2C72">
        <w:rPr>
          <w:iCs/>
          <w:sz w:val="23"/>
          <w:szCs w:val="23"/>
        </w:rPr>
        <w:t>9. HABILITAÇÃO E PROPOSTA FINAL</w:t>
      </w:r>
    </w:p>
    <w:p w14:paraId="5B7A9B5E" w14:textId="77777777" w:rsidR="00B053E2" w:rsidRPr="009D2C72" w:rsidRDefault="00B053E2" w:rsidP="000C41FA">
      <w:pPr>
        <w:rPr>
          <w:sz w:val="23"/>
          <w:szCs w:val="23"/>
        </w:rPr>
      </w:pPr>
    </w:p>
    <w:p w14:paraId="09A7450F" w14:textId="77777777" w:rsidR="00B053E2" w:rsidRPr="009D2C72" w:rsidRDefault="00B053E2" w:rsidP="000C41FA">
      <w:pPr>
        <w:jc w:val="both"/>
        <w:rPr>
          <w:sz w:val="23"/>
          <w:szCs w:val="23"/>
        </w:rPr>
      </w:pPr>
      <w:r w:rsidRPr="009D2C72">
        <w:rPr>
          <w:sz w:val="23"/>
          <w:szCs w:val="23"/>
        </w:rPr>
        <w:t>9.1.</w:t>
      </w:r>
      <w:r w:rsidRPr="009D2C72">
        <w:rPr>
          <w:b/>
          <w:bCs/>
          <w:sz w:val="23"/>
          <w:szCs w:val="23"/>
        </w:rPr>
        <w:t xml:space="preserve"> </w:t>
      </w:r>
      <w:r w:rsidRPr="009D2C72">
        <w:rPr>
          <w:sz w:val="23"/>
          <w:szCs w:val="23"/>
        </w:rPr>
        <w:t>Encerrada a etapa de negociação e aceitação, o Agente de Contratação procederá à verificação do licitante provisoriamente classificado em primeiro lugar, quanto ao atendimento das condições de participação no certame, nos termos do art. 14 da Lei nº 14.133/2021, especialmente no que se refere à existência de sanções que impeçam a participação no certame ou a futura contratação, mediante consulta aos seguintes cadastros:</w:t>
      </w:r>
    </w:p>
    <w:p w14:paraId="7111171B" w14:textId="77777777" w:rsidR="00B053E2" w:rsidRPr="009D2C72" w:rsidRDefault="00B053E2" w:rsidP="000C41FA">
      <w:pPr>
        <w:jc w:val="both"/>
        <w:rPr>
          <w:sz w:val="23"/>
          <w:szCs w:val="23"/>
        </w:rPr>
      </w:pPr>
    </w:p>
    <w:p w14:paraId="37B04BAA" w14:textId="77777777" w:rsidR="00B053E2" w:rsidRPr="009D2C72" w:rsidRDefault="00B053E2" w:rsidP="000C41FA">
      <w:pPr>
        <w:pStyle w:val="isselectedend"/>
        <w:spacing w:before="0" w:beforeAutospacing="0" w:after="0" w:afterAutospacing="0"/>
        <w:jc w:val="both"/>
        <w:rPr>
          <w:sz w:val="23"/>
          <w:szCs w:val="23"/>
        </w:rPr>
      </w:pPr>
      <w:r w:rsidRPr="009D2C72">
        <w:rPr>
          <w:sz w:val="23"/>
          <w:szCs w:val="23"/>
        </w:rPr>
        <w:t xml:space="preserve">a) Consulta à Relação de Apenados disponibilizada pelo Tribunal de Contas da União – TCU, disponível em: </w:t>
      </w:r>
      <w:hyperlink r:id="rId9" w:history="1">
        <w:r w:rsidRPr="009D2C72">
          <w:rPr>
            <w:rStyle w:val="Hyperlink"/>
            <w:color w:val="auto"/>
            <w:sz w:val="23"/>
            <w:szCs w:val="23"/>
          </w:rPr>
          <w:t>https://portal.tcu.gov.br/carta-de-servicos/certidoes</w:t>
        </w:r>
      </w:hyperlink>
      <w:r w:rsidRPr="009D2C72">
        <w:rPr>
          <w:sz w:val="23"/>
          <w:szCs w:val="23"/>
        </w:rPr>
        <w:t>;</w:t>
      </w:r>
    </w:p>
    <w:p w14:paraId="01537F1F" w14:textId="77777777" w:rsidR="00B053E2" w:rsidRPr="009D2C72" w:rsidRDefault="00B053E2" w:rsidP="000C41FA">
      <w:pPr>
        <w:pStyle w:val="isselectedend"/>
        <w:spacing w:before="0" w:beforeAutospacing="0" w:after="0" w:afterAutospacing="0"/>
        <w:jc w:val="both"/>
        <w:rPr>
          <w:sz w:val="23"/>
          <w:szCs w:val="23"/>
        </w:rPr>
      </w:pPr>
    </w:p>
    <w:p w14:paraId="7B406AE0" w14:textId="77777777" w:rsidR="00B053E2" w:rsidRPr="009D2C72" w:rsidRDefault="00B053E2" w:rsidP="000C41FA">
      <w:pPr>
        <w:pStyle w:val="isselectedend"/>
        <w:spacing w:before="0" w:beforeAutospacing="0" w:after="0" w:afterAutospacing="0"/>
        <w:jc w:val="both"/>
        <w:rPr>
          <w:sz w:val="23"/>
          <w:szCs w:val="23"/>
        </w:rPr>
      </w:pPr>
      <w:r w:rsidRPr="009D2C72">
        <w:rPr>
          <w:sz w:val="23"/>
          <w:szCs w:val="23"/>
        </w:rPr>
        <w:t xml:space="preserve">b) Consulta à Relação de Apenados disponibilizada pelo Tribunal de Contas do Estado de São Paulo – TCE/SP, disponível em: </w:t>
      </w:r>
      <w:hyperlink r:id="rId10" w:history="1">
        <w:r w:rsidRPr="009D2C72">
          <w:rPr>
            <w:rStyle w:val="Hyperlink"/>
            <w:color w:val="auto"/>
            <w:sz w:val="23"/>
            <w:szCs w:val="23"/>
          </w:rPr>
          <w:t>https://www.tce.sp.gov.br/pesquisa-relacao-apenados</w:t>
        </w:r>
      </w:hyperlink>
      <w:r w:rsidRPr="009D2C72">
        <w:rPr>
          <w:sz w:val="23"/>
          <w:szCs w:val="23"/>
        </w:rPr>
        <w:t>;</w:t>
      </w:r>
    </w:p>
    <w:p w14:paraId="7151106E" w14:textId="77777777" w:rsidR="00B053E2" w:rsidRPr="009D2C72" w:rsidRDefault="00B053E2" w:rsidP="000C41FA">
      <w:pPr>
        <w:pStyle w:val="isselectedend"/>
        <w:spacing w:before="0" w:beforeAutospacing="0" w:after="0" w:afterAutospacing="0"/>
        <w:jc w:val="both"/>
        <w:rPr>
          <w:sz w:val="23"/>
          <w:szCs w:val="23"/>
        </w:rPr>
      </w:pPr>
    </w:p>
    <w:p w14:paraId="4DF0377C" w14:textId="77777777" w:rsidR="00B053E2" w:rsidRPr="009D2C72" w:rsidRDefault="00B053E2" w:rsidP="000C41FA">
      <w:pPr>
        <w:pStyle w:val="NormalWeb"/>
        <w:spacing w:before="0" w:beforeAutospacing="0" w:after="0" w:afterAutospacing="0"/>
        <w:jc w:val="both"/>
        <w:rPr>
          <w:rFonts w:ascii="Times New Roman" w:hAnsi="Times New Roman" w:cs="Times New Roman"/>
          <w:sz w:val="23"/>
          <w:szCs w:val="23"/>
        </w:rPr>
      </w:pPr>
      <w:r w:rsidRPr="009D2C72">
        <w:rPr>
          <w:rFonts w:ascii="Times New Roman" w:hAnsi="Times New Roman" w:cs="Times New Roman"/>
          <w:sz w:val="23"/>
          <w:szCs w:val="23"/>
        </w:rPr>
        <w:t xml:space="preserve">c) Certidão Negativa de Pessoa Jurídica referente a sanções vigentes, emitida pela Controladoria-Geral da União – CGU, disponível em: </w:t>
      </w:r>
      <w:hyperlink r:id="rId11" w:history="1">
        <w:r w:rsidRPr="009D2C72">
          <w:rPr>
            <w:rStyle w:val="Hyperlink"/>
            <w:rFonts w:ascii="Times New Roman" w:hAnsi="Times New Roman" w:cs="Times New Roman"/>
            <w:color w:val="auto"/>
            <w:sz w:val="23"/>
            <w:szCs w:val="23"/>
          </w:rPr>
          <w:t>https://certidoes.cgu.gov.br/consulta-certidao</w:t>
        </w:r>
      </w:hyperlink>
      <w:r w:rsidRPr="009D2C72">
        <w:rPr>
          <w:rFonts w:ascii="Times New Roman" w:hAnsi="Times New Roman" w:cs="Times New Roman"/>
          <w:sz w:val="23"/>
          <w:szCs w:val="23"/>
        </w:rPr>
        <w:t>.</w:t>
      </w:r>
    </w:p>
    <w:p w14:paraId="383B60E2" w14:textId="77777777" w:rsidR="00CC2980" w:rsidRPr="009D2C72" w:rsidRDefault="00CC2980" w:rsidP="000C41FA">
      <w:pPr>
        <w:jc w:val="both"/>
        <w:rPr>
          <w:sz w:val="23"/>
          <w:szCs w:val="23"/>
        </w:rPr>
      </w:pPr>
    </w:p>
    <w:p w14:paraId="2FFC351C" w14:textId="10AD5C82" w:rsidR="00CC2980" w:rsidRPr="009D2C72" w:rsidRDefault="00CC2980" w:rsidP="000C41FA">
      <w:pPr>
        <w:jc w:val="both"/>
        <w:rPr>
          <w:sz w:val="23"/>
          <w:szCs w:val="23"/>
        </w:rPr>
      </w:pPr>
      <w:r w:rsidRPr="009D2C72">
        <w:rPr>
          <w:sz w:val="23"/>
          <w:szCs w:val="23"/>
        </w:rPr>
        <w:t>9.</w:t>
      </w:r>
      <w:r w:rsidR="00F831D8" w:rsidRPr="009D2C72">
        <w:rPr>
          <w:sz w:val="23"/>
          <w:szCs w:val="23"/>
        </w:rPr>
        <w:t>2</w:t>
      </w:r>
      <w:r w:rsidRPr="009D2C72">
        <w:rPr>
          <w:sz w:val="23"/>
          <w:szCs w:val="23"/>
        </w:rPr>
        <w:t xml:space="preserve"> Uma vez atendidas as condições de participação previstas no subitem anterior, o licitante provisoriamente classificado em primeiro lugar será convocado para, no prazo de até 2 (duas) horas, a contar da abertura do prazo no sistema, encaminhar simultaneamente:</w:t>
      </w:r>
    </w:p>
    <w:p w14:paraId="402823DB" w14:textId="77777777" w:rsidR="00CC2980" w:rsidRPr="009D2C72" w:rsidRDefault="00CC2980" w:rsidP="000C41FA">
      <w:pPr>
        <w:jc w:val="both"/>
        <w:rPr>
          <w:sz w:val="23"/>
          <w:szCs w:val="23"/>
        </w:rPr>
      </w:pPr>
    </w:p>
    <w:p w14:paraId="53705857" w14:textId="73E5FBD3" w:rsidR="00A725BC" w:rsidRPr="009D2C72" w:rsidRDefault="00005585" w:rsidP="000C41FA">
      <w:pPr>
        <w:jc w:val="both"/>
        <w:rPr>
          <w:sz w:val="23"/>
          <w:szCs w:val="23"/>
        </w:rPr>
      </w:pPr>
      <w:r w:rsidRPr="009D2C72">
        <w:rPr>
          <w:sz w:val="23"/>
          <w:szCs w:val="23"/>
        </w:rPr>
        <w:t>9.</w:t>
      </w:r>
      <w:r w:rsidR="00F831D8" w:rsidRPr="009D2C72">
        <w:rPr>
          <w:sz w:val="23"/>
          <w:szCs w:val="23"/>
        </w:rPr>
        <w:t>2</w:t>
      </w:r>
      <w:r w:rsidRPr="009D2C72">
        <w:rPr>
          <w:sz w:val="23"/>
          <w:szCs w:val="23"/>
        </w:rPr>
        <w:t>.</w:t>
      </w:r>
      <w:r w:rsidR="00F831D8" w:rsidRPr="009D2C72">
        <w:rPr>
          <w:sz w:val="23"/>
          <w:szCs w:val="23"/>
        </w:rPr>
        <w:t>1</w:t>
      </w:r>
      <w:r w:rsidRPr="009D2C72">
        <w:rPr>
          <w:sz w:val="23"/>
          <w:szCs w:val="23"/>
        </w:rPr>
        <w:t>. Os documentos de habilitação, por meio do botão “Anexar Documento de Habilitação”, em conformidade com as exigências estabelecidas neste Aviso de Contratação.</w:t>
      </w:r>
    </w:p>
    <w:p w14:paraId="5EE4D9E2" w14:textId="77777777" w:rsidR="00005585" w:rsidRPr="009D2C72" w:rsidRDefault="00005585" w:rsidP="000C41FA">
      <w:pPr>
        <w:jc w:val="both"/>
        <w:rPr>
          <w:sz w:val="23"/>
          <w:szCs w:val="23"/>
        </w:rPr>
      </w:pPr>
    </w:p>
    <w:p w14:paraId="5CBFDFD2" w14:textId="01C35108" w:rsidR="00A725BC" w:rsidRPr="009D2C72" w:rsidRDefault="00A725BC" w:rsidP="000C41FA">
      <w:pPr>
        <w:jc w:val="both"/>
        <w:rPr>
          <w:sz w:val="23"/>
          <w:szCs w:val="23"/>
        </w:rPr>
      </w:pPr>
      <w:r w:rsidRPr="009D2C72">
        <w:rPr>
          <w:sz w:val="23"/>
          <w:szCs w:val="23"/>
        </w:rPr>
        <w:t>9.</w:t>
      </w:r>
      <w:r w:rsidR="00F831D8" w:rsidRPr="009D2C72">
        <w:rPr>
          <w:sz w:val="23"/>
          <w:szCs w:val="23"/>
        </w:rPr>
        <w:t>2</w:t>
      </w:r>
      <w:r w:rsidRPr="009D2C72">
        <w:rPr>
          <w:sz w:val="23"/>
          <w:szCs w:val="23"/>
        </w:rPr>
        <w:t>.</w:t>
      </w:r>
      <w:r w:rsidR="00F831D8" w:rsidRPr="009D2C72">
        <w:rPr>
          <w:sz w:val="23"/>
          <w:szCs w:val="23"/>
        </w:rPr>
        <w:t>2</w:t>
      </w:r>
      <w:r w:rsidRPr="009D2C72">
        <w:rPr>
          <w:sz w:val="23"/>
          <w:szCs w:val="23"/>
        </w:rPr>
        <w:t xml:space="preserve">. </w:t>
      </w:r>
      <w:r w:rsidR="00CC2980" w:rsidRPr="009D2C72">
        <w:rPr>
          <w:sz w:val="23"/>
          <w:szCs w:val="23"/>
        </w:rPr>
        <w:t xml:space="preserve">A </w:t>
      </w:r>
      <w:r w:rsidRPr="009D2C72">
        <w:rPr>
          <w:sz w:val="23"/>
          <w:szCs w:val="23"/>
        </w:rPr>
        <w:t>Proposta Final, por meio do botão “Anexar Documento de Proposta Final” readequada ao valor negociado</w:t>
      </w:r>
      <w:r w:rsidR="00A423F2" w:rsidRPr="009D2C72">
        <w:rPr>
          <w:sz w:val="23"/>
          <w:szCs w:val="23"/>
        </w:rPr>
        <w:t>.</w:t>
      </w:r>
    </w:p>
    <w:p w14:paraId="3732C651" w14:textId="77777777" w:rsidR="00A423F2" w:rsidRPr="009D2C72" w:rsidRDefault="00A423F2" w:rsidP="000C41FA">
      <w:pPr>
        <w:jc w:val="both"/>
        <w:rPr>
          <w:sz w:val="23"/>
          <w:szCs w:val="23"/>
        </w:rPr>
      </w:pPr>
    </w:p>
    <w:p w14:paraId="1B45193A" w14:textId="25E00F20" w:rsidR="00E96AEF" w:rsidRPr="009D2C72" w:rsidRDefault="00A423F2" w:rsidP="000C41FA">
      <w:pPr>
        <w:jc w:val="both"/>
        <w:rPr>
          <w:sz w:val="23"/>
          <w:szCs w:val="23"/>
        </w:rPr>
      </w:pPr>
      <w:r w:rsidRPr="009D2C72">
        <w:rPr>
          <w:sz w:val="23"/>
          <w:szCs w:val="23"/>
        </w:rPr>
        <w:t>9.</w:t>
      </w:r>
      <w:r w:rsidR="00F831D8" w:rsidRPr="009D2C72">
        <w:rPr>
          <w:sz w:val="23"/>
          <w:szCs w:val="23"/>
        </w:rPr>
        <w:t>2.3</w:t>
      </w:r>
      <w:r w:rsidRPr="009D2C72">
        <w:rPr>
          <w:sz w:val="23"/>
          <w:szCs w:val="23"/>
        </w:rPr>
        <w:t xml:space="preserve">. </w:t>
      </w:r>
      <w:r w:rsidR="00E96AEF" w:rsidRPr="009D2C72">
        <w:rPr>
          <w:sz w:val="23"/>
          <w:szCs w:val="23"/>
        </w:rPr>
        <w:t>O não envio dos documentos</w:t>
      </w:r>
      <w:r w:rsidRPr="009D2C72">
        <w:rPr>
          <w:sz w:val="23"/>
          <w:szCs w:val="23"/>
        </w:rPr>
        <w:t>, dos subitens 9</w:t>
      </w:r>
      <w:r w:rsidR="00FE04D6" w:rsidRPr="009D2C72">
        <w:rPr>
          <w:sz w:val="23"/>
          <w:szCs w:val="23"/>
        </w:rPr>
        <w:t>.</w:t>
      </w:r>
      <w:r w:rsidR="00F831D8" w:rsidRPr="009D2C72">
        <w:rPr>
          <w:sz w:val="23"/>
          <w:szCs w:val="23"/>
        </w:rPr>
        <w:t>2.1</w:t>
      </w:r>
      <w:r w:rsidRPr="009D2C72">
        <w:rPr>
          <w:sz w:val="23"/>
          <w:szCs w:val="23"/>
        </w:rPr>
        <w:t>. e 9.</w:t>
      </w:r>
      <w:r w:rsidR="00F831D8" w:rsidRPr="009D2C72">
        <w:rPr>
          <w:sz w:val="23"/>
          <w:szCs w:val="23"/>
        </w:rPr>
        <w:t>2.</w:t>
      </w:r>
      <w:r w:rsidR="00781FF8" w:rsidRPr="009D2C72">
        <w:rPr>
          <w:sz w:val="23"/>
          <w:szCs w:val="23"/>
        </w:rPr>
        <w:t>2</w:t>
      </w:r>
      <w:r w:rsidRPr="009D2C72">
        <w:rPr>
          <w:sz w:val="23"/>
          <w:szCs w:val="23"/>
        </w:rPr>
        <w:t xml:space="preserve">, </w:t>
      </w:r>
      <w:r w:rsidR="00E96AEF" w:rsidRPr="009D2C72">
        <w:rPr>
          <w:sz w:val="23"/>
          <w:szCs w:val="23"/>
        </w:rPr>
        <w:t>no prazo estabelecido</w:t>
      </w:r>
      <w:r w:rsidRPr="009D2C72">
        <w:rPr>
          <w:sz w:val="23"/>
          <w:szCs w:val="23"/>
        </w:rPr>
        <w:t xml:space="preserve">, poderá </w:t>
      </w:r>
      <w:r w:rsidR="00E96AEF" w:rsidRPr="009D2C72">
        <w:rPr>
          <w:sz w:val="23"/>
          <w:szCs w:val="23"/>
        </w:rPr>
        <w:t>implicar</w:t>
      </w:r>
      <w:r w:rsidRPr="009D2C72">
        <w:rPr>
          <w:sz w:val="23"/>
          <w:szCs w:val="23"/>
        </w:rPr>
        <w:t xml:space="preserve"> na </w:t>
      </w:r>
      <w:r w:rsidR="00E96AEF" w:rsidRPr="009D2C72">
        <w:rPr>
          <w:sz w:val="23"/>
          <w:szCs w:val="23"/>
        </w:rPr>
        <w:t>desclassificação</w:t>
      </w:r>
      <w:r w:rsidRPr="009D2C72">
        <w:rPr>
          <w:sz w:val="23"/>
          <w:szCs w:val="23"/>
        </w:rPr>
        <w:t xml:space="preserve"> ou </w:t>
      </w:r>
      <w:r w:rsidR="00E96AEF" w:rsidRPr="009D2C72">
        <w:rPr>
          <w:sz w:val="23"/>
          <w:szCs w:val="23"/>
        </w:rPr>
        <w:t>inabilitação, conforme o caso.</w:t>
      </w:r>
    </w:p>
    <w:p w14:paraId="249675F2" w14:textId="77777777" w:rsidR="00A423F2" w:rsidRPr="009D2C72" w:rsidRDefault="00A423F2" w:rsidP="000C41FA">
      <w:pPr>
        <w:jc w:val="both"/>
        <w:rPr>
          <w:sz w:val="23"/>
          <w:szCs w:val="23"/>
        </w:rPr>
      </w:pPr>
    </w:p>
    <w:p w14:paraId="35662D18" w14:textId="411048FC" w:rsidR="00A423F2" w:rsidRPr="009D2C72" w:rsidRDefault="00A423F2" w:rsidP="000C41FA">
      <w:pPr>
        <w:jc w:val="both"/>
        <w:rPr>
          <w:sz w:val="23"/>
          <w:szCs w:val="23"/>
        </w:rPr>
      </w:pPr>
      <w:r w:rsidRPr="009D2C72">
        <w:rPr>
          <w:sz w:val="23"/>
          <w:szCs w:val="23"/>
        </w:rPr>
        <w:t>9.</w:t>
      </w:r>
      <w:r w:rsidR="00F831D8" w:rsidRPr="009D2C72">
        <w:rPr>
          <w:sz w:val="23"/>
          <w:szCs w:val="23"/>
        </w:rPr>
        <w:t>2.4</w:t>
      </w:r>
      <w:r w:rsidRPr="009D2C72">
        <w:rPr>
          <w:sz w:val="23"/>
          <w:szCs w:val="23"/>
        </w:rPr>
        <w:t xml:space="preserve">. É facultado ao Agente de Contratação prorrogar o prazo estabelecido, mediante solicitação fundamentada apresentada pelo licitante no chat, antes do término do prazo. </w:t>
      </w:r>
    </w:p>
    <w:p w14:paraId="70A441FE" w14:textId="77777777" w:rsidR="00E96AEF" w:rsidRPr="009D2C72" w:rsidRDefault="00E96AEF" w:rsidP="000C41FA">
      <w:pPr>
        <w:jc w:val="both"/>
        <w:rPr>
          <w:sz w:val="23"/>
          <w:szCs w:val="23"/>
          <w:u w:val="single"/>
        </w:rPr>
      </w:pPr>
    </w:p>
    <w:p w14:paraId="275D1CDB" w14:textId="543E674E" w:rsidR="00B053E2" w:rsidRPr="009D2C72" w:rsidRDefault="00B053E2" w:rsidP="000C41FA">
      <w:pPr>
        <w:jc w:val="both"/>
        <w:rPr>
          <w:b/>
          <w:bCs/>
          <w:sz w:val="23"/>
          <w:szCs w:val="23"/>
        </w:rPr>
      </w:pPr>
      <w:r w:rsidRPr="009D2C72">
        <w:rPr>
          <w:b/>
          <w:sz w:val="23"/>
          <w:szCs w:val="23"/>
        </w:rPr>
        <w:t>9.2.</w:t>
      </w:r>
      <w:r w:rsidR="00F831D8" w:rsidRPr="009D2C72">
        <w:rPr>
          <w:b/>
          <w:sz w:val="23"/>
          <w:szCs w:val="23"/>
        </w:rPr>
        <w:t>5</w:t>
      </w:r>
      <w:r w:rsidRPr="009D2C72">
        <w:rPr>
          <w:b/>
          <w:sz w:val="23"/>
          <w:szCs w:val="23"/>
        </w:rPr>
        <w:t>. Relativo à Habilitação Jurídica, c</w:t>
      </w:r>
      <w:r w:rsidRPr="009D2C72">
        <w:rPr>
          <w:b/>
          <w:bCs/>
          <w:sz w:val="23"/>
          <w:szCs w:val="23"/>
        </w:rPr>
        <w:t>onforme o tipo da sociedade participante:</w:t>
      </w:r>
    </w:p>
    <w:p w14:paraId="3A28D680" w14:textId="77777777" w:rsidR="00B053E2" w:rsidRPr="009D2C72" w:rsidRDefault="00B053E2" w:rsidP="000C41FA">
      <w:pPr>
        <w:jc w:val="both"/>
        <w:rPr>
          <w:b/>
          <w:sz w:val="23"/>
          <w:szCs w:val="23"/>
        </w:rPr>
      </w:pPr>
    </w:p>
    <w:p w14:paraId="4BB9B747" w14:textId="77777777" w:rsidR="00B053E2" w:rsidRPr="009D2C72" w:rsidRDefault="00B053E2" w:rsidP="000C41FA">
      <w:pPr>
        <w:jc w:val="both"/>
        <w:rPr>
          <w:sz w:val="23"/>
          <w:szCs w:val="23"/>
        </w:rPr>
      </w:pPr>
      <w:r w:rsidRPr="009D2C72">
        <w:rPr>
          <w:b/>
          <w:bCs/>
          <w:sz w:val="23"/>
          <w:szCs w:val="23"/>
        </w:rPr>
        <w:t xml:space="preserve">a) </w:t>
      </w:r>
      <w:r w:rsidRPr="009D2C72">
        <w:rPr>
          <w:sz w:val="23"/>
          <w:szCs w:val="23"/>
        </w:rPr>
        <w:t>Registro comercial no caso de empresa individual.</w:t>
      </w:r>
    </w:p>
    <w:p w14:paraId="2EB90346" w14:textId="77777777" w:rsidR="00B053E2" w:rsidRPr="009D2C72" w:rsidRDefault="00B053E2" w:rsidP="000C41FA">
      <w:pPr>
        <w:jc w:val="both"/>
        <w:rPr>
          <w:b/>
          <w:bCs/>
          <w:sz w:val="23"/>
          <w:szCs w:val="23"/>
        </w:rPr>
      </w:pPr>
    </w:p>
    <w:p w14:paraId="0ABF5E2A" w14:textId="77777777" w:rsidR="00B053E2" w:rsidRPr="009D2C72" w:rsidRDefault="00B053E2" w:rsidP="000C41FA">
      <w:pPr>
        <w:jc w:val="both"/>
        <w:rPr>
          <w:sz w:val="23"/>
          <w:szCs w:val="23"/>
        </w:rPr>
      </w:pPr>
      <w:r w:rsidRPr="009D2C72">
        <w:rPr>
          <w:b/>
          <w:bCs/>
          <w:sz w:val="23"/>
          <w:szCs w:val="23"/>
        </w:rPr>
        <w:t xml:space="preserve">b) </w:t>
      </w:r>
      <w:r w:rsidRPr="009D2C72">
        <w:rPr>
          <w:sz w:val="23"/>
          <w:szCs w:val="23"/>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6A8C1A8B" w14:textId="77777777" w:rsidR="00B053E2" w:rsidRPr="009D2C72" w:rsidRDefault="00B053E2" w:rsidP="000C41FA">
      <w:pPr>
        <w:jc w:val="both"/>
        <w:rPr>
          <w:b/>
          <w:bCs/>
          <w:sz w:val="23"/>
          <w:szCs w:val="23"/>
        </w:rPr>
      </w:pPr>
    </w:p>
    <w:p w14:paraId="1BE3238F" w14:textId="77777777" w:rsidR="00B053E2" w:rsidRPr="009D2C72" w:rsidRDefault="00B053E2" w:rsidP="000C41FA">
      <w:pPr>
        <w:jc w:val="both"/>
        <w:rPr>
          <w:sz w:val="23"/>
          <w:szCs w:val="23"/>
        </w:rPr>
      </w:pPr>
      <w:r w:rsidRPr="009D2C72">
        <w:rPr>
          <w:b/>
          <w:bCs/>
          <w:sz w:val="23"/>
          <w:szCs w:val="23"/>
        </w:rPr>
        <w:t>c)</w:t>
      </w:r>
      <w:r w:rsidRPr="009D2C72">
        <w:rPr>
          <w:sz w:val="23"/>
          <w:szCs w:val="23"/>
        </w:rPr>
        <w:t xml:space="preserve"> Prova de inscrição de ato constitutivo em Cartório de Registro de Pessoas Jurídicas, no caso de sociedade civil, acompanhada de prova da diretoria em exercício.</w:t>
      </w:r>
    </w:p>
    <w:p w14:paraId="73D7EF5A" w14:textId="77777777" w:rsidR="00B053E2" w:rsidRPr="009D2C72" w:rsidRDefault="00B053E2" w:rsidP="000C41FA">
      <w:pPr>
        <w:jc w:val="both"/>
        <w:rPr>
          <w:b/>
          <w:bCs/>
          <w:sz w:val="23"/>
          <w:szCs w:val="23"/>
        </w:rPr>
      </w:pPr>
    </w:p>
    <w:p w14:paraId="3E0637B2" w14:textId="77777777" w:rsidR="00B053E2" w:rsidRPr="009D2C72" w:rsidRDefault="00B053E2" w:rsidP="000C41FA">
      <w:pPr>
        <w:jc w:val="both"/>
        <w:rPr>
          <w:sz w:val="23"/>
          <w:szCs w:val="23"/>
        </w:rPr>
      </w:pPr>
      <w:r w:rsidRPr="009D2C72">
        <w:rPr>
          <w:b/>
          <w:bCs/>
          <w:sz w:val="23"/>
          <w:szCs w:val="23"/>
        </w:rPr>
        <w:t xml:space="preserve">d) </w:t>
      </w:r>
      <w:r w:rsidRPr="009D2C72">
        <w:rPr>
          <w:sz w:val="23"/>
          <w:szCs w:val="23"/>
        </w:rPr>
        <w:t>Decreto de autorização em se tratando de empresa ou sociedade estrangeira em funcionamento no País e ato de registro ou autorização para funcionamento, expedido por órgão competente.</w:t>
      </w:r>
    </w:p>
    <w:p w14:paraId="0F938601" w14:textId="77777777" w:rsidR="00B053E2" w:rsidRPr="009D2C72" w:rsidRDefault="00B053E2" w:rsidP="000C41FA">
      <w:pPr>
        <w:jc w:val="both"/>
        <w:rPr>
          <w:b/>
          <w:sz w:val="23"/>
          <w:szCs w:val="23"/>
        </w:rPr>
      </w:pPr>
    </w:p>
    <w:p w14:paraId="29887BC7" w14:textId="2AED69B5" w:rsidR="00B053E2" w:rsidRPr="009D2C72" w:rsidRDefault="00B053E2" w:rsidP="000C41FA">
      <w:pPr>
        <w:jc w:val="both"/>
        <w:rPr>
          <w:b/>
          <w:bCs/>
          <w:sz w:val="23"/>
          <w:szCs w:val="23"/>
        </w:rPr>
      </w:pPr>
      <w:r w:rsidRPr="009D2C72">
        <w:rPr>
          <w:b/>
          <w:bCs/>
          <w:sz w:val="23"/>
          <w:szCs w:val="23"/>
        </w:rPr>
        <w:t>9.2.</w:t>
      </w:r>
      <w:r w:rsidR="00F831D8" w:rsidRPr="009D2C72">
        <w:rPr>
          <w:b/>
          <w:bCs/>
          <w:sz w:val="23"/>
          <w:szCs w:val="23"/>
        </w:rPr>
        <w:t>6</w:t>
      </w:r>
      <w:r w:rsidRPr="009D2C72">
        <w:rPr>
          <w:b/>
          <w:bCs/>
          <w:sz w:val="23"/>
          <w:szCs w:val="23"/>
        </w:rPr>
        <w:t>. Regularidade Fiscal e Trabalhista, deverão ser apresentados:</w:t>
      </w:r>
    </w:p>
    <w:p w14:paraId="74014999" w14:textId="77777777" w:rsidR="00B053E2" w:rsidRPr="009D2C72" w:rsidRDefault="00B053E2" w:rsidP="000C41FA">
      <w:pPr>
        <w:jc w:val="both"/>
        <w:rPr>
          <w:bCs/>
          <w:sz w:val="23"/>
          <w:szCs w:val="23"/>
        </w:rPr>
      </w:pPr>
    </w:p>
    <w:p w14:paraId="70715748" w14:textId="77777777" w:rsidR="00B053E2" w:rsidRPr="009D2C72" w:rsidRDefault="00B053E2" w:rsidP="000C41FA">
      <w:pPr>
        <w:jc w:val="both"/>
        <w:rPr>
          <w:bCs/>
          <w:sz w:val="23"/>
          <w:szCs w:val="23"/>
        </w:rPr>
      </w:pPr>
      <w:r w:rsidRPr="009D2C72">
        <w:rPr>
          <w:bCs/>
          <w:sz w:val="23"/>
          <w:szCs w:val="23"/>
        </w:rPr>
        <w:t>a) Prova de inscrição no Cadastro Nacional da Pessoa Jurídica (CNPJ);</w:t>
      </w:r>
    </w:p>
    <w:p w14:paraId="472E6A27" w14:textId="77777777" w:rsidR="00B053E2" w:rsidRPr="009D2C72" w:rsidRDefault="00B053E2" w:rsidP="000C41FA">
      <w:pPr>
        <w:jc w:val="both"/>
        <w:rPr>
          <w:bCs/>
          <w:sz w:val="23"/>
          <w:szCs w:val="23"/>
        </w:rPr>
      </w:pPr>
    </w:p>
    <w:p w14:paraId="5AAB43E4" w14:textId="77777777" w:rsidR="00B053E2" w:rsidRPr="009D2C72" w:rsidRDefault="00B053E2" w:rsidP="000C41FA">
      <w:pPr>
        <w:jc w:val="both"/>
        <w:rPr>
          <w:bCs/>
          <w:sz w:val="23"/>
          <w:szCs w:val="23"/>
        </w:rPr>
      </w:pPr>
      <w:r w:rsidRPr="009D2C72">
        <w:rPr>
          <w:bCs/>
          <w:sz w:val="23"/>
          <w:szCs w:val="23"/>
        </w:rPr>
        <w:t>a.1) A comprovação do enquadramento da empresa como Microempreendedor Individual (MEI), Microempresa (ME) ou Empresa de Pequeno Porte (EPP) dar-se-á mediante a informação constante no Cartão do CNPJ (porte da empresa), emitido em até 90 (noventa) dias da data de abertura deste Aviso de Contratação;</w:t>
      </w:r>
    </w:p>
    <w:p w14:paraId="775866FA" w14:textId="77777777" w:rsidR="00B053E2" w:rsidRPr="009D2C72" w:rsidRDefault="00B053E2" w:rsidP="000C41FA">
      <w:pPr>
        <w:jc w:val="both"/>
        <w:rPr>
          <w:bCs/>
          <w:sz w:val="23"/>
          <w:szCs w:val="23"/>
        </w:rPr>
      </w:pPr>
    </w:p>
    <w:p w14:paraId="15738D45" w14:textId="77777777" w:rsidR="00B053E2" w:rsidRPr="009D2C72" w:rsidRDefault="00B053E2" w:rsidP="000C41FA">
      <w:pPr>
        <w:jc w:val="both"/>
        <w:rPr>
          <w:bCs/>
          <w:sz w:val="23"/>
          <w:szCs w:val="23"/>
        </w:rPr>
      </w:pPr>
      <w:r w:rsidRPr="009D2C72">
        <w:rPr>
          <w:bCs/>
          <w:sz w:val="23"/>
          <w:szCs w:val="23"/>
        </w:rPr>
        <w:t>b) Certidão de Regularidade Fiscal perante a Fazenda Federal, relativa aos Tributos Federais e à Dívida Ativa da União, expedida conjuntamente pela Secretaria Especial da Receita Federal do Brasil e pela Procuradoria-Geral da Fazenda Nacional, nos termos da Portaria Conjunta RFB/PGFN nº 1.751, de 02 de outubro de 2014;</w:t>
      </w:r>
    </w:p>
    <w:p w14:paraId="0CFF3AB4" w14:textId="77777777" w:rsidR="00B053E2" w:rsidRPr="009D2C72" w:rsidRDefault="00B053E2" w:rsidP="000C41FA">
      <w:pPr>
        <w:jc w:val="both"/>
        <w:rPr>
          <w:bCs/>
          <w:sz w:val="23"/>
          <w:szCs w:val="23"/>
        </w:rPr>
      </w:pPr>
    </w:p>
    <w:p w14:paraId="367BCC6E" w14:textId="77777777" w:rsidR="00B053E2" w:rsidRPr="009D2C72" w:rsidRDefault="00B053E2" w:rsidP="000C41FA">
      <w:pPr>
        <w:jc w:val="both"/>
        <w:rPr>
          <w:bCs/>
          <w:sz w:val="23"/>
          <w:szCs w:val="23"/>
        </w:rPr>
      </w:pPr>
      <w:r w:rsidRPr="009D2C72">
        <w:rPr>
          <w:bCs/>
          <w:sz w:val="23"/>
          <w:szCs w:val="23"/>
        </w:rPr>
        <w:t>c) Certidão de Regularidade perante o Fundo de Garantia do Tempo de Serviço (FGTS);</w:t>
      </w:r>
    </w:p>
    <w:p w14:paraId="465E64EA" w14:textId="77777777" w:rsidR="00B053E2" w:rsidRPr="009D2C72" w:rsidRDefault="00B053E2" w:rsidP="000C41FA">
      <w:pPr>
        <w:jc w:val="both"/>
        <w:rPr>
          <w:bCs/>
          <w:sz w:val="23"/>
          <w:szCs w:val="23"/>
        </w:rPr>
      </w:pPr>
    </w:p>
    <w:p w14:paraId="2E522D64" w14:textId="77777777" w:rsidR="00B053E2" w:rsidRPr="009D2C72" w:rsidRDefault="00B053E2" w:rsidP="000C41FA">
      <w:pPr>
        <w:pStyle w:val="Corpodetexto"/>
        <w:tabs>
          <w:tab w:val="left" w:pos="0"/>
          <w:tab w:val="left" w:pos="1134"/>
        </w:tabs>
        <w:spacing w:after="0"/>
        <w:jc w:val="both"/>
        <w:rPr>
          <w:b/>
          <w:bCs/>
          <w:iCs/>
          <w:sz w:val="23"/>
          <w:szCs w:val="23"/>
          <w:u w:val="single"/>
        </w:rPr>
      </w:pPr>
      <w:r w:rsidRPr="009D2C72">
        <w:rPr>
          <w:iCs/>
          <w:sz w:val="23"/>
          <w:szCs w:val="23"/>
        </w:rPr>
        <w:t xml:space="preserve">d) Certidão de Regularidade perante a Fazenda Estadual de Débitos Tributários da Dívida Ativa do Estado, expedida na sede ou domicílio da Licitante, emitido pela Procuradoria Geral do Estado -PGE (Coordenadoria da Dívida Ativa), devendo compreender os débitos </w:t>
      </w:r>
      <w:r w:rsidRPr="009D2C72">
        <w:rPr>
          <w:b/>
          <w:bCs/>
          <w:iCs/>
          <w:sz w:val="23"/>
          <w:szCs w:val="23"/>
          <w:u w:val="single"/>
        </w:rPr>
        <w:t>INSCRITOS NA DÍVIDA ATIVA.</w:t>
      </w:r>
    </w:p>
    <w:p w14:paraId="21A41AA4" w14:textId="77777777" w:rsidR="00B053E2" w:rsidRPr="009D2C72" w:rsidRDefault="00B053E2" w:rsidP="000C41FA">
      <w:pPr>
        <w:jc w:val="both"/>
        <w:rPr>
          <w:bCs/>
          <w:sz w:val="23"/>
          <w:szCs w:val="23"/>
        </w:rPr>
      </w:pPr>
    </w:p>
    <w:p w14:paraId="2F9EB9BB" w14:textId="77777777" w:rsidR="00B053E2" w:rsidRPr="009D2C72" w:rsidRDefault="00B053E2" w:rsidP="000C41FA">
      <w:pPr>
        <w:jc w:val="both"/>
        <w:rPr>
          <w:bCs/>
          <w:sz w:val="23"/>
          <w:szCs w:val="23"/>
        </w:rPr>
      </w:pPr>
      <w:r w:rsidRPr="009D2C72">
        <w:rPr>
          <w:bCs/>
          <w:sz w:val="23"/>
          <w:szCs w:val="23"/>
        </w:rPr>
        <w:t>e) Certidão de Regularidade perante a Fazenda Municipal, relativa aos tributos mobiliários, expedida na sede ou domicílio da participante;</w:t>
      </w:r>
    </w:p>
    <w:p w14:paraId="7747FE97" w14:textId="77777777" w:rsidR="00B053E2" w:rsidRPr="009D2C72" w:rsidRDefault="00B053E2" w:rsidP="000C41FA">
      <w:pPr>
        <w:jc w:val="both"/>
        <w:rPr>
          <w:bCs/>
          <w:sz w:val="23"/>
          <w:szCs w:val="23"/>
        </w:rPr>
      </w:pPr>
    </w:p>
    <w:p w14:paraId="1FFEE7E2" w14:textId="77777777" w:rsidR="00B053E2" w:rsidRPr="009D2C72" w:rsidRDefault="00B053E2" w:rsidP="000C41FA">
      <w:pPr>
        <w:jc w:val="both"/>
        <w:rPr>
          <w:bCs/>
          <w:sz w:val="23"/>
          <w:szCs w:val="23"/>
        </w:rPr>
      </w:pPr>
      <w:r w:rsidRPr="009D2C72">
        <w:rPr>
          <w:bCs/>
          <w:sz w:val="23"/>
          <w:szCs w:val="23"/>
        </w:rPr>
        <w:t>f) Certidão de Regularidade perante a Justiça do Trabalho, nos termos da Lei Federal nº 12.440, de 07 de julho de 2011.</w:t>
      </w:r>
    </w:p>
    <w:p w14:paraId="11129ADA" w14:textId="77777777" w:rsidR="00B053E2" w:rsidRPr="009D2C72" w:rsidRDefault="00B053E2" w:rsidP="000C41FA">
      <w:pPr>
        <w:jc w:val="both"/>
        <w:rPr>
          <w:b/>
          <w:bCs/>
          <w:sz w:val="23"/>
          <w:szCs w:val="23"/>
        </w:rPr>
      </w:pPr>
    </w:p>
    <w:p w14:paraId="11CB5731" w14:textId="77777777" w:rsidR="00B053E2" w:rsidRPr="009D2C72" w:rsidRDefault="00B053E2" w:rsidP="000C41FA">
      <w:pPr>
        <w:jc w:val="both"/>
        <w:rPr>
          <w:sz w:val="23"/>
          <w:szCs w:val="23"/>
        </w:rPr>
      </w:pPr>
      <w:r w:rsidRPr="009D2C72">
        <w:rPr>
          <w:sz w:val="23"/>
          <w:szCs w:val="23"/>
        </w:rPr>
        <w:lastRenderedPageBreak/>
        <w:t>9.2.2.1. As comprovações de regularidade fiscal e trabalhista deverão ser realizadas mediante a apresentação de certidões negativas ou certidões positivas com efeitos de negativa.</w:t>
      </w:r>
    </w:p>
    <w:p w14:paraId="40DCBCE8" w14:textId="77777777" w:rsidR="00B053E2" w:rsidRPr="009D2C72" w:rsidRDefault="00B053E2" w:rsidP="000C41FA">
      <w:pPr>
        <w:jc w:val="both"/>
        <w:rPr>
          <w:b/>
          <w:sz w:val="23"/>
          <w:szCs w:val="23"/>
        </w:rPr>
      </w:pPr>
    </w:p>
    <w:p w14:paraId="6F47DC68" w14:textId="35BA2ADD" w:rsidR="00B053E2" w:rsidRPr="009D2C72" w:rsidRDefault="00B053E2" w:rsidP="000C41FA">
      <w:pPr>
        <w:jc w:val="both"/>
        <w:rPr>
          <w:b/>
          <w:sz w:val="23"/>
          <w:szCs w:val="23"/>
        </w:rPr>
      </w:pPr>
      <w:r w:rsidRPr="009D2C72">
        <w:rPr>
          <w:b/>
          <w:sz w:val="23"/>
          <w:szCs w:val="23"/>
        </w:rPr>
        <w:t>9.2.</w:t>
      </w:r>
      <w:r w:rsidR="00F831D8" w:rsidRPr="009D2C72">
        <w:rPr>
          <w:b/>
          <w:sz w:val="23"/>
          <w:szCs w:val="23"/>
        </w:rPr>
        <w:t>7</w:t>
      </w:r>
      <w:r w:rsidRPr="009D2C72">
        <w:rPr>
          <w:b/>
          <w:sz w:val="23"/>
          <w:szCs w:val="23"/>
        </w:rPr>
        <w:t>. Relativo à Qualificação Econômico-Financeira, deverá ser apresentada:</w:t>
      </w:r>
    </w:p>
    <w:p w14:paraId="32DF709A" w14:textId="77777777" w:rsidR="00B053E2" w:rsidRPr="009D2C72" w:rsidRDefault="00B053E2" w:rsidP="000C41FA">
      <w:pPr>
        <w:jc w:val="both"/>
        <w:rPr>
          <w:bCs/>
          <w:sz w:val="23"/>
          <w:szCs w:val="23"/>
        </w:rPr>
      </w:pPr>
    </w:p>
    <w:p w14:paraId="40EF904C" w14:textId="77777777" w:rsidR="00B053E2" w:rsidRPr="009D2C72" w:rsidRDefault="00B053E2" w:rsidP="000C41FA">
      <w:pPr>
        <w:jc w:val="both"/>
        <w:rPr>
          <w:sz w:val="23"/>
          <w:szCs w:val="23"/>
        </w:rPr>
      </w:pPr>
      <w:r w:rsidRPr="009D2C72">
        <w:rPr>
          <w:bCs/>
          <w:sz w:val="23"/>
          <w:szCs w:val="23"/>
        </w:rPr>
        <w:t xml:space="preserve">a) </w:t>
      </w:r>
      <w:r w:rsidRPr="009D2C72">
        <w:rPr>
          <w:sz w:val="23"/>
          <w:szCs w:val="23"/>
        </w:rPr>
        <w:t>Certidão negativa de falência ou recuperação judicial, expedida pelo distribuidor da sede do licitante, com data de emissão não superior a 90 (noventa) dias anteriores à data marcada para o processamento da presente Dispensa Eletrônica.</w:t>
      </w:r>
    </w:p>
    <w:p w14:paraId="417F90F8" w14:textId="77777777" w:rsidR="00B053E2" w:rsidRPr="009D2C72" w:rsidRDefault="00B053E2" w:rsidP="000C41FA">
      <w:pPr>
        <w:jc w:val="both"/>
        <w:rPr>
          <w:b/>
          <w:bCs/>
          <w:sz w:val="23"/>
          <w:szCs w:val="23"/>
        </w:rPr>
      </w:pPr>
    </w:p>
    <w:p w14:paraId="55E9605F" w14:textId="40F8CF5F" w:rsidR="00B053E2" w:rsidRPr="009D2C72" w:rsidRDefault="00B053E2" w:rsidP="000C41FA">
      <w:pPr>
        <w:jc w:val="both"/>
        <w:rPr>
          <w:b/>
          <w:bCs/>
          <w:sz w:val="23"/>
          <w:szCs w:val="23"/>
        </w:rPr>
      </w:pPr>
      <w:r w:rsidRPr="009D2C72">
        <w:rPr>
          <w:b/>
          <w:bCs/>
          <w:sz w:val="23"/>
          <w:szCs w:val="23"/>
        </w:rPr>
        <w:t>9.2.</w:t>
      </w:r>
      <w:r w:rsidR="00F831D8" w:rsidRPr="009D2C72">
        <w:rPr>
          <w:b/>
          <w:bCs/>
          <w:sz w:val="23"/>
          <w:szCs w:val="23"/>
        </w:rPr>
        <w:t>8</w:t>
      </w:r>
      <w:r w:rsidRPr="009D2C72">
        <w:rPr>
          <w:b/>
          <w:bCs/>
          <w:sz w:val="23"/>
          <w:szCs w:val="23"/>
        </w:rPr>
        <w:t>. Qualificação Técnica e Operacional, deverá ser apresentado:</w:t>
      </w:r>
    </w:p>
    <w:p w14:paraId="7522F406" w14:textId="77777777" w:rsidR="00B053E2" w:rsidRPr="009D2C72" w:rsidRDefault="00B053E2" w:rsidP="000C41FA">
      <w:pPr>
        <w:jc w:val="both"/>
        <w:rPr>
          <w:bCs/>
          <w:sz w:val="23"/>
          <w:szCs w:val="23"/>
        </w:rPr>
      </w:pPr>
    </w:p>
    <w:p w14:paraId="58F89060" w14:textId="62B79BF1" w:rsidR="00B053E2" w:rsidRPr="009D2C72" w:rsidRDefault="00B053E2" w:rsidP="000C41FA">
      <w:pPr>
        <w:jc w:val="both"/>
        <w:rPr>
          <w:bCs/>
          <w:sz w:val="23"/>
          <w:szCs w:val="23"/>
        </w:rPr>
      </w:pPr>
      <w:r w:rsidRPr="009D2C72">
        <w:rPr>
          <w:bCs/>
          <w:sz w:val="23"/>
          <w:szCs w:val="23"/>
        </w:rPr>
        <w:t xml:space="preserve">a) Atestado(s) de Capacidade Técnica, emitido(s) por pessoa jurídica de direito público ou privado, em nome da licitante, que comprove(m) </w:t>
      </w:r>
      <w:r w:rsidR="00F71CE8" w:rsidRPr="009D2C72">
        <w:rPr>
          <w:sz w:val="23"/>
          <w:szCs w:val="23"/>
        </w:rPr>
        <w:t>fornecimento</w:t>
      </w:r>
      <w:r w:rsidRPr="009D2C72">
        <w:rPr>
          <w:sz w:val="23"/>
          <w:szCs w:val="23"/>
        </w:rPr>
        <w:t xml:space="preserve"> </w:t>
      </w:r>
      <w:r w:rsidR="00F50D9D" w:rsidRPr="009D2C72">
        <w:rPr>
          <w:sz w:val="23"/>
          <w:szCs w:val="23"/>
        </w:rPr>
        <w:t>anterior pertinente</w:t>
      </w:r>
      <w:r w:rsidRPr="009D2C72">
        <w:rPr>
          <w:sz w:val="23"/>
          <w:szCs w:val="23"/>
        </w:rPr>
        <w:t xml:space="preserve"> e compatível com o objeto </w:t>
      </w:r>
      <w:r w:rsidRPr="009D2C72">
        <w:rPr>
          <w:bCs/>
          <w:sz w:val="23"/>
          <w:szCs w:val="23"/>
        </w:rPr>
        <w:t>da presente contratação, assinado(s) pelo representante legal da empresa ou do órgão emissor;</w:t>
      </w:r>
    </w:p>
    <w:p w14:paraId="52C79900" w14:textId="77777777" w:rsidR="00B053E2" w:rsidRPr="009D2C72" w:rsidRDefault="00B053E2" w:rsidP="000C41FA">
      <w:pPr>
        <w:jc w:val="both"/>
        <w:rPr>
          <w:bCs/>
          <w:sz w:val="23"/>
          <w:szCs w:val="23"/>
        </w:rPr>
      </w:pPr>
    </w:p>
    <w:p w14:paraId="4E4584F1" w14:textId="77777777" w:rsidR="00B053E2" w:rsidRPr="009D2C72" w:rsidRDefault="00B053E2" w:rsidP="000C41FA">
      <w:pPr>
        <w:jc w:val="both"/>
        <w:rPr>
          <w:bCs/>
          <w:sz w:val="23"/>
          <w:szCs w:val="23"/>
        </w:rPr>
      </w:pPr>
      <w:r w:rsidRPr="009D2C72">
        <w:rPr>
          <w:bCs/>
          <w:sz w:val="23"/>
          <w:szCs w:val="23"/>
        </w:rPr>
        <w:t>a.1) Conter informações que permitam a verificação da execução do objeto contratado, recomendando-se que apresentem, no mínimo:</w:t>
      </w:r>
    </w:p>
    <w:p w14:paraId="5C09F9A0" w14:textId="77777777" w:rsidR="00B053E2" w:rsidRPr="009D2C72" w:rsidRDefault="00B053E2" w:rsidP="000C41FA">
      <w:pPr>
        <w:jc w:val="both"/>
        <w:rPr>
          <w:bCs/>
          <w:sz w:val="23"/>
          <w:szCs w:val="23"/>
        </w:rPr>
      </w:pPr>
    </w:p>
    <w:p w14:paraId="05BA546F" w14:textId="21F747FD" w:rsidR="00B053E2" w:rsidRPr="009D2C72" w:rsidRDefault="00F71CE8" w:rsidP="000C41FA">
      <w:pPr>
        <w:jc w:val="both"/>
        <w:rPr>
          <w:bCs/>
          <w:sz w:val="23"/>
          <w:szCs w:val="23"/>
        </w:rPr>
      </w:pPr>
      <w:r w:rsidRPr="009D2C72">
        <w:rPr>
          <w:bCs/>
          <w:sz w:val="23"/>
          <w:szCs w:val="23"/>
        </w:rPr>
        <w:t>I -</w:t>
      </w:r>
      <w:r w:rsidR="00B053E2" w:rsidRPr="009D2C72">
        <w:rPr>
          <w:bCs/>
          <w:sz w:val="23"/>
          <w:szCs w:val="23"/>
        </w:rPr>
        <w:t xml:space="preserve"> Dados da pessoa jurídica emitente, tais como: CNPJ, razão social, endereço, e-mail, telefone e identificação, excetuados os atestados emitidos por pessoas jurídicas de direito público, que deverão constar em papel timbrado do respectivo ente;</w:t>
      </w:r>
    </w:p>
    <w:p w14:paraId="2C028F73" w14:textId="77777777" w:rsidR="00B053E2" w:rsidRPr="009D2C72" w:rsidRDefault="00B053E2" w:rsidP="000C41FA">
      <w:pPr>
        <w:jc w:val="both"/>
        <w:rPr>
          <w:b/>
          <w:bCs/>
          <w:sz w:val="23"/>
          <w:szCs w:val="23"/>
        </w:rPr>
      </w:pPr>
    </w:p>
    <w:p w14:paraId="7945F8CE" w14:textId="1C40ABF1" w:rsidR="00B053E2" w:rsidRPr="009D2C72" w:rsidRDefault="00B053E2" w:rsidP="000C41FA">
      <w:pPr>
        <w:jc w:val="both"/>
        <w:rPr>
          <w:sz w:val="23"/>
          <w:szCs w:val="23"/>
        </w:rPr>
      </w:pPr>
      <w:r w:rsidRPr="009D2C72">
        <w:rPr>
          <w:sz w:val="23"/>
          <w:szCs w:val="23"/>
        </w:rPr>
        <w:t>9.2.</w:t>
      </w:r>
      <w:r w:rsidR="00F831D8" w:rsidRPr="009D2C72">
        <w:rPr>
          <w:sz w:val="23"/>
          <w:szCs w:val="23"/>
        </w:rPr>
        <w:t>8</w:t>
      </w:r>
      <w:r w:rsidRPr="009D2C72">
        <w:rPr>
          <w:sz w:val="23"/>
          <w:szCs w:val="23"/>
        </w:rPr>
        <w:t>.1. O(s) atestado(s) de capacidade técnica poderá(</w:t>
      </w:r>
      <w:proofErr w:type="spellStart"/>
      <w:r w:rsidRPr="009D2C72">
        <w:rPr>
          <w:sz w:val="23"/>
          <w:szCs w:val="23"/>
        </w:rPr>
        <w:t>ão</w:t>
      </w:r>
      <w:proofErr w:type="spellEnd"/>
      <w:r w:rsidRPr="009D2C72">
        <w:rPr>
          <w:sz w:val="23"/>
          <w:szCs w:val="23"/>
        </w:rPr>
        <w:t>) ser objeto de diligência, a critério desta Fundação, para fins de verificação da autenticidade e veracidade de seu conteúdo.</w:t>
      </w:r>
    </w:p>
    <w:p w14:paraId="0C66E25D" w14:textId="77777777" w:rsidR="00B053E2" w:rsidRPr="009D2C72" w:rsidRDefault="00B053E2" w:rsidP="000C41FA">
      <w:pPr>
        <w:jc w:val="both"/>
        <w:rPr>
          <w:b/>
          <w:bCs/>
          <w:sz w:val="23"/>
          <w:szCs w:val="23"/>
        </w:rPr>
      </w:pPr>
    </w:p>
    <w:p w14:paraId="6206B012" w14:textId="3F1F73D5" w:rsidR="00B053E2" w:rsidRPr="009D2C72" w:rsidRDefault="00B053E2" w:rsidP="000C41FA">
      <w:pPr>
        <w:jc w:val="both"/>
        <w:rPr>
          <w:b/>
          <w:bCs/>
          <w:sz w:val="23"/>
          <w:szCs w:val="23"/>
        </w:rPr>
      </w:pPr>
      <w:r w:rsidRPr="009D2C72">
        <w:rPr>
          <w:sz w:val="23"/>
          <w:szCs w:val="23"/>
        </w:rPr>
        <w:t>9.2.</w:t>
      </w:r>
      <w:r w:rsidR="00F831D8" w:rsidRPr="009D2C72">
        <w:rPr>
          <w:sz w:val="23"/>
          <w:szCs w:val="23"/>
        </w:rPr>
        <w:t>8</w:t>
      </w:r>
      <w:r w:rsidRPr="009D2C72">
        <w:rPr>
          <w:sz w:val="23"/>
          <w:szCs w:val="23"/>
        </w:rPr>
        <w:t>.2. Constatada divergência entre as informações constantes no(s) atestado(s) apresentado(s) e aquelas apuradas em eventual diligência, o licitante será inabilitado, sem prejuízo da aplicação das penalidades cabíveis, nos termos da legislação vigente;</w:t>
      </w:r>
    </w:p>
    <w:p w14:paraId="359D9BC6" w14:textId="77777777" w:rsidR="00B053E2" w:rsidRPr="009D2C72" w:rsidRDefault="00B053E2" w:rsidP="000C41FA">
      <w:pPr>
        <w:jc w:val="both"/>
        <w:rPr>
          <w:b/>
          <w:bCs/>
          <w:sz w:val="23"/>
          <w:szCs w:val="23"/>
        </w:rPr>
      </w:pPr>
    </w:p>
    <w:p w14:paraId="7A6DD0B8" w14:textId="77777777" w:rsidR="00B053E2" w:rsidRPr="009D2C72" w:rsidRDefault="00B053E2" w:rsidP="000C41FA">
      <w:pPr>
        <w:jc w:val="both"/>
        <w:rPr>
          <w:sz w:val="23"/>
          <w:szCs w:val="23"/>
        </w:rPr>
      </w:pPr>
      <w:r w:rsidRPr="009D2C72">
        <w:rPr>
          <w:sz w:val="23"/>
          <w:szCs w:val="23"/>
        </w:rPr>
        <w:t>9.3.</w:t>
      </w:r>
      <w:r w:rsidRPr="009D2C72">
        <w:rPr>
          <w:b/>
          <w:bCs/>
          <w:sz w:val="23"/>
          <w:szCs w:val="23"/>
        </w:rPr>
        <w:t xml:space="preserve"> </w:t>
      </w:r>
      <w:r w:rsidRPr="009D2C72">
        <w:rPr>
          <w:bCs/>
          <w:sz w:val="23"/>
          <w:szCs w:val="23"/>
        </w:rPr>
        <w:t xml:space="preserve">Todos os documentos exigidos para habilitação </w:t>
      </w:r>
      <w:r w:rsidRPr="009D2C72">
        <w:rPr>
          <w:sz w:val="23"/>
          <w:szCs w:val="23"/>
        </w:rPr>
        <w:t>integrarão o processo de dispensa e poderão ser apresentados em original, por cópia legível autenticada ou por publicação em órgão oficial da Imprensa Oficial, quando aplicável.</w:t>
      </w:r>
    </w:p>
    <w:p w14:paraId="61ED2238" w14:textId="77777777" w:rsidR="00B053E2" w:rsidRPr="009D2C72" w:rsidRDefault="00B053E2" w:rsidP="000C41FA">
      <w:pPr>
        <w:jc w:val="both"/>
        <w:rPr>
          <w:sz w:val="23"/>
          <w:szCs w:val="23"/>
        </w:rPr>
      </w:pPr>
    </w:p>
    <w:p w14:paraId="6146B674" w14:textId="77777777" w:rsidR="00B053E2" w:rsidRPr="009D2C72" w:rsidRDefault="00B053E2" w:rsidP="000C41FA">
      <w:pPr>
        <w:jc w:val="both"/>
        <w:rPr>
          <w:sz w:val="23"/>
          <w:szCs w:val="23"/>
        </w:rPr>
      </w:pPr>
      <w:r w:rsidRPr="009D2C72">
        <w:rPr>
          <w:sz w:val="23"/>
          <w:szCs w:val="23"/>
        </w:rPr>
        <w:t>9.4. Não serão aceitos protocolos de solicitação de documentos junto às repartições competentes, nem documentos ilegíveis, ainda que autenticados.</w:t>
      </w:r>
    </w:p>
    <w:p w14:paraId="70D2607F" w14:textId="77777777" w:rsidR="00B053E2" w:rsidRPr="009D2C72" w:rsidRDefault="00B053E2" w:rsidP="000C41FA">
      <w:pPr>
        <w:jc w:val="both"/>
        <w:rPr>
          <w:sz w:val="23"/>
          <w:szCs w:val="23"/>
        </w:rPr>
      </w:pPr>
    </w:p>
    <w:p w14:paraId="51CCD89A" w14:textId="77777777" w:rsidR="00B053E2" w:rsidRPr="009D2C72" w:rsidRDefault="00B053E2" w:rsidP="000C41FA">
      <w:pPr>
        <w:jc w:val="both"/>
        <w:rPr>
          <w:bCs/>
          <w:sz w:val="23"/>
          <w:szCs w:val="23"/>
        </w:rPr>
      </w:pPr>
      <w:r w:rsidRPr="009D2C72">
        <w:rPr>
          <w:sz w:val="23"/>
          <w:szCs w:val="23"/>
        </w:rPr>
        <w:t>9.5</w:t>
      </w:r>
      <w:r w:rsidRPr="009D2C72">
        <w:rPr>
          <w:b/>
          <w:bCs/>
          <w:sz w:val="23"/>
          <w:szCs w:val="23"/>
        </w:rPr>
        <w:t xml:space="preserve">. </w:t>
      </w:r>
      <w:r w:rsidRPr="009D2C72">
        <w:rPr>
          <w:bCs/>
          <w:sz w:val="23"/>
          <w:szCs w:val="23"/>
        </w:rPr>
        <w:t xml:space="preserve">Os documentos deverão referir-se </w:t>
      </w:r>
      <w:r w:rsidRPr="009D2C72">
        <w:rPr>
          <w:sz w:val="23"/>
          <w:szCs w:val="23"/>
        </w:rPr>
        <w:t>exclusivamente ao estabelecimento da participante (matriz ou filial), ressalvada a hipótese de centralização do recolhimento de tributos e contribuições pela matriz, devidamente comprovada por documento próprio, e deverão estar vigentes na data de abertura da documentação</w:t>
      </w:r>
      <w:r w:rsidRPr="009D2C72">
        <w:rPr>
          <w:bCs/>
          <w:sz w:val="23"/>
          <w:szCs w:val="23"/>
        </w:rPr>
        <w:t>.</w:t>
      </w:r>
    </w:p>
    <w:p w14:paraId="3A9E7E83" w14:textId="77777777" w:rsidR="00B053E2" w:rsidRPr="009D2C72" w:rsidRDefault="00B053E2" w:rsidP="000C41FA">
      <w:pPr>
        <w:jc w:val="both"/>
        <w:rPr>
          <w:sz w:val="23"/>
          <w:szCs w:val="23"/>
        </w:rPr>
      </w:pPr>
    </w:p>
    <w:p w14:paraId="6D683703" w14:textId="77777777" w:rsidR="00B053E2" w:rsidRPr="009D2C72" w:rsidRDefault="00B053E2" w:rsidP="000C41FA">
      <w:pPr>
        <w:jc w:val="both"/>
        <w:rPr>
          <w:bCs/>
          <w:sz w:val="23"/>
          <w:szCs w:val="23"/>
        </w:rPr>
      </w:pPr>
      <w:r w:rsidRPr="009D2C72">
        <w:rPr>
          <w:sz w:val="23"/>
          <w:szCs w:val="23"/>
        </w:rPr>
        <w:t>9.6.</w:t>
      </w:r>
      <w:r w:rsidRPr="009D2C72">
        <w:rPr>
          <w:b/>
          <w:bCs/>
          <w:sz w:val="23"/>
          <w:szCs w:val="23"/>
        </w:rPr>
        <w:t xml:space="preserve"> </w:t>
      </w:r>
      <w:r w:rsidRPr="009D2C72">
        <w:rPr>
          <w:bCs/>
          <w:sz w:val="23"/>
          <w:szCs w:val="23"/>
        </w:rPr>
        <w:t>Na hipótese de inexistir prazo de validade expresso nas certidões apresentadas, a Administração aceitará como válidas aquelas expedidas até 180 (cento e oitenta) dias imediatamente anteriores à data de apresentação das propostas.</w:t>
      </w:r>
    </w:p>
    <w:p w14:paraId="52135C9C" w14:textId="77777777" w:rsidR="00B053E2" w:rsidRPr="009D2C72" w:rsidRDefault="00B053E2" w:rsidP="000C41FA">
      <w:pPr>
        <w:jc w:val="both"/>
        <w:rPr>
          <w:sz w:val="23"/>
          <w:szCs w:val="23"/>
        </w:rPr>
      </w:pPr>
    </w:p>
    <w:p w14:paraId="4BD4A383" w14:textId="77777777" w:rsidR="00B053E2" w:rsidRPr="009D2C72" w:rsidRDefault="00B053E2" w:rsidP="000C41FA">
      <w:pPr>
        <w:jc w:val="both"/>
        <w:rPr>
          <w:bCs/>
          <w:sz w:val="23"/>
          <w:szCs w:val="23"/>
        </w:rPr>
      </w:pPr>
      <w:r w:rsidRPr="009D2C72">
        <w:rPr>
          <w:sz w:val="23"/>
          <w:szCs w:val="23"/>
        </w:rPr>
        <w:t>9.7.</w:t>
      </w:r>
      <w:r w:rsidRPr="009D2C72">
        <w:rPr>
          <w:b/>
          <w:bCs/>
          <w:sz w:val="23"/>
          <w:szCs w:val="23"/>
        </w:rPr>
        <w:t xml:space="preserve"> </w:t>
      </w:r>
      <w:r w:rsidRPr="009D2C72">
        <w:rPr>
          <w:bCs/>
          <w:sz w:val="23"/>
          <w:szCs w:val="23"/>
        </w:rPr>
        <w:t>Os documentos de habilitação enviados eletronicamente serão recebidos e presumir-se-ão verdadeiros em relação aos seus signatários, ficando dispensado o envio de documentos originais ou cópias autenticadas em meio físico.</w:t>
      </w:r>
    </w:p>
    <w:p w14:paraId="3791C670" w14:textId="77777777" w:rsidR="00B053E2" w:rsidRPr="009D2C72" w:rsidRDefault="00B053E2" w:rsidP="000C41FA">
      <w:pPr>
        <w:jc w:val="both"/>
        <w:rPr>
          <w:b/>
          <w:bCs/>
          <w:sz w:val="23"/>
          <w:szCs w:val="23"/>
        </w:rPr>
      </w:pPr>
    </w:p>
    <w:p w14:paraId="6E76751A" w14:textId="77777777" w:rsidR="00B053E2" w:rsidRPr="009D2C72" w:rsidRDefault="00B053E2" w:rsidP="000C41FA">
      <w:pPr>
        <w:jc w:val="both"/>
        <w:rPr>
          <w:sz w:val="23"/>
          <w:szCs w:val="23"/>
        </w:rPr>
      </w:pPr>
      <w:r w:rsidRPr="009D2C72">
        <w:rPr>
          <w:sz w:val="23"/>
          <w:szCs w:val="23"/>
        </w:rPr>
        <w:t>9.8. A empresa participante e seu representante legal são inteiramente responsáveis pela autenticidade e veracidade dos documentos encaminhados eletronicamente.</w:t>
      </w:r>
    </w:p>
    <w:p w14:paraId="51774C0C" w14:textId="77777777" w:rsidR="00B053E2" w:rsidRPr="009D2C72" w:rsidRDefault="00B053E2" w:rsidP="000C41FA">
      <w:pPr>
        <w:jc w:val="both"/>
        <w:rPr>
          <w:sz w:val="23"/>
          <w:szCs w:val="23"/>
        </w:rPr>
      </w:pPr>
    </w:p>
    <w:p w14:paraId="68AD4DE3" w14:textId="77777777" w:rsidR="00B053E2" w:rsidRPr="009D2C72" w:rsidRDefault="00B053E2" w:rsidP="000C41FA">
      <w:pPr>
        <w:jc w:val="both"/>
        <w:rPr>
          <w:bCs/>
          <w:sz w:val="23"/>
          <w:szCs w:val="23"/>
        </w:rPr>
      </w:pPr>
      <w:r w:rsidRPr="009D2C72">
        <w:rPr>
          <w:sz w:val="23"/>
          <w:szCs w:val="23"/>
        </w:rPr>
        <w:t>9.9.</w:t>
      </w:r>
      <w:r w:rsidRPr="009D2C72">
        <w:rPr>
          <w:b/>
          <w:bCs/>
          <w:sz w:val="23"/>
          <w:szCs w:val="23"/>
        </w:rPr>
        <w:t xml:space="preserve"> </w:t>
      </w:r>
      <w:r w:rsidRPr="009D2C72">
        <w:rPr>
          <w:bCs/>
          <w:sz w:val="23"/>
          <w:szCs w:val="23"/>
        </w:rPr>
        <w:t xml:space="preserve">Será </w:t>
      </w:r>
      <w:r w:rsidRPr="009D2C72">
        <w:rPr>
          <w:sz w:val="23"/>
          <w:szCs w:val="23"/>
        </w:rPr>
        <w:t>inabilitado o participante que não comprovar sua habilitação, seja pela não apresentação de quaisquer dos documentos exigidos, seja pela apresentação em desacordo com o disposto neste Aviso de Contratação</w:t>
      </w:r>
      <w:r w:rsidRPr="009D2C72">
        <w:rPr>
          <w:bCs/>
          <w:sz w:val="23"/>
          <w:szCs w:val="23"/>
        </w:rPr>
        <w:t>.</w:t>
      </w:r>
    </w:p>
    <w:p w14:paraId="5B91DC06" w14:textId="77777777" w:rsidR="00B053E2" w:rsidRPr="009D2C72" w:rsidRDefault="00B053E2" w:rsidP="000C41FA">
      <w:pPr>
        <w:jc w:val="both"/>
        <w:rPr>
          <w:b/>
          <w:bCs/>
          <w:sz w:val="23"/>
          <w:szCs w:val="23"/>
        </w:rPr>
      </w:pPr>
    </w:p>
    <w:p w14:paraId="05B2B4DD" w14:textId="77777777" w:rsidR="00B053E2" w:rsidRPr="009D2C72" w:rsidRDefault="00B053E2" w:rsidP="000C41FA">
      <w:pPr>
        <w:jc w:val="both"/>
        <w:rPr>
          <w:sz w:val="23"/>
          <w:szCs w:val="23"/>
        </w:rPr>
      </w:pPr>
      <w:r w:rsidRPr="009D2C72">
        <w:rPr>
          <w:sz w:val="23"/>
          <w:szCs w:val="23"/>
        </w:rPr>
        <w:t>9.10.</w:t>
      </w:r>
      <w:r w:rsidRPr="009D2C72">
        <w:rPr>
          <w:b/>
          <w:bCs/>
          <w:sz w:val="23"/>
          <w:szCs w:val="23"/>
        </w:rPr>
        <w:t xml:space="preserve"> </w:t>
      </w:r>
      <w:r w:rsidRPr="009D2C72">
        <w:rPr>
          <w:sz w:val="23"/>
          <w:szCs w:val="23"/>
        </w:rPr>
        <w:t>Na hipótese de o participante não atender às exigências de habilitação, a Fundação examinará a proposta subsequente, observada a ordem de classificação, até a apuração de proposta que atenda ao objeto e às condições de habilitação.</w:t>
      </w:r>
    </w:p>
    <w:p w14:paraId="33D13E3B" w14:textId="77777777" w:rsidR="00B053E2" w:rsidRPr="009D2C72" w:rsidRDefault="00B053E2" w:rsidP="000C41FA">
      <w:pPr>
        <w:jc w:val="both"/>
        <w:rPr>
          <w:b/>
          <w:bCs/>
          <w:sz w:val="23"/>
          <w:szCs w:val="23"/>
        </w:rPr>
      </w:pPr>
    </w:p>
    <w:p w14:paraId="7D4D1CE5" w14:textId="77777777" w:rsidR="00B053E2" w:rsidRPr="009D2C72" w:rsidRDefault="00B053E2" w:rsidP="000C41FA">
      <w:pPr>
        <w:jc w:val="both"/>
        <w:rPr>
          <w:sz w:val="23"/>
          <w:szCs w:val="23"/>
        </w:rPr>
      </w:pPr>
      <w:r w:rsidRPr="009D2C72">
        <w:rPr>
          <w:sz w:val="23"/>
          <w:szCs w:val="23"/>
        </w:rPr>
        <w:t>9.11. Constatado o atendimento integral às exigências de habilitação, o participante será habilitado e declarado vencedor.</w:t>
      </w:r>
    </w:p>
    <w:p w14:paraId="125A77A1" w14:textId="77777777" w:rsidR="00B053E2" w:rsidRPr="009D2C72" w:rsidRDefault="00B053E2" w:rsidP="000C41FA">
      <w:pPr>
        <w:jc w:val="both"/>
        <w:rPr>
          <w:sz w:val="23"/>
          <w:szCs w:val="23"/>
        </w:rPr>
      </w:pPr>
    </w:p>
    <w:p w14:paraId="33AC0779" w14:textId="77777777" w:rsidR="00B053E2" w:rsidRPr="009D2C72" w:rsidRDefault="00B053E2" w:rsidP="000C41FA">
      <w:pPr>
        <w:jc w:val="both"/>
        <w:rPr>
          <w:bCs/>
          <w:sz w:val="23"/>
          <w:szCs w:val="23"/>
        </w:rPr>
      </w:pPr>
      <w:r w:rsidRPr="009D2C72">
        <w:rPr>
          <w:sz w:val="23"/>
          <w:szCs w:val="23"/>
        </w:rPr>
        <w:t>9.12.</w:t>
      </w:r>
      <w:r w:rsidRPr="009D2C72">
        <w:rPr>
          <w:b/>
          <w:bCs/>
          <w:sz w:val="23"/>
          <w:szCs w:val="23"/>
        </w:rPr>
        <w:t xml:space="preserve"> </w:t>
      </w:r>
      <w:r w:rsidRPr="009D2C72">
        <w:rPr>
          <w:bCs/>
          <w:sz w:val="23"/>
          <w:szCs w:val="23"/>
        </w:rPr>
        <w:t>A participante enquadrada como Microempreendedor Individual (MEI), Microempresa (ME) ou Empresa de Pequeno Porte (EPP) deverá apresentar toda a documentação exigida para fins de comprovação da regularidade fiscal, ainda que esta apresente alguma restrição.</w:t>
      </w:r>
    </w:p>
    <w:p w14:paraId="69A77855" w14:textId="77777777" w:rsidR="00B053E2" w:rsidRPr="009D2C72" w:rsidRDefault="00B053E2" w:rsidP="000C41FA">
      <w:pPr>
        <w:jc w:val="both"/>
        <w:rPr>
          <w:b/>
          <w:bCs/>
          <w:sz w:val="23"/>
          <w:szCs w:val="23"/>
        </w:rPr>
      </w:pPr>
    </w:p>
    <w:p w14:paraId="58C04ABD" w14:textId="77777777" w:rsidR="00B053E2" w:rsidRPr="009D2C72" w:rsidRDefault="00B053E2" w:rsidP="000C41FA">
      <w:pPr>
        <w:jc w:val="both"/>
        <w:rPr>
          <w:sz w:val="23"/>
          <w:szCs w:val="23"/>
        </w:rPr>
      </w:pPr>
      <w:r w:rsidRPr="009D2C72">
        <w:rPr>
          <w:sz w:val="23"/>
          <w:szCs w:val="23"/>
        </w:rPr>
        <w:t>9.12.1. Será assegurado o tratamento diferenciado previsto no art. 4º, §§ 1º e 2º, inciso I, do Decreto Federal nº 8.538, de 06 de outubro de 2015.</w:t>
      </w:r>
    </w:p>
    <w:p w14:paraId="64002A25" w14:textId="77777777" w:rsidR="00B053E2" w:rsidRPr="009D2C72" w:rsidRDefault="00B053E2" w:rsidP="000C41FA">
      <w:pPr>
        <w:jc w:val="both"/>
        <w:rPr>
          <w:b/>
          <w:bCs/>
          <w:sz w:val="23"/>
          <w:szCs w:val="23"/>
        </w:rPr>
      </w:pPr>
    </w:p>
    <w:p w14:paraId="755DC673" w14:textId="77777777" w:rsidR="00B053E2" w:rsidRPr="009D2C72" w:rsidRDefault="00B053E2" w:rsidP="000C41FA">
      <w:pPr>
        <w:jc w:val="both"/>
        <w:rPr>
          <w:bCs/>
          <w:sz w:val="23"/>
          <w:szCs w:val="23"/>
        </w:rPr>
      </w:pPr>
      <w:r w:rsidRPr="009D2C72">
        <w:rPr>
          <w:sz w:val="23"/>
          <w:szCs w:val="23"/>
        </w:rPr>
        <w:t>9.12.2.</w:t>
      </w:r>
      <w:r w:rsidRPr="009D2C72">
        <w:rPr>
          <w:bCs/>
          <w:sz w:val="23"/>
          <w:szCs w:val="23"/>
        </w:rPr>
        <w:t>A não regularização da documentação no prazo legal implicará decadência do direito à contratação, sem prejuízo das sanções previstas no art. 155 da Lei nº 14.133/2021, sendo facultado à Administração convocar os licitantes remanescentes, na ordem de classificação, ou revogar o presente Aviso de Contratação.</w:t>
      </w:r>
    </w:p>
    <w:p w14:paraId="29931108" w14:textId="77777777" w:rsidR="00B053E2" w:rsidRPr="009D2C72" w:rsidRDefault="00B053E2" w:rsidP="000C41FA">
      <w:pPr>
        <w:jc w:val="both"/>
        <w:rPr>
          <w:bCs/>
          <w:sz w:val="23"/>
          <w:szCs w:val="23"/>
        </w:rPr>
      </w:pPr>
    </w:p>
    <w:p w14:paraId="4F6E2380" w14:textId="77777777" w:rsidR="006A0DE8" w:rsidRPr="009D2C72" w:rsidRDefault="006A0DE8" w:rsidP="006A0DE8">
      <w:pPr>
        <w:pStyle w:val="Ttulo1"/>
        <w:keepLines/>
        <w:jc w:val="both"/>
        <w:rPr>
          <w:iCs/>
          <w:sz w:val="23"/>
          <w:szCs w:val="23"/>
        </w:rPr>
      </w:pPr>
      <w:r w:rsidRPr="009D2C72">
        <w:rPr>
          <w:iCs/>
          <w:sz w:val="23"/>
          <w:szCs w:val="23"/>
        </w:rPr>
        <w:t xml:space="preserve">10. DA FORMALIZAÇÃO DO PEDIDO </w:t>
      </w:r>
    </w:p>
    <w:p w14:paraId="4F54B3E0" w14:textId="77777777" w:rsidR="006A0DE8" w:rsidRPr="009D2C72" w:rsidRDefault="006A0DE8" w:rsidP="006A0DE8">
      <w:pPr>
        <w:rPr>
          <w:sz w:val="23"/>
          <w:szCs w:val="23"/>
          <w:highlight w:val="yellow"/>
        </w:rPr>
      </w:pPr>
    </w:p>
    <w:p w14:paraId="25F21413" w14:textId="635C07D6" w:rsidR="00EF0417" w:rsidRPr="009D2C72" w:rsidRDefault="00925DCD" w:rsidP="00EF0417">
      <w:pPr>
        <w:jc w:val="both"/>
        <w:rPr>
          <w:sz w:val="23"/>
          <w:szCs w:val="23"/>
        </w:rPr>
      </w:pPr>
      <w:r w:rsidRPr="009D2C72">
        <w:rPr>
          <w:bCs/>
          <w:sz w:val="23"/>
          <w:szCs w:val="23"/>
        </w:rPr>
        <w:t xml:space="preserve">10.1. Para a emissão do Pedido de Compras, o adjudicatário deverá apresentar </w:t>
      </w:r>
      <w:r w:rsidR="00EF0417" w:rsidRPr="009D2C72">
        <w:rPr>
          <w:sz w:val="23"/>
          <w:szCs w:val="23"/>
        </w:rPr>
        <w:t xml:space="preserve">os seguintes documentos: </w:t>
      </w:r>
    </w:p>
    <w:p w14:paraId="363679A8" w14:textId="77777777" w:rsidR="00EF0417" w:rsidRPr="009D2C72" w:rsidRDefault="00EF0417" w:rsidP="00EF0417">
      <w:pPr>
        <w:jc w:val="both"/>
        <w:rPr>
          <w:sz w:val="23"/>
          <w:szCs w:val="23"/>
        </w:rPr>
      </w:pPr>
    </w:p>
    <w:p w14:paraId="7B115184" w14:textId="37BDA4C5" w:rsidR="00EF0417" w:rsidRPr="009D2C72" w:rsidRDefault="00EF0417" w:rsidP="00EF0417">
      <w:pPr>
        <w:autoSpaceDE w:val="0"/>
        <w:jc w:val="both"/>
        <w:rPr>
          <w:rFonts w:eastAsia="Arial Unicode MS"/>
          <w:sz w:val="23"/>
          <w:szCs w:val="23"/>
        </w:rPr>
      </w:pPr>
      <w:r w:rsidRPr="009D2C72">
        <w:rPr>
          <w:rFonts w:eastAsia="Arial Unicode MS"/>
          <w:sz w:val="23"/>
          <w:szCs w:val="23"/>
        </w:rPr>
        <w:t xml:space="preserve">a) Anexo III – Termo de Designação de Preposto, indicando o representante da </w:t>
      </w:r>
      <w:r w:rsidRPr="009D2C72">
        <w:rPr>
          <w:rFonts w:eastAsia="Arial Unicode MS"/>
          <w:b/>
          <w:bCs/>
          <w:sz w:val="23"/>
          <w:szCs w:val="23"/>
        </w:rPr>
        <w:t xml:space="preserve">CONTRATADA </w:t>
      </w:r>
      <w:r w:rsidRPr="009D2C72">
        <w:rPr>
          <w:rFonts w:eastAsia="Arial Unicode MS"/>
          <w:sz w:val="23"/>
          <w:szCs w:val="23"/>
        </w:rPr>
        <w:t>para acompanhamento da execução, bem como por prestar toda a assistência e orientação necessárias, nos termos do art. 118 da Lei Federal nº 14.133/2021.</w:t>
      </w:r>
    </w:p>
    <w:p w14:paraId="627135C1" w14:textId="77777777" w:rsidR="00EF0417" w:rsidRPr="009D2C72" w:rsidRDefault="00EF0417" w:rsidP="00EF0417">
      <w:pPr>
        <w:autoSpaceDE w:val="0"/>
        <w:jc w:val="both"/>
        <w:rPr>
          <w:rFonts w:eastAsia="Arial Unicode MS"/>
          <w:sz w:val="23"/>
          <w:szCs w:val="23"/>
        </w:rPr>
      </w:pPr>
    </w:p>
    <w:p w14:paraId="2C28103F" w14:textId="5FC6E010" w:rsidR="00EF0417" w:rsidRPr="009D2C72" w:rsidRDefault="00EF0417" w:rsidP="00EF0417">
      <w:pPr>
        <w:pStyle w:val="isselectedend"/>
        <w:spacing w:before="0" w:beforeAutospacing="0" w:after="0" w:afterAutospacing="0"/>
        <w:jc w:val="both"/>
        <w:rPr>
          <w:sz w:val="23"/>
          <w:szCs w:val="23"/>
        </w:rPr>
      </w:pPr>
      <w:r w:rsidRPr="009D2C72">
        <w:rPr>
          <w:sz w:val="23"/>
          <w:szCs w:val="23"/>
        </w:rPr>
        <w:t xml:space="preserve">b) Declaração de Atualização Cadastral, emitida por meio do portal do Tribunal de Contas do Estado de São Paulo – TCE/SP, disponível em: </w:t>
      </w:r>
      <w:hyperlink r:id="rId12" w:history="1">
        <w:r w:rsidRPr="009D2C72">
          <w:rPr>
            <w:rStyle w:val="Hyperlink"/>
            <w:color w:val="auto"/>
            <w:sz w:val="23"/>
            <w:szCs w:val="23"/>
          </w:rPr>
          <w:t>https://www.tce.sp.gov.br/cadtcesp</w:t>
        </w:r>
      </w:hyperlink>
      <w:r w:rsidRPr="009D2C72">
        <w:rPr>
          <w:sz w:val="23"/>
          <w:szCs w:val="23"/>
        </w:rPr>
        <w:t xml:space="preserve"> , em nome do responsável </w:t>
      </w:r>
      <w:r w:rsidR="002E4D22" w:rsidRPr="009D2C72">
        <w:rPr>
          <w:sz w:val="23"/>
          <w:szCs w:val="23"/>
        </w:rPr>
        <w:t>contratação</w:t>
      </w:r>
      <w:r w:rsidRPr="009D2C72">
        <w:rPr>
          <w:sz w:val="23"/>
          <w:szCs w:val="23"/>
        </w:rPr>
        <w:t xml:space="preserve"> e do preposto indicado no Anexo III– Termo de Designação de Preposto.</w:t>
      </w:r>
    </w:p>
    <w:p w14:paraId="18040047" w14:textId="77777777" w:rsidR="00EF0417" w:rsidRPr="009D2C72" w:rsidRDefault="00EF0417" w:rsidP="00EF0417">
      <w:pPr>
        <w:pStyle w:val="isselectedend"/>
        <w:spacing w:before="0" w:beforeAutospacing="0" w:after="0" w:afterAutospacing="0"/>
        <w:jc w:val="both"/>
        <w:rPr>
          <w:sz w:val="23"/>
          <w:szCs w:val="23"/>
        </w:rPr>
      </w:pPr>
    </w:p>
    <w:p w14:paraId="6C8B70E4" w14:textId="77777777" w:rsidR="00EF0417" w:rsidRPr="009D2C72" w:rsidRDefault="00EF0417" w:rsidP="00EF0417">
      <w:pPr>
        <w:pStyle w:val="NormalWeb"/>
        <w:spacing w:before="0" w:beforeAutospacing="0" w:after="0" w:afterAutospacing="0"/>
        <w:jc w:val="both"/>
        <w:rPr>
          <w:rFonts w:ascii="Times New Roman" w:hAnsi="Times New Roman" w:cs="Times New Roman"/>
          <w:sz w:val="23"/>
          <w:szCs w:val="23"/>
        </w:rPr>
      </w:pPr>
      <w:r w:rsidRPr="009D2C72">
        <w:rPr>
          <w:rFonts w:ascii="Times New Roman" w:hAnsi="Times New Roman" w:cs="Times New Roman"/>
          <w:sz w:val="23"/>
          <w:szCs w:val="23"/>
        </w:rPr>
        <w:t xml:space="preserve">b.1.) Em caso de dúvidas quanto à emissão da declaração, deverá ser consultado o manual disponibilizado pelo TCE/SP, disponível em: </w:t>
      </w:r>
      <w:hyperlink r:id="rId13" w:history="1">
        <w:r w:rsidRPr="009D2C72">
          <w:rPr>
            <w:rStyle w:val="Hyperlink"/>
            <w:rFonts w:ascii="Times New Roman" w:hAnsi="Times New Roman" w:cs="Times New Roman"/>
            <w:color w:val="auto"/>
            <w:sz w:val="23"/>
            <w:szCs w:val="23"/>
          </w:rPr>
          <w:t>https://www.tce.sp.gov.br/cadtcesp/pdf/Manual_CadTCESP_Cadastro_Pessoa_Fisica_v1.0.pdf</w:t>
        </w:r>
      </w:hyperlink>
    </w:p>
    <w:p w14:paraId="0549B5E4" w14:textId="77777777" w:rsidR="00925DCD" w:rsidRPr="009D2C72" w:rsidRDefault="00925DCD" w:rsidP="00925DCD">
      <w:pPr>
        <w:jc w:val="both"/>
        <w:rPr>
          <w:bCs/>
          <w:sz w:val="23"/>
          <w:szCs w:val="23"/>
        </w:rPr>
      </w:pPr>
    </w:p>
    <w:p w14:paraId="77D3AA3E" w14:textId="2DBB3693" w:rsidR="00925DCD" w:rsidRPr="009D2C72" w:rsidRDefault="00925DCD" w:rsidP="00925DCD">
      <w:pPr>
        <w:jc w:val="both"/>
        <w:rPr>
          <w:bCs/>
          <w:sz w:val="23"/>
          <w:szCs w:val="23"/>
        </w:rPr>
      </w:pPr>
      <w:r w:rsidRPr="009D2C72">
        <w:rPr>
          <w:bCs/>
          <w:sz w:val="23"/>
          <w:szCs w:val="23"/>
        </w:rPr>
        <w:t xml:space="preserve">10.2. O adjudicatário terá o prazo de </w:t>
      </w:r>
      <w:r w:rsidR="00F823C0" w:rsidRPr="009D2C72">
        <w:rPr>
          <w:bCs/>
          <w:sz w:val="23"/>
          <w:szCs w:val="23"/>
        </w:rPr>
        <w:t>5</w:t>
      </w:r>
      <w:r w:rsidRPr="009D2C72">
        <w:rPr>
          <w:bCs/>
          <w:sz w:val="23"/>
          <w:szCs w:val="23"/>
        </w:rPr>
        <w:t xml:space="preserve"> (</w:t>
      </w:r>
      <w:r w:rsidR="00F823C0" w:rsidRPr="009D2C72">
        <w:rPr>
          <w:bCs/>
          <w:sz w:val="23"/>
          <w:szCs w:val="23"/>
        </w:rPr>
        <w:t>cinco</w:t>
      </w:r>
      <w:r w:rsidRPr="009D2C72">
        <w:rPr>
          <w:bCs/>
          <w:sz w:val="23"/>
          <w:szCs w:val="23"/>
        </w:rPr>
        <w:t>) dias úteis, contados da data de sua convocação, para o aceite do Pedido de Compras, sob pena de decair do direito à contratação, sem prejuízo das sanções previstas neste Aviso de Contratação Direta, nos termos do art. 90, caput, da Lei Federal nº 14.133/2021.</w:t>
      </w:r>
    </w:p>
    <w:p w14:paraId="7D881E1C" w14:textId="77777777" w:rsidR="002E4D22" w:rsidRPr="009D2C72" w:rsidRDefault="002E4D22" w:rsidP="00925DCD">
      <w:pPr>
        <w:jc w:val="both"/>
        <w:rPr>
          <w:bCs/>
          <w:sz w:val="23"/>
          <w:szCs w:val="23"/>
        </w:rPr>
      </w:pPr>
    </w:p>
    <w:p w14:paraId="6CF39B27" w14:textId="77777777" w:rsidR="00925DCD" w:rsidRPr="009D2C72" w:rsidRDefault="00925DCD" w:rsidP="00925DCD">
      <w:pPr>
        <w:jc w:val="both"/>
        <w:rPr>
          <w:bCs/>
          <w:sz w:val="23"/>
          <w:szCs w:val="23"/>
        </w:rPr>
      </w:pPr>
      <w:r w:rsidRPr="009D2C72">
        <w:rPr>
          <w:bCs/>
          <w:sz w:val="23"/>
          <w:szCs w:val="23"/>
        </w:rPr>
        <w:t>10.3. Por ocasião da emissão do Pedido de Compras, será verificado se o adjudicatário mantém as condições de habilitação e contratação exigidas neste Aviso.</w:t>
      </w:r>
    </w:p>
    <w:p w14:paraId="501B7EF7" w14:textId="77777777" w:rsidR="00EF0417" w:rsidRPr="009D2C72" w:rsidRDefault="00EF0417" w:rsidP="00925DCD">
      <w:pPr>
        <w:jc w:val="both"/>
        <w:rPr>
          <w:bCs/>
          <w:sz w:val="23"/>
          <w:szCs w:val="23"/>
        </w:rPr>
      </w:pPr>
    </w:p>
    <w:p w14:paraId="0CF9481F" w14:textId="0B0D614B" w:rsidR="00EF0417" w:rsidRPr="009D2C72" w:rsidRDefault="00EF0417" w:rsidP="00EF0417">
      <w:pPr>
        <w:jc w:val="both"/>
        <w:rPr>
          <w:rFonts w:eastAsia="Arial"/>
          <w:b/>
          <w:bCs/>
          <w:sz w:val="23"/>
          <w:szCs w:val="23"/>
        </w:rPr>
      </w:pPr>
      <w:r w:rsidRPr="009D2C72">
        <w:rPr>
          <w:rFonts w:eastAsia="Arial"/>
          <w:b/>
          <w:bCs/>
          <w:sz w:val="23"/>
          <w:szCs w:val="23"/>
        </w:rPr>
        <w:t>1</w:t>
      </w:r>
      <w:r w:rsidR="00434CDA" w:rsidRPr="009D2C72">
        <w:rPr>
          <w:rFonts w:eastAsia="Arial"/>
          <w:b/>
          <w:bCs/>
          <w:sz w:val="23"/>
          <w:szCs w:val="23"/>
        </w:rPr>
        <w:t>1</w:t>
      </w:r>
      <w:r w:rsidRPr="009D2C72">
        <w:rPr>
          <w:rFonts w:eastAsia="Arial"/>
          <w:b/>
          <w:bCs/>
          <w:sz w:val="23"/>
          <w:szCs w:val="23"/>
        </w:rPr>
        <w:t>. DO</w:t>
      </w:r>
      <w:r w:rsidR="00BA1D08" w:rsidRPr="009D2C72">
        <w:rPr>
          <w:rFonts w:eastAsia="Arial"/>
          <w:b/>
          <w:bCs/>
          <w:sz w:val="23"/>
          <w:szCs w:val="23"/>
        </w:rPr>
        <w:t>S</w:t>
      </w:r>
      <w:r w:rsidRPr="009D2C72">
        <w:rPr>
          <w:rFonts w:eastAsia="Arial"/>
          <w:b/>
          <w:bCs/>
          <w:sz w:val="23"/>
          <w:szCs w:val="23"/>
        </w:rPr>
        <w:t xml:space="preserve"> PRAZO</w:t>
      </w:r>
      <w:r w:rsidR="00BA1D08" w:rsidRPr="009D2C72">
        <w:rPr>
          <w:rFonts w:eastAsia="Arial"/>
          <w:b/>
          <w:bCs/>
          <w:sz w:val="23"/>
          <w:szCs w:val="23"/>
        </w:rPr>
        <w:t>S</w:t>
      </w:r>
      <w:r w:rsidRPr="009D2C72">
        <w:rPr>
          <w:rFonts w:eastAsia="Arial"/>
          <w:b/>
          <w:bCs/>
          <w:sz w:val="23"/>
          <w:szCs w:val="23"/>
        </w:rPr>
        <w:t>,</w:t>
      </w:r>
      <w:r w:rsidR="00BA1D08" w:rsidRPr="009D2C72">
        <w:rPr>
          <w:rFonts w:eastAsia="Arial"/>
          <w:b/>
          <w:bCs/>
          <w:sz w:val="23"/>
          <w:szCs w:val="23"/>
        </w:rPr>
        <w:t xml:space="preserve"> DO</w:t>
      </w:r>
      <w:r w:rsidRPr="009D2C72">
        <w:rPr>
          <w:rFonts w:eastAsia="Arial"/>
          <w:b/>
          <w:bCs/>
          <w:sz w:val="23"/>
          <w:szCs w:val="23"/>
        </w:rPr>
        <w:t xml:space="preserve"> RECEBIMENTO E </w:t>
      </w:r>
      <w:r w:rsidR="00BA1D08" w:rsidRPr="009D2C72">
        <w:rPr>
          <w:rFonts w:eastAsia="Arial"/>
          <w:b/>
          <w:bCs/>
          <w:sz w:val="23"/>
          <w:szCs w:val="23"/>
        </w:rPr>
        <w:t>DO</w:t>
      </w:r>
      <w:r w:rsidRPr="009D2C72">
        <w:rPr>
          <w:rFonts w:eastAsia="Arial"/>
          <w:b/>
          <w:bCs/>
          <w:sz w:val="23"/>
          <w:szCs w:val="23"/>
        </w:rPr>
        <w:t xml:space="preserve"> PAGAMENTO</w:t>
      </w:r>
    </w:p>
    <w:p w14:paraId="52508528" w14:textId="77777777" w:rsidR="00EF0417" w:rsidRPr="009D2C72" w:rsidRDefault="00EF0417" w:rsidP="00EF0417">
      <w:pPr>
        <w:jc w:val="both"/>
        <w:rPr>
          <w:rFonts w:eastAsia="Arial"/>
          <w:sz w:val="23"/>
          <w:szCs w:val="23"/>
        </w:rPr>
      </w:pPr>
    </w:p>
    <w:p w14:paraId="76113CB3" w14:textId="00B901A1" w:rsidR="00EF0417" w:rsidRPr="009D2C72" w:rsidRDefault="00EF0417" w:rsidP="00EF0417">
      <w:pPr>
        <w:autoSpaceDE w:val="0"/>
        <w:autoSpaceDN w:val="0"/>
        <w:adjustRightInd w:val="0"/>
        <w:jc w:val="both"/>
        <w:rPr>
          <w:sz w:val="23"/>
          <w:szCs w:val="23"/>
        </w:rPr>
      </w:pPr>
      <w:r w:rsidRPr="009D2C72">
        <w:rPr>
          <w:sz w:val="23"/>
          <w:szCs w:val="23"/>
        </w:rPr>
        <w:t>1</w:t>
      </w:r>
      <w:r w:rsidR="00434CDA" w:rsidRPr="009D2C72">
        <w:rPr>
          <w:sz w:val="23"/>
          <w:szCs w:val="23"/>
        </w:rPr>
        <w:t>1</w:t>
      </w:r>
      <w:r w:rsidRPr="009D2C72">
        <w:rPr>
          <w:sz w:val="23"/>
          <w:szCs w:val="23"/>
        </w:rPr>
        <w:t>.</w:t>
      </w:r>
      <w:r w:rsidR="00781FF8" w:rsidRPr="009D2C72">
        <w:rPr>
          <w:sz w:val="23"/>
          <w:szCs w:val="23"/>
        </w:rPr>
        <w:t>1.</w:t>
      </w:r>
      <w:r w:rsidRPr="009D2C72">
        <w:rPr>
          <w:sz w:val="23"/>
          <w:szCs w:val="23"/>
        </w:rPr>
        <w:t xml:space="preserve"> O prazo de </w:t>
      </w:r>
      <w:r w:rsidR="00184607" w:rsidRPr="009D2C72">
        <w:rPr>
          <w:sz w:val="23"/>
          <w:szCs w:val="23"/>
        </w:rPr>
        <w:t>fornecimento</w:t>
      </w:r>
      <w:r w:rsidRPr="009D2C72">
        <w:rPr>
          <w:sz w:val="23"/>
          <w:szCs w:val="23"/>
        </w:rPr>
        <w:t xml:space="preserve"> é de até 30 (trinta) dias, da data de recebimento e aceite </w:t>
      </w:r>
      <w:r w:rsidR="0035438D" w:rsidRPr="009D2C72">
        <w:rPr>
          <w:sz w:val="23"/>
          <w:szCs w:val="23"/>
        </w:rPr>
        <w:t>do P</w:t>
      </w:r>
      <w:r w:rsidRPr="009D2C72">
        <w:rPr>
          <w:sz w:val="23"/>
          <w:szCs w:val="23"/>
        </w:rPr>
        <w:t>edido de Compras.</w:t>
      </w:r>
    </w:p>
    <w:p w14:paraId="0E5291D2" w14:textId="77777777" w:rsidR="00EF0417" w:rsidRPr="009D2C72" w:rsidRDefault="00EF0417" w:rsidP="00EF0417">
      <w:pPr>
        <w:autoSpaceDE w:val="0"/>
        <w:autoSpaceDN w:val="0"/>
        <w:adjustRightInd w:val="0"/>
        <w:jc w:val="both"/>
        <w:rPr>
          <w:sz w:val="23"/>
          <w:szCs w:val="23"/>
        </w:rPr>
      </w:pPr>
    </w:p>
    <w:p w14:paraId="75E6888D" w14:textId="553C6165" w:rsidR="00184607" w:rsidRPr="009D2C72" w:rsidRDefault="0035438D" w:rsidP="00184607">
      <w:pPr>
        <w:jc w:val="both"/>
        <w:rPr>
          <w:bCs/>
          <w:sz w:val="23"/>
          <w:szCs w:val="23"/>
        </w:rPr>
      </w:pPr>
      <w:r w:rsidRPr="009D2C72">
        <w:rPr>
          <w:sz w:val="23"/>
          <w:szCs w:val="23"/>
        </w:rPr>
        <w:t>1</w:t>
      </w:r>
      <w:r w:rsidR="00434CDA" w:rsidRPr="009D2C72">
        <w:rPr>
          <w:sz w:val="23"/>
          <w:szCs w:val="23"/>
        </w:rPr>
        <w:t>1</w:t>
      </w:r>
      <w:r w:rsidRPr="009D2C72">
        <w:rPr>
          <w:sz w:val="23"/>
          <w:szCs w:val="23"/>
        </w:rPr>
        <w:t>.1.</w:t>
      </w:r>
      <w:r w:rsidR="00781FF8" w:rsidRPr="009D2C72">
        <w:rPr>
          <w:sz w:val="23"/>
          <w:szCs w:val="23"/>
        </w:rPr>
        <w:t>1.</w:t>
      </w:r>
      <w:r w:rsidR="00184607" w:rsidRPr="009D2C72">
        <w:rPr>
          <w:sz w:val="23"/>
          <w:szCs w:val="23"/>
        </w:rPr>
        <w:t xml:space="preserve"> O fornecimento deverá ser realizado na sede da </w:t>
      </w:r>
      <w:r w:rsidR="00184607" w:rsidRPr="009D2C72">
        <w:rPr>
          <w:b/>
          <w:bCs/>
          <w:sz w:val="23"/>
          <w:szCs w:val="23"/>
        </w:rPr>
        <w:t>CONTRATANTE</w:t>
      </w:r>
      <w:r w:rsidR="00184607" w:rsidRPr="009D2C72">
        <w:rPr>
          <w:sz w:val="23"/>
          <w:szCs w:val="23"/>
        </w:rPr>
        <w:t>, localizada na Av. Eng. Fábio Roberto Barnabé, 3405, Jd. Regina, Indaiatuba/SP, CEP: 13.349.003 de</w:t>
      </w:r>
      <w:r w:rsidR="00184607" w:rsidRPr="009D2C72">
        <w:rPr>
          <w:iCs/>
          <w:sz w:val="23"/>
          <w:szCs w:val="23"/>
        </w:rPr>
        <w:t xml:space="preserve"> </w:t>
      </w:r>
      <w:r w:rsidR="00184607" w:rsidRPr="009D2C72">
        <w:rPr>
          <w:bCs/>
          <w:sz w:val="23"/>
          <w:szCs w:val="23"/>
        </w:rPr>
        <w:t>segunda-feira à sexta-feira úteis das 08h00min às 17h00min.</w:t>
      </w:r>
    </w:p>
    <w:p w14:paraId="4D7E4035" w14:textId="77777777" w:rsidR="002C09C9" w:rsidRPr="009D2C72" w:rsidRDefault="002C09C9" w:rsidP="00184607">
      <w:pPr>
        <w:jc w:val="both"/>
        <w:rPr>
          <w:bCs/>
          <w:sz w:val="23"/>
          <w:szCs w:val="23"/>
        </w:rPr>
      </w:pPr>
    </w:p>
    <w:p w14:paraId="38D9D8DF" w14:textId="77DEB6DE" w:rsidR="002C09C9" w:rsidRPr="009D2C72" w:rsidRDefault="002C09C9" w:rsidP="002C09C9">
      <w:pPr>
        <w:tabs>
          <w:tab w:val="left" w:pos="750"/>
        </w:tabs>
        <w:jc w:val="both"/>
        <w:rPr>
          <w:sz w:val="23"/>
          <w:szCs w:val="23"/>
        </w:rPr>
      </w:pPr>
      <w:r w:rsidRPr="009D2C72">
        <w:rPr>
          <w:sz w:val="23"/>
          <w:szCs w:val="23"/>
        </w:rPr>
        <w:lastRenderedPageBreak/>
        <w:t>11.</w:t>
      </w:r>
      <w:r w:rsidR="00781FF8" w:rsidRPr="009D2C72">
        <w:rPr>
          <w:sz w:val="23"/>
          <w:szCs w:val="23"/>
        </w:rPr>
        <w:t>1.2</w:t>
      </w:r>
      <w:r w:rsidRPr="009D2C72">
        <w:rPr>
          <w:sz w:val="23"/>
          <w:szCs w:val="23"/>
        </w:rPr>
        <w:t>.</w:t>
      </w:r>
      <w:r w:rsidRPr="009D2C72">
        <w:rPr>
          <w:b/>
          <w:bCs/>
          <w:sz w:val="23"/>
          <w:szCs w:val="23"/>
        </w:rPr>
        <w:t xml:space="preserve"> </w:t>
      </w:r>
      <w:r w:rsidRPr="009D2C72">
        <w:rPr>
          <w:sz w:val="23"/>
          <w:szCs w:val="23"/>
        </w:rPr>
        <w:t xml:space="preserve">Eventual pedido de prorrogação do prazo de entrega deverá ser formalizado antes do seu vencimento, devidamente justificado, cabendo à </w:t>
      </w:r>
      <w:r w:rsidRPr="009D2C72">
        <w:rPr>
          <w:b/>
          <w:bCs/>
          <w:sz w:val="23"/>
          <w:szCs w:val="23"/>
        </w:rPr>
        <w:t>CONTRATANTE</w:t>
      </w:r>
      <w:r w:rsidRPr="009D2C72">
        <w:rPr>
          <w:sz w:val="23"/>
          <w:szCs w:val="23"/>
        </w:rPr>
        <w:t xml:space="preserve"> analisar e deliberar sobre sua concessão.</w:t>
      </w:r>
    </w:p>
    <w:p w14:paraId="1861BFED" w14:textId="77777777" w:rsidR="002C09C9" w:rsidRPr="009D2C72" w:rsidRDefault="002C09C9" w:rsidP="002C09C9">
      <w:pPr>
        <w:tabs>
          <w:tab w:val="left" w:pos="750"/>
        </w:tabs>
        <w:jc w:val="both"/>
        <w:rPr>
          <w:sz w:val="23"/>
          <w:szCs w:val="23"/>
        </w:rPr>
      </w:pPr>
    </w:p>
    <w:p w14:paraId="790CA390" w14:textId="2C5AC203" w:rsidR="002C09C9" w:rsidRPr="009D2C72" w:rsidRDefault="002C09C9" w:rsidP="002C09C9">
      <w:pPr>
        <w:tabs>
          <w:tab w:val="left" w:pos="750"/>
        </w:tabs>
        <w:jc w:val="both"/>
        <w:rPr>
          <w:sz w:val="23"/>
          <w:szCs w:val="23"/>
        </w:rPr>
      </w:pPr>
      <w:r w:rsidRPr="009D2C72">
        <w:rPr>
          <w:sz w:val="23"/>
          <w:szCs w:val="23"/>
        </w:rPr>
        <w:t>11.</w:t>
      </w:r>
      <w:r w:rsidR="00781FF8" w:rsidRPr="009D2C72">
        <w:rPr>
          <w:sz w:val="23"/>
          <w:szCs w:val="23"/>
        </w:rPr>
        <w:t>1.</w:t>
      </w:r>
      <w:r w:rsidRPr="009D2C72">
        <w:rPr>
          <w:sz w:val="23"/>
          <w:szCs w:val="23"/>
        </w:rPr>
        <w:t>3</w:t>
      </w:r>
      <w:r w:rsidR="00946EAC" w:rsidRPr="009D2C72">
        <w:rPr>
          <w:sz w:val="23"/>
          <w:szCs w:val="23"/>
        </w:rPr>
        <w:t>.</w:t>
      </w:r>
      <w:r w:rsidRPr="009D2C72">
        <w:rPr>
          <w:sz w:val="23"/>
          <w:szCs w:val="23"/>
        </w:rPr>
        <w:t xml:space="preserve"> O atraso injustificado na entrega do objeto poderá ensejar a adoção das medidas cabíveis e a aplicação das sanções administrativas previstas na Lei Federal nº 14.133/2021, observados o contraditório e a ampla defesa.</w:t>
      </w:r>
    </w:p>
    <w:bookmarkEnd w:id="5"/>
    <w:p w14:paraId="27F5FBBE" w14:textId="77777777" w:rsidR="00B053E2" w:rsidRPr="009D2C72" w:rsidRDefault="00B053E2" w:rsidP="000C41FA">
      <w:pPr>
        <w:autoSpaceDE w:val="0"/>
        <w:autoSpaceDN w:val="0"/>
        <w:adjustRightInd w:val="0"/>
        <w:jc w:val="both"/>
        <w:rPr>
          <w:sz w:val="23"/>
          <w:szCs w:val="23"/>
          <w:highlight w:val="yellow"/>
        </w:rPr>
      </w:pPr>
    </w:p>
    <w:p w14:paraId="60464EBE" w14:textId="030AB55E" w:rsidR="004557A7" w:rsidRPr="009D2C72" w:rsidRDefault="0054004B" w:rsidP="004557A7">
      <w:pPr>
        <w:autoSpaceDE w:val="0"/>
        <w:autoSpaceDN w:val="0"/>
        <w:adjustRightInd w:val="0"/>
        <w:jc w:val="both"/>
        <w:rPr>
          <w:sz w:val="23"/>
          <w:szCs w:val="23"/>
        </w:rPr>
      </w:pPr>
      <w:r w:rsidRPr="009D2C72">
        <w:rPr>
          <w:sz w:val="23"/>
          <w:szCs w:val="23"/>
        </w:rPr>
        <w:t>11.</w:t>
      </w:r>
      <w:r w:rsidR="00781FF8" w:rsidRPr="009D2C72">
        <w:rPr>
          <w:sz w:val="23"/>
          <w:szCs w:val="23"/>
        </w:rPr>
        <w:t>1.</w:t>
      </w:r>
      <w:r w:rsidR="00CA22E8" w:rsidRPr="009D2C72">
        <w:rPr>
          <w:sz w:val="23"/>
          <w:szCs w:val="23"/>
        </w:rPr>
        <w:t>4</w:t>
      </w:r>
      <w:r w:rsidRPr="009D2C72">
        <w:rPr>
          <w:sz w:val="23"/>
          <w:szCs w:val="23"/>
        </w:rPr>
        <w:t xml:space="preserve">. </w:t>
      </w:r>
      <w:r w:rsidR="004557A7" w:rsidRPr="009D2C72">
        <w:rPr>
          <w:sz w:val="23"/>
          <w:szCs w:val="23"/>
        </w:rPr>
        <w:t xml:space="preserve">O pagamento será efetuado através de crédito bancário à </w:t>
      </w:r>
      <w:r w:rsidR="004557A7" w:rsidRPr="009D2C72">
        <w:rPr>
          <w:b/>
          <w:bCs/>
          <w:sz w:val="23"/>
          <w:szCs w:val="23"/>
        </w:rPr>
        <w:t>CONTRATADA</w:t>
      </w:r>
      <w:r w:rsidR="004557A7" w:rsidRPr="009D2C72">
        <w:rPr>
          <w:sz w:val="23"/>
          <w:szCs w:val="23"/>
        </w:rPr>
        <w:t xml:space="preserve">, em até 10 (dez) </w:t>
      </w:r>
      <w:r w:rsidR="005748A2" w:rsidRPr="009D2C72">
        <w:rPr>
          <w:sz w:val="23"/>
          <w:szCs w:val="23"/>
        </w:rPr>
        <w:t xml:space="preserve">dias </w:t>
      </w:r>
      <w:r w:rsidR="000E71D8" w:rsidRPr="009D2C72">
        <w:rPr>
          <w:sz w:val="23"/>
          <w:szCs w:val="23"/>
        </w:rPr>
        <w:t>da liquidação/atestação</w:t>
      </w:r>
      <w:r w:rsidR="004557A7" w:rsidRPr="009D2C72">
        <w:rPr>
          <w:sz w:val="23"/>
          <w:szCs w:val="23"/>
        </w:rPr>
        <w:t xml:space="preserve"> pelo gestor designado da </w:t>
      </w:r>
      <w:r w:rsidR="004557A7" w:rsidRPr="009D2C72">
        <w:rPr>
          <w:b/>
          <w:bCs/>
          <w:sz w:val="23"/>
          <w:szCs w:val="23"/>
        </w:rPr>
        <w:t>CONTRATANTE</w:t>
      </w:r>
      <w:r w:rsidR="004557A7" w:rsidRPr="009D2C72">
        <w:rPr>
          <w:sz w:val="23"/>
          <w:szCs w:val="23"/>
        </w:rPr>
        <w:t>.</w:t>
      </w:r>
    </w:p>
    <w:p w14:paraId="0C0BE1A6" w14:textId="77777777" w:rsidR="000E71D8" w:rsidRPr="009D2C72" w:rsidRDefault="000E71D8" w:rsidP="000C41FA">
      <w:pPr>
        <w:autoSpaceDE w:val="0"/>
        <w:autoSpaceDN w:val="0"/>
        <w:adjustRightInd w:val="0"/>
        <w:jc w:val="both"/>
        <w:rPr>
          <w:sz w:val="23"/>
          <w:szCs w:val="23"/>
        </w:rPr>
      </w:pPr>
    </w:p>
    <w:p w14:paraId="22C76158" w14:textId="1A8E852A" w:rsidR="00B053E2" w:rsidRPr="009D2C72" w:rsidRDefault="00B053E2" w:rsidP="000C41FA">
      <w:pPr>
        <w:autoSpaceDE w:val="0"/>
        <w:autoSpaceDN w:val="0"/>
        <w:adjustRightInd w:val="0"/>
        <w:jc w:val="both"/>
        <w:rPr>
          <w:b/>
          <w:sz w:val="23"/>
          <w:szCs w:val="23"/>
        </w:rPr>
      </w:pPr>
      <w:bookmarkStart w:id="6" w:name="_Hlk212205049"/>
      <w:r w:rsidRPr="009D2C72">
        <w:rPr>
          <w:b/>
          <w:sz w:val="23"/>
          <w:szCs w:val="23"/>
        </w:rPr>
        <w:t>1</w:t>
      </w:r>
      <w:r w:rsidR="00926961" w:rsidRPr="009D2C72">
        <w:rPr>
          <w:b/>
          <w:sz w:val="23"/>
          <w:szCs w:val="23"/>
        </w:rPr>
        <w:t>2</w:t>
      </w:r>
      <w:r w:rsidRPr="009D2C72">
        <w:rPr>
          <w:b/>
          <w:sz w:val="23"/>
          <w:szCs w:val="23"/>
        </w:rPr>
        <w:t xml:space="preserve">. DAS SANÇÕES ADMINISTRATIVAS </w:t>
      </w:r>
    </w:p>
    <w:p w14:paraId="55EE4515" w14:textId="77777777" w:rsidR="00B053E2" w:rsidRPr="009D2C72" w:rsidRDefault="00B053E2" w:rsidP="000C41FA">
      <w:pPr>
        <w:jc w:val="both"/>
        <w:rPr>
          <w:sz w:val="23"/>
          <w:szCs w:val="23"/>
        </w:rPr>
      </w:pPr>
    </w:p>
    <w:p w14:paraId="30DD27D9" w14:textId="12AC3083" w:rsidR="00B053E2" w:rsidRPr="009D2C72" w:rsidRDefault="00B053E2" w:rsidP="000C41FA">
      <w:pPr>
        <w:autoSpaceDE w:val="0"/>
        <w:autoSpaceDN w:val="0"/>
        <w:adjustRightInd w:val="0"/>
        <w:jc w:val="both"/>
        <w:rPr>
          <w:sz w:val="23"/>
          <w:szCs w:val="23"/>
        </w:rPr>
      </w:pPr>
      <w:r w:rsidRPr="009D2C72">
        <w:rPr>
          <w:sz w:val="23"/>
          <w:szCs w:val="23"/>
        </w:rPr>
        <w:t>1</w:t>
      </w:r>
      <w:r w:rsidR="00926961" w:rsidRPr="009D2C72">
        <w:rPr>
          <w:sz w:val="23"/>
          <w:szCs w:val="23"/>
        </w:rPr>
        <w:t>2</w:t>
      </w:r>
      <w:r w:rsidRPr="009D2C72">
        <w:rPr>
          <w:sz w:val="23"/>
          <w:szCs w:val="23"/>
        </w:rPr>
        <w:t xml:space="preserve">.1. A </w:t>
      </w:r>
      <w:r w:rsidRPr="009D2C72">
        <w:rPr>
          <w:b/>
          <w:bCs/>
          <w:sz w:val="23"/>
          <w:szCs w:val="23"/>
        </w:rPr>
        <w:t>CONTRATADA</w:t>
      </w:r>
      <w:r w:rsidRPr="009D2C72">
        <w:rPr>
          <w:sz w:val="23"/>
          <w:szCs w:val="23"/>
        </w:rPr>
        <w:t xml:space="preserve"> que incidir nas infrações administrativas previstas no art. 155 da Lei Federal nº 14.133/2021 ficará sujeita à aplicação das seguintes sanções, observado o devido processo legal:</w:t>
      </w:r>
    </w:p>
    <w:p w14:paraId="2F4E74EB" w14:textId="77777777" w:rsidR="00B053E2" w:rsidRPr="009D2C72" w:rsidRDefault="00B053E2" w:rsidP="000C41FA">
      <w:pPr>
        <w:autoSpaceDE w:val="0"/>
        <w:autoSpaceDN w:val="0"/>
        <w:adjustRightInd w:val="0"/>
        <w:jc w:val="both"/>
        <w:rPr>
          <w:sz w:val="23"/>
          <w:szCs w:val="23"/>
        </w:rPr>
      </w:pPr>
    </w:p>
    <w:p w14:paraId="6FE820FA" w14:textId="77777777" w:rsidR="00B053E2" w:rsidRPr="009D2C72" w:rsidRDefault="00B053E2" w:rsidP="000C41FA">
      <w:pPr>
        <w:autoSpaceDE w:val="0"/>
        <w:autoSpaceDN w:val="0"/>
        <w:adjustRightInd w:val="0"/>
        <w:rPr>
          <w:sz w:val="23"/>
          <w:szCs w:val="23"/>
        </w:rPr>
      </w:pPr>
      <w:r w:rsidRPr="009D2C72">
        <w:rPr>
          <w:sz w:val="23"/>
          <w:szCs w:val="23"/>
        </w:rPr>
        <w:t>a) advertência;</w:t>
      </w:r>
      <w:r w:rsidRPr="009D2C72">
        <w:rPr>
          <w:sz w:val="23"/>
          <w:szCs w:val="23"/>
        </w:rPr>
        <w:br/>
        <w:t>b) multa;</w:t>
      </w:r>
      <w:r w:rsidRPr="009D2C72">
        <w:rPr>
          <w:sz w:val="23"/>
          <w:szCs w:val="23"/>
        </w:rPr>
        <w:br/>
        <w:t>c) impedimento de licitar e contratar com a Administração Pública direta e indireta do Município de Indaiatuba, pelo prazo máximo de 03 (três) anos;</w:t>
      </w:r>
      <w:r w:rsidRPr="009D2C72">
        <w:rPr>
          <w:sz w:val="23"/>
          <w:szCs w:val="23"/>
        </w:rPr>
        <w:br/>
        <w:t>d) declaração de inidoneidade para licitar e contratar com a Administração Pública direta e indireta de todos os entes federativos, pelo prazo mínimo de 03 (três) anos e máximo de 06 (seis) anos.</w:t>
      </w:r>
    </w:p>
    <w:p w14:paraId="37460D35" w14:textId="77777777" w:rsidR="00B053E2" w:rsidRPr="009D2C72" w:rsidRDefault="00B053E2" w:rsidP="000C41FA">
      <w:pPr>
        <w:autoSpaceDE w:val="0"/>
        <w:autoSpaceDN w:val="0"/>
        <w:adjustRightInd w:val="0"/>
        <w:jc w:val="both"/>
        <w:rPr>
          <w:sz w:val="23"/>
          <w:szCs w:val="23"/>
        </w:rPr>
      </w:pPr>
    </w:p>
    <w:p w14:paraId="157583CC" w14:textId="5B334D2A" w:rsidR="00B053E2" w:rsidRPr="009D2C72" w:rsidRDefault="00B053E2" w:rsidP="000C41FA">
      <w:pPr>
        <w:autoSpaceDE w:val="0"/>
        <w:autoSpaceDN w:val="0"/>
        <w:adjustRightInd w:val="0"/>
        <w:jc w:val="both"/>
        <w:rPr>
          <w:sz w:val="23"/>
          <w:szCs w:val="23"/>
        </w:rPr>
      </w:pPr>
      <w:r w:rsidRPr="009D2C72">
        <w:rPr>
          <w:sz w:val="23"/>
          <w:szCs w:val="23"/>
        </w:rPr>
        <w:t>1</w:t>
      </w:r>
      <w:r w:rsidR="00926961" w:rsidRPr="009D2C72">
        <w:rPr>
          <w:sz w:val="23"/>
          <w:szCs w:val="23"/>
        </w:rPr>
        <w:t>2</w:t>
      </w:r>
      <w:r w:rsidRPr="009D2C72">
        <w:rPr>
          <w:sz w:val="23"/>
          <w:szCs w:val="23"/>
        </w:rPr>
        <w:t>.1.1.A aplicação das sanções previstas neste instrumento não exclui a obrigação de reparação integral e/ou de ressarcimento dos danos eventualmente causados à CONTRATANTE.</w:t>
      </w:r>
    </w:p>
    <w:p w14:paraId="584DDEE8" w14:textId="77777777" w:rsidR="00B053E2" w:rsidRPr="009D2C72" w:rsidRDefault="00B053E2" w:rsidP="000C41FA">
      <w:pPr>
        <w:autoSpaceDE w:val="0"/>
        <w:autoSpaceDN w:val="0"/>
        <w:adjustRightInd w:val="0"/>
        <w:jc w:val="both"/>
        <w:rPr>
          <w:b/>
          <w:bCs/>
          <w:sz w:val="23"/>
          <w:szCs w:val="23"/>
        </w:rPr>
      </w:pPr>
    </w:p>
    <w:p w14:paraId="3E6D5428" w14:textId="4A92D226" w:rsidR="00B053E2" w:rsidRPr="009D2C72" w:rsidRDefault="00B053E2" w:rsidP="000C41FA">
      <w:pPr>
        <w:autoSpaceDE w:val="0"/>
        <w:autoSpaceDN w:val="0"/>
        <w:adjustRightInd w:val="0"/>
        <w:jc w:val="both"/>
        <w:rPr>
          <w:sz w:val="23"/>
          <w:szCs w:val="23"/>
        </w:rPr>
      </w:pPr>
      <w:r w:rsidRPr="009D2C72">
        <w:rPr>
          <w:sz w:val="23"/>
          <w:szCs w:val="23"/>
        </w:rPr>
        <w:t>1</w:t>
      </w:r>
      <w:r w:rsidR="00926961" w:rsidRPr="009D2C72">
        <w:rPr>
          <w:sz w:val="23"/>
          <w:szCs w:val="23"/>
        </w:rPr>
        <w:t>2</w:t>
      </w:r>
      <w:r w:rsidRPr="009D2C72">
        <w:rPr>
          <w:sz w:val="23"/>
          <w:szCs w:val="23"/>
        </w:rPr>
        <w:t>.1.2. As sanções previstas nas alíneas “a”, “c” e “d” do subitem 1</w:t>
      </w:r>
      <w:r w:rsidR="00852274" w:rsidRPr="009D2C72">
        <w:rPr>
          <w:sz w:val="23"/>
          <w:szCs w:val="23"/>
        </w:rPr>
        <w:t>2</w:t>
      </w:r>
      <w:r w:rsidRPr="009D2C72">
        <w:rPr>
          <w:sz w:val="23"/>
          <w:szCs w:val="23"/>
        </w:rPr>
        <w:t>.1 poderão ser aplicadas cumulativamente com a multa, observados os princípios da proporcionalidade e da razoabilidade.</w:t>
      </w:r>
    </w:p>
    <w:p w14:paraId="03424F43" w14:textId="77777777" w:rsidR="00B053E2" w:rsidRPr="009D2C72" w:rsidRDefault="00B053E2" w:rsidP="000C41FA">
      <w:pPr>
        <w:autoSpaceDE w:val="0"/>
        <w:autoSpaceDN w:val="0"/>
        <w:adjustRightInd w:val="0"/>
        <w:jc w:val="both"/>
        <w:rPr>
          <w:b/>
          <w:bCs/>
          <w:sz w:val="23"/>
          <w:szCs w:val="23"/>
        </w:rPr>
      </w:pPr>
    </w:p>
    <w:p w14:paraId="21E770D1" w14:textId="359F97BB" w:rsidR="00B053E2" w:rsidRPr="009D2C72" w:rsidRDefault="00B053E2" w:rsidP="000C41FA">
      <w:pPr>
        <w:autoSpaceDE w:val="0"/>
        <w:autoSpaceDN w:val="0"/>
        <w:adjustRightInd w:val="0"/>
        <w:jc w:val="both"/>
        <w:rPr>
          <w:sz w:val="23"/>
          <w:szCs w:val="23"/>
        </w:rPr>
      </w:pPr>
      <w:r w:rsidRPr="009D2C72">
        <w:rPr>
          <w:sz w:val="23"/>
          <w:szCs w:val="23"/>
        </w:rPr>
        <w:t>1</w:t>
      </w:r>
      <w:r w:rsidR="00926961" w:rsidRPr="009D2C72">
        <w:rPr>
          <w:sz w:val="23"/>
          <w:szCs w:val="23"/>
        </w:rPr>
        <w:t>2</w:t>
      </w:r>
      <w:r w:rsidRPr="009D2C72">
        <w:rPr>
          <w:sz w:val="23"/>
          <w:szCs w:val="23"/>
        </w:rPr>
        <w:t>.2. Na aplicação das sanções administrativas, serão considerados, dentre outros aspectos:</w:t>
      </w:r>
    </w:p>
    <w:p w14:paraId="46DFD39A" w14:textId="77777777" w:rsidR="00B053E2" w:rsidRPr="009D2C72" w:rsidRDefault="00B053E2" w:rsidP="000C41FA">
      <w:pPr>
        <w:autoSpaceDE w:val="0"/>
        <w:autoSpaceDN w:val="0"/>
        <w:adjustRightInd w:val="0"/>
        <w:rPr>
          <w:sz w:val="23"/>
          <w:szCs w:val="23"/>
        </w:rPr>
      </w:pPr>
      <w:r w:rsidRPr="009D2C72">
        <w:rPr>
          <w:sz w:val="23"/>
          <w:szCs w:val="23"/>
        </w:rPr>
        <w:t>a) a natureza e a gravidade da infração cometida, bem como os danos dela decorrentes para a CONTRATANTE;</w:t>
      </w:r>
      <w:r w:rsidRPr="009D2C72">
        <w:rPr>
          <w:sz w:val="23"/>
          <w:szCs w:val="23"/>
        </w:rPr>
        <w:br/>
        <w:t>b) as peculiaridades do caso concreto;</w:t>
      </w:r>
      <w:r w:rsidRPr="009D2C72">
        <w:rPr>
          <w:sz w:val="23"/>
          <w:szCs w:val="23"/>
        </w:rPr>
        <w:br/>
        <w:t>c) a existência de circunstâncias agravantes ou atenuantes;</w:t>
      </w:r>
      <w:r w:rsidRPr="009D2C72">
        <w:rPr>
          <w:sz w:val="23"/>
          <w:szCs w:val="23"/>
        </w:rPr>
        <w:br/>
        <w:t>d) a implantação ou o aperfeiçoamento de programa de integridade, conforme normas e orientações dos órgãos de controle.</w:t>
      </w:r>
    </w:p>
    <w:p w14:paraId="1E53A1B6" w14:textId="77777777" w:rsidR="00926961" w:rsidRPr="009D2C72" w:rsidRDefault="00926961" w:rsidP="000C41FA">
      <w:pPr>
        <w:autoSpaceDE w:val="0"/>
        <w:autoSpaceDN w:val="0"/>
        <w:adjustRightInd w:val="0"/>
        <w:rPr>
          <w:sz w:val="23"/>
          <w:szCs w:val="23"/>
        </w:rPr>
      </w:pPr>
    </w:p>
    <w:p w14:paraId="13C584FA" w14:textId="51C3AD63" w:rsidR="00B053E2" w:rsidRPr="009D2C72" w:rsidRDefault="00B053E2" w:rsidP="000C41FA">
      <w:pPr>
        <w:jc w:val="both"/>
        <w:rPr>
          <w:sz w:val="23"/>
          <w:szCs w:val="23"/>
        </w:rPr>
      </w:pPr>
      <w:r w:rsidRPr="009D2C72">
        <w:rPr>
          <w:sz w:val="23"/>
          <w:szCs w:val="23"/>
        </w:rPr>
        <w:t>1</w:t>
      </w:r>
      <w:r w:rsidR="00926961" w:rsidRPr="009D2C72">
        <w:rPr>
          <w:sz w:val="23"/>
          <w:szCs w:val="23"/>
        </w:rPr>
        <w:t>2</w:t>
      </w:r>
      <w:r w:rsidRPr="009D2C72">
        <w:rPr>
          <w:sz w:val="23"/>
          <w:szCs w:val="23"/>
        </w:rPr>
        <w:t>.3. A aplicação das sanções do item 1</w:t>
      </w:r>
      <w:r w:rsidR="00852274" w:rsidRPr="009D2C72">
        <w:rPr>
          <w:sz w:val="23"/>
          <w:szCs w:val="23"/>
        </w:rPr>
        <w:t>2</w:t>
      </w:r>
      <w:r w:rsidRPr="009D2C72">
        <w:rPr>
          <w:sz w:val="23"/>
          <w:szCs w:val="23"/>
        </w:rPr>
        <w:t>.1 ocorrerá da forma abaixo descrita:</w:t>
      </w:r>
    </w:p>
    <w:p w14:paraId="1B8B2FFB" w14:textId="77777777" w:rsidR="00B053E2" w:rsidRPr="009D2C72" w:rsidRDefault="00B053E2" w:rsidP="000C41FA">
      <w:pPr>
        <w:jc w:val="both"/>
        <w:rPr>
          <w:sz w:val="23"/>
          <w:szCs w:val="23"/>
        </w:rPr>
      </w:pPr>
    </w:p>
    <w:p w14:paraId="45BC7CC3" w14:textId="2775AF69" w:rsidR="00B053E2" w:rsidRPr="009D2C72" w:rsidRDefault="00B053E2" w:rsidP="000C41FA">
      <w:pPr>
        <w:jc w:val="both"/>
        <w:rPr>
          <w:sz w:val="23"/>
          <w:szCs w:val="23"/>
        </w:rPr>
      </w:pPr>
      <w:r w:rsidRPr="009D2C72">
        <w:rPr>
          <w:sz w:val="23"/>
          <w:szCs w:val="23"/>
        </w:rPr>
        <w:t>1</w:t>
      </w:r>
      <w:r w:rsidR="00926961" w:rsidRPr="009D2C72">
        <w:rPr>
          <w:sz w:val="23"/>
          <w:szCs w:val="23"/>
        </w:rPr>
        <w:t>2</w:t>
      </w:r>
      <w:r w:rsidRPr="009D2C72">
        <w:rPr>
          <w:sz w:val="23"/>
          <w:szCs w:val="23"/>
        </w:rPr>
        <w:t>.3.1. A advertência será aplicada ao contratado que der causa à inexecução parcial d</w:t>
      </w:r>
      <w:r w:rsidR="002E4D22" w:rsidRPr="009D2C72">
        <w:rPr>
          <w:sz w:val="23"/>
          <w:szCs w:val="23"/>
        </w:rPr>
        <w:t>a contratação</w:t>
      </w:r>
      <w:r w:rsidRPr="009D2C72">
        <w:rPr>
          <w:sz w:val="23"/>
          <w:szCs w:val="23"/>
        </w:rPr>
        <w:t xml:space="preserve">, da qual não advenha grave dano à </w:t>
      </w:r>
      <w:r w:rsidRPr="009D2C72">
        <w:rPr>
          <w:b/>
          <w:bCs/>
          <w:sz w:val="23"/>
          <w:szCs w:val="23"/>
        </w:rPr>
        <w:t>CONTRATANTE</w:t>
      </w:r>
      <w:r w:rsidRPr="009D2C72">
        <w:rPr>
          <w:sz w:val="23"/>
          <w:szCs w:val="23"/>
        </w:rPr>
        <w:t xml:space="preserve">. </w:t>
      </w:r>
    </w:p>
    <w:p w14:paraId="6B0B10BD" w14:textId="77777777" w:rsidR="00B053E2" w:rsidRPr="009D2C72" w:rsidRDefault="00B053E2" w:rsidP="000C41FA">
      <w:pPr>
        <w:jc w:val="both"/>
        <w:rPr>
          <w:sz w:val="23"/>
          <w:szCs w:val="23"/>
        </w:rPr>
      </w:pPr>
    </w:p>
    <w:p w14:paraId="228E22F1" w14:textId="1D8C086A" w:rsidR="00B053E2" w:rsidRPr="009D2C72" w:rsidRDefault="00B053E2" w:rsidP="000C41FA">
      <w:pPr>
        <w:jc w:val="both"/>
        <w:rPr>
          <w:sz w:val="23"/>
          <w:szCs w:val="23"/>
        </w:rPr>
      </w:pPr>
      <w:r w:rsidRPr="009D2C72">
        <w:rPr>
          <w:sz w:val="23"/>
          <w:szCs w:val="23"/>
        </w:rPr>
        <w:t>1</w:t>
      </w:r>
      <w:r w:rsidR="00926961" w:rsidRPr="009D2C72">
        <w:rPr>
          <w:sz w:val="23"/>
          <w:szCs w:val="23"/>
        </w:rPr>
        <w:t>2</w:t>
      </w:r>
      <w:r w:rsidRPr="009D2C72">
        <w:rPr>
          <w:sz w:val="23"/>
          <w:szCs w:val="23"/>
        </w:rPr>
        <w:t xml:space="preserve">.3.2. A multa será aplicável à </w:t>
      </w:r>
      <w:r w:rsidRPr="009D2C72">
        <w:rPr>
          <w:b/>
          <w:sz w:val="23"/>
          <w:szCs w:val="23"/>
        </w:rPr>
        <w:t>CONTRATADA</w:t>
      </w:r>
      <w:r w:rsidRPr="009D2C72">
        <w:rPr>
          <w:sz w:val="23"/>
          <w:szCs w:val="23"/>
        </w:rPr>
        <w:t xml:space="preserve"> por qualquer das infrações administrativas previstas no artigo 155 da Lei Federal nº 14.133/21, não podendo ser inferior a 0,5% (cinco décimos por cento) nem superior a 30% (trinta por cento) do valor d</w:t>
      </w:r>
      <w:r w:rsidR="002E4D22" w:rsidRPr="009D2C72">
        <w:rPr>
          <w:sz w:val="23"/>
          <w:szCs w:val="23"/>
        </w:rPr>
        <w:t>a contratação</w:t>
      </w:r>
      <w:r w:rsidRPr="009D2C72">
        <w:rPr>
          <w:sz w:val="23"/>
          <w:szCs w:val="23"/>
        </w:rPr>
        <w:t>.</w:t>
      </w:r>
    </w:p>
    <w:p w14:paraId="41DF29D4" w14:textId="77777777" w:rsidR="00B053E2" w:rsidRPr="009D2C72" w:rsidRDefault="00B053E2" w:rsidP="000C41FA">
      <w:pPr>
        <w:jc w:val="both"/>
        <w:rPr>
          <w:sz w:val="23"/>
          <w:szCs w:val="23"/>
        </w:rPr>
      </w:pPr>
    </w:p>
    <w:p w14:paraId="29547F49" w14:textId="448944CC" w:rsidR="00B053E2" w:rsidRPr="009D2C72" w:rsidRDefault="00B053E2" w:rsidP="000C41FA">
      <w:pPr>
        <w:jc w:val="both"/>
        <w:rPr>
          <w:sz w:val="23"/>
          <w:szCs w:val="23"/>
        </w:rPr>
      </w:pPr>
      <w:r w:rsidRPr="009D2C72">
        <w:rPr>
          <w:sz w:val="23"/>
          <w:szCs w:val="23"/>
        </w:rPr>
        <w:t>1</w:t>
      </w:r>
      <w:r w:rsidR="00926961" w:rsidRPr="009D2C72">
        <w:rPr>
          <w:sz w:val="23"/>
          <w:szCs w:val="23"/>
        </w:rPr>
        <w:t>2</w:t>
      </w:r>
      <w:r w:rsidRPr="009D2C72">
        <w:rPr>
          <w:sz w:val="23"/>
          <w:szCs w:val="23"/>
        </w:rPr>
        <w:t>.3.3. O atraso injustificado na execução d</w:t>
      </w:r>
      <w:r w:rsidR="002E4D22" w:rsidRPr="009D2C72">
        <w:rPr>
          <w:sz w:val="23"/>
          <w:szCs w:val="23"/>
        </w:rPr>
        <w:t>a contratação</w:t>
      </w:r>
      <w:r w:rsidRPr="009D2C72">
        <w:rPr>
          <w:sz w:val="23"/>
          <w:szCs w:val="23"/>
        </w:rPr>
        <w:t xml:space="preserve"> sujeitará a </w:t>
      </w:r>
      <w:r w:rsidRPr="009D2C72">
        <w:rPr>
          <w:b/>
          <w:sz w:val="23"/>
          <w:szCs w:val="23"/>
        </w:rPr>
        <w:t>CONTRATADA</w:t>
      </w:r>
      <w:r w:rsidRPr="009D2C72">
        <w:rPr>
          <w:sz w:val="23"/>
          <w:szCs w:val="23"/>
        </w:rPr>
        <w:t xml:space="preserve"> à multa de mora calculada sobre o valor da obrigação não cumprida, a partir do primeiro dia útil seguinte ao término do prazo estipulado, observados os seguintes critérios:</w:t>
      </w:r>
    </w:p>
    <w:p w14:paraId="29A3E21F" w14:textId="77777777" w:rsidR="00B053E2" w:rsidRPr="009D2C72" w:rsidRDefault="00B053E2" w:rsidP="000C41FA">
      <w:pPr>
        <w:jc w:val="both"/>
        <w:rPr>
          <w:sz w:val="23"/>
          <w:szCs w:val="23"/>
        </w:rPr>
      </w:pPr>
      <w:r w:rsidRPr="009D2C72">
        <w:rPr>
          <w:sz w:val="23"/>
          <w:szCs w:val="23"/>
        </w:rPr>
        <w:t>a) 0,5% (meio por cento) ao dia, para atraso de até 15 (quinze) dias corridos;</w:t>
      </w:r>
    </w:p>
    <w:p w14:paraId="0F26877F" w14:textId="77777777" w:rsidR="00B053E2" w:rsidRPr="009D2C72" w:rsidRDefault="00B053E2" w:rsidP="000C41FA">
      <w:pPr>
        <w:jc w:val="both"/>
        <w:rPr>
          <w:sz w:val="23"/>
          <w:szCs w:val="23"/>
        </w:rPr>
      </w:pPr>
      <w:r w:rsidRPr="009D2C72">
        <w:rPr>
          <w:sz w:val="23"/>
          <w:szCs w:val="23"/>
        </w:rPr>
        <w:t>b) 1% (um por cento) ao dia, do 16º (décimo sexto) ao 30º (trigésimo) dia corrido, aplicada em acréscimo à da alínea “a”;</w:t>
      </w:r>
    </w:p>
    <w:p w14:paraId="5428CA82" w14:textId="650DDD5E" w:rsidR="00B053E2" w:rsidRPr="009D2C72" w:rsidRDefault="00B053E2" w:rsidP="000C41FA">
      <w:pPr>
        <w:jc w:val="both"/>
        <w:rPr>
          <w:sz w:val="23"/>
          <w:szCs w:val="23"/>
        </w:rPr>
      </w:pPr>
      <w:r w:rsidRPr="009D2C72">
        <w:rPr>
          <w:sz w:val="23"/>
          <w:szCs w:val="23"/>
        </w:rPr>
        <w:lastRenderedPageBreak/>
        <w:t>c) após 30 (trinta) dias corridos, fica caracterizada a inexecução parcial ou total d</w:t>
      </w:r>
      <w:r w:rsidR="002E4D22" w:rsidRPr="009D2C72">
        <w:rPr>
          <w:sz w:val="23"/>
          <w:szCs w:val="23"/>
        </w:rPr>
        <w:t>a contratação</w:t>
      </w:r>
      <w:r w:rsidRPr="009D2C72">
        <w:rPr>
          <w:sz w:val="23"/>
          <w:szCs w:val="23"/>
        </w:rPr>
        <w:t xml:space="preserve">, conforme o caso. </w:t>
      </w:r>
    </w:p>
    <w:p w14:paraId="5082AB8D" w14:textId="77777777" w:rsidR="00926961" w:rsidRPr="009D2C72" w:rsidRDefault="00926961" w:rsidP="000C41FA">
      <w:pPr>
        <w:jc w:val="both"/>
        <w:rPr>
          <w:sz w:val="23"/>
          <w:szCs w:val="23"/>
        </w:rPr>
      </w:pPr>
    </w:p>
    <w:p w14:paraId="3BEDBFFC" w14:textId="4F1E7DC8" w:rsidR="00B053E2" w:rsidRPr="009D2C72" w:rsidRDefault="00B053E2" w:rsidP="000C41FA">
      <w:pPr>
        <w:jc w:val="both"/>
        <w:rPr>
          <w:sz w:val="23"/>
          <w:szCs w:val="23"/>
        </w:rPr>
      </w:pPr>
      <w:r w:rsidRPr="009D2C72">
        <w:rPr>
          <w:sz w:val="23"/>
          <w:szCs w:val="23"/>
        </w:rPr>
        <w:t>1</w:t>
      </w:r>
      <w:r w:rsidR="00926961" w:rsidRPr="009D2C72">
        <w:rPr>
          <w:sz w:val="23"/>
          <w:szCs w:val="23"/>
        </w:rPr>
        <w:t>2</w:t>
      </w:r>
      <w:r w:rsidRPr="009D2C72">
        <w:rPr>
          <w:sz w:val="23"/>
          <w:szCs w:val="23"/>
        </w:rPr>
        <w:t>.3.4. A multa de mora poderá ser convertida em compensatória e promovida a extinção unilateral d</w:t>
      </w:r>
      <w:r w:rsidR="002E4D22" w:rsidRPr="009D2C72">
        <w:rPr>
          <w:sz w:val="23"/>
          <w:szCs w:val="23"/>
        </w:rPr>
        <w:t>a contratação</w:t>
      </w:r>
      <w:r w:rsidRPr="009D2C72">
        <w:rPr>
          <w:sz w:val="23"/>
          <w:szCs w:val="23"/>
        </w:rPr>
        <w:t>, com a aplicação cumulada de outras sanções previstas nest</w:t>
      </w:r>
      <w:r w:rsidR="002E4D22" w:rsidRPr="009D2C72">
        <w:rPr>
          <w:sz w:val="23"/>
          <w:szCs w:val="23"/>
        </w:rPr>
        <w:t>a contrataçã</w:t>
      </w:r>
      <w:r w:rsidRPr="009D2C72">
        <w:rPr>
          <w:sz w:val="23"/>
          <w:szCs w:val="23"/>
        </w:rPr>
        <w:t xml:space="preserve">o. </w:t>
      </w:r>
    </w:p>
    <w:p w14:paraId="2AEAE976" w14:textId="77777777" w:rsidR="00B053E2" w:rsidRPr="009D2C72" w:rsidRDefault="00B053E2" w:rsidP="000C41FA">
      <w:pPr>
        <w:jc w:val="both"/>
        <w:rPr>
          <w:sz w:val="23"/>
          <w:szCs w:val="23"/>
        </w:rPr>
      </w:pPr>
    </w:p>
    <w:p w14:paraId="110B0F37" w14:textId="729230EF" w:rsidR="00B053E2" w:rsidRPr="009D2C72" w:rsidRDefault="00B053E2" w:rsidP="000C41FA">
      <w:pPr>
        <w:jc w:val="both"/>
        <w:rPr>
          <w:sz w:val="23"/>
          <w:szCs w:val="23"/>
        </w:rPr>
      </w:pPr>
      <w:r w:rsidRPr="009D2C72">
        <w:rPr>
          <w:sz w:val="23"/>
          <w:szCs w:val="23"/>
        </w:rPr>
        <w:t>1</w:t>
      </w:r>
      <w:r w:rsidR="00926961" w:rsidRPr="009D2C72">
        <w:rPr>
          <w:sz w:val="23"/>
          <w:szCs w:val="23"/>
        </w:rPr>
        <w:t>2</w:t>
      </w:r>
      <w:r w:rsidRPr="009D2C72">
        <w:rPr>
          <w:sz w:val="23"/>
          <w:szCs w:val="23"/>
        </w:rPr>
        <w:t xml:space="preserve">.3.5. Se a multa aplicada e as indenizações cabíveis forem superiores ao valor de pagamento eventualmente devido pela </w:t>
      </w:r>
      <w:r w:rsidRPr="009D2C72">
        <w:rPr>
          <w:b/>
          <w:bCs/>
          <w:sz w:val="23"/>
          <w:szCs w:val="23"/>
        </w:rPr>
        <w:t>CONTRATANTE</w:t>
      </w:r>
      <w:r w:rsidRPr="009D2C72">
        <w:rPr>
          <w:sz w:val="23"/>
          <w:szCs w:val="23"/>
        </w:rPr>
        <w:t xml:space="preserve"> à </w:t>
      </w:r>
      <w:r w:rsidRPr="009D2C72">
        <w:rPr>
          <w:b/>
          <w:sz w:val="23"/>
          <w:szCs w:val="23"/>
        </w:rPr>
        <w:t>CONTRATADA</w:t>
      </w:r>
      <w:r w:rsidRPr="009D2C72">
        <w:rPr>
          <w:sz w:val="23"/>
          <w:szCs w:val="23"/>
        </w:rPr>
        <w:t xml:space="preserve">, além da perda desse valor, a diferença será descontada da garantia prestada ou será cobrada judicialmente. </w:t>
      </w:r>
    </w:p>
    <w:p w14:paraId="70535F0F" w14:textId="77777777" w:rsidR="00B053E2" w:rsidRPr="009D2C72" w:rsidRDefault="00B053E2" w:rsidP="000C41FA">
      <w:pPr>
        <w:jc w:val="both"/>
        <w:rPr>
          <w:sz w:val="23"/>
          <w:szCs w:val="23"/>
        </w:rPr>
      </w:pPr>
    </w:p>
    <w:p w14:paraId="5C232E2C" w14:textId="6A331BE1" w:rsidR="002E4D22" w:rsidRPr="009D2C72" w:rsidRDefault="00B053E2" w:rsidP="002E4D22">
      <w:pPr>
        <w:jc w:val="both"/>
        <w:rPr>
          <w:sz w:val="23"/>
          <w:szCs w:val="23"/>
        </w:rPr>
      </w:pPr>
      <w:r w:rsidRPr="009D2C72">
        <w:rPr>
          <w:sz w:val="23"/>
          <w:szCs w:val="23"/>
        </w:rPr>
        <w:t>1</w:t>
      </w:r>
      <w:r w:rsidR="00926961" w:rsidRPr="009D2C72">
        <w:rPr>
          <w:sz w:val="23"/>
          <w:szCs w:val="23"/>
        </w:rPr>
        <w:t>2</w:t>
      </w:r>
      <w:r w:rsidRPr="009D2C72">
        <w:rPr>
          <w:sz w:val="23"/>
          <w:szCs w:val="23"/>
        </w:rPr>
        <w:t xml:space="preserve">.3.6. </w:t>
      </w:r>
      <w:r w:rsidR="002E4D22" w:rsidRPr="009D2C72">
        <w:rPr>
          <w:sz w:val="23"/>
          <w:szCs w:val="23"/>
        </w:rPr>
        <w:t>A recusa injustificada do adjudicatário em atender à convocação da CONTRATANTE para a formalização da contratação, inclusive mediante não apresentação dos documentos exigidos ou pela não aceitação do Pedido de Compras no prazo estabelecido neste Aviso de Contratação, caracterizará o descumprimento total da obrigação assumida, sujeitando-o à aplicação de multa de até 30% (trinta por cento) sobre o valor adjudicado, além da sanção de impedimento de licitar e contratar com a Administração Pública, pelo prazo de até 3 (três) anos, nos termos da Lei Federal nº 14.133/2021.</w:t>
      </w:r>
    </w:p>
    <w:p w14:paraId="49AA2E45" w14:textId="4CAF469E" w:rsidR="002E4D22" w:rsidRPr="009D2C72" w:rsidRDefault="002E4D22" w:rsidP="000C41FA">
      <w:pPr>
        <w:jc w:val="both"/>
        <w:rPr>
          <w:sz w:val="23"/>
          <w:szCs w:val="23"/>
        </w:rPr>
      </w:pPr>
    </w:p>
    <w:p w14:paraId="0947CB08" w14:textId="28074F67" w:rsidR="00B053E2" w:rsidRPr="009D2C72" w:rsidRDefault="00B053E2" w:rsidP="000C41FA">
      <w:pPr>
        <w:jc w:val="both"/>
        <w:rPr>
          <w:sz w:val="23"/>
          <w:szCs w:val="23"/>
        </w:rPr>
      </w:pPr>
      <w:r w:rsidRPr="009D2C72">
        <w:rPr>
          <w:sz w:val="23"/>
          <w:szCs w:val="23"/>
        </w:rPr>
        <w:t>1</w:t>
      </w:r>
      <w:r w:rsidR="00926961" w:rsidRPr="009D2C72">
        <w:rPr>
          <w:sz w:val="23"/>
          <w:szCs w:val="23"/>
        </w:rPr>
        <w:t>2</w:t>
      </w:r>
      <w:r w:rsidRPr="009D2C72">
        <w:rPr>
          <w:sz w:val="23"/>
          <w:szCs w:val="23"/>
        </w:rPr>
        <w:t>.3.7. O</w:t>
      </w:r>
      <w:r w:rsidR="004F7118" w:rsidRPr="009D2C72">
        <w:rPr>
          <w:sz w:val="23"/>
          <w:szCs w:val="23"/>
        </w:rPr>
        <w:t xml:space="preserve">(s) item(s) fornecidos </w:t>
      </w:r>
      <w:r w:rsidRPr="009D2C72">
        <w:rPr>
          <w:sz w:val="23"/>
          <w:szCs w:val="23"/>
        </w:rPr>
        <w:t xml:space="preserve">em desacordo com o estipulado deverão ser corrigidos dentro do prazo fixado pela </w:t>
      </w:r>
      <w:r w:rsidRPr="009D2C72">
        <w:rPr>
          <w:b/>
          <w:bCs/>
          <w:sz w:val="23"/>
          <w:szCs w:val="23"/>
        </w:rPr>
        <w:t>CONTRATANTE,</w:t>
      </w:r>
      <w:r w:rsidRPr="009D2C72">
        <w:rPr>
          <w:sz w:val="23"/>
          <w:szCs w:val="23"/>
        </w:rPr>
        <w:t xml:space="preserve"> contados do recebimento da notificação. </w:t>
      </w:r>
    </w:p>
    <w:p w14:paraId="2244A66F" w14:textId="77777777" w:rsidR="00B053E2" w:rsidRPr="009D2C72" w:rsidRDefault="00B053E2" w:rsidP="000C41FA">
      <w:pPr>
        <w:jc w:val="both"/>
        <w:rPr>
          <w:sz w:val="23"/>
          <w:szCs w:val="23"/>
        </w:rPr>
      </w:pPr>
    </w:p>
    <w:p w14:paraId="3EB1B077" w14:textId="695A97A2" w:rsidR="00B053E2" w:rsidRPr="009D2C72" w:rsidRDefault="00B053E2" w:rsidP="000C41FA">
      <w:pPr>
        <w:jc w:val="both"/>
        <w:rPr>
          <w:sz w:val="23"/>
          <w:szCs w:val="23"/>
        </w:rPr>
      </w:pPr>
      <w:r w:rsidRPr="009D2C72">
        <w:rPr>
          <w:sz w:val="23"/>
          <w:szCs w:val="23"/>
        </w:rPr>
        <w:t>1</w:t>
      </w:r>
      <w:r w:rsidR="00926961" w:rsidRPr="009D2C72">
        <w:rPr>
          <w:sz w:val="23"/>
          <w:szCs w:val="23"/>
        </w:rPr>
        <w:t>2</w:t>
      </w:r>
      <w:r w:rsidRPr="009D2C72">
        <w:rPr>
          <w:sz w:val="23"/>
          <w:szCs w:val="23"/>
        </w:rPr>
        <w:t xml:space="preserve">.3.7.1. O pedido de prorrogação para execução do objeto deverá ser apresentado, com a devida justificativa, antes do término do respectivo prazo. </w:t>
      </w:r>
    </w:p>
    <w:p w14:paraId="41CB8B4A" w14:textId="77777777" w:rsidR="00B053E2" w:rsidRPr="009D2C72" w:rsidRDefault="00B053E2" w:rsidP="000C41FA">
      <w:pPr>
        <w:jc w:val="both"/>
        <w:rPr>
          <w:sz w:val="23"/>
          <w:szCs w:val="23"/>
        </w:rPr>
      </w:pPr>
    </w:p>
    <w:p w14:paraId="38AB695B" w14:textId="3E6F766B" w:rsidR="00B053E2" w:rsidRPr="009D2C72" w:rsidRDefault="00B053E2" w:rsidP="000C41FA">
      <w:pPr>
        <w:jc w:val="both"/>
        <w:rPr>
          <w:sz w:val="23"/>
          <w:szCs w:val="23"/>
        </w:rPr>
      </w:pPr>
      <w:r w:rsidRPr="009D2C72">
        <w:rPr>
          <w:sz w:val="23"/>
          <w:szCs w:val="23"/>
        </w:rPr>
        <w:t>1</w:t>
      </w:r>
      <w:r w:rsidR="00926961" w:rsidRPr="009D2C72">
        <w:rPr>
          <w:sz w:val="23"/>
          <w:szCs w:val="23"/>
        </w:rPr>
        <w:t>2</w:t>
      </w:r>
      <w:r w:rsidRPr="009D2C72">
        <w:rPr>
          <w:sz w:val="23"/>
          <w:szCs w:val="23"/>
        </w:rPr>
        <w:t xml:space="preserve">.3.7.2.  A ausência de regularização do objeto dentro do prazo determinado ensejará a aplicação das sanções previstas neste instrumento, considerando-se a mora a partir do primeiro dia útil seguinte ao término do prazo estabelecido. </w:t>
      </w:r>
    </w:p>
    <w:p w14:paraId="22F588E0" w14:textId="77777777" w:rsidR="00B053E2" w:rsidRPr="009D2C72" w:rsidRDefault="00B053E2" w:rsidP="000C41FA">
      <w:pPr>
        <w:jc w:val="both"/>
        <w:rPr>
          <w:sz w:val="23"/>
          <w:szCs w:val="23"/>
        </w:rPr>
      </w:pPr>
    </w:p>
    <w:p w14:paraId="4090B16C" w14:textId="19328804" w:rsidR="00B053E2" w:rsidRPr="009D2C72" w:rsidRDefault="00B053E2" w:rsidP="000C41FA">
      <w:pPr>
        <w:jc w:val="both"/>
        <w:rPr>
          <w:sz w:val="23"/>
          <w:szCs w:val="23"/>
        </w:rPr>
      </w:pPr>
      <w:r w:rsidRPr="009D2C72">
        <w:rPr>
          <w:sz w:val="23"/>
          <w:szCs w:val="23"/>
        </w:rPr>
        <w:t>1</w:t>
      </w:r>
      <w:r w:rsidR="00926961" w:rsidRPr="009D2C72">
        <w:rPr>
          <w:sz w:val="23"/>
          <w:szCs w:val="23"/>
        </w:rPr>
        <w:t>2</w:t>
      </w:r>
      <w:r w:rsidRPr="009D2C72">
        <w:rPr>
          <w:sz w:val="23"/>
          <w:szCs w:val="23"/>
        </w:rPr>
        <w:t xml:space="preserve">.3.8. O impedimento de licitar ou contratar no âmbito da </w:t>
      </w:r>
      <w:r w:rsidRPr="009D2C72">
        <w:rPr>
          <w:b/>
          <w:bCs/>
          <w:sz w:val="23"/>
          <w:szCs w:val="23"/>
        </w:rPr>
        <w:t>CONTRATANTE</w:t>
      </w:r>
      <w:r w:rsidRPr="009D2C72">
        <w:rPr>
          <w:sz w:val="23"/>
          <w:szCs w:val="23"/>
        </w:rPr>
        <w:t xml:space="preserve"> será aplicada à </w:t>
      </w:r>
      <w:r w:rsidRPr="009D2C72">
        <w:rPr>
          <w:b/>
          <w:bCs/>
          <w:sz w:val="23"/>
          <w:szCs w:val="23"/>
        </w:rPr>
        <w:t>CONTRATADA</w:t>
      </w:r>
      <w:r w:rsidRPr="009D2C72">
        <w:rPr>
          <w:sz w:val="23"/>
          <w:szCs w:val="23"/>
        </w:rPr>
        <w:t xml:space="preserve"> pelas infrações administrativas previstas nos incisos especificados do caput do artigo 155 da Lei Federal nº 14.133/21, quando não se justificar a imposição de penalidade mais grave, na seguinte conformidade:</w:t>
      </w:r>
    </w:p>
    <w:p w14:paraId="09F350FB" w14:textId="77777777" w:rsidR="00B053E2" w:rsidRPr="009D2C72" w:rsidRDefault="00B053E2" w:rsidP="000C41FA">
      <w:pPr>
        <w:jc w:val="both"/>
        <w:rPr>
          <w:sz w:val="23"/>
          <w:szCs w:val="23"/>
        </w:rPr>
      </w:pPr>
      <w:r w:rsidRPr="009D2C72">
        <w:rPr>
          <w:sz w:val="23"/>
          <w:szCs w:val="23"/>
        </w:rPr>
        <w:t>a) por 2 (dois) meses: inciso IV;</w:t>
      </w:r>
    </w:p>
    <w:p w14:paraId="5676715E" w14:textId="77777777" w:rsidR="00B053E2" w:rsidRPr="009D2C72" w:rsidRDefault="00B053E2" w:rsidP="000C41FA">
      <w:pPr>
        <w:jc w:val="both"/>
        <w:rPr>
          <w:sz w:val="23"/>
          <w:szCs w:val="23"/>
        </w:rPr>
      </w:pPr>
      <w:r w:rsidRPr="009D2C72">
        <w:rPr>
          <w:sz w:val="23"/>
          <w:szCs w:val="23"/>
        </w:rPr>
        <w:t xml:space="preserve">b) por 4 (quatro) meses: incisos V a VII; </w:t>
      </w:r>
    </w:p>
    <w:p w14:paraId="18E8083B" w14:textId="77777777" w:rsidR="00B053E2" w:rsidRPr="009D2C72" w:rsidRDefault="00B053E2" w:rsidP="000C41FA">
      <w:pPr>
        <w:jc w:val="both"/>
        <w:rPr>
          <w:sz w:val="23"/>
          <w:szCs w:val="23"/>
        </w:rPr>
      </w:pPr>
      <w:r w:rsidRPr="009D2C72">
        <w:rPr>
          <w:sz w:val="23"/>
          <w:szCs w:val="23"/>
        </w:rPr>
        <w:t>c) por 1 (um) ano: inciso II;</w:t>
      </w:r>
    </w:p>
    <w:p w14:paraId="18907430" w14:textId="77777777" w:rsidR="00B053E2" w:rsidRPr="009D2C72" w:rsidRDefault="00B053E2" w:rsidP="000C41FA">
      <w:pPr>
        <w:jc w:val="both"/>
        <w:rPr>
          <w:sz w:val="23"/>
          <w:szCs w:val="23"/>
        </w:rPr>
      </w:pPr>
      <w:r w:rsidRPr="009D2C72">
        <w:rPr>
          <w:sz w:val="23"/>
          <w:szCs w:val="23"/>
        </w:rPr>
        <w:t xml:space="preserve">d)por 2 (dois) anos: inciso III. </w:t>
      </w:r>
    </w:p>
    <w:p w14:paraId="78C6041D" w14:textId="77777777" w:rsidR="00B053E2" w:rsidRPr="009D2C72" w:rsidRDefault="00B053E2" w:rsidP="000C41FA">
      <w:pPr>
        <w:jc w:val="both"/>
        <w:rPr>
          <w:sz w:val="23"/>
          <w:szCs w:val="23"/>
        </w:rPr>
      </w:pPr>
    </w:p>
    <w:p w14:paraId="5F98D2F4" w14:textId="76B567E4" w:rsidR="00B053E2" w:rsidRPr="009D2C72" w:rsidRDefault="00B053E2" w:rsidP="000C41FA">
      <w:pPr>
        <w:jc w:val="both"/>
        <w:rPr>
          <w:sz w:val="23"/>
          <w:szCs w:val="23"/>
        </w:rPr>
      </w:pPr>
      <w:r w:rsidRPr="009D2C72">
        <w:rPr>
          <w:sz w:val="23"/>
          <w:szCs w:val="23"/>
        </w:rPr>
        <w:t>1</w:t>
      </w:r>
      <w:r w:rsidR="00926961" w:rsidRPr="009D2C72">
        <w:rPr>
          <w:sz w:val="23"/>
          <w:szCs w:val="23"/>
        </w:rPr>
        <w:t>2</w:t>
      </w:r>
      <w:r w:rsidRPr="009D2C72">
        <w:rPr>
          <w:sz w:val="23"/>
          <w:szCs w:val="23"/>
        </w:rPr>
        <w:t>.3.8.1. Os prazos poderão ser reduzidos ou majorados, neste último caso pelo prazo máximo de até 3 (três) anos, à vista de circunstâncias atenuantes ou agravantes.</w:t>
      </w:r>
    </w:p>
    <w:p w14:paraId="04E1D5C0" w14:textId="77777777" w:rsidR="00B053E2" w:rsidRPr="009D2C72" w:rsidRDefault="00B053E2" w:rsidP="000C41FA">
      <w:pPr>
        <w:jc w:val="both"/>
        <w:rPr>
          <w:sz w:val="23"/>
          <w:szCs w:val="23"/>
        </w:rPr>
      </w:pPr>
    </w:p>
    <w:p w14:paraId="66D1EAEF" w14:textId="72C9E828" w:rsidR="00B053E2" w:rsidRPr="009D2C72" w:rsidRDefault="00B053E2" w:rsidP="000C41FA">
      <w:pPr>
        <w:jc w:val="both"/>
        <w:rPr>
          <w:sz w:val="23"/>
          <w:szCs w:val="23"/>
        </w:rPr>
      </w:pPr>
      <w:r w:rsidRPr="009D2C72">
        <w:rPr>
          <w:sz w:val="23"/>
          <w:szCs w:val="23"/>
        </w:rPr>
        <w:t>1</w:t>
      </w:r>
      <w:r w:rsidR="00926961" w:rsidRPr="009D2C72">
        <w:rPr>
          <w:sz w:val="23"/>
          <w:szCs w:val="23"/>
        </w:rPr>
        <w:t>2</w:t>
      </w:r>
      <w:r w:rsidRPr="009D2C72">
        <w:rPr>
          <w:sz w:val="23"/>
          <w:szCs w:val="23"/>
        </w:rPr>
        <w:t xml:space="preserve">.3.9. A sanção de declaração de inidoneidade será aplicada à </w:t>
      </w:r>
      <w:r w:rsidRPr="009D2C72">
        <w:rPr>
          <w:b/>
          <w:bCs/>
          <w:sz w:val="23"/>
          <w:szCs w:val="23"/>
        </w:rPr>
        <w:t>CONTRATADA</w:t>
      </w:r>
      <w:r w:rsidRPr="009D2C72">
        <w:rPr>
          <w:sz w:val="23"/>
          <w:szCs w:val="23"/>
        </w:rPr>
        <w:t xml:space="preserve"> pelas infrações administrativas previstas nos incisos VIII a XII do caput do artigo 155 da Lei Federal nº 14.133/21, bem como, se justificarem a imposição de penalidade mais grave, por aquelas previstas nos incisos II a VII do caput do mesmo artigo, e impedirá o </w:t>
      </w:r>
      <w:r w:rsidRPr="009D2C72">
        <w:rPr>
          <w:b/>
          <w:bCs/>
          <w:sz w:val="23"/>
          <w:szCs w:val="23"/>
        </w:rPr>
        <w:t>CONTRATADA</w:t>
      </w:r>
      <w:r w:rsidRPr="009D2C72">
        <w:rPr>
          <w:sz w:val="23"/>
          <w:szCs w:val="23"/>
        </w:rPr>
        <w:t xml:space="preserve"> de licitar ou contratar no âmbito da Administração Pública direta e indireta de todos os entes federativos, pelo prazo de 4 (quatro) anos.</w:t>
      </w:r>
    </w:p>
    <w:p w14:paraId="1E2EB7E8" w14:textId="77777777" w:rsidR="00B053E2" w:rsidRPr="009D2C72" w:rsidRDefault="00B053E2" w:rsidP="000C41FA">
      <w:pPr>
        <w:jc w:val="both"/>
        <w:rPr>
          <w:sz w:val="23"/>
          <w:szCs w:val="23"/>
        </w:rPr>
      </w:pPr>
    </w:p>
    <w:p w14:paraId="0151F409" w14:textId="50336E9B" w:rsidR="00B053E2" w:rsidRPr="009D2C72" w:rsidRDefault="00B053E2" w:rsidP="000C41FA">
      <w:pPr>
        <w:jc w:val="both"/>
        <w:rPr>
          <w:sz w:val="23"/>
          <w:szCs w:val="23"/>
        </w:rPr>
      </w:pPr>
      <w:r w:rsidRPr="009D2C72">
        <w:rPr>
          <w:sz w:val="23"/>
          <w:szCs w:val="23"/>
        </w:rPr>
        <w:t>1</w:t>
      </w:r>
      <w:r w:rsidR="00926961" w:rsidRPr="009D2C72">
        <w:rPr>
          <w:sz w:val="23"/>
          <w:szCs w:val="23"/>
        </w:rPr>
        <w:t>2</w:t>
      </w:r>
      <w:r w:rsidRPr="009D2C72">
        <w:rPr>
          <w:sz w:val="23"/>
          <w:szCs w:val="23"/>
        </w:rPr>
        <w:t>.3.9.1. O prazo a aludido no item 1</w:t>
      </w:r>
      <w:r w:rsidR="00852274" w:rsidRPr="009D2C72">
        <w:rPr>
          <w:sz w:val="23"/>
          <w:szCs w:val="23"/>
        </w:rPr>
        <w:t>2</w:t>
      </w:r>
      <w:r w:rsidRPr="009D2C72">
        <w:rPr>
          <w:sz w:val="23"/>
          <w:szCs w:val="23"/>
        </w:rPr>
        <w:t xml:space="preserve">.3.9 poderá ser reduzido ou majorado, à vista de circunstâncias atenuantes ou agravantes, respeitado o mínimo de 3 (três) anos e o máximo de 6 (seis) anos. </w:t>
      </w:r>
    </w:p>
    <w:p w14:paraId="400BABF3" w14:textId="77777777" w:rsidR="00B053E2" w:rsidRPr="009D2C72" w:rsidRDefault="00B053E2" w:rsidP="000C41FA">
      <w:pPr>
        <w:jc w:val="both"/>
        <w:rPr>
          <w:sz w:val="23"/>
          <w:szCs w:val="23"/>
        </w:rPr>
      </w:pPr>
    </w:p>
    <w:p w14:paraId="1AD06957" w14:textId="7440C6E9" w:rsidR="00B053E2" w:rsidRPr="009D2C72" w:rsidRDefault="00B053E2" w:rsidP="000C41FA">
      <w:pPr>
        <w:jc w:val="both"/>
        <w:rPr>
          <w:sz w:val="23"/>
          <w:szCs w:val="23"/>
        </w:rPr>
      </w:pPr>
      <w:r w:rsidRPr="009D2C72">
        <w:rPr>
          <w:sz w:val="23"/>
          <w:szCs w:val="23"/>
        </w:rPr>
        <w:t>1</w:t>
      </w:r>
      <w:r w:rsidR="00926961" w:rsidRPr="009D2C72">
        <w:rPr>
          <w:sz w:val="23"/>
          <w:szCs w:val="23"/>
        </w:rPr>
        <w:t>2</w:t>
      </w:r>
      <w:r w:rsidRPr="009D2C72">
        <w:rPr>
          <w:sz w:val="23"/>
          <w:szCs w:val="23"/>
        </w:rPr>
        <w:t>.3.9.2. Para os fins do inciso X do “caput” do artigo 155 da Lei Federal nº 14.133/21, considera-se comportamento inidôneo a prática de atos direcionados a prejudicar o bom andamento do certame ou d</w:t>
      </w:r>
      <w:r w:rsidR="002E4D22" w:rsidRPr="009D2C72">
        <w:rPr>
          <w:sz w:val="23"/>
          <w:szCs w:val="23"/>
        </w:rPr>
        <w:t>a contratação</w:t>
      </w:r>
      <w:r w:rsidRPr="009D2C72">
        <w:rPr>
          <w:sz w:val="23"/>
          <w:szCs w:val="23"/>
        </w:rPr>
        <w:t xml:space="preserve">. </w:t>
      </w:r>
    </w:p>
    <w:p w14:paraId="37256736" w14:textId="77777777" w:rsidR="00BA1D08" w:rsidRPr="009D2C72" w:rsidRDefault="00BA1D08" w:rsidP="000C41FA">
      <w:pPr>
        <w:jc w:val="both"/>
        <w:rPr>
          <w:sz w:val="23"/>
          <w:szCs w:val="23"/>
        </w:rPr>
      </w:pPr>
    </w:p>
    <w:p w14:paraId="3A63C5CE" w14:textId="7FA3ACE5" w:rsidR="00BA1D08" w:rsidRPr="009D2C72" w:rsidRDefault="00926961" w:rsidP="00BA1D08">
      <w:pPr>
        <w:pStyle w:val="NormalWeb"/>
        <w:spacing w:before="0" w:beforeAutospacing="0" w:after="0" w:afterAutospacing="0"/>
        <w:jc w:val="both"/>
        <w:rPr>
          <w:rFonts w:ascii="Times New Roman" w:hAnsi="Times New Roman" w:cs="Times New Roman"/>
          <w:b/>
          <w:sz w:val="23"/>
          <w:szCs w:val="23"/>
        </w:rPr>
      </w:pPr>
      <w:r w:rsidRPr="009D2C72">
        <w:rPr>
          <w:rFonts w:ascii="Times New Roman" w:hAnsi="Times New Roman" w:cs="Times New Roman"/>
          <w:b/>
          <w:sz w:val="23"/>
          <w:szCs w:val="23"/>
        </w:rPr>
        <w:lastRenderedPageBreak/>
        <w:t>13.</w:t>
      </w:r>
      <w:r w:rsidR="00BA1D08" w:rsidRPr="009D2C72">
        <w:rPr>
          <w:rFonts w:ascii="Times New Roman" w:hAnsi="Times New Roman" w:cs="Times New Roman"/>
          <w:b/>
          <w:sz w:val="23"/>
          <w:szCs w:val="23"/>
        </w:rPr>
        <w:t xml:space="preserve"> DA PROTEÇÃO DE DADOS PESSOAIS E/OU BASE DE DADOS </w:t>
      </w:r>
    </w:p>
    <w:p w14:paraId="20A84A20" w14:textId="77777777" w:rsidR="00BA1D08" w:rsidRPr="009D2C72" w:rsidRDefault="00BA1D08" w:rsidP="00BA1D08">
      <w:pPr>
        <w:pStyle w:val="NormalWeb"/>
        <w:spacing w:before="0" w:beforeAutospacing="0" w:after="0" w:afterAutospacing="0"/>
        <w:jc w:val="both"/>
        <w:rPr>
          <w:rFonts w:ascii="Times New Roman" w:hAnsi="Times New Roman" w:cs="Times New Roman"/>
          <w:sz w:val="23"/>
          <w:szCs w:val="23"/>
        </w:rPr>
      </w:pPr>
    </w:p>
    <w:p w14:paraId="733082BE" w14:textId="61A85AAF" w:rsidR="00BA1D08" w:rsidRPr="009D2C72" w:rsidRDefault="00BA1D08" w:rsidP="00BA1D08">
      <w:pPr>
        <w:pStyle w:val="NormalWeb"/>
        <w:spacing w:before="0" w:beforeAutospacing="0" w:after="0" w:afterAutospacing="0"/>
        <w:jc w:val="both"/>
        <w:rPr>
          <w:rFonts w:ascii="Times New Roman" w:hAnsi="Times New Roman" w:cs="Times New Roman"/>
          <w:sz w:val="23"/>
          <w:szCs w:val="23"/>
        </w:rPr>
      </w:pPr>
      <w:r w:rsidRPr="009D2C72">
        <w:rPr>
          <w:rFonts w:ascii="Times New Roman" w:hAnsi="Times New Roman" w:cs="Times New Roman"/>
          <w:sz w:val="23"/>
          <w:szCs w:val="23"/>
        </w:rPr>
        <w:t>1</w:t>
      </w:r>
      <w:r w:rsidR="00926961" w:rsidRPr="009D2C72">
        <w:rPr>
          <w:rFonts w:ascii="Times New Roman" w:hAnsi="Times New Roman" w:cs="Times New Roman"/>
          <w:sz w:val="23"/>
          <w:szCs w:val="23"/>
        </w:rPr>
        <w:t>3</w:t>
      </w:r>
      <w:r w:rsidRPr="009D2C72">
        <w:rPr>
          <w:rFonts w:ascii="Times New Roman" w:hAnsi="Times New Roman" w:cs="Times New Roman"/>
          <w:sz w:val="23"/>
          <w:szCs w:val="23"/>
        </w:rPr>
        <w:t xml:space="preserve">.1. As partes comprometem-se a observar o disposto na Lei Federal nº 13.709/2018 (Lei Geral de Proteção de Dados - LGPD) quanto ao tratamento de dados pessoais e dados pessoais sensíveis aos quais tiverem acesso em decorrência desta contratação, compatibilizando a com o que estabelece a Lei Federal nº 12.527 (Lei de Acesso à Informação - LAI), tendo em vista o caráter público desta contratação. </w:t>
      </w:r>
    </w:p>
    <w:p w14:paraId="27149A0D" w14:textId="77777777" w:rsidR="00BA1D08" w:rsidRPr="009D2C72" w:rsidRDefault="00BA1D08" w:rsidP="00BA1D08">
      <w:pPr>
        <w:pStyle w:val="NormalWeb"/>
        <w:spacing w:before="0" w:beforeAutospacing="0" w:after="0" w:afterAutospacing="0"/>
        <w:jc w:val="both"/>
        <w:rPr>
          <w:rFonts w:ascii="Times New Roman" w:hAnsi="Times New Roman" w:cs="Times New Roman"/>
          <w:sz w:val="23"/>
          <w:szCs w:val="23"/>
        </w:rPr>
      </w:pPr>
    </w:p>
    <w:p w14:paraId="5C66B545" w14:textId="630EE1B0" w:rsidR="00BA1D08" w:rsidRPr="009D2C72" w:rsidRDefault="00BA1D08" w:rsidP="00BA1D08">
      <w:pPr>
        <w:pStyle w:val="NormalWeb"/>
        <w:spacing w:before="0" w:beforeAutospacing="0" w:after="0" w:afterAutospacing="0"/>
        <w:jc w:val="both"/>
        <w:rPr>
          <w:rFonts w:ascii="Times New Roman" w:hAnsi="Times New Roman" w:cs="Times New Roman"/>
          <w:sz w:val="23"/>
          <w:szCs w:val="23"/>
        </w:rPr>
      </w:pPr>
      <w:r w:rsidRPr="009D2C72">
        <w:rPr>
          <w:rFonts w:ascii="Times New Roman" w:hAnsi="Times New Roman" w:cs="Times New Roman"/>
          <w:sz w:val="23"/>
          <w:szCs w:val="23"/>
        </w:rPr>
        <w:t>1</w:t>
      </w:r>
      <w:r w:rsidR="00926961" w:rsidRPr="009D2C72">
        <w:rPr>
          <w:rFonts w:ascii="Times New Roman" w:hAnsi="Times New Roman" w:cs="Times New Roman"/>
          <w:sz w:val="23"/>
          <w:szCs w:val="23"/>
        </w:rPr>
        <w:t>3</w:t>
      </w:r>
      <w:r w:rsidRPr="009D2C72">
        <w:rPr>
          <w:rFonts w:ascii="Times New Roman" w:hAnsi="Times New Roman" w:cs="Times New Roman"/>
          <w:sz w:val="23"/>
          <w:szCs w:val="23"/>
        </w:rPr>
        <w:t>.2.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desta avença, sendo-lhes vedado utilizá-los para finalidade distinta daquela do objeto da contratação, sob pena de responsabilização administrativa, civil e criminal.</w:t>
      </w:r>
    </w:p>
    <w:p w14:paraId="6B44FC05" w14:textId="77777777" w:rsidR="00BA1D08" w:rsidRPr="009D2C72" w:rsidRDefault="00BA1D08" w:rsidP="00BA1D08">
      <w:pPr>
        <w:pStyle w:val="NormalWeb"/>
        <w:spacing w:before="0" w:beforeAutospacing="0" w:after="0" w:afterAutospacing="0"/>
        <w:jc w:val="both"/>
        <w:rPr>
          <w:rFonts w:ascii="Times New Roman" w:hAnsi="Times New Roman" w:cs="Times New Roman"/>
          <w:sz w:val="23"/>
          <w:szCs w:val="23"/>
        </w:rPr>
      </w:pPr>
    </w:p>
    <w:p w14:paraId="5085317E" w14:textId="6D2D5C25" w:rsidR="00BA1D08" w:rsidRPr="009D2C72" w:rsidRDefault="00BA1D08" w:rsidP="00BA1D08">
      <w:pPr>
        <w:pStyle w:val="NormalWeb"/>
        <w:spacing w:before="0" w:beforeAutospacing="0" w:after="0" w:afterAutospacing="0"/>
        <w:jc w:val="both"/>
        <w:rPr>
          <w:rFonts w:ascii="Times New Roman" w:hAnsi="Times New Roman" w:cs="Times New Roman"/>
          <w:sz w:val="23"/>
          <w:szCs w:val="23"/>
        </w:rPr>
      </w:pPr>
      <w:r w:rsidRPr="009D2C72">
        <w:rPr>
          <w:rFonts w:ascii="Times New Roman" w:hAnsi="Times New Roman" w:cs="Times New Roman"/>
          <w:sz w:val="23"/>
          <w:szCs w:val="23"/>
        </w:rPr>
        <w:t>1</w:t>
      </w:r>
      <w:r w:rsidR="00926961" w:rsidRPr="009D2C72">
        <w:rPr>
          <w:rFonts w:ascii="Times New Roman" w:hAnsi="Times New Roman" w:cs="Times New Roman"/>
          <w:sz w:val="23"/>
          <w:szCs w:val="23"/>
        </w:rPr>
        <w:t>3</w:t>
      </w:r>
      <w:r w:rsidRPr="009D2C72">
        <w:rPr>
          <w:rFonts w:ascii="Times New Roman" w:hAnsi="Times New Roman" w:cs="Times New Roman"/>
          <w:sz w:val="23"/>
          <w:szCs w:val="23"/>
        </w:rPr>
        <w:t xml:space="preserve">.3. Considerando o caráter público desta contratação, o compartilhamento de dados observará ao disposto no Capítulo IV da LGPD. </w:t>
      </w:r>
    </w:p>
    <w:p w14:paraId="20C89B59" w14:textId="77777777" w:rsidR="00BA1D08" w:rsidRPr="009D2C72" w:rsidRDefault="00BA1D08" w:rsidP="00BA1D08">
      <w:pPr>
        <w:pStyle w:val="NormalWeb"/>
        <w:spacing w:before="0" w:beforeAutospacing="0" w:after="0" w:afterAutospacing="0"/>
        <w:jc w:val="both"/>
        <w:rPr>
          <w:rFonts w:ascii="Times New Roman" w:hAnsi="Times New Roman" w:cs="Times New Roman"/>
          <w:sz w:val="23"/>
          <w:szCs w:val="23"/>
        </w:rPr>
      </w:pPr>
    </w:p>
    <w:p w14:paraId="4AFC6060" w14:textId="06309EC4" w:rsidR="00BA1D08" w:rsidRPr="009D2C72" w:rsidRDefault="00BA1D08" w:rsidP="00BA1D08">
      <w:pPr>
        <w:pStyle w:val="NormalWeb"/>
        <w:spacing w:before="0" w:beforeAutospacing="0" w:after="0" w:afterAutospacing="0"/>
        <w:jc w:val="both"/>
        <w:rPr>
          <w:rFonts w:ascii="Times New Roman" w:hAnsi="Times New Roman" w:cs="Times New Roman"/>
          <w:sz w:val="23"/>
          <w:szCs w:val="23"/>
        </w:rPr>
      </w:pPr>
      <w:r w:rsidRPr="009D2C72">
        <w:rPr>
          <w:rFonts w:ascii="Times New Roman" w:hAnsi="Times New Roman" w:cs="Times New Roman"/>
          <w:sz w:val="23"/>
          <w:szCs w:val="23"/>
        </w:rPr>
        <w:t>1</w:t>
      </w:r>
      <w:r w:rsidR="00926961" w:rsidRPr="009D2C72">
        <w:rPr>
          <w:rFonts w:ascii="Times New Roman" w:hAnsi="Times New Roman" w:cs="Times New Roman"/>
          <w:sz w:val="23"/>
          <w:szCs w:val="23"/>
        </w:rPr>
        <w:t>3</w:t>
      </w:r>
      <w:r w:rsidRPr="009D2C72">
        <w:rPr>
          <w:rFonts w:ascii="Times New Roman" w:hAnsi="Times New Roman" w:cs="Times New Roman"/>
          <w:sz w:val="23"/>
          <w:szCs w:val="23"/>
        </w:rPr>
        <w:t xml:space="preserve">.4. A </w:t>
      </w:r>
      <w:r w:rsidRPr="009D2C72">
        <w:rPr>
          <w:rFonts w:ascii="Times New Roman" w:hAnsi="Times New Roman" w:cs="Times New Roman"/>
          <w:b/>
          <w:sz w:val="23"/>
          <w:szCs w:val="23"/>
        </w:rPr>
        <w:t>CONTRATADA</w:t>
      </w:r>
      <w:r w:rsidRPr="009D2C72">
        <w:rPr>
          <w:rFonts w:ascii="Times New Roman" w:hAnsi="Times New Roman" w:cs="Times New Roman"/>
          <w:sz w:val="23"/>
          <w:szCs w:val="23"/>
        </w:rPr>
        <w:t xml:space="preserve"> declara adotar medidas de segurança eficazes para proteger os dados pessoais de acessos não autorizados e de situações acidentais ou ilícitas, comprometendo-se a comunicar a </w:t>
      </w:r>
      <w:r w:rsidRPr="009D2C72">
        <w:rPr>
          <w:rFonts w:ascii="Times New Roman" w:hAnsi="Times New Roman" w:cs="Times New Roman"/>
          <w:b/>
          <w:sz w:val="23"/>
          <w:szCs w:val="23"/>
        </w:rPr>
        <w:t>CONTRATANTE</w:t>
      </w:r>
      <w:r w:rsidRPr="009D2C72">
        <w:rPr>
          <w:rFonts w:ascii="Times New Roman" w:hAnsi="Times New Roman" w:cs="Times New Roman"/>
          <w:sz w:val="23"/>
          <w:szCs w:val="23"/>
        </w:rPr>
        <w:t>,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3E41799A" w14:textId="77777777" w:rsidR="00377E6D" w:rsidRPr="009D2C72" w:rsidRDefault="00377E6D" w:rsidP="000C41FA">
      <w:pPr>
        <w:jc w:val="both"/>
        <w:rPr>
          <w:sz w:val="23"/>
          <w:szCs w:val="23"/>
        </w:rPr>
      </w:pPr>
    </w:p>
    <w:p w14:paraId="088DA692" w14:textId="5A27342D" w:rsidR="00B053E2" w:rsidRPr="009D2C72" w:rsidRDefault="00B053E2" w:rsidP="000C41FA">
      <w:pPr>
        <w:pStyle w:val="Ttulo1"/>
        <w:keepLines/>
        <w:jc w:val="both"/>
        <w:rPr>
          <w:iCs/>
          <w:sz w:val="23"/>
          <w:szCs w:val="23"/>
        </w:rPr>
      </w:pPr>
      <w:bookmarkStart w:id="7" w:name="_Toc104906826"/>
      <w:bookmarkEnd w:id="6"/>
      <w:r w:rsidRPr="009D2C72">
        <w:rPr>
          <w:iCs/>
          <w:sz w:val="23"/>
          <w:szCs w:val="23"/>
        </w:rPr>
        <w:t>1</w:t>
      </w:r>
      <w:r w:rsidR="00926961" w:rsidRPr="009D2C72">
        <w:rPr>
          <w:iCs/>
          <w:sz w:val="23"/>
          <w:szCs w:val="23"/>
        </w:rPr>
        <w:t>4</w:t>
      </w:r>
      <w:r w:rsidRPr="009D2C72">
        <w:rPr>
          <w:iCs/>
          <w:sz w:val="23"/>
          <w:szCs w:val="23"/>
        </w:rPr>
        <w:t>. DAS DISPOSIÇÕES GERAIS</w:t>
      </w:r>
      <w:bookmarkEnd w:id="7"/>
    </w:p>
    <w:p w14:paraId="3D3BE54A" w14:textId="77777777" w:rsidR="00B053E2" w:rsidRPr="009D2C72" w:rsidRDefault="00B053E2" w:rsidP="000C41FA">
      <w:pPr>
        <w:jc w:val="both"/>
        <w:rPr>
          <w:sz w:val="23"/>
          <w:szCs w:val="23"/>
        </w:rPr>
      </w:pPr>
    </w:p>
    <w:p w14:paraId="3DD80ED7" w14:textId="63D4F234" w:rsidR="00B053E2" w:rsidRPr="009D2C72" w:rsidRDefault="00B053E2" w:rsidP="000C41FA">
      <w:pPr>
        <w:autoSpaceDE w:val="0"/>
        <w:snapToGrid w:val="0"/>
        <w:jc w:val="both"/>
        <w:rPr>
          <w:bCs/>
          <w:sz w:val="23"/>
          <w:szCs w:val="23"/>
        </w:rPr>
      </w:pPr>
      <w:r w:rsidRPr="009D2C72">
        <w:rPr>
          <w:bCs/>
          <w:sz w:val="23"/>
          <w:szCs w:val="23"/>
        </w:rPr>
        <w:t>1</w:t>
      </w:r>
      <w:r w:rsidR="00926961" w:rsidRPr="009D2C72">
        <w:rPr>
          <w:bCs/>
          <w:sz w:val="23"/>
          <w:szCs w:val="23"/>
        </w:rPr>
        <w:t>4</w:t>
      </w:r>
      <w:r w:rsidRPr="009D2C72">
        <w:rPr>
          <w:bCs/>
          <w:sz w:val="23"/>
          <w:szCs w:val="23"/>
        </w:rPr>
        <w:t>.1. O procedimento será divulgado no site BBMNET, no site oficial da Fundação e no Portal Nacional de Contratações Públicas - PNCP.</w:t>
      </w:r>
    </w:p>
    <w:p w14:paraId="68EF10B9" w14:textId="77777777" w:rsidR="00651FA8" w:rsidRPr="009D2C72" w:rsidRDefault="00651FA8" w:rsidP="000C41FA">
      <w:pPr>
        <w:autoSpaceDE w:val="0"/>
        <w:snapToGrid w:val="0"/>
        <w:jc w:val="both"/>
        <w:rPr>
          <w:bCs/>
          <w:sz w:val="23"/>
          <w:szCs w:val="23"/>
        </w:rPr>
      </w:pPr>
    </w:p>
    <w:p w14:paraId="2E235FAF" w14:textId="2D2C3BF2" w:rsidR="00B053E2" w:rsidRPr="009D2C72" w:rsidRDefault="00B053E2" w:rsidP="000C41FA">
      <w:pPr>
        <w:jc w:val="both"/>
        <w:rPr>
          <w:bCs/>
          <w:sz w:val="23"/>
          <w:szCs w:val="23"/>
        </w:rPr>
      </w:pPr>
      <w:r w:rsidRPr="009D2C72">
        <w:rPr>
          <w:bCs/>
          <w:sz w:val="23"/>
          <w:szCs w:val="23"/>
        </w:rPr>
        <w:t>1</w:t>
      </w:r>
      <w:r w:rsidR="00926961" w:rsidRPr="009D2C72">
        <w:rPr>
          <w:bCs/>
          <w:sz w:val="23"/>
          <w:szCs w:val="23"/>
        </w:rPr>
        <w:t>4</w:t>
      </w:r>
      <w:r w:rsidRPr="009D2C72">
        <w:rPr>
          <w:bCs/>
          <w:sz w:val="23"/>
          <w:szCs w:val="23"/>
        </w:rPr>
        <w:t>.2. No caso de todos os participantes restarem desclassificados ou inabilitados (procedimento fracassado), a Fundação poderá:</w:t>
      </w:r>
    </w:p>
    <w:p w14:paraId="1E1A791E" w14:textId="77777777" w:rsidR="00B053E2" w:rsidRPr="009D2C72" w:rsidRDefault="00B053E2" w:rsidP="000C41FA">
      <w:pPr>
        <w:jc w:val="both"/>
        <w:rPr>
          <w:bCs/>
          <w:sz w:val="23"/>
          <w:szCs w:val="23"/>
        </w:rPr>
      </w:pPr>
    </w:p>
    <w:p w14:paraId="78A544BE" w14:textId="691D2ADB" w:rsidR="00B053E2" w:rsidRPr="009D2C72" w:rsidRDefault="00B053E2" w:rsidP="000C41FA">
      <w:pPr>
        <w:jc w:val="both"/>
        <w:rPr>
          <w:bCs/>
          <w:sz w:val="23"/>
          <w:szCs w:val="23"/>
        </w:rPr>
      </w:pPr>
      <w:r w:rsidRPr="009D2C72">
        <w:rPr>
          <w:bCs/>
          <w:sz w:val="23"/>
          <w:szCs w:val="23"/>
        </w:rPr>
        <w:t>1</w:t>
      </w:r>
      <w:r w:rsidR="00926961" w:rsidRPr="009D2C72">
        <w:rPr>
          <w:bCs/>
          <w:sz w:val="23"/>
          <w:szCs w:val="23"/>
        </w:rPr>
        <w:t>4</w:t>
      </w:r>
      <w:r w:rsidRPr="009D2C72">
        <w:rPr>
          <w:bCs/>
          <w:sz w:val="23"/>
          <w:szCs w:val="23"/>
        </w:rPr>
        <w:t>.2.1. republicar o presente aviso com uma nova data;</w:t>
      </w:r>
    </w:p>
    <w:p w14:paraId="774B2CD9" w14:textId="77777777" w:rsidR="00B053E2" w:rsidRPr="009D2C72" w:rsidRDefault="00B053E2" w:rsidP="000C41FA">
      <w:pPr>
        <w:jc w:val="both"/>
        <w:rPr>
          <w:bCs/>
          <w:sz w:val="23"/>
          <w:szCs w:val="23"/>
        </w:rPr>
      </w:pPr>
    </w:p>
    <w:p w14:paraId="1A047C8B" w14:textId="28F4689B" w:rsidR="00B053E2" w:rsidRPr="009D2C72" w:rsidRDefault="00B053E2" w:rsidP="000C41FA">
      <w:pPr>
        <w:jc w:val="both"/>
        <w:rPr>
          <w:bCs/>
          <w:sz w:val="23"/>
          <w:szCs w:val="23"/>
        </w:rPr>
      </w:pPr>
      <w:r w:rsidRPr="009D2C72">
        <w:rPr>
          <w:bCs/>
          <w:sz w:val="23"/>
          <w:szCs w:val="23"/>
        </w:rPr>
        <w:t>1</w:t>
      </w:r>
      <w:r w:rsidR="00926961" w:rsidRPr="009D2C72">
        <w:rPr>
          <w:bCs/>
          <w:sz w:val="23"/>
          <w:szCs w:val="23"/>
        </w:rPr>
        <w:t>4</w:t>
      </w:r>
      <w:r w:rsidRPr="009D2C72">
        <w:rPr>
          <w:bCs/>
          <w:sz w:val="23"/>
          <w:szCs w:val="23"/>
        </w:rPr>
        <w:t>.2.2. valer-se, para a contratação, de proposta obtida na pesquisa de preços que serviu de base ao procedimento, se houver, privilegiando-se os menores preços, sempre que possível, e desde que atendidas às condições de habilitação exigidas.</w:t>
      </w:r>
    </w:p>
    <w:p w14:paraId="392A8FC7" w14:textId="77777777" w:rsidR="00B053E2" w:rsidRPr="009D2C72" w:rsidRDefault="00B053E2" w:rsidP="000C41FA">
      <w:pPr>
        <w:jc w:val="both"/>
        <w:rPr>
          <w:bCs/>
          <w:sz w:val="23"/>
          <w:szCs w:val="23"/>
        </w:rPr>
      </w:pPr>
    </w:p>
    <w:p w14:paraId="30DA905F" w14:textId="3F570460" w:rsidR="00B053E2" w:rsidRPr="009D2C72" w:rsidRDefault="00B053E2" w:rsidP="000C41FA">
      <w:pPr>
        <w:jc w:val="both"/>
        <w:rPr>
          <w:bCs/>
          <w:sz w:val="23"/>
          <w:szCs w:val="23"/>
        </w:rPr>
      </w:pPr>
      <w:r w:rsidRPr="009D2C72">
        <w:rPr>
          <w:bCs/>
          <w:sz w:val="23"/>
          <w:szCs w:val="23"/>
        </w:rPr>
        <w:t>1</w:t>
      </w:r>
      <w:r w:rsidR="00926961" w:rsidRPr="009D2C72">
        <w:rPr>
          <w:bCs/>
          <w:sz w:val="23"/>
          <w:szCs w:val="23"/>
        </w:rPr>
        <w:t>4.</w:t>
      </w:r>
      <w:r w:rsidRPr="009D2C72">
        <w:rPr>
          <w:bCs/>
          <w:sz w:val="23"/>
          <w:szCs w:val="23"/>
        </w:rPr>
        <w:t>2.3. fixar prazo para que possa haver adequação das propostas ou da documentação de habilitação, conforme o caso.</w:t>
      </w:r>
    </w:p>
    <w:p w14:paraId="4BE16680" w14:textId="77777777" w:rsidR="00B053E2" w:rsidRPr="009D2C72" w:rsidRDefault="00B053E2" w:rsidP="000C41FA">
      <w:pPr>
        <w:jc w:val="both"/>
        <w:rPr>
          <w:bCs/>
          <w:sz w:val="23"/>
          <w:szCs w:val="23"/>
        </w:rPr>
      </w:pPr>
    </w:p>
    <w:p w14:paraId="21261C1C" w14:textId="659A0F4F" w:rsidR="00B053E2" w:rsidRPr="009D2C72" w:rsidRDefault="00B053E2" w:rsidP="000C41FA">
      <w:pPr>
        <w:jc w:val="both"/>
        <w:rPr>
          <w:bCs/>
          <w:sz w:val="23"/>
          <w:szCs w:val="23"/>
        </w:rPr>
      </w:pPr>
      <w:r w:rsidRPr="009D2C72">
        <w:rPr>
          <w:bCs/>
          <w:sz w:val="23"/>
          <w:szCs w:val="23"/>
        </w:rPr>
        <w:t>1</w:t>
      </w:r>
      <w:r w:rsidR="00926961" w:rsidRPr="009D2C72">
        <w:rPr>
          <w:bCs/>
          <w:sz w:val="23"/>
          <w:szCs w:val="23"/>
        </w:rPr>
        <w:t>4</w:t>
      </w:r>
      <w:r w:rsidRPr="009D2C72">
        <w:rPr>
          <w:bCs/>
          <w:sz w:val="23"/>
          <w:szCs w:val="23"/>
        </w:rPr>
        <w:t>.2.4. As providências dos subitens 1</w:t>
      </w:r>
      <w:r w:rsidR="00F82E56" w:rsidRPr="009D2C72">
        <w:rPr>
          <w:bCs/>
          <w:sz w:val="23"/>
          <w:szCs w:val="23"/>
        </w:rPr>
        <w:t>4</w:t>
      </w:r>
      <w:r w:rsidRPr="009D2C72">
        <w:rPr>
          <w:bCs/>
          <w:sz w:val="23"/>
          <w:szCs w:val="23"/>
        </w:rPr>
        <w:t>.2.1 e 1</w:t>
      </w:r>
      <w:r w:rsidR="00F82E56" w:rsidRPr="009D2C72">
        <w:rPr>
          <w:bCs/>
          <w:sz w:val="23"/>
          <w:szCs w:val="23"/>
        </w:rPr>
        <w:t>4</w:t>
      </w:r>
      <w:r w:rsidRPr="009D2C72">
        <w:rPr>
          <w:bCs/>
          <w:sz w:val="23"/>
          <w:szCs w:val="23"/>
        </w:rPr>
        <w:t>.2.2 acima poderão ser utilizadas se não houver o comparecimento de quaisquer fornecedores interessados (procedimento deserto).</w:t>
      </w:r>
    </w:p>
    <w:p w14:paraId="4E112F52" w14:textId="77777777" w:rsidR="00B053E2" w:rsidRPr="009D2C72" w:rsidRDefault="00B053E2" w:rsidP="000C41FA">
      <w:pPr>
        <w:jc w:val="both"/>
        <w:rPr>
          <w:bCs/>
          <w:sz w:val="23"/>
          <w:szCs w:val="23"/>
          <w:highlight w:val="yellow"/>
        </w:rPr>
      </w:pPr>
    </w:p>
    <w:p w14:paraId="04512BC4" w14:textId="2D032311" w:rsidR="00B053E2" w:rsidRPr="009D2C72" w:rsidRDefault="00B053E2" w:rsidP="000C41FA">
      <w:pPr>
        <w:jc w:val="both"/>
        <w:rPr>
          <w:bCs/>
          <w:sz w:val="23"/>
          <w:szCs w:val="23"/>
        </w:rPr>
      </w:pPr>
      <w:r w:rsidRPr="009D2C72">
        <w:rPr>
          <w:bCs/>
          <w:sz w:val="23"/>
          <w:szCs w:val="23"/>
        </w:rPr>
        <w:t>1</w:t>
      </w:r>
      <w:r w:rsidR="00926961" w:rsidRPr="009D2C72">
        <w:rPr>
          <w:bCs/>
          <w:sz w:val="23"/>
          <w:szCs w:val="23"/>
        </w:rPr>
        <w:t>4</w:t>
      </w:r>
      <w:r w:rsidRPr="009D2C72">
        <w:rPr>
          <w:bCs/>
          <w:sz w:val="23"/>
          <w:szCs w:val="23"/>
        </w:rPr>
        <w:t>.3. Havendo a necessidade de realização de ato de qualquer natureza pelos fornecedores, cujo prazo não conste deste Aviso de Contratação, deverá ser atendido o prazo indicado pelo agente competente da Administração na respectiva notificação.</w:t>
      </w:r>
    </w:p>
    <w:p w14:paraId="3908C2EA" w14:textId="77777777" w:rsidR="00B053E2" w:rsidRPr="009D2C72" w:rsidRDefault="00B053E2" w:rsidP="000C41FA">
      <w:pPr>
        <w:pStyle w:val="PargrafodaLista"/>
        <w:ind w:left="0"/>
        <w:jc w:val="both"/>
        <w:rPr>
          <w:bCs/>
          <w:sz w:val="23"/>
          <w:szCs w:val="23"/>
        </w:rPr>
      </w:pPr>
    </w:p>
    <w:p w14:paraId="202A5424" w14:textId="79A1C777" w:rsidR="00B053E2" w:rsidRPr="009D2C72" w:rsidRDefault="00B053E2" w:rsidP="000C41FA">
      <w:pPr>
        <w:jc w:val="both"/>
        <w:rPr>
          <w:bCs/>
          <w:sz w:val="23"/>
          <w:szCs w:val="23"/>
        </w:rPr>
      </w:pPr>
      <w:r w:rsidRPr="009D2C72">
        <w:rPr>
          <w:bCs/>
          <w:sz w:val="23"/>
          <w:szCs w:val="23"/>
        </w:rPr>
        <w:t>1</w:t>
      </w:r>
      <w:r w:rsidR="00926961" w:rsidRPr="009D2C72">
        <w:rPr>
          <w:bCs/>
          <w:sz w:val="23"/>
          <w:szCs w:val="23"/>
        </w:rPr>
        <w:t>4</w:t>
      </w:r>
      <w:r w:rsidRPr="009D2C72">
        <w:rPr>
          <w:bCs/>
          <w:sz w:val="23"/>
          <w:szCs w:val="23"/>
        </w:rPr>
        <w:t>.4. Caberá ao fornecedor acompanhar as operações, ficando responsável pelo ônus decorrente da perda do negócio diante da inobservância de quaisquer mensagens emitidas pela Administração ou de sua desconexão.</w:t>
      </w:r>
    </w:p>
    <w:p w14:paraId="12EAA759" w14:textId="77777777" w:rsidR="00B053E2" w:rsidRPr="009D2C72" w:rsidRDefault="00B053E2" w:rsidP="000C41FA">
      <w:pPr>
        <w:jc w:val="both"/>
        <w:rPr>
          <w:bCs/>
          <w:sz w:val="23"/>
          <w:szCs w:val="23"/>
        </w:rPr>
      </w:pPr>
    </w:p>
    <w:p w14:paraId="4F22B2A2" w14:textId="6FC86C1F" w:rsidR="00B053E2" w:rsidRPr="009D2C72" w:rsidRDefault="00B053E2" w:rsidP="000C41FA">
      <w:pPr>
        <w:jc w:val="both"/>
        <w:rPr>
          <w:bCs/>
          <w:sz w:val="23"/>
          <w:szCs w:val="23"/>
        </w:rPr>
      </w:pPr>
      <w:r w:rsidRPr="009D2C72">
        <w:rPr>
          <w:bCs/>
          <w:sz w:val="23"/>
          <w:szCs w:val="23"/>
        </w:rPr>
        <w:t>1</w:t>
      </w:r>
      <w:r w:rsidR="00926961" w:rsidRPr="009D2C72">
        <w:rPr>
          <w:bCs/>
          <w:sz w:val="23"/>
          <w:szCs w:val="23"/>
        </w:rPr>
        <w:t>4</w:t>
      </w:r>
      <w:r w:rsidRPr="009D2C72">
        <w:rPr>
          <w:bCs/>
          <w:sz w:val="23"/>
          <w:szCs w:val="23"/>
        </w:rPr>
        <w:t xml:space="preserve">.5. Não havendo expediente ou ocorrendo qualquer fato superveniente que impeça a realização da dispensa na data marcada, a sessão será automaticamente transferida para o primeiro dia útil </w:t>
      </w:r>
      <w:r w:rsidRPr="009D2C72">
        <w:rPr>
          <w:bCs/>
          <w:sz w:val="23"/>
          <w:szCs w:val="23"/>
        </w:rPr>
        <w:lastRenderedPageBreak/>
        <w:t>subsequente, no mesmo horário anteriormente estabelecido, desde que não haja comunicação em contrário.</w:t>
      </w:r>
    </w:p>
    <w:p w14:paraId="012BDEA0" w14:textId="77777777" w:rsidR="00B053E2" w:rsidRPr="009D2C72" w:rsidRDefault="00B053E2" w:rsidP="000C41FA">
      <w:pPr>
        <w:jc w:val="both"/>
        <w:rPr>
          <w:bCs/>
          <w:sz w:val="23"/>
          <w:szCs w:val="23"/>
        </w:rPr>
      </w:pPr>
    </w:p>
    <w:p w14:paraId="0B085793" w14:textId="5FFBB9F1" w:rsidR="00B053E2" w:rsidRPr="009D2C72" w:rsidRDefault="00B053E2" w:rsidP="000C41FA">
      <w:pPr>
        <w:jc w:val="both"/>
        <w:rPr>
          <w:bCs/>
          <w:sz w:val="23"/>
          <w:szCs w:val="23"/>
        </w:rPr>
      </w:pPr>
      <w:r w:rsidRPr="009D2C72">
        <w:rPr>
          <w:bCs/>
          <w:sz w:val="23"/>
          <w:szCs w:val="23"/>
        </w:rPr>
        <w:t>1</w:t>
      </w:r>
      <w:r w:rsidR="00926961" w:rsidRPr="009D2C72">
        <w:rPr>
          <w:bCs/>
          <w:sz w:val="23"/>
          <w:szCs w:val="23"/>
        </w:rPr>
        <w:t>4</w:t>
      </w:r>
      <w:r w:rsidR="00FE04D6" w:rsidRPr="009D2C72">
        <w:rPr>
          <w:bCs/>
          <w:sz w:val="23"/>
          <w:szCs w:val="23"/>
        </w:rPr>
        <w:t>.</w:t>
      </w:r>
      <w:r w:rsidRPr="009D2C72">
        <w:rPr>
          <w:bCs/>
          <w:sz w:val="23"/>
          <w:szCs w:val="23"/>
        </w:rPr>
        <w:t>6. Os horários estabelecidos na divulgação deste procedimento e durante o envio de lances observarão o horário de Brasília-DF, inclusive para contagem de tempo e registro no Sistema e na documentação relativa ao procedimento.</w:t>
      </w:r>
    </w:p>
    <w:p w14:paraId="5A1465C3" w14:textId="77777777" w:rsidR="00B053E2" w:rsidRPr="009D2C72" w:rsidRDefault="00B053E2" w:rsidP="000C41FA">
      <w:pPr>
        <w:jc w:val="both"/>
        <w:rPr>
          <w:bCs/>
          <w:sz w:val="23"/>
          <w:szCs w:val="23"/>
        </w:rPr>
      </w:pPr>
    </w:p>
    <w:p w14:paraId="5B90DA7E" w14:textId="7FEA9A68" w:rsidR="00B053E2" w:rsidRPr="009D2C72" w:rsidRDefault="00B053E2" w:rsidP="000C41FA">
      <w:pPr>
        <w:jc w:val="both"/>
        <w:rPr>
          <w:bCs/>
          <w:sz w:val="23"/>
          <w:szCs w:val="23"/>
        </w:rPr>
      </w:pPr>
      <w:r w:rsidRPr="009D2C72">
        <w:rPr>
          <w:bCs/>
          <w:sz w:val="23"/>
          <w:szCs w:val="23"/>
        </w:rPr>
        <w:t>1</w:t>
      </w:r>
      <w:r w:rsidR="00926961" w:rsidRPr="009D2C72">
        <w:rPr>
          <w:bCs/>
          <w:sz w:val="23"/>
          <w:szCs w:val="23"/>
        </w:rPr>
        <w:t>4</w:t>
      </w:r>
      <w:r w:rsidRPr="009D2C72">
        <w:rPr>
          <w:bCs/>
          <w:sz w:val="23"/>
          <w:szCs w:val="23"/>
        </w:rPr>
        <w:t>.7. No julgamento das propostas a Fundação poderá sanar erros ou falhas que não alterem a substância das propostas, mediante despacho fundamentado, registrado em ata e acessível a todos, atribuindo-lhes validade e eficácia para fins de classificação, nos termos do art. 12, III e art. 64, da Lei 14.133/21.</w:t>
      </w:r>
    </w:p>
    <w:p w14:paraId="5F1B0477" w14:textId="77777777" w:rsidR="00B053E2" w:rsidRPr="009D2C72" w:rsidRDefault="00B053E2" w:rsidP="000C41FA">
      <w:pPr>
        <w:jc w:val="both"/>
        <w:rPr>
          <w:bCs/>
          <w:sz w:val="23"/>
          <w:szCs w:val="23"/>
        </w:rPr>
      </w:pPr>
    </w:p>
    <w:p w14:paraId="2A872A44" w14:textId="3878843F" w:rsidR="00B053E2" w:rsidRPr="009D2C72" w:rsidRDefault="00B053E2" w:rsidP="000C41FA">
      <w:pPr>
        <w:jc w:val="both"/>
        <w:rPr>
          <w:bCs/>
          <w:sz w:val="23"/>
          <w:szCs w:val="23"/>
        </w:rPr>
      </w:pPr>
      <w:r w:rsidRPr="009D2C72">
        <w:rPr>
          <w:bCs/>
          <w:sz w:val="23"/>
          <w:szCs w:val="23"/>
        </w:rPr>
        <w:t>1</w:t>
      </w:r>
      <w:r w:rsidR="00926961" w:rsidRPr="009D2C72">
        <w:rPr>
          <w:bCs/>
          <w:sz w:val="23"/>
          <w:szCs w:val="23"/>
        </w:rPr>
        <w:t>4</w:t>
      </w:r>
      <w:r w:rsidRPr="009D2C72">
        <w:rPr>
          <w:bCs/>
          <w:sz w:val="23"/>
          <w:szCs w:val="23"/>
        </w:rPr>
        <w:t>.8. Integram este Aviso de Contratação, para todos os fins e efeitos, os seguintes anexos:</w:t>
      </w:r>
    </w:p>
    <w:p w14:paraId="1E6D2ECC" w14:textId="77777777" w:rsidR="00B053E2" w:rsidRPr="009D2C72" w:rsidRDefault="00B053E2" w:rsidP="000C41FA">
      <w:pPr>
        <w:jc w:val="both"/>
        <w:rPr>
          <w:bCs/>
          <w:sz w:val="23"/>
          <w:szCs w:val="23"/>
        </w:rPr>
      </w:pPr>
    </w:p>
    <w:p w14:paraId="5DA91582" w14:textId="77777777" w:rsidR="00B053E2" w:rsidRPr="009D2C72" w:rsidRDefault="00B053E2" w:rsidP="000C41FA">
      <w:pPr>
        <w:jc w:val="both"/>
        <w:rPr>
          <w:sz w:val="23"/>
          <w:szCs w:val="23"/>
        </w:rPr>
      </w:pPr>
      <w:r w:rsidRPr="009D2C72">
        <w:rPr>
          <w:sz w:val="23"/>
          <w:szCs w:val="23"/>
        </w:rPr>
        <w:t xml:space="preserve">ANEXO I – TERMO DE REFERÊNCIA </w:t>
      </w:r>
    </w:p>
    <w:p w14:paraId="3AAB0E6B" w14:textId="77777777" w:rsidR="00B053E2" w:rsidRPr="009D2C72" w:rsidRDefault="00B053E2" w:rsidP="000C41FA">
      <w:pPr>
        <w:jc w:val="both"/>
        <w:rPr>
          <w:sz w:val="23"/>
          <w:szCs w:val="23"/>
        </w:rPr>
      </w:pPr>
      <w:r w:rsidRPr="009D2C72">
        <w:rPr>
          <w:sz w:val="23"/>
          <w:szCs w:val="23"/>
        </w:rPr>
        <w:t>ANEXO II – MODELO DE PROPOSTA DE PREÇOS</w:t>
      </w:r>
    </w:p>
    <w:p w14:paraId="17365A0A" w14:textId="7C008A80" w:rsidR="00E201D6" w:rsidRPr="009D2C72" w:rsidRDefault="00E201D6" w:rsidP="000C41FA">
      <w:pPr>
        <w:autoSpaceDE w:val="0"/>
        <w:autoSpaceDN w:val="0"/>
        <w:adjustRightInd w:val="0"/>
        <w:ind w:right="-2"/>
        <w:jc w:val="both"/>
        <w:rPr>
          <w:sz w:val="23"/>
          <w:szCs w:val="23"/>
        </w:rPr>
      </w:pPr>
      <w:r w:rsidRPr="009D2C72">
        <w:rPr>
          <w:bCs/>
          <w:sz w:val="23"/>
          <w:szCs w:val="23"/>
        </w:rPr>
        <w:t xml:space="preserve">ANEXO </w:t>
      </w:r>
      <w:r w:rsidR="00DE2D52" w:rsidRPr="009D2C72">
        <w:rPr>
          <w:bCs/>
          <w:sz w:val="23"/>
          <w:szCs w:val="23"/>
        </w:rPr>
        <w:t>III</w:t>
      </w:r>
      <w:r w:rsidRPr="009D2C72">
        <w:rPr>
          <w:bCs/>
          <w:sz w:val="23"/>
          <w:szCs w:val="23"/>
        </w:rPr>
        <w:t xml:space="preserve"> – </w:t>
      </w:r>
      <w:r w:rsidRPr="009D2C72">
        <w:rPr>
          <w:sz w:val="23"/>
          <w:szCs w:val="23"/>
        </w:rPr>
        <w:t>TERMO DE DESIGNAÇÃO DO PREPOSTO</w:t>
      </w:r>
    </w:p>
    <w:p w14:paraId="57A623D5" w14:textId="77777777" w:rsidR="00B053E2" w:rsidRPr="009D2C72" w:rsidRDefault="00B053E2" w:rsidP="000C41FA">
      <w:pPr>
        <w:ind w:right="-15"/>
        <w:jc w:val="both"/>
        <w:rPr>
          <w:sz w:val="23"/>
          <w:szCs w:val="23"/>
        </w:rPr>
      </w:pPr>
    </w:p>
    <w:p w14:paraId="1BB97481" w14:textId="77777777" w:rsidR="00B053E2" w:rsidRPr="009D2C72" w:rsidRDefault="00B053E2" w:rsidP="000C41FA">
      <w:pPr>
        <w:ind w:right="-15"/>
        <w:jc w:val="center"/>
        <w:rPr>
          <w:sz w:val="23"/>
          <w:szCs w:val="23"/>
        </w:rPr>
      </w:pPr>
    </w:p>
    <w:p w14:paraId="34B72F56" w14:textId="77777777" w:rsidR="00B053E2" w:rsidRPr="009D2C72" w:rsidRDefault="00B053E2" w:rsidP="000C41FA">
      <w:pPr>
        <w:ind w:right="-15"/>
        <w:jc w:val="center"/>
        <w:rPr>
          <w:sz w:val="23"/>
          <w:szCs w:val="23"/>
        </w:rPr>
      </w:pPr>
    </w:p>
    <w:p w14:paraId="729FD21A" w14:textId="141E91F3" w:rsidR="00B053E2" w:rsidRPr="009D2C72" w:rsidRDefault="00B053E2" w:rsidP="000C41FA">
      <w:pPr>
        <w:ind w:right="-15"/>
        <w:jc w:val="center"/>
        <w:rPr>
          <w:sz w:val="23"/>
          <w:szCs w:val="23"/>
        </w:rPr>
      </w:pPr>
      <w:r w:rsidRPr="009D2C72">
        <w:rPr>
          <w:sz w:val="23"/>
          <w:szCs w:val="23"/>
        </w:rPr>
        <w:t>Indaiatuba,</w:t>
      </w:r>
      <w:r w:rsidR="00D6210A">
        <w:rPr>
          <w:sz w:val="23"/>
          <w:szCs w:val="23"/>
        </w:rPr>
        <w:t xml:space="preserve"> 21</w:t>
      </w:r>
      <w:r w:rsidR="00F50D9D" w:rsidRPr="009D2C72">
        <w:rPr>
          <w:sz w:val="23"/>
          <w:szCs w:val="23"/>
        </w:rPr>
        <w:t xml:space="preserve"> </w:t>
      </w:r>
      <w:r w:rsidRPr="009D2C72">
        <w:rPr>
          <w:sz w:val="23"/>
          <w:szCs w:val="23"/>
        </w:rPr>
        <w:t>de</w:t>
      </w:r>
      <w:r w:rsidR="00D6210A">
        <w:rPr>
          <w:sz w:val="23"/>
          <w:szCs w:val="23"/>
        </w:rPr>
        <w:t xml:space="preserve"> agosto </w:t>
      </w:r>
      <w:r w:rsidRPr="009D2C72">
        <w:rPr>
          <w:sz w:val="23"/>
          <w:szCs w:val="23"/>
        </w:rPr>
        <w:t>2026.</w:t>
      </w:r>
    </w:p>
    <w:p w14:paraId="784C23CE" w14:textId="77777777" w:rsidR="00B053E2" w:rsidRPr="009D2C72" w:rsidRDefault="00B053E2" w:rsidP="000C41FA">
      <w:pPr>
        <w:ind w:right="-15"/>
        <w:jc w:val="center"/>
        <w:rPr>
          <w:sz w:val="23"/>
          <w:szCs w:val="23"/>
        </w:rPr>
      </w:pPr>
    </w:p>
    <w:p w14:paraId="1C06997D" w14:textId="0AE48AE1" w:rsidR="00B053E2" w:rsidRDefault="00B053E2" w:rsidP="000C41FA">
      <w:pPr>
        <w:ind w:right="-15"/>
        <w:jc w:val="center"/>
        <w:rPr>
          <w:b/>
          <w:bCs/>
          <w:sz w:val="23"/>
          <w:szCs w:val="23"/>
        </w:rPr>
      </w:pPr>
    </w:p>
    <w:p w14:paraId="7CB095C1" w14:textId="77777777" w:rsidR="00D6210A" w:rsidRPr="009D2C72" w:rsidRDefault="00D6210A" w:rsidP="000C41FA">
      <w:pPr>
        <w:ind w:right="-15"/>
        <w:jc w:val="center"/>
        <w:rPr>
          <w:b/>
          <w:bCs/>
          <w:sz w:val="23"/>
          <w:szCs w:val="23"/>
        </w:rPr>
      </w:pPr>
    </w:p>
    <w:p w14:paraId="2967AE29" w14:textId="62B312C9" w:rsidR="000B52FE" w:rsidRPr="00D6210A" w:rsidRDefault="00D6210A" w:rsidP="000C41FA">
      <w:pPr>
        <w:ind w:right="-15"/>
        <w:jc w:val="center"/>
        <w:rPr>
          <w:sz w:val="23"/>
          <w:szCs w:val="23"/>
        </w:rPr>
      </w:pPr>
      <w:r w:rsidRPr="00D6210A">
        <w:rPr>
          <w:sz w:val="23"/>
          <w:szCs w:val="23"/>
        </w:rPr>
        <w:t xml:space="preserve">Rita de Cassia </w:t>
      </w:r>
      <w:proofErr w:type="spellStart"/>
      <w:r w:rsidRPr="00D6210A">
        <w:rPr>
          <w:sz w:val="23"/>
          <w:szCs w:val="23"/>
        </w:rPr>
        <w:t>Trasferetti</w:t>
      </w:r>
      <w:proofErr w:type="spellEnd"/>
    </w:p>
    <w:p w14:paraId="27E5A392" w14:textId="77777777" w:rsidR="00B053E2" w:rsidRPr="009D2C72" w:rsidRDefault="00B053E2" w:rsidP="000C41FA">
      <w:pPr>
        <w:jc w:val="center"/>
        <w:rPr>
          <w:bCs/>
          <w:sz w:val="23"/>
          <w:szCs w:val="23"/>
        </w:rPr>
      </w:pPr>
      <w:r w:rsidRPr="009D2C72">
        <w:rPr>
          <w:bCs/>
          <w:sz w:val="23"/>
          <w:szCs w:val="23"/>
        </w:rPr>
        <w:t>Superintendente</w:t>
      </w:r>
    </w:p>
    <w:p w14:paraId="1FB8C780" w14:textId="37133652" w:rsidR="00B053E2" w:rsidRPr="009D2C72" w:rsidRDefault="00B053E2" w:rsidP="000C41FA">
      <w:pPr>
        <w:jc w:val="center"/>
        <w:rPr>
          <w:b/>
          <w:bCs/>
          <w:sz w:val="23"/>
          <w:szCs w:val="23"/>
        </w:rPr>
      </w:pPr>
    </w:p>
    <w:p w14:paraId="7717B543" w14:textId="6391C47F" w:rsidR="005847DA" w:rsidRPr="009D2C72" w:rsidRDefault="005847DA" w:rsidP="000C41FA">
      <w:pPr>
        <w:jc w:val="center"/>
        <w:rPr>
          <w:b/>
          <w:bCs/>
          <w:sz w:val="23"/>
          <w:szCs w:val="23"/>
        </w:rPr>
      </w:pPr>
    </w:p>
    <w:p w14:paraId="4B6B051F" w14:textId="77777777" w:rsidR="00F2568A" w:rsidRPr="009D2C72" w:rsidRDefault="00F2568A" w:rsidP="000C41FA">
      <w:pPr>
        <w:jc w:val="center"/>
        <w:rPr>
          <w:b/>
          <w:bCs/>
          <w:sz w:val="23"/>
          <w:szCs w:val="23"/>
        </w:rPr>
      </w:pPr>
    </w:p>
    <w:p w14:paraId="7F48583E" w14:textId="77777777" w:rsidR="00F2568A" w:rsidRPr="009D2C72" w:rsidRDefault="00F2568A" w:rsidP="000C41FA">
      <w:pPr>
        <w:jc w:val="center"/>
        <w:rPr>
          <w:b/>
          <w:bCs/>
          <w:sz w:val="23"/>
          <w:szCs w:val="23"/>
        </w:rPr>
      </w:pPr>
    </w:p>
    <w:p w14:paraId="3FE9236D" w14:textId="77777777" w:rsidR="00F2568A" w:rsidRPr="009D2C72" w:rsidRDefault="00F2568A" w:rsidP="000C41FA">
      <w:pPr>
        <w:jc w:val="center"/>
        <w:rPr>
          <w:b/>
          <w:bCs/>
          <w:sz w:val="23"/>
          <w:szCs w:val="23"/>
        </w:rPr>
      </w:pPr>
    </w:p>
    <w:p w14:paraId="34054351" w14:textId="77777777" w:rsidR="00F2568A" w:rsidRPr="009D2C72" w:rsidRDefault="00F2568A" w:rsidP="000C41FA">
      <w:pPr>
        <w:jc w:val="center"/>
        <w:rPr>
          <w:b/>
          <w:bCs/>
          <w:sz w:val="23"/>
          <w:szCs w:val="23"/>
        </w:rPr>
      </w:pPr>
    </w:p>
    <w:p w14:paraId="5F2C5391" w14:textId="77777777" w:rsidR="00F2568A" w:rsidRPr="009D2C72" w:rsidRDefault="00F2568A" w:rsidP="000C41FA">
      <w:pPr>
        <w:jc w:val="center"/>
        <w:rPr>
          <w:b/>
          <w:bCs/>
          <w:sz w:val="23"/>
          <w:szCs w:val="23"/>
        </w:rPr>
      </w:pPr>
    </w:p>
    <w:p w14:paraId="786C0C3E" w14:textId="77777777" w:rsidR="00F2568A" w:rsidRPr="009D2C72" w:rsidRDefault="00F2568A" w:rsidP="000C41FA">
      <w:pPr>
        <w:jc w:val="center"/>
        <w:rPr>
          <w:b/>
          <w:bCs/>
          <w:sz w:val="23"/>
          <w:szCs w:val="23"/>
        </w:rPr>
      </w:pPr>
    </w:p>
    <w:p w14:paraId="60302DAB" w14:textId="77777777" w:rsidR="00352C17" w:rsidRPr="009D2C72" w:rsidRDefault="00352C17" w:rsidP="000C41FA">
      <w:pPr>
        <w:jc w:val="center"/>
        <w:rPr>
          <w:b/>
          <w:bCs/>
          <w:sz w:val="23"/>
          <w:szCs w:val="23"/>
        </w:rPr>
      </w:pPr>
    </w:p>
    <w:p w14:paraId="5C7527C4" w14:textId="77777777" w:rsidR="00352C17" w:rsidRPr="009D2C72" w:rsidRDefault="00352C17" w:rsidP="000C41FA">
      <w:pPr>
        <w:jc w:val="center"/>
        <w:rPr>
          <w:b/>
          <w:bCs/>
          <w:sz w:val="23"/>
          <w:szCs w:val="23"/>
        </w:rPr>
      </w:pPr>
    </w:p>
    <w:p w14:paraId="6CFAE7A8" w14:textId="77777777" w:rsidR="00352C17" w:rsidRPr="009D2C72" w:rsidRDefault="00352C17" w:rsidP="000C41FA">
      <w:pPr>
        <w:jc w:val="center"/>
        <w:rPr>
          <w:b/>
          <w:bCs/>
          <w:sz w:val="23"/>
          <w:szCs w:val="23"/>
        </w:rPr>
      </w:pPr>
    </w:p>
    <w:p w14:paraId="47357E1A" w14:textId="77777777" w:rsidR="00352C17" w:rsidRPr="009D2C72" w:rsidRDefault="00352C17" w:rsidP="000C41FA">
      <w:pPr>
        <w:jc w:val="center"/>
        <w:rPr>
          <w:b/>
          <w:bCs/>
          <w:sz w:val="23"/>
          <w:szCs w:val="23"/>
        </w:rPr>
      </w:pPr>
    </w:p>
    <w:p w14:paraId="5456A128" w14:textId="77777777" w:rsidR="00352C17" w:rsidRPr="009D2C72" w:rsidRDefault="00352C17" w:rsidP="000C41FA">
      <w:pPr>
        <w:jc w:val="center"/>
        <w:rPr>
          <w:b/>
          <w:bCs/>
          <w:sz w:val="23"/>
          <w:szCs w:val="23"/>
        </w:rPr>
      </w:pPr>
    </w:p>
    <w:p w14:paraId="0C490821" w14:textId="77777777" w:rsidR="00352C17" w:rsidRPr="009D2C72" w:rsidRDefault="00352C17" w:rsidP="000C41FA">
      <w:pPr>
        <w:jc w:val="center"/>
        <w:rPr>
          <w:b/>
          <w:bCs/>
          <w:sz w:val="23"/>
          <w:szCs w:val="23"/>
        </w:rPr>
      </w:pPr>
    </w:p>
    <w:p w14:paraId="1A69BBB2" w14:textId="77777777" w:rsidR="00352C17" w:rsidRPr="009D2C72" w:rsidRDefault="00352C17" w:rsidP="000C41FA">
      <w:pPr>
        <w:jc w:val="center"/>
        <w:rPr>
          <w:b/>
          <w:bCs/>
          <w:sz w:val="23"/>
          <w:szCs w:val="23"/>
        </w:rPr>
      </w:pPr>
    </w:p>
    <w:p w14:paraId="212EAFB3" w14:textId="77777777" w:rsidR="00352C17" w:rsidRPr="009D2C72" w:rsidRDefault="00352C17" w:rsidP="000C41FA">
      <w:pPr>
        <w:jc w:val="center"/>
        <w:rPr>
          <w:b/>
          <w:bCs/>
          <w:sz w:val="23"/>
          <w:szCs w:val="23"/>
        </w:rPr>
      </w:pPr>
    </w:p>
    <w:p w14:paraId="71927DF9" w14:textId="77777777" w:rsidR="00352C17" w:rsidRPr="009D2C72" w:rsidRDefault="00352C17" w:rsidP="000C41FA">
      <w:pPr>
        <w:jc w:val="center"/>
        <w:rPr>
          <w:b/>
          <w:bCs/>
          <w:sz w:val="23"/>
          <w:szCs w:val="23"/>
        </w:rPr>
      </w:pPr>
    </w:p>
    <w:p w14:paraId="08C5A3B7" w14:textId="77777777" w:rsidR="00352C17" w:rsidRDefault="00352C17" w:rsidP="000C41FA">
      <w:pPr>
        <w:jc w:val="center"/>
        <w:rPr>
          <w:b/>
          <w:bCs/>
          <w:sz w:val="23"/>
          <w:szCs w:val="23"/>
        </w:rPr>
      </w:pPr>
    </w:p>
    <w:p w14:paraId="6253A7D9" w14:textId="77777777" w:rsidR="009D2C72" w:rsidRDefault="009D2C72" w:rsidP="000C41FA">
      <w:pPr>
        <w:jc w:val="center"/>
        <w:rPr>
          <w:b/>
          <w:bCs/>
          <w:sz w:val="23"/>
          <w:szCs w:val="23"/>
        </w:rPr>
      </w:pPr>
    </w:p>
    <w:p w14:paraId="4A7CC462" w14:textId="77777777" w:rsidR="009D2C72" w:rsidRDefault="009D2C72" w:rsidP="000C41FA">
      <w:pPr>
        <w:jc w:val="center"/>
        <w:rPr>
          <w:b/>
          <w:bCs/>
          <w:sz w:val="23"/>
          <w:szCs w:val="23"/>
        </w:rPr>
      </w:pPr>
    </w:p>
    <w:p w14:paraId="5E2454F9" w14:textId="77777777" w:rsidR="009D2C72" w:rsidRDefault="009D2C72" w:rsidP="000C41FA">
      <w:pPr>
        <w:jc w:val="center"/>
        <w:rPr>
          <w:b/>
          <w:bCs/>
          <w:sz w:val="23"/>
          <w:szCs w:val="23"/>
        </w:rPr>
      </w:pPr>
    </w:p>
    <w:p w14:paraId="5902F52A" w14:textId="77777777" w:rsidR="009D2C72" w:rsidRDefault="009D2C72" w:rsidP="000C41FA">
      <w:pPr>
        <w:jc w:val="center"/>
        <w:rPr>
          <w:b/>
          <w:bCs/>
          <w:sz w:val="23"/>
          <w:szCs w:val="23"/>
        </w:rPr>
      </w:pPr>
    </w:p>
    <w:p w14:paraId="294595C2" w14:textId="77777777" w:rsidR="009D2C72" w:rsidRPr="009D2C72" w:rsidRDefault="009D2C72" w:rsidP="000C41FA">
      <w:pPr>
        <w:jc w:val="center"/>
        <w:rPr>
          <w:b/>
          <w:bCs/>
          <w:sz w:val="23"/>
          <w:szCs w:val="23"/>
        </w:rPr>
      </w:pPr>
    </w:p>
    <w:p w14:paraId="06E93F94" w14:textId="77777777" w:rsidR="00F2568A" w:rsidRPr="009D2C72" w:rsidRDefault="00F2568A" w:rsidP="000C41FA">
      <w:pPr>
        <w:jc w:val="center"/>
        <w:rPr>
          <w:b/>
          <w:bCs/>
          <w:sz w:val="23"/>
          <w:szCs w:val="23"/>
        </w:rPr>
      </w:pPr>
    </w:p>
    <w:p w14:paraId="480396B8" w14:textId="77777777" w:rsidR="00F2568A" w:rsidRPr="009D2C72" w:rsidRDefault="00F2568A" w:rsidP="000C41FA">
      <w:pPr>
        <w:jc w:val="center"/>
        <w:rPr>
          <w:b/>
          <w:bCs/>
          <w:sz w:val="23"/>
          <w:szCs w:val="23"/>
        </w:rPr>
      </w:pPr>
    </w:p>
    <w:p w14:paraId="126D38C2" w14:textId="77777777" w:rsidR="00F2568A" w:rsidRPr="009D2C72" w:rsidRDefault="00F2568A" w:rsidP="000C41FA">
      <w:pPr>
        <w:jc w:val="center"/>
        <w:rPr>
          <w:b/>
          <w:bCs/>
          <w:sz w:val="23"/>
          <w:szCs w:val="23"/>
        </w:rPr>
      </w:pPr>
    </w:p>
    <w:p w14:paraId="11DCA6FA" w14:textId="77777777" w:rsidR="00F2568A" w:rsidRPr="009D2C72" w:rsidRDefault="00F2568A" w:rsidP="000C41FA">
      <w:pPr>
        <w:jc w:val="center"/>
        <w:rPr>
          <w:b/>
          <w:bCs/>
          <w:sz w:val="23"/>
          <w:szCs w:val="23"/>
        </w:rPr>
      </w:pPr>
    </w:p>
    <w:p w14:paraId="6A2C3166" w14:textId="665DA3B2" w:rsidR="005847DA" w:rsidRPr="009D2C72" w:rsidRDefault="005847DA" w:rsidP="000C41FA">
      <w:pPr>
        <w:jc w:val="center"/>
        <w:rPr>
          <w:b/>
          <w:bCs/>
          <w:sz w:val="23"/>
          <w:szCs w:val="23"/>
        </w:rPr>
      </w:pPr>
    </w:p>
    <w:p w14:paraId="315DBEDA" w14:textId="77777777" w:rsidR="005847DA" w:rsidRPr="009D2C72" w:rsidRDefault="005847DA" w:rsidP="000C41FA">
      <w:pPr>
        <w:jc w:val="center"/>
        <w:rPr>
          <w:b/>
          <w:bCs/>
          <w:sz w:val="23"/>
          <w:szCs w:val="23"/>
        </w:rPr>
      </w:pPr>
    </w:p>
    <w:p w14:paraId="604EAD06" w14:textId="77777777" w:rsidR="009D2C72" w:rsidRPr="009D2C72" w:rsidRDefault="009D2C72" w:rsidP="009D2C72">
      <w:pPr>
        <w:jc w:val="center"/>
        <w:rPr>
          <w:b/>
          <w:bCs/>
          <w:sz w:val="23"/>
          <w:szCs w:val="23"/>
        </w:rPr>
      </w:pPr>
      <w:bookmarkStart w:id="8" w:name="_Hlk182301120"/>
      <w:bookmarkStart w:id="9" w:name="_Hlk161671843"/>
      <w:r w:rsidRPr="009D2C72">
        <w:rPr>
          <w:b/>
          <w:bCs/>
          <w:sz w:val="23"/>
          <w:szCs w:val="23"/>
        </w:rPr>
        <w:lastRenderedPageBreak/>
        <w:t>AVISO DE CONTRATAÇÃO Nº 028/2026</w:t>
      </w:r>
    </w:p>
    <w:p w14:paraId="4550A036" w14:textId="77777777" w:rsidR="009D2C72" w:rsidRPr="009D2C72" w:rsidRDefault="009D2C72" w:rsidP="009D2C72">
      <w:pPr>
        <w:jc w:val="center"/>
        <w:rPr>
          <w:b/>
          <w:bCs/>
          <w:sz w:val="23"/>
          <w:szCs w:val="23"/>
        </w:rPr>
      </w:pPr>
      <w:r w:rsidRPr="009D2C72">
        <w:rPr>
          <w:b/>
          <w:bCs/>
          <w:sz w:val="23"/>
          <w:szCs w:val="23"/>
        </w:rPr>
        <w:t xml:space="preserve">PROCESSO Nº 102/2026- DISPENSA ELETRÔNICA Nº 016/2026-DE </w:t>
      </w:r>
    </w:p>
    <w:p w14:paraId="43EE5721" w14:textId="77777777" w:rsidR="00ED0C4B" w:rsidRPr="009D2C72" w:rsidRDefault="00ED0C4B" w:rsidP="00ED0C4B">
      <w:pPr>
        <w:pStyle w:val="Corpodetexto"/>
        <w:tabs>
          <w:tab w:val="left" w:pos="-180"/>
          <w:tab w:val="left" w:pos="149"/>
        </w:tabs>
        <w:rPr>
          <w:i/>
          <w:color w:val="002060"/>
          <w:sz w:val="23"/>
          <w:szCs w:val="23"/>
        </w:rPr>
      </w:pPr>
    </w:p>
    <w:p w14:paraId="2991591E" w14:textId="77777777" w:rsidR="00ED0C4B" w:rsidRPr="009D2C72" w:rsidRDefault="00ED0C4B" w:rsidP="00ED0C4B">
      <w:pPr>
        <w:pStyle w:val="Corpodetexto"/>
        <w:tabs>
          <w:tab w:val="left" w:pos="-180"/>
          <w:tab w:val="left" w:pos="149"/>
        </w:tabs>
        <w:jc w:val="center"/>
        <w:rPr>
          <w:b/>
          <w:bCs/>
          <w:iCs/>
          <w:sz w:val="23"/>
          <w:szCs w:val="23"/>
        </w:rPr>
      </w:pPr>
      <w:r w:rsidRPr="009D2C72">
        <w:rPr>
          <w:b/>
          <w:bCs/>
          <w:iCs/>
          <w:sz w:val="23"/>
          <w:szCs w:val="23"/>
        </w:rPr>
        <w:t>ANEXO I – TERMO DE REFERÊNCIA</w:t>
      </w:r>
    </w:p>
    <w:p w14:paraId="48149C5B" w14:textId="77777777" w:rsidR="00ED0C4B" w:rsidRPr="009D2C72" w:rsidRDefault="00ED0C4B" w:rsidP="00ED0C4B">
      <w:pPr>
        <w:pStyle w:val="Corpodetexto"/>
        <w:tabs>
          <w:tab w:val="left" w:pos="-180"/>
          <w:tab w:val="left" w:pos="149"/>
        </w:tabs>
        <w:jc w:val="both"/>
        <w:rPr>
          <w:i/>
          <w:sz w:val="23"/>
          <w:szCs w:val="23"/>
        </w:rPr>
      </w:pPr>
    </w:p>
    <w:p w14:paraId="59BF1B56" w14:textId="77777777" w:rsidR="00ED0C4B" w:rsidRPr="009D2C72" w:rsidRDefault="00ED0C4B" w:rsidP="00ED0C4B">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b/>
          <w:bCs/>
          <w:iCs/>
          <w:sz w:val="23"/>
          <w:szCs w:val="23"/>
        </w:rPr>
      </w:pPr>
      <w:r w:rsidRPr="009D2C72">
        <w:rPr>
          <w:b/>
          <w:bCs/>
          <w:iCs/>
          <w:sz w:val="23"/>
          <w:szCs w:val="23"/>
        </w:rPr>
        <w:t xml:space="preserve">VINCULAÇÃO: DFD Nº </w:t>
      </w:r>
      <w:r w:rsidRPr="009D2C72">
        <w:rPr>
          <w:b/>
          <w:sz w:val="23"/>
          <w:szCs w:val="23"/>
        </w:rPr>
        <w:t>040/2026</w:t>
      </w:r>
    </w:p>
    <w:p w14:paraId="138888A3" w14:textId="77777777" w:rsidR="00ED0C4B" w:rsidRPr="009D2C72" w:rsidRDefault="00ED0C4B" w:rsidP="00ED0C4B">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b/>
          <w:bCs/>
          <w:iCs/>
          <w:sz w:val="23"/>
          <w:szCs w:val="23"/>
        </w:rPr>
      </w:pPr>
      <w:r w:rsidRPr="009D2C72">
        <w:rPr>
          <w:b/>
          <w:sz w:val="23"/>
          <w:szCs w:val="23"/>
        </w:rPr>
        <w:t>REQUISITANTE: Diretoria Pedagógica - Coord. de Análises Clínicas, Farmácia, Meio Ambiente, Química e Tecnólogo em Processos Químicos</w:t>
      </w:r>
    </w:p>
    <w:p w14:paraId="77EE993F" w14:textId="77777777" w:rsidR="00ED0C4B" w:rsidRPr="009D2C72" w:rsidRDefault="00ED0C4B" w:rsidP="00ED0C4B">
      <w:pPr>
        <w:pStyle w:val="Corpodetexto"/>
        <w:pBdr>
          <w:top w:val="single" w:sz="4" w:space="1" w:color="auto"/>
          <w:left w:val="single" w:sz="4" w:space="4" w:color="auto"/>
          <w:bottom w:val="single" w:sz="4" w:space="1" w:color="auto"/>
          <w:right w:val="single" w:sz="4" w:space="4" w:color="auto"/>
        </w:pBdr>
        <w:tabs>
          <w:tab w:val="left" w:pos="-180"/>
          <w:tab w:val="left" w:pos="149"/>
        </w:tabs>
        <w:jc w:val="both"/>
        <w:rPr>
          <w:b/>
          <w:bCs/>
          <w:iCs/>
          <w:sz w:val="23"/>
          <w:szCs w:val="23"/>
        </w:rPr>
      </w:pPr>
      <w:r w:rsidRPr="009D2C72">
        <w:rPr>
          <w:b/>
          <w:bCs/>
          <w:iCs/>
          <w:sz w:val="23"/>
          <w:szCs w:val="23"/>
        </w:rPr>
        <w:t>DATA: 30/07/2026</w:t>
      </w:r>
    </w:p>
    <w:p w14:paraId="177A0365" w14:textId="77777777" w:rsidR="00ED0C4B" w:rsidRPr="009D2C72" w:rsidRDefault="00ED0C4B" w:rsidP="00ED0C4B">
      <w:pPr>
        <w:autoSpaceDE w:val="0"/>
        <w:autoSpaceDN w:val="0"/>
        <w:adjustRightInd w:val="0"/>
        <w:jc w:val="both"/>
        <w:rPr>
          <w:b/>
          <w:bCs/>
          <w:sz w:val="23"/>
          <w:szCs w:val="23"/>
        </w:rPr>
      </w:pPr>
    </w:p>
    <w:p w14:paraId="3EE0F6C2" w14:textId="77777777" w:rsidR="00ED0C4B" w:rsidRPr="009D2C72" w:rsidRDefault="00ED0C4B" w:rsidP="00ED0C4B">
      <w:pPr>
        <w:pStyle w:val="Corpodetexto"/>
        <w:tabs>
          <w:tab w:val="left" w:pos="-180"/>
          <w:tab w:val="left" w:pos="149"/>
        </w:tabs>
        <w:jc w:val="both"/>
        <w:rPr>
          <w:sz w:val="23"/>
          <w:szCs w:val="23"/>
        </w:rPr>
      </w:pPr>
      <w:r w:rsidRPr="009D2C72">
        <w:rPr>
          <w:b/>
          <w:bCs/>
          <w:sz w:val="23"/>
          <w:szCs w:val="23"/>
        </w:rPr>
        <w:t>1.1.</w:t>
      </w:r>
      <w:r w:rsidRPr="009D2C72">
        <w:rPr>
          <w:sz w:val="23"/>
          <w:szCs w:val="23"/>
        </w:rPr>
        <w:t xml:space="preserve"> A Fundamentação da contratação e de seus quantitativos encontra-se pormenorizada em Tópico específico do Estudo Técnico Preliminar, apêndice deste Termo de Referência.</w:t>
      </w:r>
    </w:p>
    <w:p w14:paraId="57674BBD" w14:textId="77777777" w:rsidR="00ED0C4B" w:rsidRPr="009D2C72" w:rsidRDefault="00ED0C4B" w:rsidP="00ED0C4B">
      <w:pPr>
        <w:autoSpaceDE w:val="0"/>
        <w:autoSpaceDN w:val="0"/>
        <w:adjustRightInd w:val="0"/>
        <w:jc w:val="both"/>
        <w:rPr>
          <w:iCs/>
          <w:sz w:val="23"/>
          <w:szCs w:val="23"/>
        </w:rPr>
      </w:pPr>
      <w:r w:rsidRPr="009D2C72">
        <w:rPr>
          <w:b/>
          <w:bCs/>
          <w:iCs/>
          <w:sz w:val="23"/>
          <w:szCs w:val="23"/>
        </w:rPr>
        <w:t>1.2.</w:t>
      </w:r>
      <w:r w:rsidRPr="009D2C72">
        <w:rPr>
          <w:iCs/>
          <w:sz w:val="23"/>
          <w:szCs w:val="23"/>
        </w:rPr>
        <w:t xml:space="preserve"> O objeto da contratação está previsto no Plano de Contratações Anual 2026.</w:t>
      </w:r>
    </w:p>
    <w:p w14:paraId="30D174A4" w14:textId="77777777" w:rsidR="00ED0C4B" w:rsidRPr="009D2C72" w:rsidRDefault="00ED0C4B" w:rsidP="00ED0C4B">
      <w:pPr>
        <w:pStyle w:val="Corpodetexto"/>
        <w:tabs>
          <w:tab w:val="left" w:pos="-180"/>
          <w:tab w:val="left" w:pos="149"/>
        </w:tabs>
        <w:jc w:val="both"/>
        <w:rPr>
          <w:b/>
          <w:bCs/>
          <w:i/>
          <w:sz w:val="23"/>
          <w:szCs w:val="23"/>
        </w:rPr>
      </w:pPr>
    </w:p>
    <w:p w14:paraId="6E748F64" w14:textId="77777777" w:rsidR="00ED0C4B" w:rsidRPr="009D2C72" w:rsidRDefault="00ED0C4B" w:rsidP="00ED0C4B">
      <w:pPr>
        <w:autoSpaceDE w:val="0"/>
        <w:autoSpaceDN w:val="0"/>
        <w:adjustRightInd w:val="0"/>
        <w:jc w:val="both"/>
        <w:rPr>
          <w:b/>
          <w:sz w:val="23"/>
          <w:szCs w:val="23"/>
        </w:rPr>
      </w:pPr>
      <w:r w:rsidRPr="009D2C72">
        <w:rPr>
          <w:b/>
          <w:sz w:val="23"/>
          <w:szCs w:val="23"/>
        </w:rPr>
        <w:t>2. OBJETO</w:t>
      </w:r>
      <w:r w:rsidRPr="009D2C72">
        <w:rPr>
          <w:bCs/>
          <w:sz w:val="23"/>
          <w:szCs w:val="23"/>
        </w:rPr>
        <w:t>: Contratação de empresa (s) especializada (s) para fornecimento de reagentes químicos, reagentes diagnósticos, meios de cultura, soluções, padrões analíticos, vidrarias de consumo, materiais descartáveis, insumos laboratoriais e demais materiais de consumo necessários à realização das aulas práticas, atividades de ensino, projetos integradores, extensão e pesquisas aplicadas dos Cursos Técnicos em Análises Clínicas, Enfermagem, Nutrição, Farmácia e Química, bem como do Curso Superior de Tecnologia em Processos Químicos da Faculdade de Tecnologia da FIEC, visando assegurar o desenvolvimento das atividades acadêmicas previstas nos planos de ensino, garantindo a qualidade da formação prática dos estudantes e o adequado funcionamento dos laboratórios institucionais, a saber:</w:t>
      </w:r>
    </w:p>
    <w:p w14:paraId="08ADEB0A" w14:textId="77777777" w:rsidR="00ED0C4B" w:rsidRPr="009D2C72" w:rsidRDefault="00ED0C4B" w:rsidP="00ED0C4B">
      <w:pPr>
        <w:autoSpaceDE w:val="0"/>
        <w:autoSpaceDN w:val="0"/>
        <w:adjustRightInd w:val="0"/>
        <w:rPr>
          <w:b/>
          <w:sz w:val="23"/>
          <w:szCs w:val="23"/>
        </w:rPr>
      </w:pPr>
    </w:p>
    <w:tbl>
      <w:tblPr>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3"/>
        <w:gridCol w:w="6945"/>
        <w:gridCol w:w="993"/>
        <w:gridCol w:w="850"/>
      </w:tblGrid>
      <w:tr w:rsidR="00ED0C4B" w:rsidRPr="009D2C72" w14:paraId="0763BEE6" w14:textId="77777777" w:rsidTr="00991ABC">
        <w:tc>
          <w:tcPr>
            <w:tcW w:w="993" w:type="dxa"/>
          </w:tcPr>
          <w:p w14:paraId="131E8DEA"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b/>
                <w:sz w:val="23"/>
                <w:szCs w:val="23"/>
              </w:rPr>
              <w:t>ITEM</w:t>
            </w:r>
          </w:p>
        </w:tc>
        <w:tc>
          <w:tcPr>
            <w:tcW w:w="6945" w:type="dxa"/>
          </w:tcPr>
          <w:p w14:paraId="16371517" w14:textId="77777777" w:rsidR="00ED0C4B" w:rsidRPr="009D2C72" w:rsidRDefault="00ED0C4B" w:rsidP="00991ABC">
            <w:pPr>
              <w:widowControl w:val="0"/>
              <w:pBdr>
                <w:top w:val="nil"/>
                <w:left w:val="nil"/>
                <w:bottom w:val="nil"/>
                <w:right w:val="nil"/>
                <w:between w:val="nil"/>
              </w:pBdr>
              <w:jc w:val="center"/>
              <w:rPr>
                <w:b/>
                <w:sz w:val="23"/>
                <w:szCs w:val="23"/>
              </w:rPr>
            </w:pPr>
            <w:r w:rsidRPr="009D2C72">
              <w:rPr>
                <w:b/>
                <w:sz w:val="23"/>
                <w:szCs w:val="23"/>
              </w:rPr>
              <w:t>ESPECIFICAÇÃO COMPLETA</w:t>
            </w:r>
          </w:p>
        </w:tc>
        <w:tc>
          <w:tcPr>
            <w:tcW w:w="993" w:type="dxa"/>
          </w:tcPr>
          <w:p w14:paraId="5A30C6FB" w14:textId="77777777" w:rsidR="00ED0C4B" w:rsidRPr="009D2C72" w:rsidRDefault="00ED0C4B" w:rsidP="00991ABC">
            <w:pPr>
              <w:widowControl w:val="0"/>
              <w:pBdr>
                <w:top w:val="nil"/>
                <w:left w:val="nil"/>
                <w:bottom w:val="nil"/>
                <w:right w:val="nil"/>
                <w:between w:val="nil"/>
              </w:pBdr>
              <w:jc w:val="center"/>
              <w:rPr>
                <w:b/>
                <w:sz w:val="23"/>
                <w:szCs w:val="23"/>
              </w:rPr>
            </w:pPr>
            <w:r w:rsidRPr="009D2C72">
              <w:rPr>
                <w:b/>
                <w:sz w:val="23"/>
                <w:szCs w:val="23"/>
              </w:rPr>
              <w:t>UND.</w:t>
            </w:r>
          </w:p>
        </w:tc>
        <w:tc>
          <w:tcPr>
            <w:tcW w:w="850" w:type="dxa"/>
          </w:tcPr>
          <w:p w14:paraId="1C4E6ACB"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b/>
                <w:sz w:val="23"/>
                <w:szCs w:val="23"/>
              </w:rPr>
              <w:t>QTD.</w:t>
            </w:r>
          </w:p>
        </w:tc>
      </w:tr>
      <w:tr w:rsidR="00ED0C4B" w:rsidRPr="009D2C72" w14:paraId="55DEDD12" w14:textId="77777777" w:rsidTr="00991ABC">
        <w:trPr>
          <w:trHeight w:val="269"/>
        </w:trPr>
        <w:tc>
          <w:tcPr>
            <w:tcW w:w="993" w:type="dxa"/>
            <w:vAlign w:val="center"/>
          </w:tcPr>
          <w:p w14:paraId="189F262B"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01</w:t>
            </w:r>
          </w:p>
        </w:tc>
        <w:tc>
          <w:tcPr>
            <w:tcW w:w="6945" w:type="dxa"/>
          </w:tcPr>
          <w:p w14:paraId="2C880455" w14:textId="77777777" w:rsidR="00ED0C4B" w:rsidRPr="009D2C72" w:rsidRDefault="00ED0C4B" w:rsidP="00991ABC">
            <w:pPr>
              <w:jc w:val="both"/>
              <w:rPr>
                <w:rFonts w:eastAsia="Arial"/>
                <w:b/>
                <w:bCs/>
                <w:sz w:val="23"/>
                <w:szCs w:val="23"/>
              </w:rPr>
            </w:pPr>
            <w:r w:rsidRPr="009D2C72">
              <w:rPr>
                <w:rFonts w:eastAsia="Arial"/>
                <w:b/>
                <w:bCs/>
                <w:sz w:val="23"/>
                <w:szCs w:val="23"/>
              </w:rPr>
              <w:t xml:space="preserve">Reagentes de hematologia para equipamento BC 5150, </w:t>
            </w:r>
            <w:proofErr w:type="spellStart"/>
            <w:r w:rsidRPr="009D2C72">
              <w:rPr>
                <w:rFonts w:eastAsia="Arial"/>
                <w:b/>
                <w:bCs/>
                <w:sz w:val="23"/>
                <w:szCs w:val="23"/>
              </w:rPr>
              <w:t>Mindray</w:t>
            </w:r>
            <w:proofErr w:type="spellEnd"/>
            <w:r w:rsidRPr="009D2C72">
              <w:rPr>
                <w:rFonts w:eastAsia="Arial"/>
                <w:b/>
                <w:bCs/>
                <w:sz w:val="23"/>
                <w:szCs w:val="23"/>
              </w:rPr>
              <w:t>.</w:t>
            </w:r>
          </w:p>
          <w:p w14:paraId="791AFA01" w14:textId="77777777" w:rsidR="00ED0C4B" w:rsidRPr="009D2C72" w:rsidRDefault="00ED0C4B" w:rsidP="00991ABC">
            <w:pPr>
              <w:jc w:val="both"/>
              <w:rPr>
                <w:rFonts w:eastAsia="Arial"/>
                <w:sz w:val="23"/>
                <w:szCs w:val="23"/>
              </w:rPr>
            </w:pPr>
            <w:r w:rsidRPr="009D2C72">
              <w:rPr>
                <w:rFonts w:eastAsia="Arial"/>
                <w:sz w:val="23"/>
                <w:szCs w:val="23"/>
              </w:rPr>
              <w:t>Diluente</w:t>
            </w:r>
          </w:p>
          <w:p w14:paraId="1AF6035C" w14:textId="77777777" w:rsidR="00ED0C4B" w:rsidRPr="009D2C72" w:rsidRDefault="00ED0C4B" w:rsidP="00991ABC">
            <w:pPr>
              <w:jc w:val="both"/>
              <w:rPr>
                <w:rFonts w:eastAsia="Arial"/>
                <w:sz w:val="23"/>
                <w:szCs w:val="23"/>
              </w:rPr>
            </w:pPr>
            <w:r w:rsidRPr="009D2C72">
              <w:rPr>
                <w:rFonts w:eastAsia="Arial"/>
                <w:sz w:val="23"/>
                <w:szCs w:val="23"/>
              </w:rPr>
              <w:t xml:space="preserve">Solução isotônica utilizada para diluição de sangue total para contagem de células nos testes de hematologia no equipamento BC 5150 Marca </w:t>
            </w:r>
            <w:proofErr w:type="spellStart"/>
            <w:r w:rsidRPr="009D2C72">
              <w:rPr>
                <w:rFonts w:eastAsia="Arial"/>
                <w:sz w:val="23"/>
                <w:szCs w:val="23"/>
              </w:rPr>
              <w:t>Mindray</w:t>
            </w:r>
            <w:proofErr w:type="spellEnd"/>
            <w:r w:rsidRPr="009D2C72">
              <w:rPr>
                <w:rFonts w:eastAsia="Arial"/>
                <w:sz w:val="23"/>
                <w:szCs w:val="23"/>
              </w:rPr>
              <w:t>.</w:t>
            </w:r>
          </w:p>
          <w:p w14:paraId="6AEB91CC" w14:textId="77777777" w:rsidR="00ED0C4B" w:rsidRPr="009D2C72" w:rsidRDefault="00ED0C4B" w:rsidP="00991ABC">
            <w:pPr>
              <w:jc w:val="both"/>
              <w:rPr>
                <w:rFonts w:eastAsia="Arial"/>
                <w:sz w:val="23"/>
                <w:szCs w:val="23"/>
              </w:rPr>
            </w:pPr>
            <w:r w:rsidRPr="009D2C72">
              <w:rPr>
                <w:rFonts w:eastAsia="Arial"/>
                <w:sz w:val="23"/>
                <w:szCs w:val="23"/>
              </w:rPr>
              <w:t>20L</w:t>
            </w:r>
          </w:p>
          <w:p w14:paraId="6A4533D8" w14:textId="77777777" w:rsidR="00ED0C4B" w:rsidRPr="009D2C72" w:rsidRDefault="00ED0C4B" w:rsidP="00991ABC">
            <w:pPr>
              <w:rPr>
                <w:rFonts w:eastAsia="Arial"/>
                <w:sz w:val="23"/>
                <w:szCs w:val="23"/>
              </w:rPr>
            </w:pPr>
            <w:r w:rsidRPr="009D2C72">
              <w:rPr>
                <w:rFonts w:eastAsia="Arial"/>
                <w:sz w:val="23"/>
                <w:szCs w:val="23"/>
              </w:rPr>
              <w:t>Rendimento mínimo de 650 testes.</w:t>
            </w:r>
          </w:p>
        </w:tc>
        <w:tc>
          <w:tcPr>
            <w:tcW w:w="993" w:type="dxa"/>
            <w:vAlign w:val="center"/>
          </w:tcPr>
          <w:p w14:paraId="7BE2E5AB"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4A91C928"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74772D2E" w14:textId="77777777" w:rsidTr="00991ABC">
        <w:trPr>
          <w:trHeight w:val="269"/>
        </w:trPr>
        <w:tc>
          <w:tcPr>
            <w:tcW w:w="993" w:type="dxa"/>
            <w:vAlign w:val="center"/>
          </w:tcPr>
          <w:p w14:paraId="61D3D7B3"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02</w:t>
            </w:r>
          </w:p>
        </w:tc>
        <w:tc>
          <w:tcPr>
            <w:tcW w:w="6945" w:type="dxa"/>
          </w:tcPr>
          <w:p w14:paraId="1706D7E7" w14:textId="77777777" w:rsidR="00ED0C4B" w:rsidRPr="009D2C72" w:rsidRDefault="00ED0C4B" w:rsidP="00991ABC">
            <w:pPr>
              <w:jc w:val="both"/>
              <w:rPr>
                <w:rFonts w:eastAsia="Arial"/>
                <w:b/>
                <w:bCs/>
                <w:sz w:val="23"/>
                <w:szCs w:val="23"/>
              </w:rPr>
            </w:pPr>
            <w:r w:rsidRPr="009D2C72">
              <w:rPr>
                <w:rFonts w:eastAsia="Arial"/>
                <w:b/>
                <w:bCs/>
                <w:sz w:val="23"/>
                <w:szCs w:val="23"/>
              </w:rPr>
              <w:t xml:space="preserve">Reagentes de hematologia para equipamento BC 5150, </w:t>
            </w:r>
            <w:proofErr w:type="spellStart"/>
            <w:r w:rsidRPr="009D2C72">
              <w:rPr>
                <w:rFonts w:eastAsia="Arial"/>
                <w:b/>
                <w:bCs/>
                <w:sz w:val="23"/>
                <w:szCs w:val="23"/>
              </w:rPr>
              <w:t>Mindray</w:t>
            </w:r>
            <w:proofErr w:type="spellEnd"/>
            <w:r w:rsidRPr="009D2C72">
              <w:rPr>
                <w:rFonts w:eastAsia="Arial"/>
                <w:b/>
                <w:bCs/>
                <w:sz w:val="23"/>
                <w:szCs w:val="23"/>
              </w:rPr>
              <w:t>.</w:t>
            </w:r>
          </w:p>
          <w:p w14:paraId="7C9585A4" w14:textId="77777777" w:rsidR="00ED0C4B" w:rsidRPr="009D2C72" w:rsidRDefault="00ED0C4B" w:rsidP="00991ABC">
            <w:pPr>
              <w:pBdr>
                <w:top w:val="nil"/>
                <w:left w:val="nil"/>
                <w:bottom w:val="nil"/>
                <w:right w:val="nil"/>
                <w:between w:val="nil"/>
              </w:pBdr>
              <w:jc w:val="both"/>
              <w:rPr>
                <w:rFonts w:eastAsia="Arial"/>
                <w:sz w:val="23"/>
                <w:szCs w:val="23"/>
              </w:rPr>
            </w:pPr>
            <w:proofErr w:type="spellStart"/>
            <w:r w:rsidRPr="009D2C72">
              <w:rPr>
                <w:rFonts w:eastAsia="Arial"/>
                <w:sz w:val="23"/>
                <w:szCs w:val="23"/>
              </w:rPr>
              <w:t>Lisante</w:t>
            </w:r>
            <w:proofErr w:type="spellEnd"/>
            <w:r w:rsidRPr="009D2C72">
              <w:rPr>
                <w:rFonts w:eastAsia="Arial"/>
                <w:sz w:val="23"/>
                <w:szCs w:val="23"/>
              </w:rPr>
              <w:t xml:space="preserve"> diferencial</w:t>
            </w:r>
          </w:p>
          <w:p w14:paraId="0F34E4C9" w14:textId="77777777" w:rsidR="00ED0C4B" w:rsidRPr="009D2C72" w:rsidRDefault="00ED0C4B" w:rsidP="00991ABC">
            <w:pPr>
              <w:jc w:val="both"/>
              <w:rPr>
                <w:rFonts w:eastAsia="Arial"/>
                <w:sz w:val="23"/>
                <w:szCs w:val="23"/>
              </w:rPr>
            </w:pPr>
            <w:r w:rsidRPr="009D2C72">
              <w:rPr>
                <w:rFonts w:eastAsia="Arial"/>
                <w:sz w:val="23"/>
                <w:szCs w:val="23"/>
              </w:rPr>
              <w:t xml:space="preserve">Solução </w:t>
            </w:r>
            <w:proofErr w:type="spellStart"/>
            <w:r w:rsidRPr="009D2C72">
              <w:rPr>
                <w:rFonts w:eastAsia="Arial"/>
                <w:sz w:val="23"/>
                <w:szCs w:val="23"/>
              </w:rPr>
              <w:t>hemolisante</w:t>
            </w:r>
            <w:proofErr w:type="spellEnd"/>
            <w:r w:rsidRPr="009D2C72">
              <w:rPr>
                <w:rFonts w:eastAsia="Arial"/>
                <w:sz w:val="23"/>
                <w:szCs w:val="23"/>
              </w:rPr>
              <w:t xml:space="preserve"> utilizada para contagem diferencial de células brancas nos testes de hematologia no equipamento BC 5150 Marca </w:t>
            </w:r>
            <w:proofErr w:type="spellStart"/>
            <w:r w:rsidRPr="009D2C72">
              <w:rPr>
                <w:rFonts w:eastAsia="Arial"/>
                <w:sz w:val="23"/>
                <w:szCs w:val="23"/>
              </w:rPr>
              <w:t>Mindray</w:t>
            </w:r>
            <w:proofErr w:type="spellEnd"/>
            <w:r w:rsidRPr="009D2C72">
              <w:rPr>
                <w:rFonts w:eastAsia="Arial"/>
                <w:sz w:val="23"/>
                <w:szCs w:val="23"/>
              </w:rPr>
              <w:t xml:space="preserve"> </w:t>
            </w:r>
          </w:p>
          <w:p w14:paraId="7B399E66" w14:textId="77777777" w:rsidR="00ED0C4B" w:rsidRPr="009D2C72" w:rsidRDefault="00ED0C4B" w:rsidP="00991ABC">
            <w:pPr>
              <w:pBdr>
                <w:top w:val="nil"/>
                <w:left w:val="nil"/>
                <w:bottom w:val="nil"/>
                <w:right w:val="nil"/>
                <w:between w:val="nil"/>
              </w:pBdr>
              <w:jc w:val="both"/>
              <w:rPr>
                <w:rFonts w:eastAsia="Arial"/>
                <w:sz w:val="23"/>
                <w:szCs w:val="23"/>
              </w:rPr>
            </w:pPr>
            <w:r w:rsidRPr="009D2C72">
              <w:rPr>
                <w:rFonts w:eastAsia="Arial"/>
                <w:sz w:val="23"/>
                <w:szCs w:val="23"/>
              </w:rPr>
              <w:t>Rendimento 450 testes</w:t>
            </w:r>
          </w:p>
          <w:p w14:paraId="6C7EB5C6" w14:textId="77777777" w:rsidR="00ED0C4B" w:rsidRPr="009D2C72" w:rsidRDefault="00ED0C4B" w:rsidP="00991ABC">
            <w:pPr>
              <w:rPr>
                <w:rFonts w:eastAsia="Arial"/>
                <w:sz w:val="23"/>
                <w:szCs w:val="23"/>
              </w:rPr>
            </w:pPr>
            <w:r w:rsidRPr="009D2C72">
              <w:rPr>
                <w:rFonts w:eastAsia="Arial"/>
                <w:sz w:val="23"/>
                <w:szCs w:val="23"/>
              </w:rPr>
              <w:t>500mL</w:t>
            </w:r>
          </w:p>
        </w:tc>
        <w:tc>
          <w:tcPr>
            <w:tcW w:w="993" w:type="dxa"/>
            <w:vAlign w:val="center"/>
          </w:tcPr>
          <w:p w14:paraId="54105D8C"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12E19E00"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4302F334" w14:textId="77777777" w:rsidTr="00991ABC">
        <w:trPr>
          <w:trHeight w:val="269"/>
        </w:trPr>
        <w:tc>
          <w:tcPr>
            <w:tcW w:w="993" w:type="dxa"/>
            <w:vAlign w:val="center"/>
          </w:tcPr>
          <w:p w14:paraId="1B0D2CFB"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03</w:t>
            </w:r>
          </w:p>
        </w:tc>
        <w:tc>
          <w:tcPr>
            <w:tcW w:w="6945" w:type="dxa"/>
          </w:tcPr>
          <w:p w14:paraId="638368FB" w14:textId="77777777" w:rsidR="00ED0C4B" w:rsidRPr="009D2C72" w:rsidRDefault="00ED0C4B" w:rsidP="00991ABC">
            <w:pPr>
              <w:jc w:val="both"/>
              <w:rPr>
                <w:rFonts w:eastAsia="Arial"/>
                <w:b/>
                <w:bCs/>
                <w:sz w:val="23"/>
                <w:szCs w:val="23"/>
              </w:rPr>
            </w:pPr>
            <w:r w:rsidRPr="009D2C72">
              <w:rPr>
                <w:rFonts w:eastAsia="Arial"/>
                <w:b/>
                <w:bCs/>
                <w:sz w:val="23"/>
                <w:szCs w:val="23"/>
              </w:rPr>
              <w:t xml:space="preserve">Reagentes de hematologia para equipamento BC 5150, </w:t>
            </w:r>
            <w:proofErr w:type="spellStart"/>
            <w:r w:rsidRPr="009D2C72">
              <w:rPr>
                <w:rFonts w:eastAsia="Arial"/>
                <w:b/>
                <w:bCs/>
                <w:sz w:val="23"/>
                <w:szCs w:val="23"/>
              </w:rPr>
              <w:t>Mindray</w:t>
            </w:r>
            <w:proofErr w:type="spellEnd"/>
            <w:r w:rsidRPr="009D2C72">
              <w:rPr>
                <w:rFonts w:eastAsia="Arial"/>
                <w:b/>
                <w:bCs/>
                <w:sz w:val="23"/>
                <w:szCs w:val="23"/>
              </w:rPr>
              <w:t>.</w:t>
            </w:r>
          </w:p>
          <w:p w14:paraId="435F502E" w14:textId="77777777" w:rsidR="00ED0C4B" w:rsidRPr="009D2C72" w:rsidRDefault="00ED0C4B" w:rsidP="00991ABC">
            <w:pPr>
              <w:pBdr>
                <w:top w:val="nil"/>
                <w:left w:val="nil"/>
                <w:bottom w:val="nil"/>
                <w:right w:val="nil"/>
                <w:between w:val="nil"/>
              </w:pBdr>
              <w:jc w:val="both"/>
              <w:rPr>
                <w:rFonts w:eastAsia="Arial"/>
                <w:sz w:val="23"/>
                <w:szCs w:val="23"/>
              </w:rPr>
            </w:pPr>
            <w:proofErr w:type="spellStart"/>
            <w:r w:rsidRPr="009D2C72">
              <w:rPr>
                <w:rFonts w:eastAsia="Arial"/>
                <w:sz w:val="23"/>
                <w:szCs w:val="23"/>
              </w:rPr>
              <w:t>Lisante</w:t>
            </w:r>
            <w:proofErr w:type="spellEnd"/>
            <w:r w:rsidRPr="009D2C72">
              <w:rPr>
                <w:rFonts w:eastAsia="Arial"/>
                <w:sz w:val="23"/>
                <w:szCs w:val="23"/>
              </w:rPr>
              <w:t> </w:t>
            </w:r>
          </w:p>
          <w:p w14:paraId="3A93DD3D" w14:textId="77777777" w:rsidR="00ED0C4B" w:rsidRPr="009D2C72" w:rsidRDefault="00ED0C4B" w:rsidP="00991ABC">
            <w:pPr>
              <w:pBdr>
                <w:top w:val="nil"/>
                <w:left w:val="nil"/>
                <w:bottom w:val="nil"/>
                <w:right w:val="nil"/>
                <w:between w:val="nil"/>
              </w:pBdr>
              <w:jc w:val="both"/>
              <w:rPr>
                <w:rFonts w:eastAsia="Arial"/>
                <w:sz w:val="23"/>
                <w:szCs w:val="23"/>
              </w:rPr>
            </w:pPr>
            <w:r w:rsidRPr="009D2C72">
              <w:rPr>
                <w:rFonts w:eastAsia="Arial"/>
                <w:sz w:val="23"/>
                <w:szCs w:val="23"/>
              </w:rPr>
              <w:t xml:space="preserve">Solução </w:t>
            </w:r>
            <w:proofErr w:type="spellStart"/>
            <w:r w:rsidRPr="009D2C72">
              <w:rPr>
                <w:rFonts w:eastAsia="Arial"/>
                <w:sz w:val="23"/>
                <w:szCs w:val="23"/>
              </w:rPr>
              <w:t>hemolisante</w:t>
            </w:r>
            <w:proofErr w:type="spellEnd"/>
            <w:r w:rsidRPr="009D2C72">
              <w:rPr>
                <w:rFonts w:eastAsia="Arial"/>
                <w:sz w:val="23"/>
                <w:szCs w:val="23"/>
              </w:rPr>
              <w:t xml:space="preserve"> utilizada dosagem de hemoglobina nos testes de hematologia no equipamento BC 5150 Marca </w:t>
            </w:r>
            <w:proofErr w:type="spellStart"/>
            <w:r w:rsidRPr="009D2C72">
              <w:rPr>
                <w:rFonts w:eastAsia="Arial"/>
                <w:sz w:val="23"/>
                <w:szCs w:val="23"/>
              </w:rPr>
              <w:t>Mindray</w:t>
            </w:r>
            <w:proofErr w:type="spellEnd"/>
          </w:p>
          <w:p w14:paraId="559B2F8C" w14:textId="77777777" w:rsidR="00ED0C4B" w:rsidRPr="009D2C72" w:rsidRDefault="00ED0C4B" w:rsidP="00991ABC">
            <w:pPr>
              <w:jc w:val="both"/>
              <w:rPr>
                <w:rFonts w:eastAsia="Arial"/>
                <w:sz w:val="23"/>
                <w:szCs w:val="23"/>
              </w:rPr>
            </w:pPr>
            <w:r w:rsidRPr="009D2C72">
              <w:rPr>
                <w:rFonts w:eastAsia="Arial"/>
                <w:sz w:val="23"/>
                <w:szCs w:val="23"/>
              </w:rPr>
              <w:t>450 testes</w:t>
            </w:r>
          </w:p>
          <w:p w14:paraId="3D7BE527" w14:textId="77777777" w:rsidR="00ED0C4B" w:rsidRPr="009D2C72" w:rsidRDefault="00ED0C4B" w:rsidP="00991ABC">
            <w:pPr>
              <w:rPr>
                <w:rFonts w:eastAsia="Arial"/>
                <w:sz w:val="23"/>
                <w:szCs w:val="23"/>
              </w:rPr>
            </w:pPr>
            <w:r w:rsidRPr="009D2C72">
              <w:rPr>
                <w:rFonts w:eastAsia="Arial"/>
                <w:sz w:val="23"/>
                <w:szCs w:val="23"/>
              </w:rPr>
              <w:t>100mL</w:t>
            </w:r>
          </w:p>
        </w:tc>
        <w:tc>
          <w:tcPr>
            <w:tcW w:w="993" w:type="dxa"/>
            <w:vAlign w:val="center"/>
          </w:tcPr>
          <w:p w14:paraId="5512D418"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4E5F8F22"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7706B280" w14:textId="77777777" w:rsidTr="00991ABC">
        <w:trPr>
          <w:trHeight w:val="269"/>
        </w:trPr>
        <w:tc>
          <w:tcPr>
            <w:tcW w:w="993" w:type="dxa"/>
            <w:vAlign w:val="center"/>
          </w:tcPr>
          <w:p w14:paraId="6338E249"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04</w:t>
            </w:r>
          </w:p>
        </w:tc>
        <w:tc>
          <w:tcPr>
            <w:tcW w:w="6945" w:type="dxa"/>
          </w:tcPr>
          <w:p w14:paraId="184E06E7" w14:textId="77777777" w:rsidR="00ED0C4B" w:rsidRPr="009D2C72" w:rsidRDefault="00ED0C4B" w:rsidP="00991ABC">
            <w:pPr>
              <w:jc w:val="both"/>
              <w:rPr>
                <w:rFonts w:eastAsia="Arial"/>
                <w:b/>
                <w:bCs/>
                <w:sz w:val="23"/>
                <w:szCs w:val="23"/>
              </w:rPr>
            </w:pPr>
            <w:r w:rsidRPr="009D2C72">
              <w:rPr>
                <w:rFonts w:eastAsia="Arial"/>
                <w:b/>
                <w:bCs/>
                <w:sz w:val="23"/>
                <w:szCs w:val="23"/>
              </w:rPr>
              <w:t xml:space="preserve">Reagentes de hematologia para equipamento BC 5150, </w:t>
            </w:r>
            <w:proofErr w:type="spellStart"/>
            <w:r w:rsidRPr="009D2C72">
              <w:rPr>
                <w:rFonts w:eastAsia="Arial"/>
                <w:b/>
                <w:bCs/>
                <w:sz w:val="23"/>
                <w:szCs w:val="23"/>
              </w:rPr>
              <w:t>Mindray</w:t>
            </w:r>
            <w:proofErr w:type="spellEnd"/>
            <w:r w:rsidRPr="009D2C72">
              <w:rPr>
                <w:rFonts w:eastAsia="Arial"/>
                <w:b/>
                <w:bCs/>
                <w:sz w:val="23"/>
                <w:szCs w:val="23"/>
              </w:rPr>
              <w:t>.</w:t>
            </w:r>
          </w:p>
          <w:p w14:paraId="046B937A" w14:textId="77777777" w:rsidR="00ED0C4B" w:rsidRPr="009D2C72" w:rsidRDefault="00ED0C4B" w:rsidP="00991ABC">
            <w:pPr>
              <w:pBdr>
                <w:top w:val="nil"/>
                <w:left w:val="nil"/>
                <w:bottom w:val="nil"/>
                <w:right w:val="nil"/>
                <w:between w:val="nil"/>
              </w:pBdr>
              <w:jc w:val="both"/>
              <w:rPr>
                <w:rFonts w:eastAsia="Arial"/>
                <w:sz w:val="23"/>
                <w:szCs w:val="23"/>
              </w:rPr>
            </w:pPr>
            <w:r w:rsidRPr="009D2C72">
              <w:rPr>
                <w:rFonts w:eastAsia="Arial"/>
                <w:sz w:val="23"/>
                <w:szCs w:val="23"/>
              </w:rPr>
              <w:t>Lavagem agulha</w:t>
            </w:r>
          </w:p>
          <w:p w14:paraId="2E0574B5" w14:textId="77777777" w:rsidR="00ED0C4B" w:rsidRPr="009D2C72" w:rsidRDefault="00ED0C4B" w:rsidP="00991ABC">
            <w:pPr>
              <w:pBdr>
                <w:top w:val="nil"/>
                <w:left w:val="nil"/>
                <w:bottom w:val="nil"/>
                <w:right w:val="nil"/>
                <w:between w:val="nil"/>
              </w:pBdr>
              <w:jc w:val="both"/>
              <w:rPr>
                <w:rFonts w:eastAsia="Arial"/>
                <w:sz w:val="23"/>
                <w:szCs w:val="23"/>
              </w:rPr>
            </w:pPr>
            <w:r w:rsidRPr="009D2C72">
              <w:rPr>
                <w:rFonts w:eastAsia="Arial"/>
                <w:sz w:val="23"/>
                <w:szCs w:val="23"/>
              </w:rPr>
              <w:t xml:space="preserve">Solução de limpeza diária do sistema para testes hematológicos no equipamento BC 5150 Marca </w:t>
            </w:r>
            <w:proofErr w:type="spellStart"/>
            <w:r w:rsidRPr="009D2C72">
              <w:rPr>
                <w:rFonts w:eastAsia="Arial"/>
                <w:sz w:val="23"/>
                <w:szCs w:val="23"/>
              </w:rPr>
              <w:t>Mindray</w:t>
            </w:r>
            <w:proofErr w:type="spellEnd"/>
          </w:p>
          <w:p w14:paraId="225AFEE0" w14:textId="77777777" w:rsidR="00ED0C4B" w:rsidRPr="009D2C72" w:rsidRDefault="00ED0C4B" w:rsidP="00991ABC">
            <w:pPr>
              <w:pBdr>
                <w:top w:val="nil"/>
                <w:left w:val="nil"/>
                <w:bottom w:val="nil"/>
                <w:right w:val="nil"/>
                <w:between w:val="nil"/>
              </w:pBdr>
              <w:jc w:val="both"/>
              <w:rPr>
                <w:rFonts w:eastAsia="Arial"/>
                <w:sz w:val="23"/>
                <w:szCs w:val="23"/>
              </w:rPr>
            </w:pPr>
            <w:r w:rsidRPr="009D2C72">
              <w:rPr>
                <w:rFonts w:eastAsia="Arial"/>
                <w:sz w:val="23"/>
                <w:szCs w:val="23"/>
              </w:rPr>
              <w:t>Rendimento Mensal</w:t>
            </w:r>
          </w:p>
          <w:p w14:paraId="17F096EB" w14:textId="77777777" w:rsidR="00ED0C4B" w:rsidRPr="009D2C72" w:rsidRDefault="00ED0C4B" w:rsidP="00991ABC">
            <w:pPr>
              <w:rPr>
                <w:rFonts w:eastAsia="Arial"/>
                <w:sz w:val="23"/>
                <w:szCs w:val="23"/>
              </w:rPr>
            </w:pPr>
            <w:r w:rsidRPr="009D2C72">
              <w:rPr>
                <w:rFonts w:eastAsia="Arial"/>
                <w:sz w:val="23"/>
                <w:szCs w:val="23"/>
              </w:rPr>
              <w:t>50mL</w:t>
            </w:r>
          </w:p>
        </w:tc>
        <w:tc>
          <w:tcPr>
            <w:tcW w:w="993" w:type="dxa"/>
            <w:vAlign w:val="center"/>
          </w:tcPr>
          <w:p w14:paraId="03DA6A0D"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6D231C6F" w14:textId="77777777" w:rsidR="00ED0C4B" w:rsidRPr="009D2C72" w:rsidRDefault="00ED0C4B" w:rsidP="00991ABC">
            <w:pPr>
              <w:jc w:val="center"/>
              <w:rPr>
                <w:rFonts w:eastAsia="Arial"/>
                <w:sz w:val="23"/>
                <w:szCs w:val="23"/>
              </w:rPr>
            </w:pPr>
            <w:r w:rsidRPr="009D2C72">
              <w:rPr>
                <w:rFonts w:eastAsia="Arial"/>
                <w:sz w:val="23"/>
                <w:szCs w:val="23"/>
              </w:rPr>
              <w:t>1</w:t>
            </w:r>
          </w:p>
        </w:tc>
      </w:tr>
      <w:tr w:rsidR="00ED0C4B" w:rsidRPr="009D2C72" w14:paraId="344F2960" w14:textId="77777777" w:rsidTr="00991ABC">
        <w:trPr>
          <w:trHeight w:val="269"/>
        </w:trPr>
        <w:tc>
          <w:tcPr>
            <w:tcW w:w="993" w:type="dxa"/>
            <w:vAlign w:val="center"/>
          </w:tcPr>
          <w:p w14:paraId="56FAD328"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lastRenderedPageBreak/>
              <w:t>05</w:t>
            </w:r>
          </w:p>
        </w:tc>
        <w:tc>
          <w:tcPr>
            <w:tcW w:w="6945" w:type="dxa"/>
          </w:tcPr>
          <w:p w14:paraId="6F838CB4" w14:textId="77777777" w:rsidR="00ED0C4B" w:rsidRPr="009D2C72" w:rsidRDefault="00ED0C4B" w:rsidP="00991ABC">
            <w:pPr>
              <w:pStyle w:val="Ttulo1"/>
              <w:shd w:val="clear" w:color="auto" w:fill="FFFFFF"/>
              <w:jc w:val="left"/>
              <w:rPr>
                <w:rFonts w:eastAsia="Arial"/>
                <w:sz w:val="23"/>
                <w:szCs w:val="23"/>
              </w:rPr>
            </w:pPr>
            <w:r w:rsidRPr="009D2C72">
              <w:rPr>
                <w:rFonts w:eastAsia="Arial"/>
                <w:sz w:val="23"/>
                <w:szCs w:val="23"/>
              </w:rPr>
              <w:t xml:space="preserve">Palitos de Madeira Ponta Arredondada </w:t>
            </w:r>
          </w:p>
          <w:p w14:paraId="24B9DA2A" w14:textId="77777777" w:rsidR="00ED0C4B" w:rsidRPr="009D2C72" w:rsidRDefault="00ED0C4B" w:rsidP="00991ABC">
            <w:pPr>
              <w:rPr>
                <w:rFonts w:eastAsia="Arial"/>
                <w:sz w:val="23"/>
                <w:szCs w:val="23"/>
              </w:rPr>
            </w:pPr>
            <w:r w:rsidRPr="009D2C72">
              <w:rPr>
                <w:rFonts w:eastAsia="Arial"/>
                <w:sz w:val="23"/>
                <w:szCs w:val="23"/>
              </w:rPr>
              <w:t>Palitos para prática de exames em parasitologia</w:t>
            </w:r>
          </w:p>
          <w:p w14:paraId="08F35201" w14:textId="77777777" w:rsidR="00ED0C4B" w:rsidRPr="009D2C72" w:rsidRDefault="00ED0C4B" w:rsidP="00991ABC">
            <w:pPr>
              <w:rPr>
                <w:rFonts w:eastAsia="Arial"/>
                <w:sz w:val="23"/>
                <w:szCs w:val="23"/>
              </w:rPr>
            </w:pPr>
            <w:r w:rsidRPr="009D2C72">
              <w:rPr>
                <w:rFonts w:eastAsia="Arial"/>
                <w:sz w:val="23"/>
                <w:szCs w:val="23"/>
              </w:rPr>
              <w:t>Embalagem: 100 unidades</w:t>
            </w:r>
          </w:p>
        </w:tc>
        <w:tc>
          <w:tcPr>
            <w:tcW w:w="993" w:type="dxa"/>
            <w:vAlign w:val="center"/>
          </w:tcPr>
          <w:p w14:paraId="799DB48B" w14:textId="77777777" w:rsidR="00ED0C4B" w:rsidRPr="009D2C72" w:rsidRDefault="00ED0C4B" w:rsidP="00991ABC">
            <w:pPr>
              <w:jc w:val="center"/>
              <w:rPr>
                <w:rFonts w:eastAsia="Arial"/>
                <w:sz w:val="23"/>
                <w:szCs w:val="23"/>
              </w:rPr>
            </w:pPr>
            <w:proofErr w:type="spellStart"/>
            <w:r w:rsidRPr="009D2C72">
              <w:rPr>
                <w:rFonts w:eastAsia="Arial"/>
                <w:sz w:val="23"/>
                <w:szCs w:val="23"/>
              </w:rPr>
              <w:t>Pct</w:t>
            </w:r>
            <w:proofErr w:type="spellEnd"/>
            <w:r w:rsidRPr="009D2C72">
              <w:rPr>
                <w:rFonts w:eastAsia="Arial"/>
                <w:sz w:val="23"/>
                <w:szCs w:val="23"/>
              </w:rPr>
              <w:t>.</w:t>
            </w:r>
          </w:p>
        </w:tc>
        <w:tc>
          <w:tcPr>
            <w:tcW w:w="850" w:type="dxa"/>
            <w:vAlign w:val="center"/>
          </w:tcPr>
          <w:p w14:paraId="322443F0"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7B62C7AB" w14:textId="77777777" w:rsidTr="00991ABC">
        <w:trPr>
          <w:trHeight w:val="269"/>
        </w:trPr>
        <w:tc>
          <w:tcPr>
            <w:tcW w:w="993" w:type="dxa"/>
            <w:vAlign w:val="center"/>
          </w:tcPr>
          <w:p w14:paraId="5BF323E3"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06</w:t>
            </w:r>
          </w:p>
        </w:tc>
        <w:tc>
          <w:tcPr>
            <w:tcW w:w="6945" w:type="dxa"/>
          </w:tcPr>
          <w:p w14:paraId="19B49768" w14:textId="77777777" w:rsidR="00ED0C4B" w:rsidRPr="009D2C72" w:rsidRDefault="00ED0C4B" w:rsidP="00991ABC">
            <w:pPr>
              <w:pStyle w:val="Ttulo1"/>
              <w:shd w:val="clear" w:color="auto" w:fill="F8F8F8"/>
              <w:spacing w:after="75"/>
              <w:jc w:val="both"/>
              <w:rPr>
                <w:rFonts w:eastAsia="Arial"/>
                <w:sz w:val="23"/>
                <w:szCs w:val="23"/>
              </w:rPr>
            </w:pPr>
            <w:r w:rsidRPr="009D2C72">
              <w:rPr>
                <w:rFonts w:eastAsia="Arial"/>
                <w:sz w:val="23"/>
                <w:szCs w:val="23"/>
              </w:rPr>
              <w:t xml:space="preserve">Compressas Gaze Estéril 13fios </w:t>
            </w:r>
          </w:p>
          <w:p w14:paraId="40211F63" w14:textId="77777777" w:rsidR="00ED0C4B" w:rsidRPr="009D2C72" w:rsidRDefault="00ED0C4B" w:rsidP="00991ABC">
            <w:pPr>
              <w:jc w:val="both"/>
              <w:rPr>
                <w:rFonts w:eastAsia="Arial"/>
                <w:sz w:val="23"/>
                <w:szCs w:val="23"/>
                <w:highlight w:val="white"/>
              </w:rPr>
            </w:pPr>
            <w:r w:rsidRPr="009D2C72">
              <w:rPr>
                <w:rFonts w:eastAsia="Arial"/>
                <w:sz w:val="23"/>
                <w:szCs w:val="23"/>
                <w:highlight w:val="white"/>
              </w:rPr>
              <w:t>Indicada para absorção de sangue e outros fluidos resultantes de ferimentos em geral. Usada na técnica de aprendizado em coleta de sangue.</w:t>
            </w:r>
          </w:p>
          <w:p w14:paraId="51BDF20E" w14:textId="77777777" w:rsidR="00ED0C4B" w:rsidRPr="009D2C72" w:rsidRDefault="00ED0C4B" w:rsidP="00991ABC">
            <w:pPr>
              <w:jc w:val="both"/>
              <w:rPr>
                <w:rFonts w:eastAsia="Arial"/>
                <w:sz w:val="23"/>
                <w:szCs w:val="23"/>
              </w:rPr>
            </w:pPr>
            <w:r w:rsidRPr="009D2C72">
              <w:rPr>
                <w:rFonts w:eastAsia="Arial"/>
                <w:sz w:val="23"/>
                <w:szCs w:val="23"/>
              </w:rPr>
              <w:t>Embalagem: 350 unidades</w:t>
            </w:r>
          </w:p>
        </w:tc>
        <w:tc>
          <w:tcPr>
            <w:tcW w:w="993" w:type="dxa"/>
            <w:vAlign w:val="center"/>
          </w:tcPr>
          <w:p w14:paraId="7EFBDBCC" w14:textId="77777777" w:rsidR="00ED0C4B" w:rsidRPr="009D2C72" w:rsidRDefault="00ED0C4B" w:rsidP="00991ABC">
            <w:pPr>
              <w:jc w:val="center"/>
              <w:rPr>
                <w:rFonts w:eastAsia="Arial"/>
                <w:sz w:val="23"/>
                <w:szCs w:val="23"/>
              </w:rPr>
            </w:pPr>
            <w:proofErr w:type="spellStart"/>
            <w:r w:rsidRPr="009D2C72">
              <w:rPr>
                <w:rFonts w:eastAsia="Arial"/>
                <w:sz w:val="23"/>
                <w:szCs w:val="23"/>
              </w:rPr>
              <w:t>Pct</w:t>
            </w:r>
            <w:proofErr w:type="spellEnd"/>
            <w:r w:rsidRPr="009D2C72">
              <w:rPr>
                <w:rFonts w:eastAsia="Arial"/>
                <w:sz w:val="23"/>
                <w:szCs w:val="23"/>
              </w:rPr>
              <w:t>.</w:t>
            </w:r>
          </w:p>
        </w:tc>
        <w:tc>
          <w:tcPr>
            <w:tcW w:w="850" w:type="dxa"/>
            <w:vAlign w:val="center"/>
          </w:tcPr>
          <w:p w14:paraId="1F2C23B6" w14:textId="77777777" w:rsidR="00ED0C4B" w:rsidRPr="009D2C72" w:rsidRDefault="00ED0C4B" w:rsidP="00991ABC">
            <w:pPr>
              <w:jc w:val="center"/>
              <w:rPr>
                <w:rFonts w:eastAsia="Arial"/>
                <w:sz w:val="23"/>
                <w:szCs w:val="23"/>
              </w:rPr>
            </w:pPr>
            <w:r w:rsidRPr="009D2C72">
              <w:rPr>
                <w:rFonts w:eastAsia="Arial"/>
                <w:sz w:val="23"/>
                <w:szCs w:val="23"/>
              </w:rPr>
              <w:t>3</w:t>
            </w:r>
          </w:p>
        </w:tc>
      </w:tr>
      <w:tr w:rsidR="00ED0C4B" w:rsidRPr="009D2C72" w14:paraId="660F2E4C" w14:textId="77777777" w:rsidTr="00991ABC">
        <w:trPr>
          <w:trHeight w:val="269"/>
        </w:trPr>
        <w:tc>
          <w:tcPr>
            <w:tcW w:w="993" w:type="dxa"/>
            <w:vAlign w:val="center"/>
          </w:tcPr>
          <w:p w14:paraId="1792E110"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07</w:t>
            </w:r>
          </w:p>
        </w:tc>
        <w:tc>
          <w:tcPr>
            <w:tcW w:w="6945" w:type="dxa"/>
          </w:tcPr>
          <w:p w14:paraId="78D0D2B0" w14:textId="77777777" w:rsidR="00ED0C4B" w:rsidRPr="009D2C72" w:rsidRDefault="00ED0C4B" w:rsidP="00991ABC">
            <w:pPr>
              <w:jc w:val="both"/>
              <w:rPr>
                <w:rFonts w:eastAsia="Arial"/>
                <w:sz w:val="23"/>
                <w:szCs w:val="23"/>
              </w:rPr>
            </w:pPr>
            <w:r w:rsidRPr="009D2C72">
              <w:rPr>
                <w:rFonts w:eastAsia="Arial"/>
                <w:b/>
                <w:bCs/>
                <w:smallCaps/>
                <w:sz w:val="23"/>
                <w:szCs w:val="23"/>
                <w:highlight w:val="white"/>
              </w:rPr>
              <w:t xml:space="preserve">AGAR MUELLER HINTON </w:t>
            </w:r>
          </w:p>
          <w:p w14:paraId="7E2FACC2" w14:textId="77777777" w:rsidR="00ED0C4B" w:rsidRPr="009D2C72" w:rsidRDefault="00ED0C4B" w:rsidP="00991ABC">
            <w:pPr>
              <w:jc w:val="both"/>
              <w:rPr>
                <w:rFonts w:eastAsia="Arial"/>
                <w:sz w:val="23"/>
                <w:szCs w:val="23"/>
              </w:rPr>
            </w:pPr>
            <w:r w:rsidRPr="009D2C72">
              <w:rPr>
                <w:rFonts w:eastAsia="Arial"/>
                <w:sz w:val="23"/>
                <w:szCs w:val="23"/>
              </w:rPr>
              <w:t xml:space="preserve">Ágar </w:t>
            </w:r>
            <w:proofErr w:type="spellStart"/>
            <w:r w:rsidRPr="009D2C72">
              <w:rPr>
                <w:rFonts w:eastAsia="Arial"/>
                <w:sz w:val="23"/>
                <w:szCs w:val="23"/>
              </w:rPr>
              <w:t>mueller</w:t>
            </w:r>
            <w:proofErr w:type="spellEnd"/>
            <w:r w:rsidRPr="009D2C72">
              <w:rPr>
                <w:rFonts w:eastAsia="Arial"/>
                <w:sz w:val="23"/>
                <w:szCs w:val="23"/>
              </w:rPr>
              <w:t xml:space="preserve"> </w:t>
            </w:r>
            <w:proofErr w:type="spellStart"/>
            <w:r w:rsidRPr="009D2C72">
              <w:rPr>
                <w:rFonts w:eastAsia="Arial"/>
                <w:sz w:val="23"/>
                <w:szCs w:val="23"/>
              </w:rPr>
              <w:t>hinton</w:t>
            </w:r>
            <w:proofErr w:type="spellEnd"/>
            <w:r w:rsidRPr="009D2C72">
              <w:rPr>
                <w:rFonts w:eastAsia="Arial"/>
                <w:sz w:val="23"/>
                <w:szCs w:val="23"/>
              </w:rPr>
              <w:t>. Meio de cultura nutritivo, destinado principalmente à execução do antibiograma pela técnica de difusão.</w:t>
            </w:r>
          </w:p>
          <w:p w14:paraId="06039461" w14:textId="77777777" w:rsidR="00ED0C4B" w:rsidRPr="009D2C72" w:rsidRDefault="00ED0C4B" w:rsidP="00991ABC">
            <w:pPr>
              <w:jc w:val="both"/>
              <w:rPr>
                <w:rFonts w:eastAsia="Arial"/>
                <w:sz w:val="23"/>
                <w:szCs w:val="23"/>
              </w:rPr>
            </w:pPr>
            <w:r w:rsidRPr="009D2C72">
              <w:rPr>
                <w:rFonts w:eastAsia="Arial"/>
                <w:sz w:val="23"/>
                <w:szCs w:val="23"/>
              </w:rPr>
              <w:t>Embalagem: 10 unidades</w:t>
            </w:r>
          </w:p>
        </w:tc>
        <w:tc>
          <w:tcPr>
            <w:tcW w:w="993" w:type="dxa"/>
            <w:vAlign w:val="center"/>
          </w:tcPr>
          <w:p w14:paraId="525FF121" w14:textId="77777777" w:rsidR="00ED0C4B" w:rsidRPr="009D2C72" w:rsidRDefault="00ED0C4B" w:rsidP="00991ABC">
            <w:pPr>
              <w:jc w:val="center"/>
              <w:rPr>
                <w:rFonts w:eastAsia="Arial"/>
                <w:sz w:val="23"/>
                <w:szCs w:val="23"/>
              </w:rPr>
            </w:pPr>
            <w:proofErr w:type="spellStart"/>
            <w:r w:rsidRPr="009D2C72">
              <w:rPr>
                <w:rFonts w:eastAsia="Arial"/>
                <w:sz w:val="23"/>
                <w:szCs w:val="23"/>
              </w:rPr>
              <w:t>Pct</w:t>
            </w:r>
            <w:proofErr w:type="spellEnd"/>
            <w:r w:rsidRPr="009D2C72">
              <w:rPr>
                <w:rFonts w:eastAsia="Arial"/>
                <w:sz w:val="23"/>
                <w:szCs w:val="23"/>
              </w:rPr>
              <w:t>.</w:t>
            </w:r>
          </w:p>
        </w:tc>
        <w:tc>
          <w:tcPr>
            <w:tcW w:w="850" w:type="dxa"/>
            <w:vAlign w:val="center"/>
          </w:tcPr>
          <w:p w14:paraId="45B2590D" w14:textId="77777777" w:rsidR="00ED0C4B" w:rsidRPr="009D2C72" w:rsidRDefault="00ED0C4B" w:rsidP="00991ABC">
            <w:pPr>
              <w:jc w:val="center"/>
              <w:rPr>
                <w:rFonts w:eastAsia="Arial"/>
                <w:sz w:val="23"/>
                <w:szCs w:val="23"/>
              </w:rPr>
            </w:pPr>
            <w:r w:rsidRPr="009D2C72">
              <w:rPr>
                <w:rFonts w:eastAsia="Arial"/>
                <w:sz w:val="23"/>
                <w:szCs w:val="23"/>
              </w:rPr>
              <w:t>10</w:t>
            </w:r>
          </w:p>
        </w:tc>
      </w:tr>
      <w:tr w:rsidR="00ED0C4B" w:rsidRPr="009D2C72" w14:paraId="1B930A84" w14:textId="77777777" w:rsidTr="00991ABC">
        <w:trPr>
          <w:trHeight w:val="269"/>
        </w:trPr>
        <w:tc>
          <w:tcPr>
            <w:tcW w:w="993" w:type="dxa"/>
            <w:vAlign w:val="center"/>
          </w:tcPr>
          <w:p w14:paraId="6F700CFF"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08</w:t>
            </w:r>
          </w:p>
        </w:tc>
        <w:tc>
          <w:tcPr>
            <w:tcW w:w="6945" w:type="dxa"/>
          </w:tcPr>
          <w:p w14:paraId="38AF885A" w14:textId="77777777" w:rsidR="00ED0C4B" w:rsidRPr="009D2C72" w:rsidRDefault="00ED0C4B" w:rsidP="00991ABC">
            <w:pPr>
              <w:jc w:val="both"/>
              <w:rPr>
                <w:rFonts w:eastAsia="Arial"/>
                <w:b/>
                <w:bCs/>
                <w:smallCaps/>
                <w:sz w:val="23"/>
                <w:szCs w:val="23"/>
                <w:highlight w:val="white"/>
              </w:rPr>
            </w:pPr>
            <w:r w:rsidRPr="009D2C72">
              <w:rPr>
                <w:rFonts w:eastAsia="Arial"/>
                <w:b/>
                <w:bCs/>
                <w:smallCaps/>
                <w:sz w:val="23"/>
                <w:szCs w:val="23"/>
                <w:highlight w:val="white"/>
              </w:rPr>
              <w:t xml:space="preserve">AGAR SANGUE </w:t>
            </w:r>
          </w:p>
          <w:p w14:paraId="410EA5F5" w14:textId="77777777" w:rsidR="00ED0C4B" w:rsidRPr="009D2C72" w:rsidRDefault="00ED0C4B" w:rsidP="00991ABC">
            <w:pPr>
              <w:jc w:val="both"/>
              <w:rPr>
                <w:rFonts w:eastAsia="Arial"/>
                <w:sz w:val="23"/>
                <w:szCs w:val="23"/>
                <w:highlight w:val="white"/>
              </w:rPr>
            </w:pPr>
            <w:r w:rsidRPr="009D2C72">
              <w:rPr>
                <w:rFonts w:eastAsia="Arial"/>
                <w:sz w:val="23"/>
                <w:szCs w:val="23"/>
                <w:highlight w:val="white"/>
              </w:rPr>
              <w:t xml:space="preserve">Meio de cultura pronto ágar sangue - ágar sangue de carneiro (base </w:t>
            </w:r>
            <w:proofErr w:type="spellStart"/>
            <w:r w:rsidRPr="009D2C72">
              <w:rPr>
                <w:rFonts w:eastAsia="Arial"/>
                <w:sz w:val="23"/>
                <w:szCs w:val="23"/>
                <w:highlight w:val="white"/>
              </w:rPr>
              <w:t>muller</w:t>
            </w:r>
            <w:proofErr w:type="spellEnd"/>
            <w:r w:rsidRPr="009D2C72">
              <w:rPr>
                <w:rFonts w:eastAsia="Arial"/>
                <w:sz w:val="23"/>
                <w:szCs w:val="23"/>
                <w:highlight w:val="white"/>
              </w:rPr>
              <w:t xml:space="preserve"> </w:t>
            </w:r>
            <w:proofErr w:type="spellStart"/>
            <w:r w:rsidRPr="009D2C72">
              <w:rPr>
                <w:rFonts w:eastAsia="Arial"/>
                <w:sz w:val="23"/>
                <w:szCs w:val="23"/>
                <w:highlight w:val="white"/>
              </w:rPr>
              <w:t>hinton</w:t>
            </w:r>
            <w:proofErr w:type="spellEnd"/>
            <w:r w:rsidRPr="009D2C72">
              <w:rPr>
                <w:rFonts w:eastAsia="Arial"/>
                <w:sz w:val="23"/>
                <w:szCs w:val="23"/>
                <w:highlight w:val="white"/>
              </w:rPr>
              <w:t xml:space="preserve">) em placa de </w:t>
            </w:r>
            <w:proofErr w:type="spellStart"/>
            <w:r w:rsidRPr="009D2C72">
              <w:rPr>
                <w:rFonts w:eastAsia="Arial"/>
                <w:sz w:val="23"/>
                <w:szCs w:val="23"/>
                <w:highlight w:val="white"/>
              </w:rPr>
              <w:t>petri</w:t>
            </w:r>
            <w:proofErr w:type="spellEnd"/>
            <w:r w:rsidRPr="009D2C72">
              <w:rPr>
                <w:rFonts w:eastAsia="Arial"/>
                <w:sz w:val="23"/>
                <w:szCs w:val="23"/>
                <w:highlight w:val="white"/>
              </w:rPr>
              <w:t xml:space="preserve"> 90 mm. Meio de cultura em placa para semeadura em geral.</w:t>
            </w:r>
          </w:p>
          <w:p w14:paraId="6A0189DC" w14:textId="77777777" w:rsidR="00ED0C4B" w:rsidRPr="009D2C72" w:rsidRDefault="00ED0C4B" w:rsidP="00991ABC">
            <w:pPr>
              <w:jc w:val="both"/>
              <w:rPr>
                <w:rFonts w:eastAsia="Arial"/>
                <w:sz w:val="23"/>
                <w:szCs w:val="23"/>
              </w:rPr>
            </w:pPr>
            <w:r w:rsidRPr="009D2C72">
              <w:rPr>
                <w:rFonts w:eastAsia="Arial"/>
                <w:sz w:val="23"/>
                <w:szCs w:val="23"/>
              </w:rPr>
              <w:t>Embalagem: 10 unidades</w:t>
            </w:r>
          </w:p>
        </w:tc>
        <w:tc>
          <w:tcPr>
            <w:tcW w:w="993" w:type="dxa"/>
            <w:vAlign w:val="center"/>
          </w:tcPr>
          <w:p w14:paraId="58129F4D" w14:textId="77777777" w:rsidR="00ED0C4B" w:rsidRPr="009D2C72" w:rsidRDefault="00ED0C4B" w:rsidP="00991ABC">
            <w:pPr>
              <w:jc w:val="center"/>
              <w:rPr>
                <w:rFonts w:eastAsia="Arial"/>
                <w:sz w:val="23"/>
                <w:szCs w:val="23"/>
              </w:rPr>
            </w:pPr>
            <w:proofErr w:type="spellStart"/>
            <w:r w:rsidRPr="009D2C72">
              <w:rPr>
                <w:rFonts w:eastAsia="Arial"/>
                <w:sz w:val="23"/>
                <w:szCs w:val="23"/>
              </w:rPr>
              <w:t>Pct</w:t>
            </w:r>
            <w:proofErr w:type="spellEnd"/>
            <w:r w:rsidRPr="009D2C72">
              <w:rPr>
                <w:rFonts w:eastAsia="Arial"/>
                <w:sz w:val="23"/>
                <w:szCs w:val="23"/>
              </w:rPr>
              <w:t>.</w:t>
            </w:r>
          </w:p>
        </w:tc>
        <w:tc>
          <w:tcPr>
            <w:tcW w:w="850" w:type="dxa"/>
            <w:vAlign w:val="center"/>
          </w:tcPr>
          <w:p w14:paraId="5D7639C4" w14:textId="77777777" w:rsidR="00ED0C4B" w:rsidRPr="009D2C72" w:rsidRDefault="00ED0C4B" w:rsidP="00991ABC">
            <w:pPr>
              <w:jc w:val="center"/>
              <w:rPr>
                <w:rFonts w:eastAsia="Arial"/>
                <w:sz w:val="23"/>
                <w:szCs w:val="23"/>
              </w:rPr>
            </w:pPr>
            <w:r w:rsidRPr="009D2C72">
              <w:rPr>
                <w:rFonts w:eastAsia="Arial"/>
                <w:sz w:val="23"/>
                <w:szCs w:val="23"/>
              </w:rPr>
              <w:t>10</w:t>
            </w:r>
          </w:p>
        </w:tc>
      </w:tr>
      <w:tr w:rsidR="00ED0C4B" w:rsidRPr="009D2C72" w14:paraId="3224EFA9" w14:textId="77777777" w:rsidTr="00991ABC">
        <w:trPr>
          <w:trHeight w:val="269"/>
        </w:trPr>
        <w:tc>
          <w:tcPr>
            <w:tcW w:w="993" w:type="dxa"/>
            <w:vAlign w:val="center"/>
          </w:tcPr>
          <w:p w14:paraId="73073C85"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09</w:t>
            </w:r>
          </w:p>
        </w:tc>
        <w:tc>
          <w:tcPr>
            <w:tcW w:w="6945" w:type="dxa"/>
          </w:tcPr>
          <w:p w14:paraId="77A9C0F6" w14:textId="77777777" w:rsidR="00ED0C4B" w:rsidRPr="009D2C72" w:rsidRDefault="00ED0C4B" w:rsidP="00991ABC">
            <w:pPr>
              <w:jc w:val="both"/>
              <w:rPr>
                <w:rFonts w:eastAsia="Arial"/>
                <w:smallCaps/>
                <w:sz w:val="23"/>
                <w:szCs w:val="23"/>
                <w:highlight w:val="white"/>
              </w:rPr>
            </w:pPr>
            <w:r w:rsidRPr="009D2C72">
              <w:rPr>
                <w:rFonts w:eastAsia="Arial"/>
                <w:b/>
                <w:bCs/>
                <w:smallCaps/>
                <w:sz w:val="23"/>
                <w:szCs w:val="23"/>
                <w:highlight w:val="white"/>
              </w:rPr>
              <w:t>AGAR SABOURAUD</w:t>
            </w:r>
            <w:r w:rsidRPr="009D2C72">
              <w:rPr>
                <w:rFonts w:eastAsia="Arial"/>
                <w:smallCaps/>
                <w:sz w:val="23"/>
                <w:szCs w:val="23"/>
                <w:highlight w:val="white"/>
              </w:rPr>
              <w:t xml:space="preserve"> </w:t>
            </w:r>
          </w:p>
          <w:p w14:paraId="465C86F1" w14:textId="77777777" w:rsidR="00ED0C4B" w:rsidRPr="009D2C72" w:rsidRDefault="00ED0C4B" w:rsidP="00991ABC">
            <w:pPr>
              <w:jc w:val="both"/>
              <w:rPr>
                <w:rFonts w:eastAsia="Arial"/>
                <w:sz w:val="23"/>
                <w:szCs w:val="23"/>
                <w:highlight w:val="white"/>
              </w:rPr>
            </w:pPr>
            <w:r w:rsidRPr="009D2C72">
              <w:rPr>
                <w:rFonts w:eastAsia="Arial"/>
                <w:sz w:val="23"/>
                <w:szCs w:val="23"/>
                <w:highlight w:val="white"/>
              </w:rPr>
              <w:t>Meio de cultura destinado ao isolamento de fungos e leveduras</w:t>
            </w:r>
          </w:p>
          <w:p w14:paraId="66B1A2D7" w14:textId="77777777" w:rsidR="00ED0C4B" w:rsidRPr="009D2C72" w:rsidRDefault="00ED0C4B" w:rsidP="00991ABC">
            <w:pPr>
              <w:jc w:val="both"/>
              <w:rPr>
                <w:rFonts w:eastAsia="Arial"/>
                <w:sz w:val="23"/>
                <w:szCs w:val="23"/>
              </w:rPr>
            </w:pPr>
            <w:r w:rsidRPr="009D2C72">
              <w:rPr>
                <w:rFonts w:eastAsia="Arial"/>
                <w:sz w:val="23"/>
                <w:szCs w:val="23"/>
              </w:rPr>
              <w:t>Embalagem: 10 unidades</w:t>
            </w:r>
          </w:p>
        </w:tc>
        <w:tc>
          <w:tcPr>
            <w:tcW w:w="993" w:type="dxa"/>
            <w:vAlign w:val="center"/>
          </w:tcPr>
          <w:p w14:paraId="47C10366" w14:textId="77777777" w:rsidR="00ED0C4B" w:rsidRPr="009D2C72" w:rsidRDefault="00ED0C4B" w:rsidP="00991ABC">
            <w:pPr>
              <w:jc w:val="center"/>
              <w:rPr>
                <w:rFonts w:eastAsia="Arial"/>
                <w:sz w:val="23"/>
                <w:szCs w:val="23"/>
              </w:rPr>
            </w:pPr>
            <w:proofErr w:type="spellStart"/>
            <w:r w:rsidRPr="009D2C72">
              <w:rPr>
                <w:rFonts w:eastAsia="Arial"/>
                <w:sz w:val="23"/>
                <w:szCs w:val="23"/>
              </w:rPr>
              <w:t>Pct</w:t>
            </w:r>
            <w:proofErr w:type="spellEnd"/>
            <w:r w:rsidRPr="009D2C72">
              <w:rPr>
                <w:rFonts w:eastAsia="Arial"/>
                <w:sz w:val="23"/>
                <w:szCs w:val="23"/>
              </w:rPr>
              <w:t>.</w:t>
            </w:r>
          </w:p>
        </w:tc>
        <w:tc>
          <w:tcPr>
            <w:tcW w:w="850" w:type="dxa"/>
            <w:vAlign w:val="center"/>
          </w:tcPr>
          <w:p w14:paraId="52AC2C1B" w14:textId="77777777" w:rsidR="00ED0C4B" w:rsidRPr="009D2C72" w:rsidRDefault="00ED0C4B" w:rsidP="00991ABC">
            <w:pPr>
              <w:jc w:val="center"/>
              <w:rPr>
                <w:rFonts w:eastAsia="Arial"/>
                <w:sz w:val="23"/>
                <w:szCs w:val="23"/>
              </w:rPr>
            </w:pPr>
            <w:r w:rsidRPr="009D2C72">
              <w:rPr>
                <w:rFonts w:eastAsia="Arial"/>
                <w:sz w:val="23"/>
                <w:szCs w:val="23"/>
              </w:rPr>
              <w:t>10</w:t>
            </w:r>
          </w:p>
        </w:tc>
      </w:tr>
      <w:tr w:rsidR="00ED0C4B" w:rsidRPr="009D2C72" w14:paraId="160C3AA5" w14:textId="77777777" w:rsidTr="00991ABC">
        <w:trPr>
          <w:trHeight w:val="269"/>
        </w:trPr>
        <w:tc>
          <w:tcPr>
            <w:tcW w:w="993" w:type="dxa"/>
            <w:vAlign w:val="center"/>
          </w:tcPr>
          <w:p w14:paraId="4E0AF6CB"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10</w:t>
            </w:r>
          </w:p>
        </w:tc>
        <w:tc>
          <w:tcPr>
            <w:tcW w:w="6945" w:type="dxa"/>
          </w:tcPr>
          <w:p w14:paraId="15AA9FC4" w14:textId="77777777" w:rsidR="00ED0C4B" w:rsidRPr="009D2C72" w:rsidRDefault="00ED0C4B" w:rsidP="00991ABC">
            <w:pPr>
              <w:jc w:val="both"/>
              <w:rPr>
                <w:rFonts w:eastAsia="Arial"/>
                <w:b/>
                <w:bCs/>
                <w:sz w:val="23"/>
                <w:szCs w:val="23"/>
                <w:highlight w:val="white"/>
              </w:rPr>
            </w:pPr>
            <w:r w:rsidRPr="009D2C72">
              <w:rPr>
                <w:rFonts w:eastAsia="Arial"/>
                <w:b/>
                <w:bCs/>
                <w:sz w:val="23"/>
                <w:szCs w:val="23"/>
                <w:highlight w:val="white"/>
              </w:rPr>
              <w:t>HIPOCLORITO DE SÓDIO</w:t>
            </w:r>
          </w:p>
          <w:p w14:paraId="4DBFE9C2" w14:textId="77777777" w:rsidR="00ED0C4B" w:rsidRPr="009D2C72" w:rsidRDefault="00ED0C4B" w:rsidP="00991ABC">
            <w:pPr>
              <w:jc w:val="both"/>
              <w:rPr>
                <w:rFonts w:eastAsia="Arial"/>
                <w:sz w:val="23"/>
                <w:szCs w:val="23"/>
                <w:highlight w:val="white"/>
              </w:rPr>
            </w:pPr>
            <w:r w:rsidRPr="009D2C72">
              <w:rPr>
                <w:rFonts w:eastAsia="Arial"/>
                <w:sz w:val="23"/>
                <w:szCs w:val="23"/>
                <w:highlight w:val="white"/>
              </w:rPr>
              <w:t>Hipoclorito de sódio, aspecto físico líquido, concentração teor mínimo de 5% de cloro ativo</w:t>
            </w:r>
          </w:p>
          <w:p w14:paraId="5677A339" w14:textId="77777777" w:rsidR="00ED0C4B" w:rsidRPr="009D2C72" w:rsidRDefault="00ED0C4B" w:rsidP="00991ABC">
            <w:pPr>
              <w:jc w:val="both"/>
              <w:rPr>
                <w:rFonts w:eastAsia="Arial"/>
                <w:sz w:val="23"/>
                <w:szCs w:val="23"/>
                <w:highlight w:val="white"/>
              </w:rPr>
            </w:pPr>
            <w:r w:rsidRPr="009D2C72">
              <w:rPr>
                <w:rFonts w:eastAsia="Arial"/>
                <w:sz w:val="23"/>
                <w:szCs w:val="23"/>
                <w:highlight w:val="white"/>
              </w:rPr>
              <w:t>Embalagem 1 Litro</w:t>
            </w:r>
          </w:p>
        </w:tc>
        <w:tc>
          <w:tcPr>
            <w:tcW w:w="993" w:type="dxa"/>
            <w:vAlign w:val="center"/>
          </w:tcPr>
          <w:p w14:paraId="46BDA330"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742A4E56" w14:textId="77777777" w:rsidR="00ED0C4B" w:rsidRPr="009D2C72" w:rsidRDefault="00ED0C4B" w:rsidP="00991ABC">
            <w:pPr>
              <w:jc w:val="center"/>
              <w:rPr>
                <w:rFonts w:eastAsia="Arial"/>
                <w:sz w:val="23"/>
                <w:szCs w:val="23"/>
              </w:rPr>
            </w:pPr>
            <w:r w:rsidRPr="009D2C72">
              <w:rPr>
                <w:rFonts w:eastAsia="Arial"/>
                <w:sz w:val="23"/>
                <w:szCs w:val="23"/>
              </w:rPr>
              <w:t>3</w:t>
            </w:r>
          </w:p>
        </w:tc>
      </w:tr>
      <w:tr w:rsidR="00ED0C4B" w:rsidRPr="009D2C72" w14:paraId="22FC4F6C" w14:textId="77777777" w:rsidTr="00991ABC">
        <w:trPr>
          <w:trHeight w:val="269"/>
        </w:trPr>
        <w:tc>
          <w:tcPr>
            <w:tcW w:w="993" w:type="dxa"/>
            <w:vAlign w:val="center"/>
          </w:tcPr>
          <w:p w14:paraId="6E329A17"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11</w:t>
            </w:r>
          </w:p>
        </w:tc>
        <w:tc>
          <w:tcPr>
            <w:tcW w:w="6945" w:type="dxa"/>
          </w:tcPr>
          <w:p w14:paraId="264E4F81" w14:textId="77777777" w:rsidR="00ED0C4B" w:rsidRPr="009D2C72" w:rsidRDefault="00ED0C4B" w:rsidP="00991ABC">
            <w:pPr>
              <w:jc w:val="both"/>
              <w:rPr>
                <w:rFonts w:eastAsia="Arial"/>
                <w:b/>
                <w:bCs/>
                <w:smallCaps/>
                <w:sz w:val="23"/>
                <w:szCs w:val="23"/>
                <w:highlight w:val="white"/>
              </w:rPr>
            </w:pPr>
            <w:r w:rsidRPr="009D2C72">
              <w:rPr>
                <w:rFonts w:eastAsia="Arial"/>
                <w:b/>
                <w:bCs/>
                <w:smallCaps/>
                <w:sz w:val="23"/>
                <w:szCs w:val="23"/>
                <w:highlight w:val="white"/>
              </w:rPr>
              <w:t xml:space="preserve">AGAR MACCONKEY </w:t>
            </w:r>
          </w:p>
          <w:p w14:paraId="254CD81D" w14:textId="77777777" w:rsidR="00ED0C4B" w:rsidRPr="009D2C72" w:rsidRDefault="00ED0C4B" w:rsidP="00991ABC">
            <w:pPr>
              <w:jc w:val="both"/>
              <w:rPr>
                <w:rFonts w:eastAsia="Arial"/>
                <w:sz w:val="23"/>
                <w:szCs w:val="23"/>
              </w:rPr>
            </w:pPr>
            <w:r w:rsidRPr="009D2C72">
              <w:rPr>
                <w:rFonts w:eastAsia="Arial"/>
                <w:sz w:val="23"/>
                <w:szCs w:val="23"/>
                <w:highlight w:val="white"/>
              </w:rPr>
              <w:t xml:space="preserve">Ágar </w:t>
            </w:r>
            <w:proofErr w:type="spellStart"/>
            <w:r w:rsidRPr="009D2C72">
              <w:rPr>
                <w:rFonts w:eastAsia="Arial"/>
                <w:sz w:val="23"/>
                <w:szCs w:val="23"/>
                <w:highlight w:val="white"/>
              </w:rPr>
              <w:t>macconkey</w:t>
            </w:r>
            <w:proofErr w:type="spellEnd"/>
            <w:r w:rsidRPr="009D2C72">
              <w:rPr>
                <w:rFonts w:eastAsia="Arial"/>
                <w:sz w:val="23"/>
                <w:szCs w:val="23"/>
                <w:highlight w:val="white"/>
              </w:rPr>
              <w:t xml:space="preserve"> (90 x 15 mm), meio seletivo, diferencial e de enumeração empregado no isolamento de bactérias </w:t>
            </w:r>
            <w:proofErr w:type="spellStart"/>
            <w:r w:rsidRPr="009D2C72">
              <w:rPr>
                <w:rFonts w:eastAsia="Arial"/>
                <w:sz w:val="23"/>
                <w:szCs w:val="23"/>
                <w:highlight w:val="white"/>
              </w:rPr>
              <w:t>gram</w:t>
            </w:r>
            <w:proofErr w:type="spellEnd"/>
            <w:r w:rsidRPr="009D2C72">
              <w:rPr>
                <w:rFonts w:eastAsia="Arial"/>
                <w:sz w:val="23"/>
                <w:szCs w:val="23"/>
                <w:highlight w:val="white"/>
              </w:rPr>
              <w:t xml:space="preserve"> negativas. neste meio podem-se diferenciar bactérias fermentadoras da lactose, através da formação de colônias róseas, das bactérias não fermentadoras da lactose, com formação de colônias incolores.</w:t>
            </w:r>
          </w:p>
          <w:p w14:paraId="100B989F" w14:textId="77777777" w:rsidR="00ED0C4B" w:rsidRPr="009D2C72" w:rsidRDefault="00ED0C4B" w:rsidP="00991ABC">
            <w:pPr>
              <w:jc w:val="both"/>
              <w:rPr>
                <w:rFonts w:eastAsia="Arial"/>
                <w:sz w:val="23"/>
                <w:szCs w:val="23"/>
              </w:rPr>
            </w:pPr>
            <w:r w:rsidRPr="009D2C72">
              <w:rPr>
                <w:rFonts w:eastAsia="Arial"/>
                <w:sz w:val="23"/>
                <w:szCs w:val="23"/>
              </w:rPr>
              <w:t>Embalagem: 10 unidades</w:t>
            </w:r>
          </w:p>
        </w:tc>
        <w:tc>
          <w:tcPr>
            <w:tcW w:w="993" w:type="dxa"/>
            <w:vAlign w:val="center"/>
          </w:tcPr>
          <w:p w14:paraId="27EAB533" w14:textId="77777777" w:rsidR="00ED0C4B" w:rsidRPr="009D2C72" w:rsidRDefault="00ED0C4B" w:rsidP="00991ABC">
            <w:pPr>
              <w:jc w:val="center"/>
              <w:rPr>
                <w:rFonts w:eastAsia="Arial"/>
                <w:sz w:val="23"/>
                <w:szCs w:val="23"/>
              </w:rPr>
            </w:pPr>
            <w:proofErr w:type="spellStart"/>
            <w:r w:rsidRPr="009D2C72">
              <w:rPr>
                <w:rFonts w:eastAsia="Arial"/>
                <w:sz w:val="23"/>
                <w:szCs w:val="23"/>
              </w:rPr>
              <w:t>Pct</w:t>
            </w:r>
            <w:proofErr w:type="spellEnd"/>
            <w:r w:rsidRPr="009D2C72">
              <w:rPr>
                <w:rFonts w:eastAsia="Arial"/>
                <w:sz w:val="23"/>
                <w:szCs w:val="23"/>
              </w:rPr>
              <w:t>.</w:t>
            </w:r>
          </w:p>
        </w:tc>
        <w:tc>
          <w:tcPr>
            <w:tcW w:w="850" w:type="dxa"/>
            <w:vAlign w:val="center"/>
          </w:tcPr>
          <w:p w14:paraId="72362A29" w14:textId="77777777" w:rsidR="00ED0C4B" w:rsidRPr="009D2C72" w:rsidRDefault="00ED0C4B" w:rsidP="00991ABC">
            <w:pPr>
              <w:jc w:val="center"/>
              <w:rPr>
                <w:rFonts w:eastAsia="Arial"/>
                <w:sz w:val="23"/>
                <w:szCs w:val="23"/>
              </w:rPr>
            </w:pPr>
            <w:r w:rsidRPr="009D2C72">
              <w:rPr>
                <w:rFonts w:eastAsia="Arial"/>
                <w:sz w:val="23"/>
                <w:szCs w:val="23"/>
              </w:rPr>
              <w:t>10</w:t>
            </w:r>
          </w:p>
        </w:tc>
      </w:tr>
      <w:tr w:rsidR="00ED0C4B" w:rsidRPr="009D2C72" w14:paraId="00FCF61E" w14:textId="77777777" w:rsidTr="00991ABC">
        <w:trPr>
          <w:trHeight w:val="269"/>
        </w:trPr>
        <w:tc>
          <w:tcPr>
            <w:tcW w:w="993" w:type="dxa"/>
            <w:vAlign w:val="center"/>
          </w:tcPr>
          <w:p w14:paraId="447FA4B2"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12</w:t>
            </w:r>
          </w:p>
        </w:tc>
        <w:tc>
          <w:tcPr>
            <w:tcW w:w="6945" w:type="dxa"/>
          </w:tcPr>
          <w:p w14:paraId="6FDE1EEC" w14:textId="77777777" w:rsidR="00ED0C4B" w:rsidRPr="009D2C72" w:rsidRDefault="00ED0C4B" w:rsidP="00991ABC">
            <w:pPr>
              <w:jc w:val="both"/>
              <w:rPr>
                <w:rFonts w:eastAsia="Arial"/>
                <w:b/>
                <w:bCs/>
                <w:sz w:val="23"/>
                <w:szCs w:val="23"/>
                <w:highlight w:val="white"/>
              </w:rPr>
            </w:pPr>
            <w:r w:rsidRPr="009D2C72">
              <w:rPr>
                <w:rFonts w:eastAsia="Arial"/>
                <w:b/>
                <w:bCs/>
                <w:sz w:val="23"/>
                <w:szCs w:val="23"/>
                <w:highlight w:val="white"/>
              </w:rPr>
              <w:t xml:space="preserve">Meio Sim (Ágar Sulfeto Indol Motilidade), Frasco Com 500 Gramas M181-500G </w:t>
            </w:r>
          </w:p>
          <w:p w14:paraId="375530E8" w14:textId="77777777" w:rsidR="00ED0C4B" w:rsidRPr="009D2C72" w:rsidRDefault="00ED0C4B" w:rsidP="00991ABC">
            <w:pPr>
              <w:jc w:val="both"/>
              <w:rPr>
                <w:rFonts w:eastAsia="Arial"/>
                <w:sz w:val="23"/>
                <w:szCs w:val="23"/>
                <w:highlight w:val="white"/>
              </w:rPr>
            </w:pPr>
            <w:r w:rsidRPr="009D2C72">
              <w:rPr>
                <w:rFonts w:eastAsia="Arial"/>
                <w:sz w:val="23"/>
                <w:szCs w:val="23"/>
                <w:highlight w:val="white"/>
              </w:rPr>
              <w:t xml:space="preserve">O meio SIM é usado para diferenciar bacilos entéricos, particularmente Salmonella e </w:t>
            </w:r>
            <w:proofErr w:type="spellStart"/>
            <w:r w:rsidRPr="009D2C72">
              <w:rPr>
                <w:rFonts w:eastAsia="Arial"/>
                <w:sz w:val="23"/>
                <w:szCs w:val="23"/>
                <w:highlight w:val="white"/>
              </w:rPr>
              <w:t>Shigella</w:t>
            </w:r>
            <w:proofErr w:type="spellEnd"/>
            <w:r w:rsidRPr="009D2C72">
              <w:rPr>
                <w:rFonts w:eastAsia="Arial"/>
                <w:sz w:val="23"/>
                <w:szCs w:val="23"/>
                <w:highlight w:val="white"/>
              </w:rPr>
              <w:t xml:space="preserve"> com base na produção de sulfureto, formação de </w:t>
            </w:r>
            <w:proofErr w:type="spellStart"/>
            <w:r w:rsidRPr="009D2C72">
              <w:rPr>
                <w:rFonts w:eastAsia="Arial"/>
                <w:sz w:val="23"/>
                <w:szCs w:val="23"/>
                <w:highlight w:val="white"/>
              </w:rPr>
              <w:t>indol</w:t>
            </w:r>
            <w:proofErr w:type="spellEnd"/>
            <w:r w:rsidRPr="009D2C72">
              <w:rPr>
                <w:rFonts w:eastAsia="Arial"/>
                <w:sz w:val="23"/>
                <w:szCs w:val="23"/>
                <w:highlight w:val="white"/>
              </w:rPr>
              <w:t xml:space="preserve"> e motilidade. Jordan e </w:t>
            </w:r>
            <w:proofErr w:type="spellStart"/>
            <w:r w:rsidRPr="009D2C72">
              <w:rPr>
                <w:rFonts w:eastAsia="Arial"/>
                <w:sz w:val="23"/>
                <w:szCs w:val="23"/>
                <w:highlight w:val="white"/>
              </w:rPr>
              <w:t>Victorson</w:t>
            </w:r>
            <w:proofErr w:type="spellEnd"/>
            <w:r w:rsidRPr="009D2C72">
              <w:rPr>
                <w:rFonts w:eastAsia="Arial"/>
                <w:sz w:val="23"/>
                <w:szCs w:val="23"/>
                <w:highlight w:val="white"/>
              </w:rPr>
              <w:t xml:space="preserve"> relataram que Salmonella </w:t>
            </w:r>
            <w:proofErr w:type="spellStart"/>
            <w:r w:rsidRPr="009D2C72">
              <w:rPr>
                <w:rFonts w:eastAsia="Arial"/>
                <w:sz w:val="23"/>
                <w:szCs w:val="23"/>
                <w:highlight w:val="white"/>
              </w:rPr>
              <w:t>Paratyphi</w:t>
            </w:r>
            <w:proofErr w:type="spellEnd"/>
            <w:r w:rsidRPr="009D2C72">
              <w:rPr>
                <w:rFonts w:eastAsia="Arial"/>
                <w:sz w:val="23"/>
                <w:szCs w:val="23"/>
                <w:highlight w:val="white"/>
              </w:rPr>
              <w:t xml:space="preserve"> A e </w:t>
            </w:r>
            <w:proofErr w:type="spellStart"/>
            <w:r w:rsidRPr="009D2C72">
              <w:rPr>
                <w:rFonts w:eastAsia="Arial"/>
                <w:sz w:val="23"/>
                <w:szCs w:val="23"/>
                <w:highlight w:val="white"/>
              </w:rPr>
              <w:t>Paratyphi</w:t>
            </w:r>
            <w:proofErr w:type="spellEnd"/>
            <w:r w:rsidRPr="009D2C72">
              <w:rPr>
                <w:rFonts w:eastAsia="Arial"/>
                <w:sz w:val="23"/>
                <w:szCs w:val="23"/>
                <w:highlight w:val="white"/>
              </w:rPr>
              <w:t xml:space="preserve"> B podem ser </w:t>
            </w:r>
            <w:proofErr w:type="gramStart"/>
            <w:r w:rsidRPr="009D2C72">
              <w:rPr>
                <w:rFonts w:eastAsia="Arial"/>
                <w:sz w:val="23"/>
                <w:szCs w:val="23"/>
                <w:highlight w:val="white"/>
              </w:rPr>
              <w:t>distinguido</w:t>
            </w:r>
            <w:proofErr w:type="gramEnd"/>
            <w:r w:rsidRPr="009D2C72">
              <w:rPr>
                <w:rFonts w:eastAsia="Arial"/>
                <w:sz w:val="23"/>
                <w:szCs w:val="23"/>
                <w:highlight w:val="white"/>
              </w:rPr>
              <w:t xml:space="preserve"> com base na produção de H2S usando acetato de chumbo. </w:t>
            </w:r>
            <w:proofErr w:type="spellStart"/>
            <w:r w:rsidRPr="009D2C72">
              <w:rPr>
                <w:rFonts w:eastAsia="Arial"/>
                <w:sz w:val="23"/>
                <w:szCs w:val="23"/>
                <w:highlight w:val="white"/>
              </w:rPr>
              <w:t>Sulkin</w:t>
            </w:r>
            <w:proofErr w:type="spellEnd"/>
            <w:r w:rsidRPr="009D2C72">
              <w:rPr>
                <w:rFonts w:eastAsia="Arial"/>
                <w:sz w:val="23"/>
                <w:szCs w:val="23"/>
                <w:highlight w:val="white"/>
              </w:rPr>
              <w:t xml:space="preserve"> e </w:t>
            </w:r>
            <w:proofErr w:type="spellStart"/>
            <w:r w:rsidRPr="009D2C72">
              <w:rPr>
                <w:rFonts w:eastAsia="Arial"/>
                <w:sz w:val="23"/>
                <w:szCs w:val="23"/>
                <w:highlight w:val="white"/>
              </w:rPr>
              <w:t>Willett</w:t>
            </w:r>
            <w:proofErr w:type="spellEnd"/>
            <w:r w:rsidRPr="009D2C72">
              <w:rPr>
                <w:rFonts w:eastAsia="Arial"/>
                <w:sz w:val="23"/>
                <w:szCs w:val="23"/>
                <w:highlight w:val="white"/>
              </w:rPr>
              <w:t xml:space="preserve"> usaram Agar Ferro Açúcar Triplo com 1% de </w:t>
            </w:r>
            <w:proofErr w:type="spellStart"/>
            <w:r w:rsidRPr="009D2C72">
              <w:rPr>
                <w:rFonts w:eastAsia="Arial"/>
                <w:sz w:val="23"/>
                <w:szCs w:val="23"/>
                <w:highlight w:val="white"/>
              </w:rPr>
              <w:t>agar</w:t>
            </w:r>
            <w:proofErr w:type="spellEnd"/>
            <w:r w:rsidRPr="009D2C72">
              <w:rPr>
                <w:rFonts w:eastAsia="Arial"/>
                <w:sz w:val="23"/>
                <w:szCs w:val="23"/>
                <w:highlight w:val="white"/>
              </w:rPr>
              <w:t xml:space="preserve"> para motilidade junto com a produção de H2S e fermentação de carboidratos. </w:t>
            </w:r>
            <w:proofErr w:type="spellStart"/>
            <w:r w:rsidRPr="009D2C72">
              <w:rPr>
                <w:rFonts w:eastAsia="Arial"/>
                <w:sz w:val="23"/>
                <w:szCs w:val="23"/>
                <w:highlight w:val="white"/>
              </w:rPr>
              <w:t>Sosa</w:t>
            </w:r>
            <w:proofErr w:type="spellEnd"/>
            <w:r w:rsidRPr="009D2C72">
              <w:rPr>
                <w:rFonts w:eastAsia="Arial"/>
                <w:sz w:val="23"/>
                <w:szCs w:val="23"/>
                <w:highlight w:val="white"/>
              </w:rPr>
              <w:t xml:space="preserve"> descreveu um meio </w:t>
            </w:r>
            <w:proofErr w:type="spellStart"/>
            <w:r w:rsidRPr="009D2C72">
              <w:rPr>
                <w:rFonts w:eastAsia="Arial"/>
                <w:sz w:val="23"/>
                <w:szCs w:val="23"/>
                <w:highlight w:val="white"/>
              </w:rPr>
              <w:t>peptonado</w:t>
            </w:r>
            <w:proofErr w:type="spellEnd"/>
            <w:r w:rsidRPr="009D2C72">
              <w:rPr>
                <w:rFonts w:eastAsia="Arial"/>
                <w:sz w:val="23"/>
                <w:szCs w:val="23"/>
                <w:highlight w:val="white"/>
              </w:rPr>
              <w:t xml:space="preserve"> com </w:t>
            </w:r>
            <w:proofErr w:type="spellStart"/>
            <w:r w:rsidRPr="009D2C72">
              <w:rPr>
                <w:rFonts w:eastAsia="Arial"/>
                <w:sz w:val="23"/>
                <w:szCs w:val="23"/>
                <w:highlight w:val="white"/>
              </w:rPr>
              <w:t>pouci</w:t>
            </w:r>
            <w:proofErr w:type="spellEnd"/>
            <w:r w:rsidRPr="009D2C72">
              <w:rPr>
                <w:rFonts w:eastAsia="Arial"/>
                <w:sz w:val="23"/>
                <w:szCs w:val="23"/>
                <w:highlight w:val="white"/>
              </w:rPr>
              <w:t xml:space="preserve"> </w:t>
            </w:r>
            <w:proofErr w:type="spellStart"/>
            <w:r w:rsidRPr="009D2C72">
              <w:rPr>
                <w:rFonts w:eastAsia="Arial"/>
                <w:sz w:val="23"/>
                <w:szCs w:val="23"/>
                <w:highlight w:val="white"/>
              </w:rPr>
              <w:t>agar</w:t>
            </w:r>
            <w:proofErr w:type="spellEnd"/>
            <w:r w:rsidRPr="009D2C72">
              <w:rPr>
                <w:rFonts w:eastAsia="Arial"/>
                <w:sz w:val="23"/>
                <w:szCs w:val="23"/>
                <w:highlight w:val="white"/>
              </w:rPr>
              <w:t xml:space="preserve"> para motilidade e determinação de </w:t>
            </w:r>
            <w:proofErr w:type="spellStart"/>
            <w:r w:rsidRPr="009D2C72">
              <w:rPr>
                <w:rFonts w:eastAsia="Arial"/>
                <w:sz w:val="23"/>
                <w:szCs w:val="23"/>
                <w:highlight w:val="white"/>
              </w:rPr>
              <w:t>indol</w:t>
            </w:r>
            <w:proofErr w:type="spellEnd"/>
            <w:r w:rsidRPr="009D2C72">
              <w:rPr>
                <w:rFonts w:eastAsia="Arial"/>
                <w:sz w:val="23"/>
                <w:szCs w:val="23"/>
                <w:highlight w:val="white"/>
              </w:rPr>
              <w:t>.</w:t>
            </w:r>
          </w:p>
          <w:p w14:paraId="5A4200C8" w14:textId="77777777" w:rsidR="00ED0C4B" w:rsidRPr="009D2C72" w:rsidRDefault="00ED0C4B" w:rsidP="00991ABC">
            <w:pPr>
              <w:jc w:val="both"/>
              <w:rPr>
                <w:rFonts w:eastAsia="Arial"/>
                <w:sz w:val="23"/>
                <w:szCs w:val="23"/>
              </w:rPr>
            </w:pPr>
            <w:r w:rsidRPr="009D2C72">
              <w:rPr>
                <w:rFonts w:eastAsia="Arial"/>
                <w:sz w:val="23"/>
                <w:szCs w:val="23"/>
              </w:rPr>
              <w:t>Embalagem: 500g</w:t>
            </w:r>
          </w:p>
        </w:tc>
        <w:tc>
          <w:tcPr>
            <w:tcW w:w="993" w:type="dxa"/>
            <w:vAlign w:val="center"/>
          </w:tcPr>
          <w:p w14:paraId="3124E3F4"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6F49E5AC" w14:textId="77777777" w:rsidR="00ED0C4B" w:rsidRPr="009D2C72" w:rsidRDefault="00ED0C4B" w:rsidP="00991ABC">
            <w:pPr>
              <w:jc w:val="center"/>
              <w:rPr>
                <w:rFonts w:eastAsia="Arial"/>
                <w:sz w:val="23"/>
                <w:szCs w:val="23"/>
              </w:rPr>
            </w:pPr>
            <w:r w:rsidRPr="009D2C72">
              <w:rPr>
                <w:rFonts w:eastAsia="Arial"/>
                <w:sz w:val="23"/>
                <w:szCs w:val="23"/>
              </w:rPr>
              <w:t>1</w:t>
            </w:r>
          </w:p>
        </w:tc>
      </w:tr>
      <w:tr w:rsidR="00ED0C4B" w:rsidRPr="009D2C72" w14:paraId="10140A4A" w14:textId="77777777" w:rsidTr="00991ABC">
        <w:trPr>
          <w:trHeight w:val="269"/>
        </w:trPr>
        <w:tc>
          <w:tcPr>
            <w:tcW w:w="993" w:type="dxa"/>
            <w:vAlign w:val="center"/>
          </w:tcPr>
          <w:p w14:paraId="037A8F7B"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13</w:t>
            </w:r>
          </w:p>
        </w:tc>
        <w:tc>
          <w:tcPr>
            <w:tcW w:w="6945" w:type="dxa"/>
          </w:tcPr>
          <w:p w14:paraId="0FDF061A" w14:textId="77777777" w:rsidR="00ED0C4B" w:rsidRPr="009D2C72" w:rsidRDefault="00ED0C4B" w:rsidP="00991ABC">
            <w:pPr>
              <w:pStyle w:val="Ttulo1"/>
              <w:shd w:val="clear" w:color="auto" w:fill="FFFFFF"/>
              <w:ind w:right="420"/>
              <w:jc w:val="both"/>
              <w:rPr>
                <w:rFonts w:eastAsia="Arial"/>
                <w:sz w:val="23"/>
                <w:szCs w:val="23"/>
              </w:rPr>
            </w:pPr>
            <w:r w:rsidRPr="009D2C72">
              <w:rPr>
                <w:rFonts w:eastAsia="Arial"/>
                <w:sz w:val="23"/>
                <w:szCs w:val="23"/>
              </w:rPr>
              <w:t>Rolo Papel Kraft Virgem 40cm X 100m Alta Resistencia</w:t>
            </w:r>
          </w:p>
          <w:p w14:paraId="79F9DD0E" w14:textId="77777777" w:rsidR="00ED0C4B" w:rsidRPr="009D2C72" w:rsidRDefault="00ED0C4B" w:rsidP="00991ABC">
            <w:pPr>
              <w:jc w:val="both"/>
              <w:rPr>
                <w:rFonts w:eastAsia="Arial"/>
                <w:sz w:val="23"/>
                <w:szCs w:val="23"/>
              </w:rPr>
            </w:pPr>
            <w:r w:rsidRPr="009D2C72">
              <w:rPr>
                <w:rFonts w:eastAsia="Arial"/>
                <w:sz w:val="23"/>
                <w:szCs w:val="23"/>
              </w:rPr>
              <w:t>Papel usado para autoclave resistente a altas temperaturas</w:t>
            </w:r>
          </w:p>
          <w:p w14:paraId="01A25935" w14:textId="77777777" w:rsidR="00ED0C4B" w:rsidRPr="009D2C72" w:rsidRDefault="00ED0C4B" w:rsidP="00991ABC">
            <w:pPr>
              <w:jc w:val="both"/>
              <w:rPr>
                <w:rFonts w:eastAsia="Arial"/>
                <w:sz w:val="23"/>
                <w:szCs w:val="23"/>
              </w:rPr>
            </w:pPr>
            <w:r w:rsidRPr="009D2C72">
              <w:rPr>
                <w:rFonts w:eastAsia="Arial"/>
                <w:sz w:val="23"/>
                <w:szCs w:val="23"/>
              </w:rPr>
              <w:t>Embalagem: 100 metros</w:t>
            </w:r>
          </w:p>
        </w:tc>
        <w:tc>
          <w:tcPr>
            <w:tcW w:w="993" w:type="dxa"/>
            <w:vAlign w:val="center"/>
          </w:tcPr>
          <w:p w14:paraId="4C44FA54" w14:textId="77777777" w:rsidR="00ED0C4B" w:rsidRPr="009D2C72" w:rsidRDefault="00ED0C4B" w:rsidP="00991ABC">
            <w:pPr>
              <w:jc w:val="center"/>
              <w:rPr>
                <w:rFonts w:eastAsia="Arial"/>
                <w:sz w:val="23"/>
                <w:szCs w:val="23"/>
              </w:rPr>
            </w:pPr>
            <w:proofErr w:type="spellStart"/>
            <w:r w:rsidRPr="009D2C72">
              <w:rPr>
                <w:rFonts w:eastAsia="Arial"/>
                <w:sz w:val="23"/>
                <w:szCs w:val="23"/>
              </w:rPr>
              <w:t>Rl</w:t>
            </w:r>
            <w:proofErr w:type="spellEnd"/>
            <w:r w:rsidRPr="009D2C72">
              <w:rPr>
                <w:rFonts w:eastAsia="Arial"/>
                <w:sz w:val="23"/>
                <w:szCs w:val="23"/>
              </w:rPr>
              <w:t>.</w:t>
            </w:r>
          </w:p>
        </w:tc>
        <w:tc>
          <w:tcPr>
            <w:tcW w:w="850" w:type="dxa"/>
            <w:vAlign w:val="center"/>
          </w:tcPr>
          <w:p w14:paraId="0D444B93"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5B2258A7" w14:textId="77777777" w:rsidTr="00991ABC">
        <w:trPr>
          <w:trHeight w:val="269"/>
        </w:trPr>
        <w:tc>
          <w:tcPr>
            <w:tcW w:w="993" w:type="dxa"/>
            <w:vAlign w:val="center"/>
          </w:tcPr>
          <w:p w14:paraId="6BDB8216"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14</w:t>
            </w:r>
          </w:p>
        </w:tc>
        <w:tc>
          <w:tcPr>
            <w:tcW w:w="6945" w:type="dxa"/>
          </w:tcPr>
          <w:p w14:paraId="5F1A7196" w14:textId="77777777" w:rsidR="00ED0C4B" w:rsidRPr="009D2C72" w:rsidRDefault="00ED0C4B" w:rsidP="00991ABC">
            <w:pPr>
              <w:pStyle w:val="Ttulo1"/>
              <w:shd w:val="clear" w:color="auto" w:fill="FFFFFF"/>
              <w:spacing w:after="300"/>
              <w:jc w:val="both"/>
              <w:rPr>
                <w:rFonts w:eastAsia="Arial"/>
                <w:sz w:val="23"/>
                <w:szCs w:val="23"/>
              </w:rPr>
            </w:pPr>
            <w:r w:rsidRPr="009D2C72">
              <w:rPr>
                <w:rFonts w:eastAsia="Arial"/>
                <w:sz w:val="23"/>
                <w:szCs w:val="23"/>
              </w:rPr>
              <w:t>Agar Infusão Cérebro Coração (</w:t>
            </w:r>
            <w:proofErr w:type="spellStart"/>
            <w:r w:rsidRPr="009D2C72">
              <w:rPr>
                <w:rFonts w:eastAsia="Arial"/>
                <w:sz w:val="23"/>
                <w:szCs w:val="23"/>
              </w:rPr>
              <w:t>Bhi</w:t>
            </w:r>
            <w:proofErr w:type="spellEnd"/>
            <w:r w:rsidRPr="009D2C72">
              <w:rPr>
                <w:rFonts w:eastAsia="Arial"/>
                <w:sz w:val="23"/>
                <w:szCs w:val="23"/>
              </w:rPr>
              <w:t>) Em Pó Desidratado</w:t>
            </w:r>
          </w:p>
          <w:p w14:paraId="14848167" w14:textId="77777777" w:rsidR="00ED0C4B" w:rsidRPr="009D2C72" w:rsidRDefault="00ED0C4B" w:rsidP="00991ABC">
            <w:pPr>
              <w:jc w:val="both"/>
              <w:rPr>
                <w:rFonts w:eastAsia="Arial"/>
                <w:sz w:val="23"/>
                <w:szCs w:val="23"/>
              </w:rPr>
            </w:pPr>
            <w:r w:rsidRPr="009D2C72">
              <w:rPr>
                <w:rFonts w:eastAsia="Arial"/>
                <w:sz w:val="23"/>
                <w:szCs w:val="23"/>
                <w:highlight w:val="white"/>
              </w:rPr>
              <w:t>O</w:t>
            </w:r>
            <w:r w:rsidRPr="009D2C72">
              <w:rPr>
                <w:rFonts w:eastAsia="Arial"/>
                <w:sz w:val="23"/>
                <w:szCs w:val="23"/>
              </w:rPr>
              <w:t xml:space="preserve"> Agar Infusão Cérebro e Coração (BHI) é um meio para cultivo de uma grande variedade de microrganismos, incluindo organismos fastidiosos, leveduras e fungos.</w:t>
            </w:r>
          </w:p>
          <w:p w14:paraId="3A651433" w14:textId="77777777" w:rsidR="00ED0C4B" w:rsidRPr="009D2C72" w:rsidRDefault="00ED0C4B" w:rsidP="00991ABC">
            <w:pPr>
              <w:jc w:val="both"/>
              <w:rPr>
                <w:rFonts w:eastAsia="Arial"/>
                <w:sz w:val="23"/>
                <w:szCs w:val="23"/>
              </w:rPr>
            </w:pPr>
            <w:r w:rsidRPr="009D2C72">
              <w:rPr>
                <w:rFonts w:eastAsia="Arial"/>
                <w:sz w:val="23"/>
                <w:szCs w:val="23"/>
              </w:rPr>
              <w:t>Embalagem: 500g</w:t>
            </w:r>
          </w:p>
          <w:p w14:paraId="52C4C2D1" w14:textId="77777777" w:rsidR="00ED0C4B" w:rsidRPr="009D2C72" w:rsidRDefault="00ED0C4B" w:rsidP="00991ABC">
            <w:pPr>
              <w:jc w:val="both"/>
              <w:rPr>
                <w:rFonts w:eastAsia="Arial"/>
                <w:sz w:val="23"/>
                <w:szCs w:val="23"/>
              </w:rPr>
            </w:pPr>
          </w:p>
        </w:tc>
        <w:tc>
          <w:tcPr>
            <w:tcW w:w="993" w:type="dxa"/>
            <w:vAlign w:val="center"/>
          </w:tcPr>
          <w:p w14:paraId="6172A10B"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05990A07" w14:textId="77777777" w:rsidR="00ED0C4B" w:rsidRPr="009D2C72" w:rsidRDefault="00ED0C4B" w:rsidP="00991ABC">
            <w:pPr>
              <w:jc w:val="center"/>
              <w:rPr>
                <w:rFonts w:eastAsia="Arial"/>
                <w:sz w:val="23"/>
                <w:szCs w:val="23"/>
              </w:rPr>
            </w:pPr>
            <w:r w:rsidRPr="009D2C72">
              <w:rPr>
                <w:rFonts w:eastAsia="Arial"/>
                <w:sz w:val="23"/>
                <w:szCs w:val="23"/>
              </w:rPr>
              <w:t>1</w:t>
            </w:r>
          </w:p>
        </w:tc>
      </w:tr>
      <w:tr w:rsidR="00ED0C4B" w:rsidRPr="009D2C72" w14:paraId="18DA536E" w14:textId="77777777" w:rsidTr="00991ABC">
        <w:trPr>
          <w:trHeight w:val="269"/>
        </w:trPr>
        <w:tc>
          <w:tcPr>
            <w:tcW w:w="993" w:type="dxa"/>
            <w:vAlign w:val="center"/>
          </w:tcPr>
          <w:p w14:paraId="4FAFDBA7"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15</w:t>
            </w:r>
          </w:p>
        </w:tc>
        <w:tc>
          <w:tcPr>
            <w:tcW w:w="6945" w:type="dxa"/>
          </w:tcPr>
          <w:p w14:paraId="288A7F78" w14:textId="77777777" w:rsidR="00ED0C4B" w:rsidRPr="009D2C72" w:rsidRDefault="00ED0C4B" w:rsidP="00991ABC">
            <w:pPr>
              <w:jc w:val="both"/>
              <w:rPr>
                <w:rFonts w:eastAsia="Arial"/>
                <w:b/>
                <w:bCs/>
                <w:sz w:val="23"/>
                <w:szCs w:val="23"/>
              </w:rPr>
            </w:pPr>
            <w:r w:rsidRPr="009D2C72">
              <w:rPr>
                <w:rFonts w:eastAsia="Arial"/>
                <w:b/>
                <w:bCs/>
                <w:sz w:val="23"/>
                <w:szCs w:val="23"/>
              </w:rPr>
              <w:t xml:space="preserve">PLACAS PRONTAS SS (SALMONELLA - SHIGHELLA) 90 MM. </w:t>
            </w:r>
          </w:p>
          <w:p w14:paraId="6448E45A" w14:textId="77777777" w:rsidR="00ED0C4B" w:rsidRPr="009D2C72" w:rsidRDefault="00ED0C4B" w:rsidP="00991ABC">
            <w:pPr>
              <w:jc w:val="both"/>
              <w:rPr>
                <w:rFonts w:eastAsia="Arial"/>
                <w:sz w:val="23"/>
                <w:szCs w:val="23"/>
              </w:rPr>
            </w:pPr>
            <w:r w:rsidRPr="009D2C72">
              <w:rPr>
                <w:rFonts w:eastAsia="Arial"/>
                <w:sz w:val="23"/>
                <w:szCs w:val="23"/>
              </w:rPr>
              <w:lastRenderedPageBreak/>
              <w:t xml:space="preserve">Meio de cultura; meio de cultura pronta, tipo ágar </w:t>
            </w:r>
            <w:proofErr w:type="spellStart"/>
            <w:r w:rsidRPr="009D2C72">
              <w:rPr>
                <w:rFonts w:eastAsia="Arial"/>
                <w:sz w:val="23"/>
                <w:szCs w:val="23"/>
              </w:rPr>
              <w:t>salmonella</w:t>
            </w:r>
            <w:proofErr w:type="spellEnd"/>
            <w:r w:rsidRPr="009D2C72">
              <w:rPr>
                <w:rFonts w:eastAsia="Arial"/>
                <w:sz w:val="23"/>
                <w:szCs w:val="23"/>
              </w:rPr>
              <w:t>/</w:t>
            </w:r>
            <w:proofErr w:type="spellStart"/>
            <w:r w:rsidRPr="009D2C72">
              <w:rPr>
                <w:rFonts w:eastAsia="Arial"/>
                <w:sz w:val="23"/>
                <w:szCs w:val="23"/>
              </w:rPr>
              <w:t>shigella</w:t>
            </w:r>
            <w:proofErr w:type="spellEnd"/>
            <w:r w:rsidRPr="009D2C72">
              <w:rPr>
                <w:rFonts w:eastAsia="Arial"/>
                <w:sz w:val="23"/>
                <w:szCs w:val="23"/>
              </w:rPr>
              <w:t xml:space="preserve">, apresentação sólido, característica adicional placa 90mm. validade a partir da data de entrega de 60 dias. </w:t>
            </w:r>
          </w:p>
          <w:p w14:paraId="5B6D2EA7" w14:textId="77777777" w:rsidR="00ED0C4B" w:rsidRPr="009D2C72" w:rsidRDefault="00ED0C4B" w:rsidP="00991ABC">
            <w:pPr>
              <w:jc w:val="both"/>
              <w:rPr>
                <w:rFonts w:eastAsia="Arial"/>
                <w:sz w:val="23"/>
                <w:szCs w:val="23"/>
              </w:rPr>
            </w:pPr>
            <w:r w:rsidRPr="009D2C72">
              <w:rPr>
                <w:rFonts w:eastAsia="Arial"/>
                <w:sz w:val="23"/>
                <w:szCs w:val="23"/>
              </w:rPr>
              <w:t>Embalagem: 10 unidades</w:t>
            </w:r>
          </w:p>
        </w:tc>
        <w:tc>
          <w:tcPr>
            <w:tcW w:w="993" w:type="dxa"/>
            <w:vAlign w:val="center"/>
          </w:tcPr>
          <w:p w14:paraId="06A3B455" w14:textId="77777777" w:rsidR="00ED0C4B" w:rsidRPr="009D2C72" w:rsidRDefault="00ED0C4B" w:rsidP="00991ABC">
            <w:pPr>
              <w:jc w:val="center"/>
              <w:rPr>
                <w:rFonts w:eastAsia="Arial"/>
                <w:sz w:val="23"/>
                <w:szCs w:val="23"/>
              </w:rPr>
            </w:pPr>
            <w:r w:rsidRPr="009D2C72">
              <w:rPr>
                <w:rFonts w:eastAsia="Arial"/>
                <w:sz w:val="23"/>
                <w:szCs w:val="23"/>
              </w:rPr>
              <w:lastRenderedPageBreak/>
              <w:t>Cx.</w:t>
            </w:r>
          </w:p>
        </w:tc>
        <w:tc>
          <w:tcPr>
            <w:tcW w:w="850" w:type="dxa"/>
            <w:vAlign w:val="center"/>
          </w:tcPr>
          <w:p w14:paraId="5149D76D" w14:textId="77777777" w:rsidR="00ED0C4B" w:rsidRPr="009D2C72" w:rsidRDefault="00ED0C4B" w:rsidP="00991ABC">
            <w:pPr>
              <w:jc w:val="center"/>
              <w:rPr>
                <w:rFonts w:eastAsia="Arial"/>
                <w:sz w:val="23"/>
                <w:szCs w:val="23"/>
              </w:rPr>
            </w:pPr>
            <w:r w:rsidRPr="009D2C72">
              <w:rPr>
                <w:rFonts w:eastAsia="Arial"/>
                <w:sz w:val="23"/>
                <w:szCs w:val="23"/>
              </w:rPr>
              <w:t>5</w:t>
            </w:r>
          </w:p>
        </w:tc>
      </w:tr>
      <w:tr w:rsidR="00ED0C4B" w:rsidRPr="009D2C72" w14:paraId="1B9C5FAA" w14:textId="77777777" w:rsidTr="00991ABC">
        <w:trPr>
          <w:trHeight w:val="269"/>
        </w:trPr>
        <w:tc>
          <w:tcPr>
            <w:tcW w:w="993" w:type="dxa"/>
            <w:vAlign w:val="center"/>
          </w:tcPr>
          <w:p w14:paraId="0ABF6CD8"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16</w:t>
            </w:r>
          </w:p>
        </w:tc>
        <w:tc>
          <w:tcPr>
            <w:tcW w:w="6945" w:type="dxa"/>
          </w:tcPr>
          <w:p w14:paraId="6CBF51B0" w14:textId="77777777" w:rsidR="00ED0C4B" w:rsidRPr="009D2C72" w:rsidRDefault="00ED0C4B" w:rsidP="00991ABC">
            <w:pPr>
              <w:jc w:val="both"/>
              <w:rPr>
                <w:rFonts w:eastAsia="Arial"/>
                <w:b/>
                <w:bCs/>
                <w:sz w:val="23"/>
                <w:szCs w:val="23"/>
                <w:shd w:val="clear" w:color="auto" w:fill="F7F7F7"/>
              </w:rPr>
            </w:pPr>
            <w:r w:rsidRPr="009D2C72">
              <w:rPr>
                <w:rFonts w:eastAsia="Arial"/>
                <w:b/>
                <w:bCs/>
                <w:sz w:val="23"/>
                <w:szCs w:val="23"/>
                <w:shd w:val="clear" w:color="auto" w:fill="F7F7F7"/>
              </w:rPr>
              <w:t>Lâmina</w:t>
            </w:r>
            <w:r w:rsidRPr="009D2C72">
              <w:rPr>
                <w:rFonts w:eastAsia="Arial"/>
                <w:sz w:val="23"/>
                <w:szCs w:val="23"/>
                <w:shd w:val="clear" w:color="auto" w:fill="F7F7F7"/>
              </w:rPr>
              <w:t> </w:t>
            </w:r>
            <w:r w:rsidRPr="009D2C72">
              <w:rPr>
                <w:rFonts w:eastAsia="Arial"/>
                <w:b/>
                <w:bCs/>
                <w:sz w:val="23"/>
                <w:szCs w:val="23"/>
                <w:shd w:val="clear" w:color="auto" w:fill="F7F7F7"/>
              </w:rPr>
              <w:t xml:space="preserve">para Microscopia </w:t>
            </w:r>
          </w:p>
          <w:p w14:paraId="02ADC820" w14:textId="77777777" w:rsidR="00ED0C4B" w:rsidRPr="009D2C72" w:rsidRDefault="00ED0C4B" w:rsidP="00991ABC">
            <w:pPr>
              <w:jc w:val="both"/>
              <w:rPr>
                <w:rFonts w:eastAsia="Arial"/>
                <w:sz w:val="23"/>
                <w:szCs w:val="23"/>
                <w:highlight w:val="white"/>
              </w:rPr>
            </w:pPr>
            <w:r w:rsidRPr="009D2C72">
              <w:rPr>
                <w:rFonts w:eastAsia="Arial"/>
                <w:sz w:val="23"/>
                <w:szCs w:val="23"/>
                <w:highlight w:val="white"/>
              </w:rPr>
              <w:t>Lâmina não lapidada, com extremidade Fosca</w:t>
            </w:r>
            <w:r w:rsidRPr="009D2C72">
              <w:rPr>
                <w:rFonts w:eastAsia="Arial"/>
                <w:sz w:val="23"/>
                <w:szCs w:val="23"/>
              </w:rPr>
              <w:br/>
            </w:r>
            <w:r w:rsidRPr="009D2C72">
              <w:rPr>
                <w:rFonts w:eastAsia="Arial"/>
                <w:sz w:val="23"/>
                <w:szCs w:val="23"/>
                <w:highlight w:val="white"/>
              </w:rPr>
              <w:t>Tamanho: 25,4 x 76,2 mm</w:t>
            </w:r>
            <w:r w:rsidRPr="009D2C72">
              <w:rPr>
                <w:rFonts w:eastAsia="Arial"/>
                <w:sz w:val="23"/>
                <w:szCs w:val="23"/>
              </w:rPr>
              <w:br/>
            </w:r>
            <w:r w:rsidRPr="009D2C72">
              <w:rPr>
                <w:rFonts w:eastAsia="Arial"/>
                <w:sz w:val="23"/>
                <w:szCs w:val="23"/>
                <w:highlight w:val="white"/>
              </w:rPr>
              <w:t>Espessura: 1,0 a 1,2 mm</w:t>
            </w:r>
          </w:p>
          <w:p w14:paraId="5FE3186A" w14:textId="77777777" w:rsidR="00ED0C4B" w:rsidRPr="009D2C72" w:rsidRDefault="00ED0C4B" w:rsidP="00991ABC">
            <w:pPr>
              <w:jc w:val="both"/>
              <w:rPr>
                <w:rFonts w:eastAsia="Arial"/>
                <w:sz w:val="23"/>
                <w:szCs w:val="23"/>
              </w:rPr>
            </w:pPr>
            <w:r w:rsidRPr="009D2C72">
              <w:rPr>
                <w:rFonts w:eastAsia="Arial"/>
                <w:sz w:val="23"/>
                <w:szCs w:val="23"/>
              </w:rPr>
              <w:t>Embalagem: 50 unidades</w:t>
            </w:r>
          </w:p>
        </w:tc>
        <w:tc>
          <w:tcPr>
            <w:tcW w:w="993" w:type="dxa"/>
            <w:vAlign w:val="center"/>
          </w:tcPr>
          <w:p w14:paraId="262C7B78"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138976B9" w14:textId="77777777" w:rsidR="00ED0C4B" w:rsidRPr="009D2C72" w:rsidRDefault="00ED0C4B" w:rsidP="00991ABC">
            <w:pPr>
              <w:jc w:val="center"/>
              <w:rPr>
                <w:rFonts w:eastAsia="Arial"/>
                <w:sz w:val="23"/>
                <w:szCs w:val="23"/>
              </w:rPr>
            </w:pPr>
            <w:r w:rsidRPr="009D2C72">
              <w:rPr>
                <w:rFonts w:eastAsia="Arial"/>
                <w:sz w:val="23"/>
                <w:szCs w:val="23"/>
              </w:rPr>
              <w:t>20</w:t>
            </w:r>
          </w:p>
        </w:tc>
      </w:tr>
      <w:tr w:rsidR="00ED0C4B" w:rsidRPr="009D2C72" w14:paraId="5073713B" w14:textId="77777777" w:rsidTr="00991ABC">
        <w:trPr>
          <w:trHeight w:val="269"/>
        </w:trPr>
        <w:tc>
          <w:tcPr>
            <w:tcW w:w="993" w:type="dxa"/>
            <w:vAlign w:val="center"/>
          </w:tcPr>
          <w:p w14:paraId="590EC909"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17</w:t>
            </w:r>
          </w:p>
        </w:tc>
        <w:tc>
          <w:tcPr>
            <w:tcW w:w="6945" w:type="dxa"/>
          </w:tcPr>
          <w:p w14:paraId="274334AA" w14:textId="77777777" w:rsidR="00ED0C4B" w:rsidRPr="009D2C72" w:rsidRDefault="00ED0C4B" w:rsidP="00991ABC">
            <w:pPr>
              <w:jc w:val="both"/>
              <w:rPr>
                <w:rFonts w:eastAsia="Arial"/>
                <w:b/>
                <w:bCs/>
                <w:sz w:val="23"/>
                <w:szCs w:val="23"/>
                <w:highlight w:val="white"/>
              </w:rPr>
            </w:pPr>
            <w:r w:rsidRPr="009D2C72">
              <w:rPr>
                <w:rFonts w:eastAsia="Arial"/>
                <w:b/>
                <w:bCs/>
                <w:sz w:val="23"/>
                <w:szCs w:val="23"/>
                <w:highlight w:val="white"/>
              </w:rPr>
              <w:t xml:space="preserve">Lanceta de Segurança 23g </w:t>
            </w:r>
          </w:p>
          <w:p w14:paraId="584821CB" w14:textId="77777777" w:rsidR="00ED0C4B" w:rsidRPr="009D2C72" w:rsidRDefault="00ED0C4B" w:rsidP="00991ABC">
            <w:pPr>
              <w:jc w:val="both"/>
              <w:rPr>
                <w:rFonts w:eastAsia="Arial"/>
                <w:sz w:val="23"/>
                <w:szCs w:val="23"/>
                <w:highlight w:val="white"/>
              </w:rPr>
            </w:pPr>
            <w:r w:rsidRPr="009D2C72">
              <w:rPr>
                <w:rFonts w:eastAsia="Arial"/>
                <w:sz w:val="23"/>
                <w:szCs w:val="23"/>
                <w:highlight w:val="white"/>
              </w:rPr>
              <w:t xml:space="preserve">dispositivo que perfura e corta ao mesmo tempo com bisel </w:t>
            </w:r>
            <w:proofErr w:type="spellStart"/>
            <w:r w:rsidRPr="009D2C72">
              <w:rPr>
                <w:rFonts w:eastAsia="Arial"/>
                <w:sz w:val="23"/>
                <w:szCs w:val="23"/>
                <w:highlight w:val="white"/>
              </w:rPr>
              <w:t>trifacetado</w:t>
            </w:r>
            <w:proofErr w:type="spellEnd"/>
            <w:r w:rsidRPr="009D2C72">
              <w:rPr>
                <w:rFonts w:eastAsia="Arial"/>
                <w:sz w:val="23"/>
                <w:szCs w:val="23"/>
                <w:highlight w:val="white"/>
              </w:rPr>
              <w:t>.</w:t>
            </w:r>
          </w:p>
          <w:p w14:paraId="62453FE3" w14:textId="77777777" w:rsidR="00ED0C4B" w:rsidRPr="009D2C72" w:rsidRDefault="00ED0C4B" w:rsidP="00991ABC">
            <w:pPr>
              <w:jc w:val="both"/>
              <w:rPr>
                <w:rFonts w:eastAsia="Arial"/>
                <w:sz w:val="23"/>
                <w:szCs w:val="23"/>
              </w:rPr>
            </w:pPr>
            <w:r w:rsidRPr="009D2C72">
              <w:rPr>
                <w:rFonts w:eastAsia="Arial"/>
                <w:sz w:val="23"/>
                <w:szCs w:val="23"/>
              </w:rPr>
              <w:t>Embalagem: 100 unidades</w:t>
            </w:r>
          </w:p>
        </w:tc>
        <w:tc>
          <w:tcPr>
            <w:tcW w:w="993" w:type="dxa"/>
            <w:vAlign w:val="center"/>
          </w:tcPr>
          <w:p w14:paraId="15B0CAD3"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3A61AE96"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365926E1" w14:textId="77777777" w:rsidTr="00991ABC">
        <w:trPr>
          <w:trHeight w:val="269"/>
        </w:trPr>
        <w:tc>
          <w:tcPr>
            <w:tcW w:w="993" w:type="dxa"/>
            <w:vAlign w:val="center"/>
          </w:tcPr>
          <w:p w14:paraId="77CBBBDF"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18</w:t>
            </w:r>
          </w:p>
        </w:tc>
        <w:tc>
          <w:tcPr>
            <w:tcW w:w="6945" w:type="dxa"/>
          </w:tcPr>
          <w:p w14:paraId="5DF3593D" w14:textId="77777777" w:rsidR="00ED0C4B" w:rsidRPr="009D2C72" w:rsidRDefault="00ED0C4B" w:rsidP="00991ABC">
            <w:pPr>
              <w:pStyle w:val="Ttulo1"/>
              <w:shd w:val="clear" w:color="auto" w:fill="FFFFFF"/>
              <w:jc w:val="both"/>
              <w:rPr>
                <w:rFonts w:eastAsia="Arial"/>
                <w:sz w:val="23"/>
                <w:szCs w:val="23"/>
              </w:rPr>
            </w:pPr>
            <w:r w:rsidRPr="009D2C72">
              <w:rPr>
                <w:rFonts w:eastAsia="Arial"/>
                <w:sz w:val="23"/>
                <w:szCs w:val="23"/>
              </w:rPr>
              <w:t>AGULHA DESCARTÁVEL 25X8</w:t>
            </w:r>
          </w:p>
          <w:p w14:paraId="5BB3637B" w14:textId="77777777" w:rsidR="00ED0C4B" w:rsidRPr="009D2C72" w:rsidRDefault="00ED0C4B" w:rsidP="00991ABC">
            <w:pPr>
              <w:jc w:val="both"/>
              <w:rPr>
                <w:rFonts w:eastAsia="Arial"/>
                <w:sz w:val="23"/>
                <w:szCs w:val="23"/>
              </w:rPr>
            </w:pPr>
            <w:r w:rsidRPr="009D2C72">
              <w:rPr>
                <w:rFonts w:eastAsia="Arial"/>
                <w:sz w:val="23"/>
                <w:szCs w:val="23"/>
              </w:rPr>
              <w:t xml:space="preserve">Agulha - tipo agulha hipodérmica, tamanho 25 x 8, material corpo em aço </w:t>
            </w:r>
            <w:proofErr w:type="spellStart"/>
            <w:r w:rsidRPr="009D2C72">
              <w:rPr>
                <w:rFonts w:eastAsia="Arial"/>
                <w:sz w:val="23"/>
                <w:szCs w:val="23"/>
              </w:rPr>
              <w:t>inóx</w:t>
            </w:r>
            <w:proofErr w:type="spellEnd"/>
            <w:r w:rsidRPr="009D2C72">
              <w:rPr>
                <w:rFonts w:eastAsia="Arial"/>
                <w:sz w:val="23"/>
                <w:szCs w:val="23"/>
              </w:rPr>
              <w:t xml:space="preserve"> </w:t>
            </w:r>
            <w:proofErr w:type="spellStart"/>
            <w:r w:rsidRPr="009D2C72">
              <w:rPr>
                <w:rFonts w:eastAsia="Arial"/>
                <w:sz w:val="23"/>
                <w:szCs w:val="23"/>
              </w:rPr>
              <w:t>siliconizado</w:t>
            </w:r>
            <w:proofErr w:type="spellEnd"/>
            <w:r w:rsidRPr="009D2C72">
              <w:rPr>
                <w:rFonts w:eastAsia="Arial"/>
                <w:sz w:val="23"/>
                <w:szCs w:val="23"/>
              </w:rPr>
              <w:t xml:space="preserve">, tipo ponta bisel curto </w:t>
            </w:r>
            <w:proofErr w:type="spellStart"/>
            <w:r w:rsidRPr="009D2C72">
              <w:rPr>
                <w:rFonts w:eastAsia="Arial"/>
                <w:sz w:val="23"/>
                <w:szCs w:val="23"/>
              </w:rPr>
              <w:t>trifacetado</w:t>
            </w:r>
            <w:proofErr w:type="spellEnd"/>
            <w:r w:rsidRPr="009D2C72">
              <w:rPr>
                <w:rFonts w:eastAsia="Arial"/>
                <w:sz w:val="23"/>
                <w:szCs w:val="23"/>
              </w:rPr>
              <w:t xml:space="preserve">, tipo conexão conector em plástico </w:t>
            </w:r>
            <w:proofErr w:type="spellStart"/>
            <w:r w:rsidRPr="009D2C72">
              <w:rPr>
                <w:rFonts w:eastAsia="Arial"/>
                <w:sz w:val="23"/>
                <w:szCs w:val="23"/>
              </w:rPr>
              <w:t>luer</w:t>
            </w:r>
            <w:proofErr w:type="spellEnd"/>
            <w:r w:rsidRPr="009D2C72">
              <w:rPr>
                <w:rFonts w:eastAsia="Arial"/>
                <w:sz w:val="23"/>
                <w:szCs w:val="23"/>
              </w:rPr>
              <w:t>, características adicionais protetor plástico, uso estéril, descartável.</w:t>
            </w:r>
          </w:p>
          <w:p w14:paraId="0BFC5C39" w14:textId="77777777" w:rsidR="00ED0C4B" w:rsidRPr="009D2C72" w:rsidRDefault="00ED0C4B" w:rsidP="00991ABC">
            <w:pPr>
              <w:jc w:val="both"/>
              <w:rPr>
                <w:rFonts w:eastAsia="Arial"/>
                <w:sz w:val="23"/>
                <w:szCs w:val="23"/>
              </w:rPr>
            </w:pPr>
            <w:r w:rsidRPr="009D2C72">
              <w:rPr>
                <w:rFonts w:eastAsia="Arial"/>
                <w:sz w:val="23"/>
                <w:szCs w:val="23"/>
              </w:rPr>
              <w:t>Embalagem: 100 unidades</w:t>
            </w:r>
          </w:p>
        </w:tc>
        <w:tc>
          <w:tcPr>
            <w:tcW w:w="993" w:type="dxa"/>
            <w:vAlign w:val="center"/>
          </w:tcPr>
          <w:p w14:paraId="6B6AB7D1"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781AC735"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59DC744E" w14:textId="77777777" w:rsidTr="00991ABC">
        <w:trPr>
          <w:trHeight w:val="269"/>
        </w:trPr>
        <w:tc>
          <w:tcPr>
            <w:tcW w:w="993" w:type="dxa"/>
            <w:vAlign w:val="center"/>
          </w:tcPr>
          <w:p w14:paraId="15354B80"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19</w:t>
            </w:r>
          </w:p>
        </w:tc>
        <w:tc>
          <w:tcPr>
            <w:tcW w:w="6945" w:type="dxa"/>
          </w:tcPr>
          <w:p w14:paraId="389E2519" w14:textId="77777777" w:rsidR="00ED0C4B" w:rsidRPr="009D2C72" w:rsidRDefault="00ED0C4B" w:rsidP="00991ABC">
            <w:pPr>
              <w:pStyle w:val="Ttulo1"/>
              <w:shd w:val="clear" w:color="auto" w:fill="FFFFFF"/>
              <w:jc w:val="both"/>
              <w:rPr>
                <w:rFonts w:eastAsia="Arial"/>
                <w:sz w:val="23"/>
                <w:szCs w:val="23"/>
              </w:rPr>
            </w:pPr>
            <w:r w:rsidRPr="009D2C72">
              <w:rPr>
                <w:rFonts w:eastAsia="Arial"/>
                <w:sz w:val="23"/>
                <w:szCs w:val="23"/>
              </w:rPr>
              <w:t>AGULHA DESCARTAVEL 20X5,5</w:t>
            </w:r>
          </w:p>
          <w:p w14:paraId="26020162" w14:textId="77777777" w:rsidR="00ED0C4B" w:rsidRPr="009D2C72" w:rsidRDefault="00ED0C4B" w:rsidP="00991ABC">
            <w:pPr>
              <w:jc w:val="both"/>
              <w:rPr>
                <w:rFonts w:eastAsia="Arial"/>
                <w:sz w:val="23"/>
                <w:szCs w:val="23"/>
              </w:rPr>
            </w:pPr>
            <w:r w:rsidRPr="009D2C72">
              <w:rPr>
                <w:rFonts w:eastAsia="Arial"/>
                <w:sz w:val="23"/>
                <w:szCs w:val="23"/>
              </w:rPr>
              <w:t>Agulha descartável - BD - 20 X 5,5</w:t>
            </w:r>
          </w:p>
          <w:p w14:paraId="35FBC326" w14:textId="77777777" w:rsidR="00ED0C4B" w:rsidRPr="009D2C72" w:rsidRDefault="00ED0C4B" w:rsidP="00991ABC">
            <w:pPr>
              <w:jc w:val="both"/>
              <w:rPr>
                <w:rFonts w:eastAsia="Arial"/>
                <w:sz w:val="23"/>
                <w:szCs w:val="23"/>
              </w:rPr>
            </w:pPr>
            <w:r w:rsidRPr="009D2C72">
              <w:rPr>
                <w:rFonts w:eastAsia="Arial"/>
                <w:sz w:val="23"/>
                <w:szCs w:val="23"/>
              </w:rPr>
              <w:t>Embalagem: 100 unidades</w:t>
            </w:r>
          </w:p>
        </w:tc>
        <w:tc>
          <w:tcPr>
            <w:tcW w:w="993" w:type="dxa"/>
            <w:vAlign w:val="center"/>
          </w:tcPr>
          <w:p w14:paraId="167A6BA3"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71801617"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77357C69" w14:textId="77777777" w:rsidTr="00991ABC">
        <w:trPr>
          <w:trHeight w:val="269"/>
        </w:trPr>
        <w:tc>
          <w:tcPr>
            <w:tcW w:w="993" w:type="dxa"/>
            <w:vAlign w:val="center"/>
          </w:tcPr>
          <w:p w14:paraId="7966A93A"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20</w:t>
            </w:r>
          </w:p>
        </w:tc>
        <w:tc>
          <w:tcPr>
            <w:tcW w:w="6945" w:type="dxa"/>
          </w:tcPr>
          <w:p w14:paraId="72770E8D" w14:textId="77777777" w:rsidR="00ED0C4B" w:rsidRPr="009D2C72" w:rsidRDefault="00ED0C4B" w:rsidP="00991ABC">
            <w:pPr>
              <w:pStyle w:val="Ttulo1"/>
              <w:shd w:val="clear" w:color="auto" w:fill="FFFFFF"/>
              <w:jc w:val="both"/>
              <w:rPr>
                <w:rFonts w:eastAsia="Arial"/>
                <w:sz w:val="23"/>
                <w:szCs w:val="23"/>
              </w:rPr>
            </w:pPr>
            <w:r w:rsidRPr="009D2C72">
              <w:rPr>
                <w:rFonts w:eastAsia="Arial"/>
                <w:sz w:val="23"/>
                <w:szCs w:val="23"/>
              </w:rPr>
              <w:t>SWAB PARA COLETA DE AMOSTRAS ESTÉRIL</w:t>
            </w:r>
          </w:p>
          <w:p w14:paraId="5C763A6C" w14:textId="77777777" w:rsidR="00ED0C4B" w:rsidRPr="009D2C72" w:rsidRDefault="00ED0C4B" w:rsidP="00991ABC">
            <w:pPr>
              <w:jc w:val="both"/>
              <w:rPr>
                <w:rFonts w:eastAsia="Arial"/>
                <w:sz w:val="23"/>
                <w:szCs w:val="23"/>
              </w:rPr>
            </w:pPr>
            <w:proofErr w:type="spellStart"/>
            <w:r w:rsidRPr="009D2C72">
              <w:rPr>
                <w:rFonts w:eastAsia="Arial"/>
                <w:sz w:val="23"/>
                <w:szCs w:val="23"/>
              </w:rPr>
              <w:t>Swab</w:t>
            </w:r>
            <w:proofErr w:type="spellEnd"/>
            <w:r w:rsidRPr="009D2C72">
              <w:rPr>
                <w:rFonts w:eastAsia="Arial"/>
                <w:sz w:val="23"/>
                <w:szCs w:val="23"/>
              </w:rPr>
              <w:t xml:space="preserve"> - </w:t>
            </w:r>
            <w:proofErr w:type="spellStart"/>
            <w:r w:rsidRPr="009D2C72">
              <w:rPr>
                <w:rFonts w:eastAsia="Arial"/>
                <w:sz w:val="23"/>
                <w:szCs w:val="23"/>
              </w:rPr>
              <w:t>Esteril</w:t>
            </w:r>
            <w:proofErr w:type="spellEnd"/>
            <w:r w:rsidRPr="009D2C72">
              <w:rPr>
                <w:rFonts w:eastAsia="Arial"/>
                <w:sz w:val="23"/>
                <w:szCs w:val="23"/>
              </w:rPr>
              <w:t xml:space="preserve"> Coleta de Amostras - Haste Plástica</w:t>
            </w:r>
          </w:p>
          <w:p w14:paraId="3EAC1D2C" w14:textId="77777777" w:rsidR="00ED0C4B" w:rsidRPr="009D2C72" w:rsidRDefault="00ED0C4B" w:rsidP="00991ABC">
            <w:pPr>
              <w:jc w:val="both"/>
              <w:rPr>
                <w:rFonts w:eastAsia="Arial"/>
                <w:sz w:val="23"/>
                <w:szCs w:val="23"/>
              </w:rPr>
            </w:pPr>
            <w:r w:rsidRPr="009D2C72">
              <w:rPr>
                <w:rFonts w:eastAsia="Arial"/>
                <w:sz w:val="23"/>
                <w:szCs w:val="23"/>
              </w:rPr>
              <w:t>Prontos para uso, destinados a coletar amostras clínicas para realização de exames microbiológicos, garantindo amostragem confiável dos espécimes biológicos. A amostra coletada deve ser colocada em um tubo de cultura com meio de transporte</w:t>
            </w:r>
          </w:p>
          <w:p w14:paraId="6BE7F5F3" w14:textId="77777777" w:rsidR="00ED0C4B" w:rsidRPr="009D2C72" w:rsidRDefault="00ED0C4B" w:rsidP="00991ABC">
            <w:pPr>
              <w:jc w:val="both"/>
              <w:rPr>
                <w:rFonts w:eastAsia="Arial"/>
                <w:sz w:val="23"/>
                <w:szCs w:val="23"/>
              </w:rPr>
            </w:pPr>
            <w:r w:rsidRPr="009D2C72">
              <w:rPr>
                <w:rFonts w:eastAsia="Arial"/>
                <w:sz w:val="23"/>
                <w:szCs w:val="23"/>
              </w:rPr>
              <w:t>Embalagem: 100 unidades (embalado individualmente).</w:t>
            </w:r>
          </w:p>
        </w:tc>
        <w:tc>
          <w:tcPr>
            <w:tcW w:w="993" w:type="dxa"/>
            <w:vAlign w:val="center"/>
          </w:tcPr>
          <w:p w14:paraId="3CD36ABB"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15B260BA"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32868EF7" w14:textId="77777777" w:rsidTr="00991ABC">
        <w:trPr>
          <w:trHeight w:val="269"/>
        </w:trPr>
        <w:tc>
          <w:tcPr>
            <w:tcW w:w="993" w:type="dxa"/>
            <w:vAlign w:val="center"/>
          </w:tcPr>
          <w:p w14:paraId="59F2B4DD"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21</w:t>
            </w:r>
          </w:p>
        </w:tc>
        <w:tc>
          <w:tcPr>
            <w:tcW w:w="6945" w:type="dxa"/>
          </w:tcPr>
          <w:p w14:paraId="4F1171B4" w14:textId="77777777" w:rsidR="00ED0C4B" w:rsidRPr="009D2C72" w:rsidRDefault="00ED0C4B" w:rsidP="00991ABC">
            <w:pPr>
              <w:jc w:val="both"/>
              <w:rPr>
                <w:rFonts w:eastAsia="Arial"/>
                <w:sz w:val="23"/>
                <w:szCs w:val="23"/>
              </w:rPr>
            </w:pPr>
            <w:r w:rsidRPr="009D2C72">
              <w:rPr>
                <w:rFonts w:eastAsia="Arial"/>
                <w:b/>
                <w:bCs/>
                <w:sz w:val="23"/>
                <w:szCs w:val="23"/>
                <w:shd w:val="clear" w:color="auto" w:fill="FAFAFA"/>
              </w:rPr>
              <w:t>CORANTE GIEMSA</w:t>
            </w:r>
            <w:r w:rsidRPr="009D2C72">
              <w:rPr>
                <w:rFonts w:eastAsia="Arial"/>
                <w:sz w:val="23"/>
                <w:szCs w:val="23"/>
                <w:shd w:val="clear" w:color="auto" w:fill="FAFAFA"/>
              </w:rPr>
              <w:t xml:space="preserve"> 1000mL - CORANTES PARA CONTAGEM DIFERENCIAL EM HEMATOLOGIA</w:t>
            </w:r>
            <w:r w:rsidRPr="009D2C72">
              <w:rPr>
                <w:rFonts w:eastAsia="Arial"/>
                <w:sz w:val="23"/>
                <w:szCs w:val="23"/>
              </w:rPr>
              <w:t xml:space="preserve"> </w:t>
            </w:r>
          </w:p>
          <w:p w14:paraId="6B43E40C" w14:textId="77777777" w:rsidR="00ED0C4B" w:rsidRPr="009D2C72" w:rsidRDefault="00ED0C4B" w:rsidP="00991ABC">
            <w:pPr>
              <w:jc w:val="both"/>
              <w:rPr>
                <w:rFonts w:eastAsia="Arial"/>
                <w:sz w:val="23"/>
                <w:szCs w:val="23"/>
              </w:rPr>
            </w:pPr>
            <w:r w:rsidRPr="009D2C72">
              <w:rPr>
                <w:rFonts w:eastAsia="Arial"/>
                <w:sz w:val="23"/>
                <w:szCs w:val="23"/>
                <w:shd w:val="clear" w:color="auto" w:fill="FAFAFA"/>
              </w:rPr>
              <w:t xml:space="preserve">O corante de </w:t>
            </w:r>
            <w:proofErr w:type="spellStart"/>
            <w:r w:rsidRPr="009D2C72">
              <w:rPr>
                <w:rFonts w:eastAsia="Arial"/>
                <w:sz w:val="23"/>
                <w:szCs w:val="23"/>
                <w:shd w:val="clear" w:color="auto" w:fill="FAFAFA"/>
              </w:rPr>
              <w:t>Giemsa</w:t>
            </w:r>
            <w:proofErr w:type="spellEnd"/>
            <w:r w:rsidRPr="009D2C72">
              <w:rPr>
                <w:rFonts w:eastAsia="Arial"/>
                <w:sz w:val="23"/>
                <w:szCs w:val="23"/>
                <w:shd w:val="clear" w:color="auto" w:fill="FAFAFA"/>
              </w:rPr>
              <w:t xml:space="preserve"> tem afinidade por cromatina, corando preferencialmente estruturas ácidas e básicas nucleares. É um corante que exige um pH neutro de água ou tampão para melhor qualidade da coloração.</w:t>
            </w:r>
            <w:r w:rsidRPr="009D2C72">
              <w:rPr>
                <w:rFonts w:eastAsia="Arial"/>
                <w:sz w:val="23"/>
                <w:szCs w:val="23"/>
              </w:rPr>
              <w:t xml:space="preserve"> </w:t>
            </w:r>
          </w:p>
        </w:tc>
        <w:tc>
          <w:tcPr>
            <w:tcW w:w="993" w:type="dxa"/>
            <w:vAlign w:val="center"/>
          </w:tcPr>
          <w:p w14:paraId="2690A283"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15B742B3"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0E3393E3" w14:textId="77777777" w:rsidTr="00991ABC">
        <w:trPr>
          <w:trHeight w:val="269"/>
        </w:trPr>
        <w:tc>
          <w:tcPr>
            <w:tcW w:w="993" w:type="dxa"/>
            <w:vAlign w:val="center"/>
          </w:tcPr>
          <w:p w14:paraId="6F276D93"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22</w:t>
            </w:r>
          </w:p>
        </w:tc>
        <w:tc>
          <w:tcPr>
            <w:tcW w:w="6945" w:type="dxa"/>
          </w:tcPr>
          <w:p w14:paraId="56A3840E" w14:textId="77777777" w:rsidR="00ED0C4B" w:rsidRPr="009D2C72" w:rsidRDefault="00ED0C4B" w:rsidP="00991ABC">
            <w:pPr>
              <w:pStyle w:val="Ttulo1"/>
              <w:shd w:val="clear" w:color="auto" w:fill="FFFFFF"/>
              <w:jc w:val="both"/>
              <w:rPr>
                <w:rFonts w:eastAsia="Arial"/>
                <w:sz w:val="23"/>
                <w:szCs w:val="23"/>
              </w:rPr>
            </w:pPr>
            <w:r w:rsidRPr="009D2C72">
              <w:rPr>
                <w:rFonts w:eastAsia="Arial"/>
                <w:sz w:val="23"/>
                <w:szCs w:val="23"/>
              </w:rPr>
              <w:t>SERINGA DESCARTÁVEL SEM AGULHA 3mL</w:t>
            </w:r>
          </w:p>
          <w:p w14:paraId="5A0DFD67" w14:textId="77777777" w:rsidR="00ED0C4B" w:rsidRPr="009D2C72" w:rsidRDefault="00ED0C4B" w:rsidP="00991ABC">
            <w:pPr>
              <w:jc w:val="both"/>
              <w:rPr>
                <w:rFonts w:eastAsia="Arial"/>
                <w:sz w:val="23"/>
                <w:szCs w:val="23"/>
                <w:highlight w:val="white"/>
              </w:rPr>
            </w:pPr>
            <w:r w:rsidRPr="009D2C72">
              <w:rPr>
                <w:rFonts w:eastAsia="Arial"/>
                <w:sz w:val="23"/>
                <w:szCs w:val="23"/>
                <w:highlight w:val="white"/>
              </w:rPr>
              <w:t xml:space="preserve">Especificações: Tamanho: 3mlTipo: </w:t>
            </w:r>
            <w:proofErr w:type="spellStart"/>
            <w:r w:rsidRPr="009D2C72">
              <w:rPr>
                <w:rFonts w:eastAsia="Arial"/>
                <w:sz w:val="23"/>
                <w:szCs w:val="23"/>
                <w:highlight w:val="white"/>
              </w:rPr>
              <w:t>Luer</w:t>
            </w:r>
            <w:proofErr w:type="spellEnd"/>
            <w:r w:rsidRPr="009D2C72">
              <w:rPr>
                <w:rFonts w:eastAsia="Arial"/>
                <w:sz w:val="23"/>
                <w:szCs w:val="23"/>
                <w:highlight w:val="white"/>
              </w:rPr>
              <w:t xml:space="preserve"> </w:t>
            </w:r>
            <w:proofErr w:type="spellStart"/>
            <w:r w:rsidRPr="009D2C72">
              <w:rPr>
                <w:rFonts w:eastAsia="Arial"/>
                <w:sz w:val="23"/>
                <w:szCs w:val="23"/>
                <w:highlight w:val="white"/>
              </w:rPr>
              <w:t>Lock</w:t>
            </w:r>
            <w:proofErr w:type="spellEnd"/>
            <w:r w:rsidRPr="009D2C72">
              <w:rPr>
                <w:rFonts w:eastAsia="Arial"/>
                <w:sz w:val="23"/>
                <w:szCs w:val="23"/>
                <w:highlight w:val="white"/>
              </w:rPr>
              <w:t xml:space="preserve"> (Sem Agulha) Aplicação de medicamentos pelas vias hipodérmica, subcutânea, intramuscular e endovenosa, em hospitais, clínicas, laboratórios e farmácias. Estéril Fabricada em Polipropileno incolor Corpo transparente – permite a visualização do nível do medicamento Siliconada Cilindro com anel de retenção Atóxica e </w:t>
            </w:r>
            <w:proofErr w:type="spellStart"/>
            <w:r w:rsidRPr="009D2C72">
              <w:rPr>
                <w:rFonts w:eastAsia="Arial"/>
                <w:sz w:val="23"/>
                <w:szCs w:val="23"/>
                <w:highlight w:val="white"/>
              </w:rPr>
              <w:t>Apirogênica</w:t>
            </w:r>
            <w:proofErr w:type="spellEnd"/>
          </w:p>
          <w:p w14:paraId="65BF3CF8" w14:textId="77777777" w:rsidR="00ED0C4B" w:rsidRPr="009D2C72" w:rsidRDefault="00ED0C4B" w:rsidP="00991ABC">
            <w:pPr>
              <w:jc w:val="both"/>
              <w:rPr>
                <w:rFonts w:eastAsia="Arial"/>
                <w:sz w:val="23"/>
                <w:szCs w:val="23"/>
              </w:rPr>
            </w:pPr>
            <w:r w:rsidRPr="009D2C72">
              <w:rPr>
                <w:rFonts w:eastAsia="Arial"/>
                <w:sz w:val="23"/>
                <w:szCs w:val="23"/>
              </w:rPr>
              <w:t>Embalagem: 100 unidades</w:t>
            </w:r>
          </w:p>
        </w:tc>
        <w:tc>
          <w:tcPr>
            <w:tcW w:w="993" w:type="dxa"/>
            <w:vAlign w:val="center"/>
          </w:tcPr>
          <w:p w14:paraId="7492ED27"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43A0E30F"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06431D28" w14:textId="77777777" w:rsidTr="00991ABC">
        <w:trPr>
          <w:trHeight w:val="269"/>
        </w:trPr>
        <w:tc>
          <w:tcPr>
            <w:tcW w:w="993" w:type="dxa"/>
            <w:vAlign w:val="center"/>
          </w:tcPr>
          <w:p w14:paraId="6BBD3258"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23</w:t>
            </w:r>
          </w:p>
        </w:tc>
        <w:tc>
          <w:tcPr>
            <w:tcW w:w="6945" w:type="dxa"/>
          </w:tcPr>
          <w:p w14:paraId="544153BA" w14:textId="77777777" w:rsidR="00ED0C4B" w:rsidRPr="009D2C72" w:rsidRDefault="00ED0C4B" w:rsidP="00991ABC">
            <w:pPr>
              <w:pStyle w:val="Ttulo1"/>
              <w:shd w:val="clear" w:color="auto" w:fill="FFFFFF"/>
              <w:spacing w:before="75" w:after="150"/>
              <w:jc w:val="both"/>
              <w:rPr>
                <w:rFonts w:eastAsia="Arial"/>
                <w:smallCaps/>
                <w:sz w:val="23"/>
                <w:szCs w:val="23"/>
              </w:rPr>
            </w:pPr>
            <w:r w:rsidRPr="009D2C72">
              <w:rPr>
                <w:rFonts w:eastAsia="Arial"/>
                <w:smallCaps/>
                <w:sz w:val="23"/>
                <w:szCs w:val="23"/>
              </w:rPr>
              <w:t>COLETOR PARA MATERIAL PERFUROCORTANTE PAPELÃO 1,5</w:t>
            </w:r>
            <w:r w:rsidRPr="009D2C72">
              <w:rPr>
                <w:rFonts w:eastAsia="Arial"/>
                <w:sz w:val="23"/>
                <w:szCs w:val="23"/>
              </w:rPr>
              <w:t xml:space="preserve"> L</w:t>
            </w:r>
          </w:p>
          <w:p w14:paraId="6935E6DA" w14:textId="77777777" w:rsidR="00ED0C4B" w:rsidRPr="009D2C72" w:rsidRDefault="00ED0C4B" w:rsidP="00991ABC">
            <w:pPr>
              <w:jc w:val="both"/>
              <w:rPr>
                <w:rFonts w:eastAsia="Arial"/>
                <w:sz w:val="23"/>
                <w:szCs w:val="23"/>
              </w:rPr>
            </w:pPr>
            <w:r w:rsidRPr="009D2C72">
              <w:rPr>
                <w:rFonts w:eastAsia="Arial"/>
                <w:sz w:val="23"/>
                <w:szCs w:val="23"/>
                <w:highlight w:val="white"/>
              </w:rPr>
              <w:t>Desenvolvido para descartar materiais que cortam ou perfuram, provenientes das ações em hospitais, laboratórios, consultórios médicos, odontológicos e veterinários, com carga potencialmente infectante.</w:t>
            </w:r>
          </w:p>
          <w:p w14:paraId="53E622B2" w14:textId="77777777" w:rsidR="00ED0C4B" w:rsidRPr="009D2C72" w:rsidRDefault="00ED0C4B" w:rsidP="00991ABC">
            <w:pPr>
              <w:jc w:val="both"/>
              <w:rPr>
                <w:rFonts w:eastAsia="Arial"/>
                <w:sz w:val="23"/>
                <w:szCs w:val="23"/>
              </w:rPr>
            </w:pPr>
            <w:r w:rsidRPr="009D2C72">
              <w:rPr>
                <w:rFonts w:eastAsia="Arial"/>
                <w:sz w:val="23"/>
                <w:szCs w:val="23"/>
              </w:rPr>
              <w:t xml:space="preserve">Embalagem: </w:t>
            </w:r>
            <w:r w:rsidRPr="009D2C72">
              <w:rPr>
                <w:rFonts w:eastAsia="Arial"/>
                <w:smallCaps/>
                <w:sz w:val="23"/>
                <w:szCs w:val="23"/>
              </w:rPr>
              <w:t>1,5</w:t>
            </w:r>
            <w:r w:rsidRPr="009D2C72">
              <w:rPr>
                <w:rFonts w:eastAsia="Arial"/>
                <w:sz w:val="23"/>
                <w:szCs w:val="23"/>
              </w:rPr>
              <w:t xml:space="preserve"> Litro</w:t>
            </w:r>
          </w:p>
        </w:tc>
        <w:tc>
          <w:tcPr>
            <w:tcW w:w="993" w:type="dxa"/>
            <w:vAlign w:val="center"/>
          </w:tcPr>
          <w:p w14:paraId="3ECDD6EA"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79BA9716"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626DEEE9" w14:textId="77777777" w:rsidTr="00991ABC">
        <w:trPr>
          <w:trHeight w:val="269"/>
        </w:trPr>
        <w:tc>
          <w:tcPr>
            <w:tcW w:w="993" w:type="dxa"/>
            <w:vAlign w:val="center"/>
          </w:tcPr>
          <w:p w14:paraId="57C24C3D"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lastRenderedPageBreak/>
              <w:t>24</w:t>
            </w:r>
          </w:p>
        </w:tc>
        <w:tc>
          <w:tcPr>
            <w:tcW w:w="6945" w:type="dxa"/>
          </w:tcPr>
          <w:p w14:paraId="53F3AFA7" w14:textId="77777777" w:rsidR="00ED0C4B" w:rsidRPr="009D2C72" w:rsidRDefault="00ED0C4B" w:rsidP="00991ABC">
            <w:pPr>
              <w:pStyle w:val="Ttulo1"/>
              <w:shd w:val="clear" w:color="auto" w:fill="FFFFFF"/>
              <w:spacing w:before="75" w:after="150"/>
              <w:jc w:val="both"/>
              <w:rPr>
                <w:rFonts w:eastAsia="Arial"/>
                <w:smallCaps/>
                <w:sz w:val="23"/>
                <w:szCs w:val="23"/>
              </w:rPr>
            </w:pPr>
            <w:r w:rsidRPr="009D2C72">
              <w:rPr>
                <w:rFonts w:eastAsia="Arial"/>
                <w:smallCaps/>
                <w:sz w:val="23"/>
                <w:szCs w:val="23"/>
              </w:rPr>
              <w:t>COLETOR PARA MATERIAL PERFUROCORTANTE PAPELÃO – 3 L</w:t>
            </w:r>
          </w:p>
          <w:p w14:paraId="46A67E4C" w14:textId="77777777" w:rsidR="00ED0C4B" w:rsidRPr="009D2C72" w:rsidRDefault="00ED0C4B" w:rsidP="00991ABC">
            <w:pPr>
              <w:jc w:val="both"/>
              <w:rPr>
                <w:rFonts w:eastAsia="Arial"/>
                <w:sz w:val="23"/>
                <w:szCs w:val="23"/>
              </w:rPr>
            </w:pPr>
            <w:r w:rsidRPr="009D2C72">
              <w:rPr>
                <w:rFonts w:eastAsia="Arial"/>
                <w:sz w:val="23"/>
                <w:szCs w:val="23"/>
                <w:highlight w:val="white"/>
              </w:rPr>
              <w:t>Desenvolvido para descartar materiais que cortam ou perfuram, provenientes das ações em hospitais, laboratórios, consultórios médicos, odontológicos e veterinários, com carga potencialmente infectante.</w:t>
            </w:r>
          </w:p>
          <w:p w14:paraId="7C480146" w14:textId="77777777" w:rsidR="00ED0C4B" w:rsidRPr="009D2C72" w:rsidRDefault="00ED0C4B" w:rsidP="00991ABC">
            <w:pPr>
              <w:jc w:val="both"/>
              <w:rPr>
                <w:rFonts w:eastAsia="Arial"/>
                <w:sz w:val="23"/>
                <w:szCs w:val="23"/>
              </w:rPr>
            </w:pPr>
            <w:r w:rsidRPr="009D2C72">
              <w:rPr>
                <w:rFonts w:eastAsia="Arial"/>
                <w:sz w:val="23"/>
                <w:szCs w:val="23"/>
              </w:rPr>
              <w:t xml:space="preserve">Embalagem: </w:t>
            </w:r>
            <w:r w:rsidRPr="009D2C72">
              <w:rPr>
                <w:rFonts w:eastAsia="Arial"/>
                <w:smallCaps/>
                <w:sz w:val="23"/>
                <w:szCs w:val="23"/>
              </w:rPr>
              <w:t xml:space="preserve">3 </w:t>
            </w:r>
            <w:r w:rsidRPr="009D2C72">
              <w:rPr>
                <w:rFonts w:eastAsia="Arial"/>
                <w:sz w:val="23"/>
                <w:szCs w:val="23"/>
              </w:rPr>
              <w:t>Litro</w:t>
            </w:r>
          </w:p>
        </w:tc>
        <w:tc>
          <w:tcPr>
            <w:tcW w:w="993" w:type="dxa"/>
            <w:vAlign w:val="center"/>
          </w:tcPr>
          <w:p w14:paraId="7165C832"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68BE2A69"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65565B9F" w14:textId="77777777" w:rsidTr="00991ABC">
        <w:trPr>
          <w:trHeight w:val="269"/>
        </w:trPr>
        <w:tc>
          <w:tcPr>
            <w:tcW w:w="993" w:type="dxa"/>
            <w:vAlign w:val="center"/>
          </w:tcPr>
          <w:p w14:paraId="2E7348A5"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25</w:t>
            </w:r>
          </w:p>
        </w:tc>
        <w:tc>
          <w:tcPr>
            <w:tcW w:w="6945" w:type="dxa"/>
          </w:tcPr>
          <w:p w14:paraId="17B6C047" w14:textId="77777777" w:rsidR="00ED0C4B" w:rsidRPr="009D2C72" w:rsidRDefault="00ED0C4B" w:rsidP="00991ABC">
            <w:pPr>
              <w:pStyle w:val="Ttulo1"/>
              <w:shd w:val="clear" w:color="auto" w:fill="FFFFFF"/>
              <w:spacing w:before="75" w:after="150"/>
              <w:jc w:val="both"/>
              <w:rPr>
                <w:rFonts w:eastAsia="Arial"/>
                <w:smallCaps/>
                <w:sz w:val="23"/>
                <w:szCs w:val="23"/>
              </w:rPr>
            </w:pPr>
            <w:r w:rsidRPr="009D2C72">
              <w:rPr>
                <w:rFonts w:eastAsia="Arial"/>
                <w:smallCaps/>
                <w:sz w:val="23"/>
                <w:szCs w:val="23"/>
              </w:rPr>
              <w:t>COLETOR PARA MATERIAL PERFUROCORTANTE PAPELÃO – 7 L</w:t>
            </w:r>
          </w:p>
          <w:p w14:paraId="58FB3191" w14:textId="77777777" w:rsidR="00ED0C4B" w:rsidRPr="009D2C72" w:rsidRDefault="00ED0C4B" w:rsidP="00991ABC">
            <w:pPr>
              <w:jc w:val="both"/>
              <w:rPr>
                <w:rFonts w:eastAsia="Arial"/>
                <w:sz w:val="23"/>
                <w:szCs w:val="23"/>
              </w:rPr>
            </w:pPr>
            <w:r w:rsidRPr="009D2C72">
              <w:rPr>
                <w:rFonts w:eastAsia="Arial"/>
                <w:sz w:val="23"/>
                <w:szCs w:val="23"/>
                <w:highlight w:val="white"/>
              </w:rPr>
              <w:t>Desenvolvido para descartar materiais que cortam ou perfuram, provenientes das ações em hospitais, laboratórios, consultórios médicos, odontológicos e veterinários, com carga potencialmente infectante.</w:t>
            </w:r>
          </w:p>
          <w:p w14:paraId="37A97658" w14:textId="77777777" w:rsidR="00ED0C4B" w:rsidRPr="009D2C72" w:rsidRDefault="00ED0C4B" w:rsidP="00991ABC">
            <w:pPr>
              <w:jc w:val="both"/>
              <w:rPr>
                <w:rFonts w:eastAsia="Arial"/>
                <w:sz w:val="23"/>
                <w:szCs w:val="23"/>
              </w:rPr>
            </w:pPr>
            <w:r w:rsidRPr="009D2C72">
              <w:rPr>
                <w:rFonts w:eastAsia="Arial"/>
                <w:sz w:val="23"/>
                <w:szCs w:val="23"/>
              </w:rPr>
              <w:t xml:space="preserve">Embalagem: </w:t>
            </w:r>
            <w:r w:rsidRPr="009D2C72">
              <w:rPr>
                <w:rFonts w:eastAsia="Arial"/>
                <w:smallCaps/>
                <w:sz w:val="23"/>
                <w:szCs w:val="23"/>
              </w:rPr>
              <w:t>7</w:t>
            </w:r>
            <w:r w:rsidRPr="009D2C72">
              <w:rPr>
                <w:rFonts w:eastAsia="Arial"/>
                <w:sz w:val="23"/>
                <w:szCs w:val="23"/>
              </w:rPr>
              <w:t xml:space="preserve"> Litro</w:t>
            </w:r>
          </w:p>
        </w:tc>
        <w:tc>
          <w:tcPr>
            <w:tcW w:w="993" w:type="dxa"/>
            <w:vAlign w:val="center"/>
          </w:tcPr>
          <w:p w14:paraId="7B2DF2AB"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2CC38F1F" w14:textId="77777777" w:rsidR="00ED0C4B" w:rsidRPr="009D2C72" w:rsidRDefault="00ED0C4B" w:rsidP="00991ABC">
            <w:pPr>
              <w:jc w:val="center"/>
              <w:rPr>
                <w:rFonts w:eastAsia="Arial"/>
                <w:sz w:val="23"/>
                <w:szCs w:val="23"/>
              </w:rPr>
            </w:pPr>
            <w:r w:rsidRPr="009D2C72">
              <w:rPr>
                <w:rFonts w:eastAsia="Arial"/>
                <w:sz w:val="23"/>
                <w:szCs w:val="23"/>
              </w:rPr>
              <w:t>4</w:t>
            </w:r>
          </w:p>
        </w:tc>
      </w:tr>
      <w:tr w:rsidR="00ED0C4B" w:rsidRPr="009D2C72" w14:paraId="17DEEAAF" w14:textId="77777777" w:rsidTr="00991ABC">
        <w:trPr>
          <w:trHeight w:val="269"/>
        </w:trPr>
        <w:tc>
          <w:tcPr>
            <w:tcW w:w="993" w:type="dxa"/>
            <w:vAlign w:val="center"/>
          </w:tcPr>
          <w:p w14:paraId="3D05C7EA"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26</w:t>
            </w:r>
          </w:p>
        </w:tc>
        <w:tc>
          <w:tcPr>
            <w:tcW w:w="6945" w:type="dxa"/>
          </w:tcPr>
          <w:p w14:paraId="21D33E17" w14:textId="77777777" w:rsidR="00ED0C4B" w:rsidRPr="009D2C72" w:rsidRDefault="00ED0C4B" w:rsidP="00991ABC">
            <w:pPr>
              <w:jc w:val="both"/>
              <w:rPr>
                <w:rFonts w:eastAsia="Arial"/>
                <w:sz w:val="23"/>
                <w:szCs w:val="23"/>
              </w:rPr>
            </w:pPr>
            <w:r w:rsidRPr="009D2C72">
              <w:rPr>
                <w:rFonts w:eastAsia="Arial"/>
                <w:b/>
                <w:bCs/>
                <w:sz w:val="23"/>
                <w:szCs w:val="23"/>
              </w:rPr>
              <w:t>PACOTE DE SOLUÇÃO PACK (A/B). Solução DE CALIBRAÇÃO PARA ANALISADOR MAX ION DO APARELHO DE ELETRÓLITOS</w:t>
            </w:r>
            <w:r w:rsidRPr="009D2C72">
              <w:rPr>
                <w:rFonts w:eastAsia="Arial"/>
                <w:sz w:val="23"/>
                <w:szCs w:val="23"/>
              </w:rPr>
              <w:t>.</w:t>
            </w:r>
          </w:p>
          <w:p w14:paraId="4001C947" w14:textId="77777777" w:rsidR="00ED0C4B" w:rsidRPr="009D2C72" w:rsidRDefault="00ED0C4B" w:rsidP="00991ABC">
            <w:pPr>
              <w:jc w:val="both"/>
              <w:rPr>
                <w:rFonts w:eastAsia="Arial"/>
                <w:sz w:val="23"/>
                <w:szCs w:val="23"/>
              </w:rPr>
            </w:pPr>
            <w:r w:rsidRPr="009D2C72">
              <w:rPr>
                <w:rFonts w:eastAsia="Arial"/>
                <w:sz w:val="23"/>
                <w:szCs w:val="23"/>
              </w:rPr>
              <w:t>Embalagem: solução A de 650mL e solução B de 200mL</w:t>
            </w:r>
          </w:p>
          <w:p w14:paraId="1F93893A" w14:textId="77777777" w:rsidR="00ED0C4B" w:rsidRPr="009D2C72" w:rsidRDefault="00ED0C4B" w:rsidP="00991ABC">
            <w:pPr>
              <w:jc w:val="both"/>
              <w:rPr>
                <w:rFonts w:eastAsia="Arial"/>
                <w:sz w:val="23"/>
                <w:szCs w:val="23"/>
              </w:rPr>
            </w:pPr>
            <w:r w:rsidRPr="009D2C72">
              <w:rPr>
                <w:rFonts w:eastAsia="Arial"/>
                <w:sz w:val="23"/>
                <w:szCs w:val="23"/>
              </w:rPr>
              <w:t>Validade mínima a partir da data de entrega: 12 meses.</w:t>
            </w:r>
          </w:p>
        </w:tc>
        <w:tc>
          <w:tcPr>
            <w:tcW w:w="993" w:type="dxa"/>
            <w:vAlign w:val="center"/>
          </w:tcPr>
          <w:p w14:paraId="7A044724"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112A1E73"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7809EAD1" w14:textId="77777777" w:rsidTr="00991ABC">
        <w:trPr>
          <w:trHeight w:val="269"/>
        </w:trPr>
        <w:tc>
          <w:tcPr>
            <w:tcW w:w="993" w:type="dxa"/>
            <w:vAlign w:val="center"/>
          </w:tcPr>
          <w:p w14:paraId="5DDE0B4C"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27</w:t>
            </w:r>
          </w:p>
        </w:tc>
        <w:tc>
          <w:tcPr>
            <w:tcW w:w="6945" w:type="dxa"/>
          </w:tcPr>
          <w:p w14:paraId="2A6446A4" w14:textId="77777777" w:rsidR="00ED0C4B" w:rsidRPr="009D2C72" w:rsidRDefault="00ED0C4B" w:rsidP="00991ABC">
            <w:pPr>
              <w:pStyle w:val="Ttulo1"/>
              <w:shd w:val="clear" w:color="auto" w:fill="FFFFFF"/>
              <w:spacing w:after="300"/>
              <w:jc w:val="both"/>
              <w:rPr>
                <w:rFonts w:eastAsia="Arial"/>
                <w:sz w:val="23"/>
                <w:szCs w:val="23"/>
              </w:rPr>
            </w:pPr>
            <w:r w:rsidRPr="009D2C72">
              <w:rPr>
                <w:rFonts w:eastAsia="Arial"/>
                <w:sz w:val="23"/>
                <w:szCs w:val="23"/>
              </w:rPr>
              <w:t>Rugai Com Lisina 5/2Ml 13X10</w:t>
            </w:r>
          </w:p>
          <w:p w14:paraId="63F6C7DC" w14:textId="77777777" w:rsidR="00ED0C4B" w:rsidRPr="009D2C72" w:rsidRDefault="00ED0C4B" w:rsidP="00991ABC">
            <w:pPr>
              <w:pStyle w:val="Ttulo1"/>
              <w:shd w:val="clear" w:color="auto" w:fill="FFFFFF"/>
              <w:spacing w:after="300"/>
              <w:jc w:val="both"/>
              <w:rPr>
                <w:rFonts w:eastAsia="Arial"/>
                <w:sz w:val="23"/>
                <w:szCs w:val="23"/>
              </w:rPr>
            </w:pPr>
            <w:r w:rsidRPr="009D2C72">
              <w:rPr>
                <w:rFonts w:eastAsia="Arial"/>
                <w:b w:val="0"/>
                <w:bCs w:val="0"/>
                <w:sz w:val="23"/>
                <w:szCs w:val="23"/>
                <w:highlight w:val="white"/>
              </w:rPr>
              <w:t>Meio de cultura diferencial destinado à triagem (identificação presuntiva) de enterobactérias oxidase negativas. O objetivo do meio de Rugai com lisina é o de triar bioquimicamente as colônias suspeitas </w:t>
            </w:r>
          </w:p>
          <w:p w14:paraId="0D5E2B4D" w14:textId="77777777" w:rsidR="00ED0C4B" w:rsidRPr="009D2C72" w:rsidRDefault="00ED0C4B" w:rsidP="00991ABC">
            <w:pPr>
              <w:jc w:val="both"/>
              <w:rPr>
                <w:rFonts w:eastAsia="Arial"/>
                <w:sz w:val="23"/>
                <w:szCs w:val="23"/>
              </w:rPr>
            </w:pPr>
            <w:r w:rsidRPr="009D2C72">
              <w:rPr>
                <w:rFonts w:eastAsia="Arial"/>
                <w:sz w:val="23"/>
                <w:szCs w:val="23"/>
              </w:rPr>
              <w:t>Embalagem: 20 unidades</w:t>
            </w:r>
          </w:p>
        </w:tc>
        <w:tc>
          <w:tcPr>
            <w:tcW w:w="993" w:type="dxa"/>
            <w:vAlign w:val="center"/>
          </w:tcPr>
          <w:p w14:paraId="70AFDD6B"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25CE57C5"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3717D5BF" w14:textId="77777777" w:rsidTr="00991ABC">
        <w:trPr>
          <w:trHeight w:val="269"/>
        </w:trPr>
        <w:tc>
          <w:tcPr>
            <w:tcW w:w="993" w:type="dxa"/>
            <w:vAlign w:val="center"/>
          </w:tcPr>
          <w:p w14:paraId="2F82545B"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28</w:t>
            </w:r>
          </w:p>
        </w:tc>
        <w:tc>
          <w:tcPr>
            <w:tcW w:w="6945" w:type="dxa"/>
          </w:tcPr>
          <w:p w14:paraId="35EAE76C" w14:textId="77777777" w:rsidR="00ED0C4B" w:rsidRPr="009D2C72" w:rsidRDefault="00ED0C4B" w:rsidP="00991ABC">
            <w:pPr>
              <w:pStyle w:val="Ttulo3"/>
              <w:keepNext w:val="0"/>
              <w:pBdr>
                <w:top w:val="none" w:sz="0" w:space="0" w:color="E5E7EB"/>
                <w:left w:val="none" w:sz="0" w:space="0" w:color="E5E7EB"/>
                <w:bottom w:val="none" w:sz="0" w:space="0" w:color="E5E7EB"/>
                <w:right w:val="none" w:sz="0" w:space="0" w:color="E5E7EB"/>
                <w:between w:val="none" w:sz="0" w:space="0" w:color="E5E7EB"/>
              </w:pBdr>
              <w:shd w:val="clear" w:color="auto" w:fill="FFFEFE"/>
              <w:jc w:val="both"/>
              <w:rPr>
                <w:rFonts w:eastAsia="Arial"/>
                <w:b w:val="0"/>
                <w:bCs w:val="0"/>
                <w:i w:val="0"/>
                <w:iCs w:val="0"/>
                <w:sz w:val="23"/>
                <w:szCs w:val="23"/>
              </w:rPr>
            </w:pPr>
            <w:r w:rsidRPr="009D2C72">
              <w:rPr>
                <w:rFonts w:eastAsia="Arial"/>
                <w:i w:val="0"/>
                <w:iCs w:val="0"/>
                <w:sz w:val="23"/>
                <w:szCs w:val="23"/>
              </w:rPr>
              <w:t xml:space="preserve">PONTEIRA SEM FILTRO 200uL </w:t>
            </w:r>
          </w:p>
          <w:p w14:paraId="0FBCF533" w14:textId="77777777" w:rsidR="00ED0C4B" w:rsidRPr="009D2C72" w:rsidRDefault="00ED0C4B" w:rsidP="00991ABC">
            <w:pPr>
              <w:pStyle w:val="Ttulo2"/>
              <w:keepNext w:val="0"/>
              <w:pBdr>
                <w:top w:val="none" w:sz="0" w:space="0" w:color="E5E7EB"/>
                <w:left w:val="none" w:sz="0" w:space="0" w:color="E5E7EB"/>
                <w:bottom w:val="none" w:sz="0" w:space="0" w:color="E5E7EB"/>
                <w:right w:val="none" w:sz="0" w:space="0" w:color="E5E7EB"/>
                <w:between w:val="none" w:sz="0" w:space="0" w:color="E5E7EB"/>
              </w:pBdr>
              <w:shd w:val="clear" w:color="auto" w:fill="FFFEFE"/>
              <w:jc w:val="both"/>
              <w:rPr>
                <w:rFonts w:eastAsia="Arial"/>
                <w:b w:val="0"/>
                <w:bCs w:val="0"/>
                <w:sz w:val="23"/>
                <w:szCs w:val="23"/>
              </w:rPr>
            </w:pPr>
            <w:r w:rsidRPr="009D2C72">
              <w:rPr>
                <w:rFonts w:eastAsia="Arial"/>
                <w:b w:val="0"/>
                <w:bCs w:val="0"/>
                <w:sz w:val="23"/>
                <w:szCs w:val="23"/>
              </w:rPr>
              <w:t xml:space="preserve">As ponteiras sem filtro são utilizadas em laboratórios para a </w:t>
            </w:r>
            <w:proofErr w:type="spellStart"/>
            <w:r w:rsidRPr="009D2C72">
              <w:rPr>
                <w:rFonts w:eastAsia="Arial"/>
                <w:b w:val="0"/>
                <w:bCs w:val="0"/>
                <w:sz w:val="23"/>
                <w:szCs w:val="23"/>
              </w:rPr>
              <w:t>pipetagem</w:t>
            </w:r>
            <w:proofErr w:type="spellEnd"/>
            <w:r w:rsidRPr="009D2C72">
              <w:rPr>
                <w:rFonts w:eastAsia="Arial"/>
                <w:b w:val="0"/>
                <w:bCs w:val="0"/>
                <w:sz w:val="23"/>
                <w:szCs w:val="23"/>
              </w:rPr>
              <w:t xml:space="preserve"> de líquidos, como água, reagentes e amostras em diversas reações. Elas são essenciais para garantir a precisão e a consistência dos resultados em experimentos científicos.</w:t>
            </w:r>
          </w:p>
          <w:p w14:paraId="5F176CA2" w14:textId="77777777" w:rsidR="00ED0C4B" w:rsidRPr="009D2C72" w:rsidRDefault="00ED0C4B" w:rsidP="00991ABC">
            <w:pPr>
              <w:rPr>
                <w:rFonts w:eastAsia="Arial"/>
                <w:sz w:val="23"/>
                <w:szCs w:val="23"/>
              </w:rPr>
            </w:pPr>
            <w:r w:rsidRPr="009D2C72">
              <w:rPr>
                <w:rFonts w:eastAsia="Arial"/>
                <w:sz w:val="23"/>
                <w:szCs w:val="23"/>
              </w:rPr>
              <w:t>Embalagem: 1000 unidades</w:t>
            </w:r>
          </w:p>
        </w:tc>
        <w:tc>
          <w:tcPr>
            <w:tcW w:w="993" w:type="dxa"/>
            <w:vAlign w:val="center"/>
          </w:tcPr>
          <w:p w14:paraId="20AF6B27" w14:textId="77777777" w:rsidR="00ED0C4B" w:rsidRPr="009D2C72" w:rsidRDefault="00ED0C4B" w:rsidP="00991ABC">
            <w:pPr>
              <w:jc w:val="center"/>
              <w:rPr>
                <w:rFonts w:eastAsia="Arial"/>
                <w:sz w:val="23"/>
                <w:szCs w:val="23"/>
              </w:rPr>
            </w:pPr>
            <w:proofErr w:type="spellStart"/>
            <w:r w:rsidRPr="009D2C72">
              <w:rPr>
                <w:rFonts w:eastAsia="Arial"/>
                <w:sz w:val="23"/>
                <w:szCs w:val="23"/>
              </w:rPr>
              <w:t>Pct</w:t>
            </w:r>
            <w:proofErr w:type="spellEnd"/>
            <w:r w:rsidRPr="009D2C72">
              <w:rPr>
                <w:rFonts w:eastAsia="Arial"/>
                <w:sz w:val="23"/>
                <w:szCs w:val="23"/>
              </w:rPr>
              <w:t>.</w:t>
            </w:r>
          </w:p>
        </w:tc>
        <w:tc>
          <w:tcPr>
            <w:tcW w:w="850" w:type="dxa"/>
            <w:vAlign w:val="center"/>
          </w:tcPr>
          <w:p w14:paraId="04AE8B04" w14:textId="77777777" w:rsidR="00ED0C4B" w:rsidRPr="009D2C72" w:rsidRDefault="00ED0C4B" w:rsidP="00991ABC">
            <w:pPr>
              <w:jc w:val="center"/>
              <w:rPr>
                <w:rFonts w:eastAsia="Arial"/>
                <w:sz w:val="23"/>
                <w:szCs w:val="23"/>
              </w:rPr>
            </w:pPr>
            <w:r w:rsidRPr="009D2C72">
              <w:rPr>
                <w:rFonts w:eastAsia="Arial"/>
                <w:sz w:val="23"/>
                <w:szCs w:val="23"/>
              </w:rPr>
              <w:t>4</w:t>
            </w:r>
          </w:p>
        </w:tc>
        <w:bookmarkStart w:id="10" w:name="_heading=h.egkbua7t0mva" w:colFirst="0" w:colLast="0"/>
        <w:bookmarkEnd w:id="10"/>
      </w:tr>
      <w:tr w:rsidR="00ED0C4B" w:rsidRPr="009D2C72" w14:paraId="1164AACA" w14:textId="77777777" w:rsidTr="00991ABC">
        <w:trPr>
          <w:trHeight w:val="269"/>
        </w:trPr>
        <w:tc>
          <w:tcPr>
            <w:tcW w:w="993" w:type="dxa"/>
            <w:vAlign w:val="center"/>
          </w:tcPr>
          <w:p w14:paraId="286FCA31" w14:textId="77777777" w:rsidR="00ED0C4B" w:rsidRPr="009D2C72" w:rsidRDefault="00ED0C4B" w:rsidP="00991ABC">
            <w:pPr>
              <w:widowControl w:val="0"/>
              <w:pBdr>
                <w:top w:val="nil"/>
                <w:left w:val="nil"/>
                <w:bottom w:val="nil"/>
                <w:right w:val="nil"/>
                <w:between w:val="nil"/>
              </w:pBdr>
              <w:jc w:val="center"/>
              <w:rPr>
                <w:rFonts w:eastAsia="Arial"/>
                <w:sz w:val="23"/>
                <w:szCs w:val="23"/>
              </w:rPr>
            </w:pPr>
            <w:bookmarkStart w:id="11" w:name="_heading=h.ednc9ege7xnr" w:colFirst="0" w:colLast="0"/>
            <w:bookmarkEnd w:id="11"/>
            <w:r w:rsidRPr="009D2C72">
              <w:rPr>
                <w:rFonts w:eastAsia="Arial"/>
                <w:sz w:val="23"/>
                <w:szCs w:val="23"/>
              </w:rPr>
              <w:t>29</w:t>
            </w:r>
          </w:p>
        </w:tc>
        <w:tc>
          <w:tcPr>
            <w:tcW w:w="6945" w:type="dxa"/>
          </w:tcPr>
          <w:p w14:paraId="63AC906B" w14:textId="77777777" w:rsidR="00ED0C4B" w:rsidRPr="009D2C72" w:rsidRDefault="00ED0C4B" w:rsidP="00991ABC">
            <w:pPr>
              <w:pStyle w:val="Ttulo2"/>
              <w:keepNext w:val="0"/>
              <w:shd w:val="clear" w:color="auto" w:fill="FFFFFF"/>
              <w:spacing w:before="120" w:after="220" w:line="264" w:lineRule="auto"/>
              <w:rPr>
                <w:rFonts w:eastAsia="Arial"/>
                <w:sz w:val="23"/>
                <w:szCs w:val="23"/>
              </w:rPr>
            </w:pPr>
            <w:proofErr w:type="spellStart"/>
            <w:r w:rsidRPr="009D2C72">
              <w:rPr>
                <w:rFonts w:eastAsia="Arial"/>
                <w:sz w:val="23"/>
                <w:szCs w:val="23"/>
              </w:rPr>
              <w:t>Triplaca</w:t>
            </w:r>
            <w:proofErr w:type="spellEnd"/>
            <w:r w:rsidRPr="009D2C72">
              <w:rPr>
                <w:rFonts w:eastAsia="Arial"/>
                <w:sz w:val="23"/>
                <w:szCs w:val="23"/>
              </w:rPr>
              <w:t>-Mc/Sangue/Choco Agar</w:t>
            </w:r>
          </w:p>
          <w:p w14:paraId="6E2D31CF" w14:textId="77777777" w:rsidR="00ED0C4B" w:rsidRPr="009D2C72" w:rsidRDefault="00ED0C4B" w:rsidP="00991ABC">
            <w:pPr>
              <w:pStyle w:val="Ttulo2"/>
              <w:keepNext w:val="0"/>
              <w:shd w:val="clear" w:color="auto" w:fill="FFFFFF"/>
              <w:spacing w:before="120" w:after="220" w:line="264" w:lineRule="auto"/>
              <w:rPr>
                <w:rFonts w:eastAsia="Arial"/>
                <w:sz w:val="23"/>
                <w:szCs w:val="23"/>
              </w:rPr>
            </w:pPr>
            <w:proofErr w:type="spellStart"/>
            <w:r w:rsidRPr="009D2C72">
              <w:rPr>
                <w:rFonts w:eastAsia="Arial"/>
                <w:b w:val="0"/>
                <w:bCs w:val="0"/>
                <w:sz w:val="23"/>
                <w:szCs w:val="23"/>
                <w:highlight w:val="white"/>
              </w:rPr>
              <w:t>Triplaca</w:t>
            </w:r>
            <w:proofErr w:type="spellEnd"/>
            <w:r w:rsidRPr="009D2C72">
              <w:rPr>
                <w:rFonts w:eastAsia="Arial"/>
                <w:b w:val="0"/>
                <w:bCs w:val="0"/>
                <w:sz w:val="23"/>
                <w:szCs w:val="23"/>
                <w:highlight w:val="white"/>
              </w:rPr>
              <w:t xml:space="preserve">-Mc/Sangue/Choco Agar-Meio de cultura utilizado no isolamento de micro-organismos em diversos materiais. Pacote plástico tripartidas descartáveis, tamanho 90x15mm. Aproximadamente 8mL de cada meio, sendo eles ágar Chocolate, ágar Sangue e ágar Mac </w:t>
            </w:r>
            <w:proofErr w:type="spellStart"/>
            <w:r w:rsidRPr="009D2C72">
              <w:rPr>
                <w:rFonts w:eastAsia="Arial"/>
                <w:b w:val="0"/>
                <w:bCs w:val="0"/>
                <w:sz w:val="23"/>
                <w:szCs w:val="23"/>
                <w:highlight w:val="white"/>
              </w:rPr>
              <w:t>Conkey</w:t>
            </w:r>
            <w:proofErr w:type="spellEnd"/>
            <w:r w:rsidRPr="009D2C72">
              <w:rPr>
                <w:rFonts w:eastAsia="Arial"/>
                <w:b w:val="0"/>
                <w:bCs w:val="0"/>
                <w:sz w:val="23"/>
                <w:szCs w:val="23"/>
                <w:highlight w:val="white"/>
              </w:rPr>
              <w:t>.</w:t>
            </w:r>
            <w:r w:rsidRPr="009D2C72">
              <w:rPr>
                <w:rFonts w:eastAsia="Arial"/>
                <w:b w:val="0"/>
                <w:bCs w:val="0"/>
                <w:sz w:val="23"/>
                <w:szCs w:val="23"/>
              </w:rPr>
              <w:t xml:space="preserve"> </w:t>
            </w:r>
          </w:p>
          <w:p w14:paraId="56DCC357" w14:textId="77777777" w:rsidR="00ED0C4B" w:rsidRPr="009D2C72" w:rsidRDefault="00ED0C4B" w:rsidP="00991ABC">
            <w:pPr>
              <w:rPr>
                <w:rFonts w:eastAsia="Arial"/>
                <w:sz w:val="23"/>
                <w:szCs w:val="23"/>
              </w:rPr>
            </w:pPr>
            <w:r w:rsidRPr="009D2C72">
              <w:rPr>
                <w:rFonts w:eastAsia="Arial"/>
                <w:sz w:val="23"/>
                <w:szCs w:val="23"/>
              </w:rPr>
              <w:t>Embalagem: 10 unidades</w:t>
            </w:r>
          </w:p>
        </w:tc>
        <w:tc>
          <w:tcPr>
            <w:tcW w:w="993" w:type="dxa"/>
            <w:vAlign w:val="center"/>
          </w:tcPr>
          <w:p w14:paraId="6E3EC53B" w14:textId="77777777" w:rsidR="00ED0C4B" w:rsidRPr="009D2C72" w:rsidRDefault="00ED0C4B" w:rsidP="00991ABC">
            <w:pPr>
              <w:jc w:val="center"/>
              <w:rPr>
                <w:rFonts w:eastAsia="Arial"/>
                <w:sz w:val="23"/>
                <w:szCs w:val="23"/>
              </w:rPr>
            </w:pPr>
            <w:proofErr w:type="spellStart"/>
            <w:r w:rsidRPr="009D2C72">
              <w:rPr>
                <w:rFonts w:eastAsia="Arial"/>
                <w:sz w:val="23"/>
                <w:szCs w:val="23"/>
              </w:rPr>
              <w:t>Pct</w:t>
            </w:r>
            <w:proofErr w:type="spellEnd"/>
            <w:r w:rsidRPr="009D2C72">
              <w:rPr>
                <w:rFonts w:eastAsia="Arial"/>
                <w:sz w:val="23"/>
                <w:szCs w:val="23"/>
              </w:rPr>
              <w:t>.</w:t>
            </w:r>
          </w:p>
        </w:tc>
        <w:tc>
          <w:tcPr>
            <w:tcW w:w="850" w:type="dxa"/>
            <w:vAlign w:val="center"/>
          </w:tcPr>
          <w:p w14:paraId="79216676" w14:textId="77777777" w:rsidR="00ED0C4B" w:rsidRPr="009D2C72" w:rsidRDefault="00ED0C4B" w:rsidP="00991ABC">
            <w:pPr>
              <w:jc w:val="center"/>
              <w:rPr>
                <w:rFonts w:eastAsia="Arial"/>
                <w:sz w:val="23"/>
                <w:szCs w:val="23"/>
              </w:rPr>
            </w:pPr>
            <w:r w:rsidRPr="009D2C72">
              <w:rPr>
                <w:rFonts w:eastAsia="Arial"/>
                <w:sz w:val="23"/>
                <w:szCs w:val="23"/>
              </w:rPr>
              <w:t>10</w:t>
            </w:r>
          </w:p>
        </w:tc>
        <w:bookmarkStart w:id="12" w:name="_heading=h.3l0p2ob6smaj" w:colFirst="0" w:colLast="0"/>
        <w:bookmarkEnd w:id="12"/>
      </w:tr>
      <w:tr w:rsidR="00ED0C4B" w:rsidRPr="009D2C72" w14:paraId="38B02CCD" w14:textId="77777777" w:rsidTr="00991ABC">
        <w:trPr>
          <w:trHeight w:val="269"/>
        </w:trPr>
        <w:tc>
          <w:tcPr>
            <w:tcW w:w="993" w:type="dxa"/>
            <w:vAlign w:val="center"/>
          </w:tcPr>
          <w:p w14:paraId="5DF8CCD7"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30</w:t>
            </w:r>
          </w:p>
        </w:tc>
        <w:tc>
          <w:tcPr>
            <w:tcW w:w="6945" w:type="dxa"/>
          </w:tcPr>
          <w:p w14:paraId="2CD73C8F" w14:textId="77777777" w:rsidR="00ED0C4B" w:rsidRPr="009D2C72" w:rsidRDefault="00ED0C4B" w:rsidP="00991ABC">
            <w:pPr>
              <w:jc w:val="both"/>
              <w:rPr>
                <w:rFonts w:eastAsia="Arial"/>
                <w:sz w:val="23"/>
                <w:szCs w:val="23"/>
                <w:highlight w:val="white"/>
              </w:rPr>
            </w:pPr>
            <w:r w:rsidRPr="009D2C72">
              <w:rPr>
                <w:rFonts w:eastAsia="Arial"/>
                <w:b/>
                <w:bCs/>
                <w:smallCaps/>
                <w:color w:val="353434"/>
                <w:sz w:val="23"/>
                <w:szCs w:val="23"/>
                <w:highlight w:val="white"/>
              </w:rPr>
              <w:t xml:space="preserve">MEIO </w:t>
            </w:r>
            <w:r w:rsidRPr="009D2C72">
              <w:rPr>
                <w:rFonts w:eastAsia="Arial"/>
                <w:b/>
                <w:bCs/>
                <w:smallCaps/>
                <w:sz w:val="23"/>
                <w:szCs w:val="23"/>
                <w:highlight w:val="white"/>
              </w:rPr>
              <w:t>DE CULTURA AGAR CLED</w:t>
            </w:r>
            <w:r w:rsidRPr="009D2C72">
              <w:rPr>
                <w:rFonts w:eastAsia="Arial"/>
                <w:sz w:val="23"/>
                <w:szCs w:val="23"/>
                <w:highlight w:val="white"/>
              </w:rPr>
              <w:t>.</w:t>
            </w:r>
          </w:p>
          <w:p w14:paraId="583AF55E" w14:textId="77777777" w:rsidR="00ED0C4B" w:rsidRPr="009D2C72" w:rsidRDefault="00ED0C4B" w:rsidP="00991ABC">
            <w:pPr>
              <w:jc w:val="both"/>
              <w:rPr>
                <w:rFonts w:eastAsia="Arial"/>
                <w:color w:val="333333"/>
                <w:sz w:val="23"/>
                <w:szCs w:val="23"/>
                <w:highlight w:val="white"/>
              </w:rPr>
            </w:pPr>
            <w:r w:rsidRPr="009D2C72">
              <w:rPr>
                <w:rFonts w:eastAsia="Arial"/>
                <w:color w:val="333333"/>
                <w:sz w:val="23"/>
                <w:szCs w:val="23"/>
                <w:highlight w:val="white"/>
              </w:rPr>
              <w:t xml:space="preserve">meio de cultura; meio de cultura pronta, tipo ágar </w:t>
            </w:r>
            <w:proofErr w:type="spellStart"/>
            <w:r w:rsidRPr="009D2C72">
              <w:rPr>
                <w:rFonts w:eastAsia="Arial"/>
                <w:color w:val="333333"/>
                <w:sz w:val="23"/>
                <w:szCs w:val="23"/>
                <w:highlight w:val="white"/>
              </w:rPr>
              <w:t>cled</w:t>
            </w:r>
            <w:proofErr w:type="spellEnd"/>
            <w:r w:rsidRPr="009D2C72">
              <w:rPr>
                <w:rFonts w:eastAsia="Arial"/>
                <w:color w:val="333333"/>
                <w:sz w:val="23"/>
                <w:szCs w:val="23"/>
                <w:highlight w:val="white"/>
              </w:rPr>
              <w:t xml:space="preserve">, apresentação sólido, característica adicional placa 90mm. validade a partir da data de entrega de 60 dias. </w:t>
            </w:r>
          </w:p>
          <w:p w14:paraId="68E3F28F" w14:textId="77777777" w:rsidR="00ED0C4B" w:rsidRPr="009D2C72" w:rsidRDefault="00ED0C4B" w:rsidP="00991ABC">
            <w:pPr>
              <w:jc w:val="both"/>
              <w:rPr>
                <w:rFonts w:eastAsia="Arial"/>
                <w:sz w:val="23"/>
                <w:szCs w:val="23"/>
              </w:rPr>
            </w:pPr>
            <w:r w:rsidRPr="009D2C72">
              <w:rPr>
                <w:rFonts w:eastAsia="Arial"/>
                <w:sz w:val="23"/>
                <w:szCs w:val="23"/>
              </w:rPr>
              <w:t>Embalagem: 10 unidades</w:t>
            </w:r>
          </w:p>
        </w:tc>
        <w:tc>
          <w:tcPr>
            <w:tcW w:w="993" w:type="dxa"/>
            <w:vAlign w:val="center"/>
          </w:tcPr>
          <w:p w14:paraId="0BDD48DF" w14:textId="77777777" w:rsidR="00ED0C4B" w:rsidRPr="009D2C72" w:rsidRDefault="00ED0C4B" w:rsidP="00991ABC">
            <w:pPr>
              <w:jc w:val="center"/>
              <w:rPr>
                <w:rFonts w:eastAsia="Arial"/>
                <w:sz w:val="23"/>
                <w:szCs w:val="23"/>
              </w:rPr>
            </w:pPr>
            <w:proofErr w:type="spellStart"/>
            <w:r w:rsidRPr="009D2C72">
              <w:rPr>
                <w:rFonts w:eastAsia="Arial"/>
                <w:sz w:val="23"/>
                <w:szCs w:val="23"/>
              </w:rPr>
              <w:t>Pct</w:t>
            </w:r>
            <w:proofErr w:type="spellEnd"/>
            <w:r w:rsidRPr="009D2C72">
              <w:rPr>
                <w:rFonts w:eastAsia="Arial"/>
                <w:sz w:val="23"/>
                <w:szCs w:val="23"/>
              </w:rPr>
              <w:t>.</w:t>
            </w:r>
          </w:p>
        </w:tc>
        <w:tc>
          <w:tcPr>
            <w:tcW w:w="850" w:type="dxa"/>
            <w:vAlign w:val="center"/>
          </w:tcPr>
          <w:p w14:paraId="43413C39" w14:textId="77777777" w:rsidR="00ED0C4B" w:rsidRPr="009D2C72" w:rsidRDefault="00ED0C4B" w:rsidP="00991ABC">
            <w:pPr>
              <w:jc w:val="center"/>
              <w:rPr>
                <w:rFonts w:eastAsia="Arial"/>
                <w:sz w:val="23"/>
                <w:szCs w:val="23"/>
              </w:rPr>
            </w:pPr>
            <w:r w:rsidRPr="009D2C72">
              <w:rPr>
                <w:rFonts w:eastAsia="Arial"/>
                <w:sz w:val="23"/>
                <w:szCs w:val="23"/>
              </w:rPr>
              <w:t>10</w:t>
            </w:r>
          </w:p>
        </w:tc>
      </w:tr>
      <w:tr w:rsidR="00ED0C4B" w:rsidRPr="009D2C72" w14:paraId="50568A94" w14:textId="77777777" w:rsidTr="00991ABC">
        <w:trPr>
          <w:trHeight w:val="269"/>
        </w:trPr>
        <w:tc>
          <w:tcPr>
            <w:tcW w:w="993" w:type="dxa"/>
            <w:vAlign w:val="center"/>
          </w:tcPr>
          <w:p w14:paraId="59B382FF"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31</w:t>
            </w:r>
          </w:p>
        </w:tc>
        <w:tc>
          <w:tcPr>
            <w:tcW w:w="6945" w:type="dxa"/>
          </w:tcPr>
          <w:p w14:paraId="56B55843" w14:textId="77777777" w:rsidR="00ED0C4B" w:rsidRPr="009D2C72" w:rsidRDefault="00ED0C4B" w:rsidP="00991ABC">
            <w:pPr>
              <w:pStyle w:val="Ttulo1"/>
              <w:shd w:val="clear" w:color="auto" w:fill="FFFFFF"/>
              <w:jc w:val="both"/>
              <w:rPr>
                <w:rFonts w:eastAsia="Arial"/>
                <w:sz w:val="23"/>
                <w:szCs w:val="23"/>
              </w:rPr>
            </w:pPr>
            <w:r w:rsidRPr="009D2C72">
              <w:rPr>
                <w:rFonts w:eastAsia="Arial"/>
                <w:sz w:val="23"/>
                <w:szCs w:val="23"/>
              </w:rPr>
              <w:t>Tubo 13X75 K3 2Ml C/</w:t>
            </w:r>
            <w:proofErr w:type="spellStart"/>
            <w:r w:rsidRPr="009D2C72">
              <w:rPr>
                <w:rFonts w:eastAsia="Arial"/>
                <w:sz w:val="23"/>
                <w:szCs w:val="23"/>
              </w:rPr>
              <w:t>Edta</w:t>
            </w:r>
            <w:proofErr w:type="spellEnd"/>
            <w:r w:rsidRPr="009D2C72">
              <w:rPr>
                <w:rFonts w:eastAsia="Arial"/>
                <w:sz w:val="23"/>
                <w:szCs w:val="23"/>
              </w:rPr>
              <w:t xml:space="preserve"> Coleta De Sangue A Vácuo Plástico </w:t>
            </w:r>
          </w:p>
          <w:p w14:paraId="0607E433" w14:textId="77777777" w:rsidR="00ED0C4B" w:rsidRPr="009D2C72" w:rsidRDefault="00ED0C4B" w:rsidP="00991ABC">
            <w:pPr>
              <w:jc w:val="both"/>
              <w:rPr>
                <w:rFonts w:eastAsia="Arial"/>
                <w:sz w:val="23"/>
                <w:szCs w:val="23"/>
                <w:highlight w:val="white"/>
              </w:rPr>
            </w:pPr>
            <w:r w:rsidRPr="009D2C72">
              <w:rPr>
                <w:rFonts w:eastAsia="Arial"/>
                <w:sz w:val="23"/>
                <w:szCs w:val="23"/>
                <w:highlight w:val="white"/>
              </w:rPr>
              <w:t xml:space="preserve">Tubo para coleta de sangue a vácuo - em pet, tamanho 13x75 mm, estéril, descartável, incolor, com edtak3, volume 4,0ml, com tampa de borracha </w:t>
            </w:r>
            <w:proofErr w:type="spellStart"/>
            <w:r w:rsidRPr="009D2C72">
              <w:rPr>
                <w:rFonts w:eastAsia="Arial"/>
                <w:sz w:val="23"/>
                <w:szCs w:val="23"/>
                <w:highlight w:val="white"/>
              </w:rPr>
              <w:t>siliconizada</w:t>
            </w:r>
            <w:proofErr w:type="spellEnd"/>
            <w:r w:rsidRPr="009D2C72">
              <w:rPr>
                <w:rFonts w:eastAsia="Arial"/>
                <w:sz w:val="23"/>
                <w:szCs w:val="23"/>
                <w:highlight w:val="white"/>
              </w:rPr>
              <w:t xml:space="preserve"> e capa protetora de rosca na cor roxa. </w:t>
            </w:r>
          </w:p>
          <w:p w14:paraId="77CA348B" w14:textId="77777777" w:rsidR="00ED0C4B" w:rsidRPr="009D2C72" w:rsidRDefault="00ED0C4B" w:rsidP="00991ABC">
            <w:pPr>
              <w:jc w:val="both"/>
              <w:rPr>
                <w:rFonts w:eastAsia="Arial"/>
                <w:sz w:val="23"/>
                <w:szCs w:val="23"/>
                <w:highlight w:val="white"/>
              </w:rPr>
            </w:pPr>
          </w:p>
          <w:p w14:paraId="234EA54B" w14:textId="77777777" w:rsidR="00ED0C4B" w:rsidRPr="009D2C72" w:rsidRDefault="00ED0C4B" w:rsidP="00991ABC">
            <w:pPr>
              <w:jc w:val="both"/>
              <w:rPr>
                <w:rFonts w:eastAsia="Arial"/>
                <w:sz w:val="23"/>
                <w:szCs w:val="23"/>
              </w:rPr>
            </w:pPr>
            <w:r w:rsidRPr="009D2C72">
              <w:rPr>
                <w:rFonts w:eastAsia="Arial"/>
                <w:sz w:val="23"/>
                <w:szCs w:val="23"/>
                <w:highlight w:val="white"/>
              </w:rPr>
              <w:t>Embalagem: 100 unidades</w:t>
            </w:r>
          </w:p>
        </w:tc>
        <w:tc>
          <w:tcPr>
            <w:tcW w:w="993" w:type="dxa"/>
            <w:vAlign w:val="center"/>
          </w:tcPr>
          <w:p w14:paraId="1B27FE32"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684F96BC"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0793E8AB" w14:textId="77777777" w:rsidTr="00991ABC">
        <w:trPr>
          <w:trHeight w:val="269"/>
        </w:trPr>
        <w:tc>
          <w:tcPr>
            <w:tcW w:w="993" w:type="dxa"/>
            <w:vAlign w:val="center"/>
          </w:tcPr>
          <w:p w14:paraId="230F3944"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lastRenderedPageBreak/>
              <w:t>32</w:t>
            </w:r>
          </w:p>
        </w:tc>
        <w:tc>
          <w:tcPr>
            <w:tcW w:w="6945" w:type="dxa"/>
          </w:tcPr>
          <w:p w14:paraId="1A14B5F4" w14:textId="77777777" w:rsidR="00ED0C4B" w:rsidRPr="009D2C72" w:rsidRDefault="00ED0C4B" w:rsidP="00991ABC">
            <w:pPr>
              <w:pStyle w:val="Ttulo1"/>
              <w:shd w:val="clear" w:color="auto" w:fill="FFFFFF"/>
              <w:jc w:val="both"/>
              <w:rPr>
                <w:rFonts w:eastAsia="Arial"/>
                <w:smallCaps/>
                <w:sz w:val="23"/>
                <w:szCs w:val="23"/>
              </w:rPr>
            </w:pPr>
            <w:r w:rsidRPr="009D2C72">
              <w:rPr>
                <w:rFonts w:eastAsia="Arial"/>
                <w:smallCaps/>
                <w:sz w:val="23"/>
                <w:szCs w:val="23"/>
              </w:rPr>
              <w:t xml:space="preserve">TUBO DE COLETA A VÁCUO PLÁSTICO HEPARINA DE SÓDIO 4 ML </w:t>
            </w:r>
          </w:p>
          <w:p w14:paraId="279519B9" w14:textId="77777777" w:rsidR="00ED0C4B" w:rsidRPr="009D2C72" w:rsidRDefault="00ED0C4B" w:rsidP="00991ABC">
            <w:pPr>
              <w:jc w:val="both"/>
              <w:rPr>
                <w:rFonts w:eastAsia="Arial"/>
                <w:sz w:val="23"/>
                <w:szCs w:val="23"/>
                <w:highlight w:val="white"/>
              </w:rPr>
            </w:pPr>
            <w:r w:rsidRPr="009D2C72">
              <w:rPr>
                <w:rFonts w:eastAsia="Arial"/>
                <w:sz w:val="23"/>
                <w:szCs w:val="23"/>
                <w:highlight w:val="white"/>
              </w:rPr>
              <w:t>O tubo com heparina sódica é utilizado para Bioquímica e outros exames</w:t>
            </w:r>
          </w:p>
          <w:p w14:paraId="1E089E02" w14:textId="77777777" w:rsidR="00ED0C4B" w:rsidRPr="009D2C72" w:rsidRDefault="00ED0C4B" w:rsidP="00991ABC">
            <w:pPr>
              <w:jc w:val="both"/>
              <w:rPr>
                <w:rFonts w:eastAsia="Arial"/>
                <w:sz w:val="23"/>
                <w:szCs w:val="23"/>
              </w:rPr>
            </w:pPr>
            <w:r w:rsidRPr="009D2C72">
              <w:rPr>
                <w:rFonts w:eastAsia="Arial"/>
                <w:sz w:val="23"/>
                <w:szCs w:val="23"/>
              </w:rPr>
              <w:t>Embalagem: 100 unidades.</w:t>
            </w:r>
          </w:p>
        </w:tc>
        <w:tc>
          <w:tcPr>
            <w:tcW w:w="993" w:type="dxa"/>
            <w:vAlign w:val="center"/>
          </w:tcPr>
          <w:p w14:paraId="4BA2775C"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32C9ECF3" w14:textId="77777777" w:rsidR="00ED0C4B" w:rsidRPr="009D2C72" w:rsidRDefault="00ED0C4B" w:rsidP="00991ABC">
            <w:pPr>
              <w:jc w:val="center"/>
              <w:rPr>
                <w:rFonts w:eastAsia="Arial"/>
                <w:sz w:val="23"/>
                <w:szCs w:val="23"/>
              </w:rPr>
            </w:pPr>
            <w:r w:rsidRPr="009D2C72">
              <w:rPr>
                <w:rFonts w:eastAsia="Arial"/>
                <w:sz w:val="23"/>
                <w:szCs w:val="23"/>
              </w:rPr>
              <w:t>1</w:t>
            </w:r>
          </w:p>
        </w:tc>
      </w:tr>
      <w:tr w:rsidR="00ED0C4B" w:rsidRPr="009D2C72" w14:paraId="75113091" w14:textId="77777777" w:rsidTr="00991ABC">
        <w:trPr>
          <w:trHeight w:val="269"/>
        </w:trPr>
        <w:tc>
          <w:tcPr>
            <w:tcW w:w="993" w:type="dxa"/>
            <w:vAlign w:val="center"/>
          </w:tcPr>
          <w:p w14:paraId="5051990C"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33</w:t>
            </w:r>
          </w:p>
        </w:tc>
        <w:tc>
          <w:tcPr>
            <w:tcW w:w="6945" w:type="dxa"/>
          </w:tcPr>
          <w:p w14:paraId="656952A6" w14:textId="77777777" w:rsidR="00ED0C4B" w:rsidRPr="009D2C72" w:rsidRDefault="00ED0C4B" w:rsidP="00991ABC">
            <w:pPr>
              <w:pStyle w:val="Ttulo1"/>
              <w:shd w:val="clear" w:color="auto" w:fill="FFFFFF"/>
              <w:spacing w:after="300"/>
              <w:jc w:val="both"/>
              <w:rPr>
                <w:rFonts w:eastAsia="Arial"/>
                <w:sz w:val="23"/>
                <w:szCs w:val="23"/>
              </w:rPr>
            </w:pPr>
            <w:r w:rsidRPr="009D2C72">
              <w:rPr>
                <w:rFonts w:eastAsia="Arial"/>
                <w:sz w:val="23"/>
                <w:szCs w:val="23"/>
              </w:rPr>
              <w:t>Agar Tríplice Açúcar E Ferro (</w:t>
            </w:r>
            <w:proofErr w:type="spellStart"/>
            <w:r w:rsidRPr="009D2C72">
              <w:rPr>
                <w:rFonts w:eastAsia="Arial"/>
                <w:sz w:val="23"/>
                <w:szCs w:val="23"/>
              </w:rPr>
              <w:t>Tsi</w:t>
            </w:r>
            <w:proofErr w:type="spellEnd"/>
            <w:r w:rsidRPr="009D2C72">
              <w:rPr>
                <w:rFonts w:eastAsia="Arial"/>
                <w:sz w:val="23"/>
                <w:szCs w:val="23"/>
              </w:rPr>
              <w:t>) Em Tubo 13X100Mm</w:t>
            </w:r>
          </w:p>
          <w:p w14:paraId="14949CB9" w14:textId="77777777" w:rsidR="00ED0C4B" w:rsidRPr="009D2C72" w:rsidRDefault="00ED0C4B" w:rsidP="00991ABC">
            <w:pPr>
              <w:shd w:val="clear" w:color="auto" w:fill="FFFFFF"/>
              <w:jc w:val="both"/>
              <w:rPr>
                <w:rFonts w:eastAsia="Arial"/>
                <w:sz w:val="23"/>
                <w:szCs w:val="23"/>
                <w:highlight w:val="white"/>
              </w:rPr>
            </w:pPr>
            <w:r w:rsidRPr="009D2C72">
              <w:rPr>
                <w:rFonts w:eastAsia="Arial"/>
                <w:sz w:val="23"/>
                <w:szCs w:val="23"/>
                <w:highlight w:val="white"/>
              </w:rPr>
              <w:t>Meio de cultura destinado ao isolamento de fungos e leveduras.</w:t>
            </w:r>
          </w:p>
          <w:p w14:paraId="244D26B2" w14:textId="77777777" w:rsidR="00ED0C4B" w:rsidRPr="009D2C72" w:rsidRDefault="00ED0C4B" w:rsidP="00991ABC">
            <w:pPr>
              <w:shd w:val="clear" w:color="auto" w:fill="FFFFFF"/>
              <w:jc w:val="both"/>
              <w:rPr>
                <w:rFonts w:eastAsia="Arial"/>
                <w:sz w:val="23"/>
                <w:szCs w:val="23"/>
              </w:rPr>
            </w:pPr>
          </w:p>
          <w:p w14:paraId="3ED24B10" w14:textId="77777777" w:rsidR="00ED0C4B" w:rsidRPr="009D2C72" w:rsidRDefault="00ED0C4B" w:rsidP="00991ABC">
            <w:pPr>
              <w:jc w:val="both"/>
              <w:rPr>
                <w:rFonts w:eastAsia="Arial"/>
                <w:sz w:val="23"/>
                <w:szCs w:val="23"/>
              </w:rPr>
            </w:pPr>
            <w:r w:rsidRPr="009D2C72">
              <w:rPr>
                <w:rFonts w:eastAsia="Arial"/>
                <w:sz w:val="23"/>
                <w:szCs w:val="23"/>
              </w:rPr>
              <w:t>Embalagem: 10 unidades.</w:t>
            </w:r>
          </w:p>
        </w:tc>
        <w:tc>
          <w:tcPr>
            <w:tcW w:w="993" w:type="dxa"/>
            <w:vAlign w:val="center"/>
          </w:tcPr>
          <w:p w14:paraId="24967AD5" w14:textId="77777777" w:rsidR="00ED0C4B" w:rsidRPr="009D2C72" w:rsidRDefault="00ED0C4B" w:rsidP="00991ABC">
            <w:pPr>
              <w:jc w:val="center"/>
              <w:rPr>
                <w:rFonts w:eastAsia="Arial"/>
                <w:sz w:val="23"/>
                <w:szCs w:val="23"/>
              </w:rPr>
            </w:pPr>
            <w:proofErr w:type="spellStart"/>
            <w:r w:rsidRPr="009D2C72">
              <w:rPr>
                <w:rFonts w:eastAsia="Arial"/>
                <w:sz w:val="23"/>
                <w:szCs w:val="23"/>
              </w:rPr>
              <w:t>Pct</w:t>
            </w:r>
            <w:proofErr w:type="spellEnd"/>
            <w:r w:rsidRPr="009D2C72">
              <w:rPr>
                <w:rFonts w:eastAsia="Arial"/>
                <w:sz w:val="23"/>
                <w:szCs w:val="23"/>
              </w:rPr>
              <w:t>.</w:t>
            </w:r>
          </w:p>
        </w:tc>
        <w:tc>
          <w:tcPr>
            <w:tcW w:w="850" w:type="dxa"/>
            <w:vAlign w:val="center"/>
          </w:tcPr>
          <w:p w14:paraId="3BF304F0"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58BB6321" w14:textId="77777777" w:rsidTr="00991ABC">
        <w:trPr>
          <w:trHeight w:val="269"/>
        </w:trPr>
        <w:tc>
          <w:tcPr>
            <w:tcW w:w="993" w:type="dxa"/>
            <w:vAlign w:val="center"/>
          </w:tcPr>
          <w:p w14:paraId="2F813286"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34</w:t>
            </w:r>
          </w:p>
        </w:tc>
        <w:tc>
          <w:tcPr>
            <w:tcW w:w="6945" w:type="dxa"/>
          </w:tcPr>
          <w:p w14:paraId="0A7BFE4C" w14:textId="77777777" w:rsidR="00ED0C4B" w:rsidRPr="009D2C72" w:rsidRDefault="00ED0C4B" w:rsidP="00991ABC">
            <w:pPr>
              <w:pStyle w:val="Ttulo1"/>
              <w:keepNext w:val="0"/>
              <w:shd w:val="clear" w:color="auto" w:fill="FFFFFF"/>
              <w:spacing w:before="80" w:after="160" w:line="303" w:lineRule="auto"/>
              <w:jc w:val="both"/>
              <w:rPr>
                <w:rFonts w:eastAsia="Arial"/>
                <w:sz w:val="23"/>
                <w:szCs w:val="23"/>
              </w:rPr>
            </w:pPr>
            <w:r w:rsidRPr="009D2C72">
              <w:rPr>
                <w:rFonts w:eastAsia="Arial"/>
                <w:sz w:val="23"/>
                <w:szCs w:val="23"/>
              </w:rPr>
              <w:t xml:space="preserve">Coletor de Urina/Fezes </w:t>
            </w:r>
            <w:proofErr w:type="spellStart"/>
            <w:r w:rsidRPr="009D2C72">
              <w:rPr>
                <w:rFonts w:eastAsia="Arial"/>
                <w:sz w:val="23"/>
                <w:szCs w:val="23"/>
              </w:rPr>
              <w:t>Cral</w:t>
            </w:r>
            <w:proofErr w:type="spellEnd"/>
            <w:r w:rsidRPr="009D2C72">
              <w:rPr>
                <w:rFonts w:eastAsia="Arial"/>
                <w:sz w:val="23"/>
                <w:szCs w:val="23"/>
              </w:rPr>
              <w:t xml:space="preserve"> Estéril 50ml com Tampa </w:t>
            </w:r>
          </w:p>
          <w:p w14:paraId="51D76540" w14:textId="77777777" w:rsidR="00ED0C4B" w:rsidRPr="009D2C72" w:rsidRDefault="00ED0C4B" w:rsidP="00991ABC">
            <w:pPr>
              <w:pStyle w:val="Ttulo1"/>
              <w:keepNext w:val="0"/>
              <w:shd w:val="clear" w:color="auto" w:fill="FFFFFF"/>
              <w:spacing w:before="80" w:after="160" w:line="303" w:lineRule="auto"/>
              <w:jc w:val="both"/>
              <w:rPr>
                <w:rFonts w:eastAsia="Arial"/>
                <w:sz w:val="23"/>
                <w:szCs w:val="23"/>
              </w:rPr>
            </w:pPr>
            <w:r w:rsidRPr="009D2C72">
              <w:rPr>
                <w:rFonts w:eastAsia="Arial"/>
                <w:b w:val="0"/>
                <w:bCs w:val="0"/>
                <w:sz w:val="23"/>
                <w:szCs w:val="23"/>
                <w:highlight w:val="white"/>
              </w:rPr>
              <w:t>Indicado para coleta de amostras de fezes, urina, escarro e esperma.</w:t>
            </w:r>
            <w:r w:rsidRPr="009D2C72">
              <w:rPr>
                <w:rFonts w:eastAsia="Arial"/>
                <w:sz w:val="23"/>
                <w:szCs w:val="23"/>
              </w:rPr>
              <w:t xml:space="preserve"> </w:t>
            </w:r>
          </w:p>
        </w:tc>
        <w:tc>
          <w:tcPr>
            <w:tcW w:w="993" w:type="dxa"/>
            <w:vAlign w:val="center"/>
          </w:tcPr>
          <w:p w14:paraId="4F543891"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6D0AF73A" w14:textId="77777777" w:rsidR="00ED0C4B" w:rsidRPr="009D2C72" w:rsidRDefault="00ED0C4B" w:rsidP="00991ABC">
            <w:pPr>
              <w:jc w:val="center"/>
              <w:rPr>
                <w:rFonts w:eastAsia="Arial"/>
                <w:sz w:val="23"/>
                <w:szCs w:val="23"/>
              </w:rPr>
            </w:pPr>
            <w:r w:rsidRPr="009D2C72">
              <w:rPr>
                <w:rFonts w:eastAsia="Arial"/>
                <w:sz w:val="23"/>
                <w:szCs w:val="23"/>
              </w:rPr>
              <w:t>200</w:t>
            </w:r>
          </w:p>
        </w:tc>
        <w:bookmarkStart w:id="13" w:name="_heading=h.lgu7c1w4m2g3" w:colFirst="0" w:colLast="0"/>
        <w:bookmarkEnd w:id="13"/>
      </w:tr>
      <w:tr w:rsidR="00ED0C4B" w:rsidRPr="009D2C72" w14:paraId="09A250E4" w14:textId="77777777" w:rsidTr="00991ABC">
        <w:trPr>
          <w:trHeight w:val="269"/>
        </w:trPr>
        <w:tc>
          <w:tcPr>
            <w:tcW w:w="993" w:type="dxa"/>
            <w:vAlign w:val="center"/>
          </w:tcPr>
          <w:p w14:paraId="27D6DAF5"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35</w:t>
            </w:r>
          </w:p>
        </w:tc>
        <w:tc>
          <w:tcPr>
            <w:tcW w:w="6945" w:type="dxa"/>
          </w:tcPr>
          <w:p w14:paraId="789AA70B" w14:textId="77777777" w:rsidR="00ED0C4B" w:rsidRPr="009D2C72" w:rsidRDefault="00ED0C4B" w:rsidP="00991ABC">
            <w:pPr>
              <w:pStyle w:val="Ttulo1"/>
              <w:keepNext w:val="0"/>
              <w:shd w:val="clear" w:color="auto" w:fill="FFFFFF"/>
              <w:spacing w:line="303" w:lineRule="auto"/>
              <w:jc w:val="both"/>
              <w:rPr>
                <w:rFonts w:eastAsia="Arial"/>
                <w:color w:val="313131"/>
                <w:sz w:val="23"/>
                <w:szCs w:val="23"/>
              </w:rPr>
            </w:pPr>
            <w:r w:rsidRPr="009D2C72">
              <w:rPr>
                <w:rFonts w:eastAsia="Arial"/>
                <w:color w:val="313131"/>
                <w:sz w:val="23"/>
                <w:szCs w:val="23"/>
              </w:rPr>
              <w:t xml:space="preserve">Saco Para Autoclave 20lts </w:t>
            </w:r>
          </w:p>
          <w:p w14:paraId="60073A1E" w14:textId="77777777" w:rsidR="00ED0C4B" w:rsidRPr="009D2C72" w:rsidRDefault="00ED0C4B" w:rsidP="00991ABC">
            <w:pPr>
              <w:jc w:val="both"/>
              <w:rPr>
                <w:rFonts w:eastAsia="Arial"/>
                <w:color w:val="313131"/>
                <w:sz w:val="23"/>
                <w:szCs w:val="23"/>
              </w:rPr>
            </w:pPr>
            <w:r w:rsidRPr="009D2C72">
              <w:rPr>
                <w:rFonts w:eastAsia="Arial"/>
                <w:color w:val="313131"/>
                <w:sz w:val="23"/>
                <w:szCs w:val="23"/>
              </w:rPr>
              <w:t>O Saco para Autoclave é ideal para a eliminação segura e conveniente de resíduos biológicos em laboratórios. Desenvolvido para proporcionar máxima proteção ao descartar itens contaminados, como filtros de membrana, placas de cultura e pipetas, o saco garante uma eliminação eficiente dos riscos biológicos.</w:t>
            </w:r>
          </w:p>
          <w:p w14:paraId="104D8B1C" w14:textId="77777777" w:rsidR="00ED0C4B" w:rsidRPr="009D2C72" w:rsidRDefault="00ED0C4B" w:rsidP="00991ABC">
            <w:pPr>
              <w:jc w:val="both"/>
              <w:rPr>
                <w:rFonts w:eastAsia="Arial"/>
                <w:sz w:val="23"/>
                <w:szCs w:val="23"/>
              </w:rPr>
            </w:pPr>
            <w:r w:rsidRPr="009D2C72">
              <w:rPr>
                <w:rFonts w:eastAsia="Arial"/>
                <w:color w:val="313131"/>
                <w:sz w:val="23"/>
                <w:szCs w:val="23"/>
              </w:rPr>
              <w:t>Pacote com 20 Unidades</w:t>
            </w:r>
          </w:p>
        </w:tc>
        <w:tc>
          <w:tcPr>
            <w:tcW w:w="993" w:type="dxa"/>
            <w:vAlign w:val="center"/>
          </w:tcPr>
          <w:p w14:paraId="09DE6E78" w14:textId="77777777" w:rsidR="00ED0C4B" w:rsidRPr="009D2C72" w:rsidRDefault="00ED0C4B" w:rsidP="00991ABC">
            <w:pPr>
              <w:jc w:val="center"/>
              <w:rPr>
                <w:rFonts w:eastAsia="Arial"/>
                <w:sz w:val="23"/>
                <w:szCs w:val="23"/>
              </w:rPr>
            </w:pPr>
            <w:proofErr w:type="spellStart"/>
            <w:r w:rsidRPr="009D2C72">
              <w:rPr>
                <w:rFonts w:eastAsia="Arial"/>
                <w:sz w:val="23"/>
                <w:szCs w:val="23"/>
              </w:rPr>
              <w:t>Pct</w:t>
            </w:r>
            <w:proofErr w:type="spellEnd"/>
            <w:r w:rsidRPr="009D2C72">
              <w:rPr>
                <w:rFonts w:eastAsia="Arial"/>
                <w:sz w:val="23"/>
                <w:szCs w:val="23"/>
              </w:rPr>
              <w:t>.</w:t>
            </w:r>
          </w:p>
        </w:tc>
        <w:tc>
          <w:tcPr>
            <w:tcW w:w="850" w:type="dxa"/>
            <w:vAlign w:val="center"/>
          </w:tcPr>
          <w:p w14:paraId="35409509" w14:textId="77777777" w:rsidR="00ED0C4B" w:rsidRPr="009D2C72" w:rsidRDefault="00ED0C4B" w:rsidP="00991ABC">
            <w:pPr>
              <w:jc w:val="center"/>
              <w:rPr>
                <w:rFonts w:eastAsia="Arial"/>
                <w:sz w:val="23"/>
                <w:szCs w:val="23"/>
              </w:rPr>
            </w:pPr>
            <w:r w:rsidRPr="009D2C72">
              <w:rPr>
                <w:rFonts w:eastAsia="Arial"/>
                <w:sz w:val="23"/>
                <w:szCs w:val="23"/>
              </w:rPr>
              <w:t>3</w:t>
            </w:r>
          </w:p>
        </w:tc>
      </w:tr>
      <w:tr w:rsidR="00ED0C4B" w:rsidRPr="009D2C72" w14:paraId="2A93AC03" w14:textId="77777777" w:rsidTr="00991ABC">
        <w:trPr>
          <w:trHeight w:val="269"/>
        </w:trPr>
        <w:tc>
          <w:tcPr>
            <w:tcW w:w="993" w:type="dxa"/>
            <w:vAlign w:val="center"/>
          </w:tcPr>
          <w:p w14:paraId="3305ED68"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36</w:t>
            </w:r>
          </w:p>
        </w:tc>
        <w:tc>
          <w:tcPr>
            <w:tcW w:w="6945" w:type="dxa"/>
          </w:tcPr>
          <w:p w14:paraId="05717990" w14:textId="77777777" w:rsidR="00ED0C4B" w:rsidRPr="009D2C72" w:rsidRDefault="00ED0C4B" w:rsidP="00991ABC">
            <w:pPr>
              <w:pStyle w:val="Ttulo1"/>
              <w:keepNext w:val="0"/>
              <w:shd w:val="clear" w:color="auto" w:fill="FFFFFF"/>
              <w:spacing w:line="320" w:lineRule="auto"/>
              <w:jc w:val="both"/>
              <w:rPr>
                <w:rFonts w:eastAsia="Arial"/>
                <w:color w:val="0F1111"/>
                <w:sz w:val="23"/>
                <w:szCs w:val="23"/>
              </w:rPr>
            </w:pPr>
            <w:r w:rsidRPr="009D2C72">
              <w:rPr>
                <w:rFonts w:eastAsia="Arial"/>
                <w:color w:val="0F1111"/>
                <w:sz w:val="23"/>
                <w:szCs w:val="23"/>
              </w:rPr>
              <w:t xml:space="preserve">Lamínulas de Vidro para Microscopia, 20 x 20mm </w:t>
            </w:r>
          </w:p>
          <w:p w14:paraId="6D51476D" w14:textId="77777777" w:rsidR="00ED0C4B" w:rsidRPr="009D2C72" w:rsidRDefault="00ED0C4B" w:rsidP="00991ABC">
            <w:pPr>
              <w:jc w:val="both"/>
              <w:rPr>
                <w:rFonts w:eastAsia="Arial"/>
                <w:sz w:val="23"/>
                <w:szCs w:val="23"/>
              </w:rPr>
            </w:pPr>
            <w:r w:rsidRPr="009D2C72">
              <w:rPr>
                <w:rFonts w:eastAsia="Arial"/>
                <w:color w:val="333333"/>
                <w:sz w:val="23"/>
                <w:szCs w:val="23"/>
                <w:highlight w:val="white"/>
              </w:rPr>
              <w:t>Lamínulas de vidro para microscopia para análises laboratoriais precisas.</w:t>
            </w:r>
            <w:r w:rsidRPr="009D2C72">
              <w:rPr>
                <w:rFonts w:eastAsia="Arial"/>
                <w:sz w:val="23"/>
                <w:szCs w:val="23"/>
              </w:rPr>
              <w:t xml:space="preserve"> </w:t>
            </w:r>
          </w:p>
          <w:p w14:paraId="622E10B0" w14:textId="77777777" w:rsidR="00ED0C4B" w:rsidRPr="009D2C72" w:rsidRDefault="00ED0C4B" w:rsidP="00991ABC">
            <w:pPr>
              <w:jc w:val="both"/>
              <w:rPr>
                <w:rFonts w:eastAsia="Arial"/>
                <w:sz w:val="23"/>
                <w:szCs w:val="23"/>
              </w:rPr>
            </w:pPr>
            <w:r w:rsidRPr="009D2C72">
              <w:rPr>
                <w:rFonts w:eastAsia="Arial"/>
                <w:sz w:val="23"/>
                <w:szCs w:val="23"/>
              </w:rPr>
              <w:t>Embalagem: 100 unidades.</w:t>
            </w:r>
          </w:p>
        </w:tc>
        <w:tc>
          <w:tcPr>
            <w:tcW w:w="993" w:type="dxa"/>
            <w:vAlign w:val="center"/>
          </w:tcPr>
          <w:p w14:paraId="1C4325F4"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5713B856" w14:textId="77777777" w:rsidR="00ED0C4B" w:rsidRPr="009D2C72" w:rsidRDefault="00ED0C4B" w:rsidP="00991ABC">
            <w:pPr>
              <w:jc w:val="center"/>
              <w:rPr>
                <w:rFonts w:eastAsia="Arial"/>
                <w:sz w:val="23"/>
                <w:szCs w:val="23"/>
              </w:rPr>
            </w:pPr>
            <w:r w:rsidRPr="009D2C72">
              <w:rPr>
                <w:rFonts w:eastAsia="Arial"/>
                <w:sz w:val="23"/>
                <w:szCs w:val="23"/>
              </w:rPr>
              <w:t>10</w:t>
            </w:r>
          </w:p>
        </w:tc>
      </w:tr>
      <w:tr w:rsidR="00ED0C4B" w:rsidRPr="009D2C72" w14:paraId="0F60A6C4" w14:textId="77777777" w:rsidTr="00991ABC">
        <w:trPr>
          <w:trHeight w:val="269"/>
        </w:trPr>
        <w:tc>
          <w:tcPr>
            <w:tcW w:w="993" w:type="dxa"/>
            <w:vAlign w:val="center"/>
          </w:tcPr>
          <w:p w14:paraId="7E3AB0B9"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37</w:t>
            </w:r>
          </w:p>
        </w:tc>
        <w:tc>
          <w:tcPr>
            <w:tcW w:w="6945" w:type="dxa"/>
          </w:tcPr>
          <w:p w14:paraId="2C9AADE8" w14:textId="77777777" w:rsidR="00ED0C4B" w:rsidRPr="009D2C72" w:rsidRDefault="00ED0C4B" w:rsidP="00991ABC">
            <w:pPr>
              <w:pStyle w:val="Ttulo1"/>
              <w:keepNext w:val="0"/>
              <w:shd w:val="clear" w:color="auto" w:fill="FFFFFF"/>
              <w:spacing w:line="320" w:lineRule="auto"/>
              <w:jc w:val="both"/>
              <w:rPr>
                <w:rFonts w:eastAsia="Arial"/>
                <w:sz w:val="23"/>
                <w:szCs w:val="23"/>
              </w:rPr>
            </w:pPr>
            <w:r w:rsidRPr="009D2C72">
              <w:rPr>
                <w:rFonts w:eastAsia="Arial"/>
                <w:sz w:val="23"/>
                <w:szCs w:val="23"/>
              </w:rPr>
              <w:t>Soro Fisiológico Injetável 0,9% Flaconete 10mL</w:t>
            </w:r>
          </w:p>
          <w:p w14:paraId="450E6B22" w14:textId="77777777" w:rsidR="00ED0C4B" w:rsidRPr="009D2C72" w:rsidRDefault="00ED0C4B" w:rsidP="00991ABC">
            <w:pPr>
              <w:jc w:val="both"/>
              <w:rPr>
                <w:sz w:val="23"/>
                <w:szCs w:val="23"/>
              </w:rPr>
            </w:pPr>
            <w:r w:rsidRPr="009D2C72">
              <w:rPr>
                <w:rFonts w:eastAsia="Verdana"/>
                <w:sz w:val="23"/>
                <w:szCs w:val="23"/>
                <w:highlight w:val="white"/>
              </w:rPr>
              <w:t>Repositor de água e eletrólitos em casos de alcalose metabólica moderada, carência de sódio e como diluente para medicamentos.</w:t>
            </w:r>
            <w:r w:rsidRPr="009D2C72">
              <w:rPr>
                <w:sz w:val="23"/>
                <w:szCs w:val="23"/>
              </w:rPr>
              <w:t xml:space="preserve"> </w:t>
            </w:r>
          </w:p>
        </w:tc>
        <w:tc>
          <w:tcPr>
            <w:tcW w:w="993" w:type="dxa"/>
            <w:vAlign w:val="center"/>
          </w:tcPr>
          <w:p w14:paraId="5530C6A0"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4B40C8B5" w14:textId="77777777" w:rsidR="00ED0C4B" w:rsidRPr="009D2C72" w:rsidRDefault="00ED0C4B" w:rsidP="00991ABC">
            <w:pPr>
              <w:jc w:val="center"/>
              <w:rPr>
                <w:rFonts w:eastAsia="Arial"/>
                <w:sz w:val="23"/>
                <w:szCs w:val="23"/>
              </w:rPr>
            </w:pPr>
            <w:r w:rsidRPr="009D2C72">
              <w:rPr>
                <w:rFonts w:eastAsia="Arial"/>
                <w:sz w:val="23"/>
                <w:szCs w:val="23"/>
              </w:rPr>
              <w:t>200</w:t>
            </w:r>
          </w:p>
        </w:tc>
      </w:tr>
      <w:tr w:rsidR="00ED0C4B" w:rsidRPr="009D2C72" w14:paraId="360A3BD8" w14:textId="77777777" w:rsidTr="00991ABC">
        <w:trPr>
          <w:trHeight w:val="269"/>
        </w:trPr>
        <w:tc>
          <w:tcPr>
            <w:tcW w:w="993" w:type="dxa"/>
            <w:vAlign w:val="center"/>
          </w:tcPr>
          <w:p w14:paraId="09EA6CF9"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38</w:t>
            </w:r>
          </w:p>
        </w:tc>
        <w:tc>
          <w:tcPr>
            <w:tcW w:w="6945" w:type="dxa"/>
          </w:tcPr>
          <w:p w14:paraId="01632FAD"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EFE"/>
              <w:spacing w:before="380" w:after="380" w:line="211" w:lineRule="auto"/>
              <w:jc w:val="both"/>
              <w:rPr>
                <w:rFonts w:eastAsia="Arial"/>
                <w:sz w:val="23"/>
                <w:szCs w:val="23"/>
              </w:rPr>
            </w:pPr>
            <w:r w:rsidRPr="009D2C72">
              <w:rPr>
                <w:rFonts w:eastAsia="Arial"/>
                <w:sz w:val="23"/>
                <w:szCs w:val="23"/>
              </w:rPr>
              <w:t xml:space="preserve">LÂMINA K-CELL </w:t>
            </w:r>
          </w:p>
          <w:p w14:paraId="5528C18F" w14:textId="77777777" w:rsidR="00ED0C4B" w:rsidRPr="009D2C72" w:rsidRDefault="00ED0C4B" w:rsidP="00991ABC">
            <w:pPr>
              <w:pStyle w:val="Ttulo2"/>
              <w:keepNext w:val="0"/>
              <w:pBdr>
                <w:top w:val="none" w:sz="0" w:space="0" w:color="E5E7EB"/>
                <w:left w:val="none" w:sz="0" w:space="0" w:color="E5E7EB"/>
                <w:bottom w:val="none" w:sz="0" w:space="0" w:color="E5E7EB"/>
                <w:right w:val="none" w:sz="0" w:space="0" w:color="E5E7EB"/>
                <w:between w:val="none" w:sz="0" w:space="0" w:color="E5E7EB"/>
              </w:pBdr>
              <w:shd w:val="clear" w:color="auto" w:fill="FFFEFE"/>
              <w:jc w:val="both"/>
              <w:rPr>
                <w:rFonts w:eastAsia="Arial"/>
                <w:b w:val="0"/>
                <w:bCs w:val="0"/>
                <w:sz w:val="23"/>
                <w:szCs w:val="23"/>
              </w:rPr>
            </w:pPr>
            <w:r w:rsidRPr="009D2C72">
              <w:rPr>
                <w:rFonts w:eastAsia="Arial"/>
                <w:b w:val="0"/>
                <w:bCs w:val="0"/>
                <w:sz w:val="23"/>
                <w:szCs w:val="23"/>
              </w:rPr>
              <w:t>Indicada para contagem de células do sedimento urinário, com uniformidade e exatidão.</w:t>
            </w:r>
          </w:p>
          <w:p w14:paraId="17967042" w14:textId="77777777" w:rsidR="00ED0C4B" w:rsidRPr="009D2C72" w:rsidRDefault="00ED0C4B" w:rsidP="00991ABC">
            <w:pPr>
              <w:jc w:val="both"/>
              <w:rPr>
                <w:rFonts w:eastAsia="Arial"/>
                <w:sz w:val="23"/>
                <w:szCs w:val="23"/>
              </w:rPr>
            </w:pPr>
            <w:r w:rsidRPr="009D2C72">
              <w:rPr>
                <w:rFonts w:eastAsia="Arial"/>
                <w:sz w:val="23"/>
                <w:szCs w:val="23"/>
              </w:rPr>
              <w:t>Embalagem: 100 unidades.</w:t>
            </w:r>
          </w:p>
        </w:tc>
        <w:tc>
          <w:tcPr>
            <w:tcW w:w="993" w:type="dxa"/>
            <w:vAlign w:val="center"/>
          </w:tcPr>
          <w:p w14:paraId="015D42BC"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71D5E6F5"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6FFA46B4" w14:textId="77777777" w:rsidTr="00991ABC">
        <w:trPr>
          <w:trHeight w:val="269"/>
        </w:trPr>
        <w:tc>
          <w:tcPr>
            <w:tcW w:w="993" w:type="dxa"/>
            <w:vAlign w:val="center"/>
          </w:tcPr>
          <w:p w14:paraId="41A68FA1"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39</w:t>
            </w:r>
          </w:p>
        </w:tc>
        <w:tc>
          <w:tcPr>
            <w:tcW w:w="6945" w:type="dxa"/>
          </w:tcPr>
          <w:p w14:paraId="2DE0FC3D"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288" w:lineRule="auto"/>
              <w:jc w:val="both"/>
              <w:rPr>
                <w:rFonts w:eastAsia="Arial"/>
                <w:sz w:val="23"/>
                <w:szCs w:val="23"/>
              </w:rPr>
            </w:pPr>
            <w:r w:rsidRPr="009D2C72">
              <w:rPr>
                <w:rFonts w:eastAsia="Arial"/>
                <w:sz w:val="23"/>
                <w:szCs w:val="23"/>
              </w:rPr>
              <w:t xml:space="preserve">Cepas Microbianas Liofilizadas - Saccharomyces </w:t>
            </w:r>
            <w:proofErr w:type="spellStart"/>
            <w:r w:rsidRPr="009D2C72">
              <w:rPr>
                <w:rFonts w:eastAsia="Arial"/>
                <w:sz w:val="23"/>
                <w:szCs w:val="23"/>
              </w:rPr>
              <w:t>cerevisiae</w:t>
            </w:r>
            <w:proofErr w:type="spellEnd"/>
          </w:p>
          <w:p w14:paraId="2B398774" w14:textId="77777777" w:rsidR="00ED0C4B" w:rsidRPr="009D2C72" w:rsidRDefault="00ED0C4B" w:rsidP="00991ABC">
            <w:pPr>
              <w:jc w:val="both"/>
              <w:rPr>
                <w:rFonts w:eastAsia="Arial"/>
                <w:sz w:val="23"/>
                <w:szCs w:val="23"/>
              </w:rPr>
            </w:pPr>
            <w:r w:rsidRPr="009D2C72">
              <w:rPr>
                <w:rFonts w:eastAsia="Arial"/>
                <w:sz w:val="23"/>
                <w:szCs w:val="23"/>
                <w:highlight w:val="white"/>
              </w:rPr>
              <w:t>Cepas liofilizadas em compatibilidade ao dos micro-organismos padrão internacionalmente reconhecidos.</w:t>
            </w:r>
            <w:r w:rsidRPr="009D2C72">
              <w:rPr>
                <w:rFonts w:eastAsia="Arial"/>
                <w:sz w:val="23"/>
                <w:szCs w:val="23"/>
              </w:rPr>
              <w:t xml:space="preserve"> </w:t>
            </w:r>
          </w:p>
        </w:tc>
        <w:tc>
          <w:tcPr>
            <w:tcW w:w="993" w:type="dxa"/>
            <w:vAlign w:val="center"/>
          </w:tcPr>
          <w:p w14:paraId="590E3811"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1189D698"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27E2B616" w14:textId="77777777" w:rsidTr="00991ABC">
        <w:trPr>
          <w:trHeight w:val="269"/>
        </w:trPr>
        <w:tc>
          <w:tcPr>
            <w:tcW w:w="993" w:type="dxa"/>
            <w:vAlign w:val="center"/>
          </w:tcPr>
          <w:p w14:paraId="6F775E26"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40</w:t>
            </w:r>
          </w:p>
        </w:tc>
        <w:tc>
          <w:tcPr>
            <w:tcW w:w="6945" w:type="dxa"/>
          </w:tcPr>
          <w:p w14:paraId="5163D443"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288" w:lineRule="auto"/>
              <w:jc w:val="both"/>
              <w:rPr>
                <w:rFonts w:eastAsia="Arial"/>
                <w:sz w:val="23"/>
                <w:szCs w:val="23"/>
              </w:rPr>
            </w:pPr>
            <w:r w:rsidRPr="009D2C72">
              <w:rPr>
                <w:rFonts w:eastAsia="Arial"/>
                <w:sz w:val="23"/>
                <w:szCs w:val="23"/>
              </w:rPr>
              <w:t xml:space="preserve">Cepas Microbianas Liofilizadas - </w:t>
            </w:r>
            <w:proofErr w:type="spellStart"/>
            <w:r w:rsidRPr="009D2C72">
              <w:rPr>
                <w:rFonts w:eastAsia="Arial"/>
                <w:sz w:val="23"/>
                <w:szCs w:val="23"/>
              </w:rPr>
              <w:t>Proteus</w:t>
            </w:r>
            <w:proofErr w:type="spellEnd"/>
            <w:r w:rsidRPr="009D2C72">
              <w:rPr>
                <w:rFonts w:eastAsia="Arial"/>
                <w:sz w:val="23"/>
                <w:szCs w:val="23"/>
              </w:rPr>
              <w:t xml:space="preserve"> </w:t>
            </w:r>
            <w:proofErr w:type="spellStart"/>
            <w:r w:rsidRPr="009D2C72">
              <w:rPr>
                <w:rFonts w:eastAsia="Arial"/>
                <w:sz w:val="23"/>
                <w:szCs w:val="23"/>
              </w:rPr>
              <w:t>mirabilis</w:t>
            </w:r>
            <w:proofErr w:type="spellEnd"/>
            <w:r w:rsidRPr="009D2C72">
              <w:rPr>
                <w:rFonts w:eastAsia="Arial"/>
                <w:sz w:val="23"/>
                <w:szCs w:val="23"/>
              </w:rPr>
              <w:t xml:space="preserve"> - P001</w:t>
            </w:r>
          </w:p>
          <w:p w14:paraId="7DD2DCF0" w14:textId="77777777" w:rsidR="00ED0C4B" w:rsidRPr="009D2C72" w:rsidRDefault="00ED0C4B" w:rsidP="00991ABC">
            <w:pPr>
              <w:jc w:val="both"/>
              <w:rPr>
                <w:rFonts w:eastAsia="Arial"/>
                <w:sz w:val="23"/>
                <w:szCs w:val="23"/>
              </w:rPr>
            </w:pPr>
            <w:r w:rsidRPr="009D2C72">
              <w:rPr>
                <w:rFonts w:eastAsia="Arial"/>
                <w:sz w:val="23"/>
                <w:szCs w:val="23"/>
                <w:highlight w:val="white"/>
              </w:rPr>
              <w:t>Cepas liofilizadas em compatibilidade ao dos micro-organismos padrão internacionalmente reconhecidos.</w:t>
            </w:r>
            <w:r w:rsidRPr="009D2C72">
              <w:rPr>
                <w:rFonts w:eastAsia="Arial"/>
                <w:sz w:val="23"/>
                <w:szCs w:val="23"/>
              </w:rPr>
              <w:t xml:space="preserve"> </w:t>
            </w:r>
          </w:p>
        </w:tc>
        <w:tc>
          <w:tcPr>
            <w:tcW w:w="993" w:type="dxa"/>
            <w:vAlign w:val="center"/>
          </w:tcPr>
          <w:p w14:paraId="1D72D1C9"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58E6C364"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2FAAF391" w14:textId="77777777" w:rsidTr="00991ABC">
        <w:trPr>
          <w:trHeight w:val="269"/>
        </w:trPr>
        <w:tc>
          <w:tcPr>
            <w:tcW w:w="993" w:type="dxa"/>
            <w:vAlign w:val="center"/>
          </w:tcPr>
          <w:p w14:paraId="3F702CE7"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41</w:t>
            </w:r>
          </w:p>
        </w:tc>
        <w:tc>
          <w:tcPr>
            <w:tcW w:w="6945" w:type="dxa"/>
          </w:tcPr>
          <w:p w14:paraId="4D777BA0"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288" w:lineRule="auto"/>
              <w:jc w:val="both"/>
              <w:rPr>
                <w:rFonts w:eastAsia="Arial"/>
                <w:sz w:val="23"/>
                <w:szCs w:val="23"/>
              </w:rPr>
            </w:pPr>
            <w:r w:rsidRPr="009D2C72">
              <w:rPr>
                <w:rFonts w:eastAsia="Arial"/>
                <w:sz w:val="23"/>
                <w:szCs w:val="23"/>
              </w:rPr>
              <w:t xml:space="preserve">Cepas Microbianas Liofilizadas - Bacillus </w:t>
            </w:r>
            <w:proofErr w:type="spellStart"/>
            <w:r w:rsidRPr="009D2C72">
              <w:rPr>
                <w:rFonts w:eastAsia="Arial"/>
                <w:sz w:val="23"/>
                <w:szCs w:val="23"/>
              </w:rPr>
              <w:t>cereus</w:t>
            </w:r>
            <w:proofErr w:type="spellEnd"/>
            <w:r w:rsidRPr="009D2C72">
              <w:rPr>
                <w:rFonts w:eastAsia="Arial"/>
                <w:sz w:val="23"/>
                <w:szCs w:val="23"/>
              </w:rPr>
              <w:t xml:space="preserve"> - B001</w:t>
            </w:r>
          </w:p>
          <w:p w14:paraId="7BCE7D91"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288" w:lineRule="auto"/>
              <w:jc w:val="both"/>
              <w:rPr>
                <w:rFonts w:eastAsia="Arial"/>
                <w:b w:val="0"/>
                <w:bCs w:val="0"/>
                <w:sz w:val="23"/>
                <w:szCs w:val="23"/>
                <w:highlight w:val="white"/>
              </w:rPr>
            </w:pPr>
            <w:r w:rsidRPr="009D2C72">
              <w:rPr>
                <w:rFonts w:eastAsia="Arial"/>
                <w:b w:val="0"/>
                <w:bCs w:val="0"/>
                <w:sz w:val="23"/>
                <w:szCs w:val="23"/>
                <w:highlight w:val="white"/>
              </w:rPr>
              <w:t>Cepas liofilizadas em compatibilidade ao dos micro-organismos padrão internacionalmente reconhecidos.</w:t>
            </w:r>
          </w:p>
        </w:tc>
        <w:tc>
          <w:tcPr>
            <w:tcW w:w="993" w:type="dxa"/>
            <w:vAlign w:val="center"/>
          </w:tcPr>
          <w:p w14:paraId="3BB418B7"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0724F3D5"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18E1C6E7" w14:textId="77777777" w:rsidTr="00991ABC">
        <w:trPr>
          <w:trHeight w:val="269"/>
        </w:trPr>
        <w:tc>
          <w:tcPr>
            <w:tcW w:w="993" w:type="dxa"/>
            <w:vAlign w:val="center"/>
          </w:tcPr>
          <w:p w14:paraId="4C4EDC90"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42</w:t>
            </w:r>
          </w:p>
        </w:tc>
        <w:tc>
          <w:tcPr>
            <w:tcW w:w="6945" w:type="dxa"/>
          </w:tcPr>
          <w:p w14:paraId="087066D1"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288" w:lineRule="auto"/>
              <w:jc w:val="both"/>
              <w:rPr>
                <w:rFonts w:eastAsia="Arial"/>
                <w:sz w:val="23"/>
                <w:szCs w:val="23"/>
              </w:rPr>
            </w:pPr>
            <w:r w:rsidRPr="009D2C72">
              <w:rPr>
                <w:rFonts w:eastAsia="Arial"/>
                <w:sz w:val="23"/>
                <w:szCs w:val="23"/>
              </w:rPr>
              <w:t xml:space="preserve">Cepas Microbianas Liofilizadas - </w:t>
            </w:r>
            <w:proofErr w:type="spellStart"/>
            <w:r w:rsidRPr="009D2C72">
              <w:rPr>
                <w:rFonts w:eastAsia="Arial"/>
                <w:sz w:val="23"/>
                <w:szCs w:val="23"/>
              </w:rPr>
              <w:t>Candida</w:t>
            </w:r>
            <w:proofErr w:type="spellEnd"/>
            <w:r w:rsidRPr="009D2C72">
              <w:rPr>
                <w:rFonts w:eastAsia="Arial"/>
                <w:sz w:val="23"/>
                <w:szCs w:val="23"/>
              </w:rPr>
              <w:t xml:space="preserve"> </w:t>
            </w:r>
            <w:proofErr w:type="spellStart"/>
            <w:r w:rsidRPr="009D2C72">
              <w:rPr>
                <w:rFonts w:eastAsia="Arial"/>
                <w:sz w:val="23"/>
                <w:szCs w:val="23"/>
              </w:rPr>
              <w:t>tropicalis</w:t>
            </w:r>
            <w:proofErr w:type="spellEnd"/>
            <w:r w:rsidRPr="009D2C72">
              <w:rPr>
                <w:rFonts w:eastAsia="Arial"/>
                <w:sz w:val="23"/>
                <w:szCs w:val="23"/>
              </w:rPr>
              <w:t xml:space="preserve"> * - CC002</w:t>
            </w:r>
          </w:p>
          <w:p w14:paraId="5B2525FB" w14:textId="77777777" w:rsidR="00ED0C4B" w:rsidRPr="009D2C72" w:rsidRDefault="00ED0C4B" w:rsidP="00991ABC">
            <w:pPr>
              <w:jc w:val="both"/>
              <w:rPr>
                <w:rFonts w:eastAsia="Arial"/>
                <w:sz w:val="23"/>
                <w:szCs w:val="23"/>
              </w:rPr>
            </w:pPr>
            <w:r w:rsidRPr="009D2C72">
              <w:rPr>
                <w:rFonts w:eastAsia="Arial"/>
                <w:sz w:val="23"/>
                <w:szCs w:val="23"/>
                <w:highlight w:val="white"/>
              </w:rPr>
              <w:t>Cepas liofilizadas em compatibilidade ao dos micro-organismos padrão internacionalmente reconhecidos.</w:t>
            </w:r>
            <w:r w:rsidRPr="009D2C72">
              <w:rPr>
                <w:rFonts w:eastAsia="Arial"/>
                <w:sz w:val="23"/>
                <w:szCs w:val="23"/>
              </w:rPr>
              <w:t xml:space="preserve"> </w:t>
            </w:r>
          </w:p>
        </w:tc>
        <w:tc>
          <w:tcPr>
            <w:tcW w:w="993" w:type="dxa"/>
            <w:vAlign w:val="center"/>
          </w:tcPr>
          <w:p w14:paraId="3B2F0805"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165368A2"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2F9F75C3" w14:textId="77777777" w:rsidTr="00991ABC">
        <w:trPr>
          <w:trHeight w:val="269"/>
        </w:trPr>
        <w:tc>
          <w:tcPr>
            <w:tcW w:w="993" w:type="dxa"/>
            <w:vAlign w:val="center"/>
          </w:tcPr>
          <w:p w14:paraId="28983A4D"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43</w:t>
            </w:r>
          </w:p>
        </w:tc>
        <w:tc>
          <w:tcPr>
            <w:tcW w:w="6945" w:type="dxa"/>
          </w:tcPr>
          <w:p w14:paraId="73016028"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after="220" w:line="250" w:lineRule="auto"/>
              <w:jc w:val="both"/>
              <w:rPr>
                <w:rFonts w:eastAsia="Arial"/>
                <w:sz w:val="23"/>
                <w:szCs w:val="23"/>
              </w:rPr>
            </w:pPr>
            <w:r w:rsidRPr="009D2C72">
              <w:rPr>
                <w:rFonts w:eastAsia="Arial"/>
                <w:sz w:val="23"/>
                <w:szCs w:val="23"/>
              </w:rPr>
              <w:t>Álcool Isopropílico 99,8% 1000ml</w:t>
            </w:r>
          </w:p>
          <w:p w14:paraId="16D2C39D" w14:textId="77777777" w:rsidR="00ED0C4B" w:rsidRPr="009D2C72" w:rsidRDefault="00ED0C4B" w:rsidP="00991ABC">
            <w:pPr>
              <w:jc w:val="both"/>
              <w:rPr>
                <w:rFonts w:eastAsia="Arial"/>
                <w:sz w:val="23"/>
                <w:szCs w:val="23"/>
              </w:rPr>
            </w:pPr>
            <w:r w:rsidRPr="009D2C72">
              <w:rPr>
                <w:rFonts w:eastAsia="Arial"/>
                <w:sz w:val="23"/>
                <w:szCs w:val="23"/>
                <w:highlight w:val="white"/>
              </w:rPr>
              <w:t>Solvente orgânico de alta pureza, também denominado isopropanol ou 2-propanol (C3H7OH, CAS 67-63-0).</w:t>
            </w:r>
            <w:r w:rsidRPr="009D2C72">
              <w:rPr>
                <w:rFonts w:eastAsia="Arial"/>
                <w:sz w:val="23"/>
                <w:szCs w:val="23"/>
              </w:rPr>
              <w:t xml:space="preserve"> </w:t>
            </w:r>
          </w:p>
        </w:tc>
        <w:tc>
          <w:tcPr>
            <w:tcW w:w="993" w:type="dxa"/>
            <w:vAlign w:val="center"/>
          </w:tcPr>
          <w:p w14:paraId="2EA712DC"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5A8B5DEF" w14:textId="77777777" w:rsidR="00ED0C4B" w:rsidRPr="009D2C72" w:rsidRDefault="00ED0C4B" w:rsidP="00991ABC">
            <w:pPr>
              <w:jc w:val="center"/>
              <w:rPr>
                <w:rFonts w:eastAsia="Arial"/>
                <w:sz w:val="23"/>
                <w:szCs w:val="23"/>
              </w:rPr>
            </w:pPr>
            <w:r w:rsidRPr="009D2C72">
              <w:rPr>
                <w:rFonts w:eastAsia="Arial"/>
                <w:sz w:val="23"/>
                <w:szCs w:val="23"/>
              </w:rPr>
              <w:t>2</w:t>
            </w:r>
          </w:p>
        </w:tc>
        <w:bookmarkStart w:id="14" w:name="_heading=h.tnr0ou3es9tl" w:colFirst="0" w:colLast="0"/>
        <w:bookmarkEnd w:id="14"/>
      </w:tr>
      <w:tr w:rsidR="00ED0C4B" w:rsidRPr="009D2C72" w14:paraId="3FA632C5" w14:textId="77777777" w:rsidTr="00991ABC">
        <w:trPr>
          <w:trHeight w:val="269"/>
        </w:trPr>
        <w:tc>
          <w:tcPr>
            <w:tcW w:w="993" w:type="dxa"/>
            <w:vAlign w:val="center"/>
          </w:tcPr>
          <w:p w14:paraId="13758ED0"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44</w:t>
            </w:r>
          </w:p>
        </w:tc>
        <w:tc>
          <w:tcPr>
            <w:tcW w:w="6945" w:type="dxa"/>
          </w:tcPr>
          <w:p w14:paraId="1FF4744B" w14:textId="77777777" w:rsidR="00ED0C4B" w:rsidRPr="009D2C72" w:rsidRDefault="00ED0C4B" w:rsidP="00991ABC">
            <w:pPr>
              <w:jc w:val="both"/>
              <w:rPr>
                <w:rFonts w:eastAsia="Arial"/>
                <w:b/>
                <w:bCs/>
                <w:sz w:val="23"/>
                <w:szCs w:val="23"/>
              </w:rPr>
            </w:pPr>
            <w:r w:rsidRPr="009D2C72">
              <w:rPr>
                <w:rFonts w:eastAsia="Arial"/>
                <w:b/>
                <w:bCs/>
                <w:sz w:val="23"/>
                <w:szCs w:val="23"/>
              </w:rPr>
              <w:t xml:space="preserve">Plasma de coelho liofilizado - </w:t>
            </w:r>
            <w:proofErr w:type="spellStart"/>
            <w:r w:rsidRPr="009D2C72">
              <w:rPr>
                <w:rFonts w:eastAsia="Arial"/>
                <w:b/>
                <w:bCs/>
                <w:sz w:val="23"/>
                <w:szCs w:val="23"/>
              </w:rPr>
              <w:t>biocoagulase</w:t>
            </w:r>
            <w:proofErr w:type="spellEnd"/>
            <w:r w:rsidRPr="009D2C72">
              <w:rPr>
                <w:rFonts w:eastAsia="Arial"/>
                <w:b/>
                <w:bCs/>
                <w:sz w:val="23"/>
                <w:szCs w:val="23"/>
              </w:rPr>
              <w:t xml:space="preserve"> </w:t>
            </w:r>
            <w:proofErr w:type="spellStart"/>
            <w:r w:rsidRPr="009D2C72">
              <w:rPr>
                <w:rFonts w:eastAsia="Arial"/>
                <w:b/>
                <w:bCs/>
                <w:sz w:val="23"/>
                <w:szCs w:val="23"/>
              </w:rPr>
              <w:t>test</w:t>
            </w:r>
            <w:proofErr w:type="spellEnd"/>
            <w:r w:rsidRPr="009D2C72">
              <w:rPr>
                <w:rFonts w:eastAsia="Arial"/>
                <w:b/>
                <w:bCs/>
                <w:sz w:val="23"/>
                <w:szCs w:val="23"/>
              </w:rPr>
              <w:t xml:space="preserve"> - 5x3mL</w:t>
            </w:r>
          </w:p>
        </w:tc>
        <w:tc>
          <w:tcPr>
            <w:tcW w:w="993" w:type="dxa"/>
            <w:vAlign w:val="center"/>
          </w:tcPr>
          <w:p w14:paraId="001E139A" w14:textId="77777777" w:rsidR="00ED0C4B" w:rsidRPr="009D2C72" w:rsidRDefault="00ED0C4B" w:rsidP="00991ABC">
            <w:pPr>
              <w:jc w:val="center"/>
              <w:rPr>
                <w:rFonts w:eastAsia="Arial"/>
                <w:sz w:val="23"/>
                <w:szCs w:val="23"/>
              </w:rPr>
            </w:pPr>
            <w:proofErr w:type="spellStart"/>
            <w:r w:rsidRPr="009D2C72">
              <w:rPr>
                <w:rFonts w:eastAsia="Arial"/>
                <w:sz w:val="23"/>
                <w:szCs w:val="23"/>
              </w:rPr>
              <w:t>Und</w:t>
            </w:r>
            <w:proofErr w:type="spellEnd"/>
            <w:r w:rsidRPr="009D2C72">
              <w:rPr>
                <w:rFonts w:eastAsia="Arial"/>
                <w:sz w:val="23"/>
                <w:szCs w:val="23"/>
              </w:rPr>
              <w:t>.</w:t>
            </w:r>
          </w:p>
        </w:tc>
        <w:tc>
          <w:tcPr>
            <w:tcW w:w="850" w:type="dxa"/>
            <w:vAlign w:val="center"/>
          </w:tcPr>
          <w:p w14:paraId="1CE2B0D2" w14:textId="77777777" w:rsidR="00ED0C4B" w:rsidRPr="009D2C72" w:rsidRDefault="00ED0C4B" w:rsidP="00991ABC">
            <w:pPr>
              <w:jc w:val="center"/>
              <w:rPr>
                <w:rFonts w:eastAsia="Arial"/>
                <w:sz w:val="23"/>
                <w:szCs w:val="23"/>
              </w:rPr>
            </w:pPr>
            <w:r w:rsidRPr="009D2C72">
              <w:rPr>
                <w:rFonts w:eastAsia="Arial"/>
                <w:sz w:val="23"/>
                <w:szCs w:val="23"/>
              </w:rPr>
              <w:t>2</w:t>
            </w:r>
          </w:p>
        </w:tc>
        <w:bookmarkStart w:id="15" w:name="_heading=h.kywinjt4lr6z" w:colFirst="0" w:colLast="0"/>
        <w:bookmarkEnd w:id="15"/>
      </w:tr>
      <w:tr w:rsidR="00ED0C4B" w:rsidRPr="009D2C72" w14:paraId="6E7E6D88" w14:textId="77777777" w:rsidTr="00991ABC">
        <w:trPr>
          <w:trHeight w:val="269"/>
        </w:trPr>
        <w:tc>
          <w:tcPr>
            <w:tcW w:w="993" w:type="dxa"/>
            <w:vAlign w:val="center"/>
          </w:tcPr>
          <w:p w14:paraId="65F6868E"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45</w:t>
            </w:r>
          </w:p>
        </w:tc>
        <w:tc>
          <w:tcPr>
            <w:tcW w:w="6945" w:type="dxa"/>
          </w:tcPr>
          <w:p w14:paraId="3D94F15E"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after="180" w:line="276" w:lineRule="auto"/>
              <w:jc w:val="both"/>
              <w:rPr>
                <w:rFonts w:eastAsia="Arial"/>
                <w:sz w:val="23"/>
                <w:szCs w:val="23"/>
              </w:rPr>
            </w:pPr>
            <w:r w:rsidRPr="009D2C72">
              <w:rPr>
                <w:rFonts w:eastAsia="Arial"/>
                <w:sz w:val="23"/>
                <w:szCs w:val="23"/>
              </w:rPr>
              <w:t xml:space="preserve">Tira de Oxidase </w:t>
            </w:r>
          </w:p>
          <w:p w14:paraId="15FC7FB0"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276" w:lineRule="auto"/>
              <w:ind w:right="120"/>
              <w:jc w:val="both"/>
              <w:rPr>
                <w:rFonts w:eastAsia="Arial"/>
                <w:b w:val="0"/>
                <w:bCs w:val="0"/>
                <w:sz w:val="23"/>
                <w:szCs w:val="23"/>
              </w:rPr>
            </w:pPr>
            <w:r w:rsidRPr="009D2C72">
              <w:rPr>
                <w:rFonts w:eastAsia="Arial"/>
                <w:b w:val="0"/>
                <w:bCs w:val="0"/>
                <w:sz w:val="23"/>
                <w:szCs w:val="23"/>
                <w:highlight w:val="white"/>
              </w:rPr>
              <w:lastRenderedPageBreak/>
              <w:t>Auxiliar no processo de identificação de BGN (Bacilos Gram Negativos) não fermentadores da glicose</w:t>
            </w:r>
            <w:r w:rsidRPr="009D2C72">
              <w:rPr>
                <w:rFonts w:eastAsia="Arial"/>
                <w:b w:val="0"/>
                <w:bCs w:val="0"/>
                <w:sz w:val="23"/>
                <w:szCs w:val="23"/>
              </w:rPr>
              <w:t>.</w:t>
            </w:r>
          </w:p>
          <w:p w14:paraId="12BB42EE" w14:textId="77777777" w:rsidR="00ED0C4B" w:rsidRPr="009D2C72" w:rsidRDefault="00ED0C4B" w:rsidP="00991ABC">
            <w:pPr>
              <w:jc w:val="both"/>
              <w:rPr>
                <w:rFonts w:eastAsia="Arial"/>
                <w:sz w:val="23"/>
                <w:szCs w:val="23"/>
              </w:rPr>
            </w:pPr>
            <w:r w:rsidRPr="009D2C72">
              <w:rPr>
                <w:rFonts w:eastAsia="Arial"/>
                <w:sz w:val="23"/>
                <w:szCs w:val="23"/>
              </w:rPr>
              <w:t>Embalagem: 10 unidades.</w:t>
            </w:r>
          </w:p>
        </w:tc>
        <w:tc>
          <w:tcPr>
            <w:tcW w:w="993" w:type="dxa"/>
            <w:vAlign w:val="center"/>
          </w:tcPr>
          <w:p w14:paraId="35035C95" w14:textId="77777777" w:rsidR="00ED0C4B" w:rsidRPr="009D2C72" w:rsidRDefault="00ED0C4B" w:rsidP="00991ABC">
            <w:pPr>
              <w:jc w:val="center"/>
              <w:rPr>
                <w:rFonts w:eastAsia="Arial"/>
                <w:sz w:val="23"/>
                <w:szCs w:val="23"/>
              </w:rPr>
            </w:pPr>
            <w:r w:rsidRPr="009D2C72">
              <w:rPr>
                <w:rFonts w:eastAsia="Arial"/>
                <w:sz w:val="23"/>
                <w:szCs w:val="23"/>
              </w:rPr>
              <w:lastRenderedPageBreak/>
              <w:t>Cx.</w:t>
            </w:r>
          </w:p>
        </w:tc>
        <w:tc>
          <w:tcPr>
            <w:tcW w:w="850" w:type="dxa"/>
            <w:vAlign w:val="center"/>
          </w:tcPr>
          <w:p w14:paraId="5D039BD7"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75768151" w14:textId="77777777" w:rsidTr="00991ABC">
        <w:trPr>
          <w:trHeight w:val="269"/>
        </w:trPr>
        <w:tc>
          <w:tcPr>
            <w:tcW w:w="993" w:type="dxa"/>
            <w:vAlign w:val="center"/>
          </w:tcPr>
          <w:p w14:paraId="033CDFDD"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46</w:t>
            </w:r>
          </w:p>
        </w:tc>
        <w:tc>
          <w:tcPr>
            <w:tcW w:w="6945" w:type="dxa"/>
          </w:tcPr>
          <w:p w14:paraId="5164D2AA"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276" w:lineRule="auto"/>
              <w:jc w:val="both"/>
              <w:rPr>
                <w:rFonts w:eastAsia="Arial"/>
                <w:color w:val="313131"/>
                <w:sz w:val="23"/>
                <w:szCs w:val="23"/>
              </w:rPr>
            </w:pPr>
            <w:r w:rsidRPr="009D2C72">
              <w:rPr>
                <w:rFonts w:eastAsia="Arial"/>
                <w:color w:val="313131"/>
                <w:sz w:val="23"/>
                <w:szCs w:val="23"/>
              </w:rPr>
              <w:t xml:space="preserve">Placa Pronta Agar Coliformes Fecais 49 mm </w:t>
            </w:r>
          </w:p>
          <w:p w14:paraId="23F29223" w14:textId="77777777" w:rsidR="00ED0C4B" w:rsidRPr="009D2C72" w:rsidRDefault="00ED0C4B" w:rsidP="00991ABC">
            <w:pPr>
              <w:jc w:val="both"/>
              <w:rPr>
                <w:rFonts w:eastAsia="Arial"/>
                <w:color w:val="313131"/>
                <w:sz w:val="23"/>
                <w:szCs w:val="23"/>
              </w:rPr>
            </w:pPr>
            <w:r w:rsidRPr="009D2C72">
              <w:rPr>
                <w:rFonts w:eastAsia="Arial"/>
                <w:color w:val="313131"/>
                <w:sz w:val="23"/>
                <w:szCs w:val="23"/>
                <w:highlight w:val="white"/>
              </w:rPr>
              <w:t>A Placa Pronta Ágar Coliformes Fecais é um meio pronto para uso, indicado para o cultivo e enumeração de coliformes fecais em amostras de água e alimentos</w:t>
            </w:r>
          </w:p>
          <w:p w14:paraId="2BDD130C" w14:textId="77777777" w:rsidR="00ED0C4B" w:rsidRPr="009D2C72" w:rsidRDefault="00ED0C4B" w:rsidP="00991ABC">
            <w:pPr>
              <w:jc w:val="both"/>
              <w:rPr>
                <w:rFonts w:eastAsia="Arial"/>
                <w:sz w:val="23"/>
                <w:szCs w:val="23"/>
              </w:rPr>
            </w:pPr>
            <w:r w:rsidRPr="009D2C72">
              <w:rPr>
                <w:rFonts w:eastAsia="Arial"/>
                <w:sz w:val="23"/>
                <w:szCs w:val="23"/>
              </w:rPr>
              <w:t>Embalagem: 50 unidades.</w:t>
            </w:r>
          </w:p>
        </w:tc>
        <w:tc>
          <w:tcPr>
            <w:tcW w:w="993" w:type="dxa"/>
            <w:vAlign w:val="center"/>
          </w:tcPr>
          <w:p w14:paraId="5B306E07" w14:textId="77777777" w:rsidR="00ED0C4B" w:rsidRPr="009D2C72" w:rsidRDefault="00ED0C4B" w:rsidP="00991ABC">
            <w:pPr>
              <w:jc w:val="center"/>
              <w:rPr>
                <w:rFonts w:eastAsia="Arial"/>
                <w:sz w:val="23"/>
                <w:szCs w:val="23"/>
              </w:rPr>
            </w:pPr>
            <w:proofErr w:type="spellStart"/>
            <w:r w:rsidRPr="009D2C72">
              <w:rPr>
                <w:rFonts w:eastAsia="Arial"/>
                <w:sz w:val="23"/>
                <w:szCs w:val="23"/>
              </w:rPr>
              <w:t>Pct</w:t>
            </w:r>
            <w:proofErr w:type="spellEnd"/>
            <w:r w:rsidRPr="009D2C72">
              <w:rPr>
                <w:rFonts w:eastAsia="Arial"/>
                <w:sz w:val="23"/>
                <w:szCs w:val="23"/>
              </w:rPr>
              <w:t>.</w:t>
            </w:r>
          </w:p>
        </w:tc>
        <w:tc>
          <w:tcPr>
            <w:tcW w:w="850" w:type="dxa"/>
            <w:vAlign w:val="center"/>
          </w:tcPr>
          <w:p w14:paraId="6BF9E4FF" w14:textId="77777777" w:rsidR="00ED0C4B" w:rsidRPr="009D2C72" w:rsidRDefault="00ED0C4B" w:rsidP="00991ABC">
            <w:pPr>
              <w:jc w:val="center"/>
              <w:rPr>
                <w:rFonts w:eastAsia="Arial"/>
                <w:sz w:val="23"/>
                <w:szCs w:val="23"/>
              </w:rPr>
            </w:pPr>
            <w:r w:rsidRPr="009D2C72">
              <w:rPr>
                <w:rFonts w:eastAsia="Arial"/>
                <w:sz w:val="23"/>
                <w:szCs w:val="23"/>
              </w:rPr>
              <w:t>4</w:t>
            </w:r>
          </w:p>
          <w:p w14:paraId="6CD2FE66" w14:textId="77777777" w:rsidR="00ED0C4B" w:rsidRPr="009D2C72" w:rsidRDefault="00ED0C4B" w:rsidP="00991ABC">
            <w:pPr>
              <w:jc w:val="center"/>
              <w:rPr>
                <w:rFonts w:eastAsia="Arial"/>
                <w:sz w:val="23"/>
                <w:szCs w:val="23"/>
              </w:rPr>
            </w:pPr>
          </w:p>
        </w:tc>
      </w:tr>
      <w:tr w:rsidR="00ED0C4B" w:rsidRPr="009D2C72" w14:paraId="6E3D1512" w14:textId="77777777" w:rsidTr="00991ABC">
        <w:trPr>
          <w:trHeight w:val="269"/>
        </w:trPr>
        <w:tc>
          <w:tcPr>
            <w:tcW w:w="993" w:type="dxa"/>
            <w:vAlign w:val="center"/>
          </w:tcPr>
          <w:p w14:paraId="5E4C00C7"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47</w:t>
            </w:r>
          </w:p>
        </w:tc>
        <w:tc>
          <w:tcPr>
            <w:tcW w:w="6945" w:type="dxa"/>
          </w:tcPr>
          <w:p w14:paraId="24C6B1FA"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308" w:lineRule="auto"/>
              <w:jc w:val="both"/>
              <w:rPr>
                <w:rFonts w:eastAsia="Arial"/>
                <w:color w:val="1A1A2E"/>
                <w:sz w:val="23"/>
                <w:szCs w:val="23"/>
              </w:rPr>
            </w:pPr>
            <w:r w:rsidRPr="009D2C72">
              <w:rPr>
                <w:rFonts w:eastAsia="Arial"/>
                <w:color w:val="1A1A2E"/>
                <w:sz w:val="23"/>
                <w:szCs w:val="23"/>
              </w:rPr>
              <w:t xml:space="preserve">Discos de Neomicina 30 µg – Antibiograma </w:t>
            </w:r>
          </w:p>
          <w:p w14:paraId="75A69BEF" w14:textId="77777777" w:rsidR="00ED0C4B" w:rsidRPr="009D2C72" w:rsidRDefault="00ED0C4B" w:rsidP="00991ABC">
            <w:pPr>
              <w:pStyle w:val="Ttulo3"/>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308" w:lineRule="auto"/>
              <w:jc w:val="both"/>
              <w:rPr>
                <w:rFonts w:eastAsia="Arial"/>
                <w:b w:val="0"/>
                <w:bCs w:val="0"/>
                <w:i w:val="0"/>
                <w:iCs w:val="0"/>
                <w:color w:val="1A1A2E"/>
                <w:sz w:val="23"/>
                <w:szCs w:val="23"/>
              </w:rPr>
            </w:pPr>
            <w:r w:rsidRPr="009D2C72">
              <w:rPr>
                <w:rFonts w:eastAsia="Arial"/>
                <w:b w:val="0"/>
                <w:bCs w:val="0"/>
                <w:i w:val="0"/>
                <w:iCs w:val="0"/>
                <w:color w:val="1A1A2E"/>
                <w:sz w:val="23"/>
                <w:szCs w:val="23"/>
              </w:rPr>
              <w:t xml:space="preserve">Discos impregnados com Neomicina 30 µg, utilizados em testes de sensibilidade antimicrobiana (antibiograma) pelo método de difusão em ágar (Kirby-Bauer). </w:t>
            </w:r>
          </w:p>
          <w:p w14:paraId="13B9110B" w14:textId="77777777" w:rsidR="00ED0C4B" w:rsidRPr="009D2C72" w:rsidRDefault="00ED0C4B" w:rsidP="00991ABC">
            <w:pPr>
              <w:jc w:val="both"/>
              <w:rPr>
                <w:rFonts w:eastAsia="Arial"/>
                <w:sz w:val="23"/>
                <w:szCs w:val="23"/>
              </w:rPr>
            </w:pPr>
            <w:r w:rsidRPr="009D2C72">
              <w:rPr>
                <w:rFonts w:eastAsia="Arial"/>
                <w:sz w:val="23"/>
                <w:szCs w:val="23"/>
              </w:rPr>
              <w:t>Embalagem: 50 unidades.</w:t>
            </w:r>
          </w:p>
        </w:tc>
        <w:tc>
          <w:tcPr>
            <w:tcW w:w="993" w:type="dxa"/>
            <w:vAlign w:val="center"/>
          </w:tcPr>
          <w:p w14:paraId="3DCF9828" w14:textId="77777777" w:rsidR="00ED0C4B" w:rsidRPr="009D2C72" w:rsidRDefault="00ED0C4B" w:rsidP="00991ABC">
            <w:pPr>
              <w:jc w:val="center"/>
              <w:rPr>
                <w:rFonts w:eastAsia="Arial"/>
                <w:sz w:val="23"/>
                <w:szCs w:val="23"/>
              </w:rPr>
            </w:pPr>
            <w:r w:rsidRPr="009D2C72">
              <w:rPr>
                <w:rFonts w:eastAsia="Arial"/>
                <w:sz w:val="23"/>
                <w:szCs w:val="23"/>
              </w:rPr>
              <w:t>Fr.</w:t>
            </w:r>
          </w:p>
        </w:tc>
        <w:tc>
          <w:tcPr>
            <w:tcW w:w="850" w:type="dxa"/>
            <w:vAlign w:val="center"/>
          </w:tcPr>
          <w:p w14:paraId="600D031B"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35DE55F5" w14:textId="77777777" w:rsidTr="00991ABC">
        <w:trPr>
          <w:trHeight w:val="269"/>
        </w:trPr>
        <w:tc>
          <w:tcPr>
            <w:tcW w:w="993" w:type="dxa"/>
            <w:vAlign w:val="center"/>
          </w:tcPr>
          <w:p w14:paraId="385E53D1"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48</w:t>
            </w:r>
          </w:p>
        </w:tc>
        <w:tc>
          <w:tcPr>
            <w:tcW w:w="6945" w:type="dxa"/>
          </w:tcPr>
          <w:p w14:paraId="15C25192"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308" w:lineRule="auto"/>
              <w:jc w:val="both"/>
              <w:rPr>
                <w:rFonts w:eastAsia="Arial"/>
                <w:color w:val="1A1A2E"/>
                <w:sz w:val="23"/>
                <w:szCs w:val="23"/>
              </w:rPr>
            </w:pPr>
            <w:r w:rsidRPr="009D2C72">
              <w:rPr>
                <w:rFonts w:eastAsia="Arial"/>
                <w:color w:val="1A1A2E"/>
                <w:sz w:val="23"/>
                <w:szCs w:val="23"/>
              </w:rPr>
              <w:t xml:space="preserve">Disco para Antibiograma – Amoxicilina 10 µg </w:t>
            </w:r>
          </w:p>
          <w:p w14:paraId="5ABFFCF1" w14:textId="77777777" w:rsidR="00ED0C4B" w:rsidRPr="009D2C72" w:rsidRDefault="00ED0C4B" w:rsidP="00991ABC">
            <w:pPr>
              <w:pStyle w:val="Ttulo3"/>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308" w:lineRule="auto"/>
              <w:jc w:val="both"/>
              <w:rPr>
                <w:rFonts w:eastAsia="Arial"/>
                <w:i w:val="0"/>
                <w:iCs w:val="0"/>
                <w:sz w:val="23"/>
                <w:szCs w:val="23"/>
              </w:rPr>
            </w:pPr>
            <w:r w:rsidRPr="009D2C72">
              <w:rPr>
                <w:rFonts w:eastAsia="Arial"/>
                <w:b w:val="0"/>
                <w:bCs w:val="0"/>
                <w:i w:val="0"/>
                <w:iCs w:val="0"/>
                <w:color w:val="1A1A2E"/>
                <w:sz w:val="23"/>
                <w:szCs w:val="23"/>
              </w:rPr>
              <w:t xml:space="preserve">Discos utilizados em testes de sensibilidade antimicrobiana (antibiograma) pelo método de difusão em ágar (Kirby-Bauer). </w:t>
            </w:r>
          </w:p>
          <w:p w14:paraId="12579E84" w14:textId="77777777" w:rsidR="00ED0C4B" w:rsidRPr="009D2C72" w:rsidRDefault="00ED0C4B" w:rsidP="00991ABC">
            <w:pPr>
              <w:jc w:val="both"/>
              <w:rPr>
                <w:rFonts w:eastAsia="Arial"/>
                <w:sz w:val="23"/>
                <w:szCs w:val="23"/>
              </w:rPr>
            </w:pPr>
            <w:r w:rsidRPr="009D2C72">
              <w:rPr>
                <w:rFonts w:eastAsia="Arial"/>
                <w:sz w:val="23"/>
                <w:szCs w:val="23"/>
              </w:rPr>
              <w:t>Embalagem: 50 unidades.</w:t>
            </w:r>
          </w:p>
        </w:tc>
        <w:tc>
          <w:tcPr>
            <w:tcW w:w="993" w:type="dxa"/>
            <w:vAlign w:val="center"/>
          </w:tcPr>
          <w:p w14:paraId="4668F62F" w14:textId="77777777" w:rsidR="00ED0C4B" w:rsidRPr="009D2C72" w:rsidRDefault="00ED0C4B" w:rsidP="00991ABC">
            <w:pPr>
              <w:jc w:val="center"/>
              <w:rPr>
                <w:rFonts w:eastAsia="Arial"/>
                <w:sz w:val="23"/>
                <w:szCs w:val="23"/>
              </w:rPr>
            </w:pPr>
            <w:r w:rsidRPr="009D2C72">
              <w:rPr>
                <w:rFonts w:eastAsia="Arial"/>
                <w:sz w:val="23"/>
                <w:szCs w:val="23"/>
              </w:rPr>
              <w:t>Fr.</w:t>
            </w:r>
          </w:p>
        </w:tc>
        <w:tc>
          <w:tcPr>
            <w:tcW w:w="850" w:type="dxa"/>
            <w:vAlign w:val="center"/>
          </w:tcPr>
          <w:p w14:paraId="43B946CF" w14:textId="77777777" w:rsidR="00ED0C4B" w:rsidRPr="009D2C72" w:rsidRDefault="00ED0C4B" w:rsidP="00991ABC">
            <w:pPr>
              <w:jc w:val="center"/>
              <w:rPr>
                <w:rFonts w:eastAsia="Arial"/>
                <w:sz w:val="23"/>
                <w:szCs w:val="23"/>
              </w:rPr>
            </w:pPr>
            <w:r w:rsidRPr="009D2C72">
              <w:rPr>
                <w:rFonts w:eastAsia="Arial"/>
                <w:sz w:val="23"/>
                <w:szCs w:val="23"/>
              </w:rPr>
              <w:t>2</w:t>
            </w:r>
          </w:p>
        </w:tc>
      </w:tr>
      <w:tr w:rsidR="00ED0C4B" w:rsidRPr="009D2C72" w14:paraId="623BF713" w14:textId="77777777" w:rsidTr="00991ABC">
        <w:trPr>
          <w:trHeight w:val="269"/>
        </w:trPr>
        <w:tc>
          <w:tcPr>
            <w:tcW w:w="993" w:type="dxa"/>
            <w:vAlign w:val="center"/>
          </w:tcPr>
          <w:p w14:paraId="2D945AEB"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49</w:t>
            </w:r>
          </w:p>
        </w:tc>
        <w:tc>
          <w:tcPr>
            <w:tcW w:w="6945" w:type="dxa"/>
          </w:tcPr>
          <w:p w14:paraId="2F70A4B7"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308" w:lineRule="auto"/>
              <w:jc w:val="both"/>
              <w:rPr>
                <w:rFonts w:eastAsia="Arial"/>
                <w:b w:val="0"/>
                <w:bCs w:val="0"/>
                <w:color w:val="1A1A2E"/>
                <w:sz w:val="23"/>
                <w:szCs w:val="23"/>
              </w:rPr>
            </w:pPr>
            <w:r w:rsidRPr="009D2C72">
              <w:rPr>
                <w:rFonts w:eastAsia="Arial"/>
                <w:color w:val="1A1A2E"/>
                <w:sz w:val="23"/>
                <w:szCs w:val="23"/>
              </w:rPr>
              <w:t xml:space="preserve">Discos de </w:t>
            </w:r>
            <w:proofErr w:type="spellStart"/>
            <w:r w:rsidRPr="009D2C72">
              <w:rPr>
                <w:rFonts w:eastAsia="Arial"/>
                <w:color w:val="1A1A2E"/>
                <w:sz w:val="23"/>
                <w:szCs w:val="23"/>
              </w:rPr>
              <w:t>Ofloxacina</w:t>
            </w:r>
            <w:proofErr w:type="spellEnd"/>
            <w:r w:rsidRPr="009D2C72">
              <w:rPr>
                <w:rFonts w:eastAsia="Arial"/>
                <w:color w:val="1A1A2E"/>
                <w:sz w:val="23"/>
                <w:szCs w:val="23"/>
              </w:rPr>
              <w:t xml:space="preserve"> 5 µg – Antibiograma</w:t>
            </w:r>
            <w:r w:rsidRPr="009D2C72">
              <w:rPr>
                <w:rFonts w:eastAsia="Arial"/>
                <w:b w:val="0"/>
                <w:bCs w:val="0"/>
                <w:color w:val="1A1A2E"/>
                <w:sz w:val="23"/>
                <w:szCs w:val="23"/>
              </w:rPr>
              <w:t xml:space="preserve"> </w:t>
            </w:r>
          </w:p>
          <w:p w14:paraId="0F6BD4EE" w14:textId="77777777" w:rsidR="00ED0C4B" w:rsidRPr="009D2C72" w:rsidRDefault="00ED0C4B" w:rsidP="00991ABC">
            <w:pPr>
              <w:pStyle w:val="Ttulo3"/>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308" w:lineRule="auto"/>
              <w:jc w:val="both"/>
              <w:rPr>
                <w:rFonts w:eastAsia="Arial"/>
                <w:b w:val="0"/>
                <w:bCs w:val="0"/>
                <w:i w:val="0"/>
                <w:iCs w:val="0"/>
                <w:sz w:val="23"/>
                <w:szCs w:val="23"/>
              </w:rPr>
            </w:pPr>
            <w:r w:rsidRPr="009D2C72">
              <w:rPr>
                <w:rFonts w:eastAsia="Arial"/>
                <w:b w:val="0"/>
                <w:bCs w:val="0"/>
                <w:i w:val="0"/>
                <w:iCs w:val="0"/>
                <w:color w:val="1A1A2E"/>
                <w:sz w:val="23"/>
                <w:szCs w:val="23"/>
              </w:rPr>
              <w:t xml:space="preserve">Discos utilizados em testes de sensibilidade antimicrobiana (antibiograma) pelo método de difusão em ágar (Kirby-Bauer). </w:t>
            </w:r>
          </w:p>
          <w:p w14:paraId="36D456C6" w14:textId="77777777" w:rsidR="00ED0C4B" w:rsidRPr="009D2C72" w:rsidRDefault="00ED0C4B" w:rsidP="00991ABC">
            <w:pPr>
              <w:jc w:val="both"/>
              <w:rPr>
                <w:rFonts w:eastAsia="Arial"/>
                <w:sz w:val="23"/>
                <w:szCs w:val="23"/>
              </w:rPr>
            </w:pPr>
            <w:r w:rsidRPr="009D2C72">
              <w:rPr>
                <w:rFonts w:eastAsia="Arial"/>
                <w:sz w:val="23"/>
                <w:szCs w:val="23"/>
              </w:rPr>
              <w:t>Embalagem: 50 unidades.</w:t>
            </w:r>
          </w:p>
        </w:tc>
        <w:tc>
          <w:tcPr>
            <w:tcW w:w="993" w:type="dxa"/>
            <w:vAlign w:val="center"/>
          </w:tcPr>
          <w:p w14:paraId="0B11B922" w14:textId="77777777" w:rsidR="00ED0C4B" w:rsidRPr="009D2C72" w:rsidRDefault="00ED0C4B" w:rsidP="00991ABC">
            <w:pPr>
              <w:jc w:val="center"/>
              <w:rPr>
                <w:rFonts w:eastAsia="Arial"/>
                <w:sz w:val="23"/>
                <w:szCs w:val="23"/>
              </w:rPr>
            </w:pPr>
            <w:r w:rsidRPr="009D2C72">
              <w:rPr>
                <w:rFonts w:eastAsia="Arial"/>
                <w:sz w:val="23"/>
                <w:szCs w:val="23"/>
              </w:rPr>
              <w:t>Fr.</w:t>
            </w:r>
          </w:p>
        </w:tc>
        <w:tc>
          <w:tcPr>
            <w:tcW w:w="850" w:type="dxa"/>
            <w:vAlign w:val="center"/>
          </w:tcPr>
          <w:p w14:paraId="41F8009A" w14:textId="77777777" w:rsidR="00ED0C4B" w:rsidRPr="009D2C72" w:rsidRDefault="00ED0C4B" w:rsidP="00991ABC">
            <w:pPr>
              <w:jc w:val="center"/>
              <w:rPr>
                <w:rFonts w:eastAsia="Arial"/>
                <w:sz w:val="23"/>
                <w:szCs w:val="23"/>
              </w:rPr>
            </w:pPr>
            <w:r w:rsidRPr="009D2C72">
              <w:rPr>
                <w:rFonts w:eastAsia="Arial"/>
                <w:sz w:val="23"/>
                <w:szCs w:val="23"/>
              </w:rPr>
              <w:t>2</w:t>
            </w:r>
          </w:p>
        </w:tc>
        <w:bookmarkStart w:id="16" w:name="_heading=h.rzw1zs72y6kl" w:colFirst="0" w:colLast="0"/>
        <w:bookmarkEnd w:id="16"/>
      </w:tr>
      <w:tr w:rsidR="00ED0C4B" w:rsidRPr="009D2C72" w14:paraId="5853785C" w14:textId="77777777" w:rsidTr="00991ABC">
        <w:trPr>
          <w:trHeight w:val="269"/>
        </w:trPr>
        <w:tc>
          <w:tcPr>
            <w:tcW w:w="993" w:type="dxa"/>
            <w:vAlign w:val="center"/>
          </w:tcPr>
          <w:p w14:paraId="318279A8"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50</w:t>
            </w:r>
          </w:p>
        </w:tc>
        <w:tc>
          <w:tcPr>
            <w:tcW w:w="6945" w:type="dxa"/>
          </w:tcPr>
          <w:p w14:paraId="7581EF21"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308" w:lineRule="auto"/>
              <w:jc w:val="both"/>
              <w:rPr>
                <w:rFonts w:eastAsia="Arial"/>
                <w:color w:val="1A1A2E"/>
                <w:sz w:val="23"/>
                <w:szCs w:val="23"/>
              </w:rPr>
            </w:pPr>
            <w:r w:rsidRPr="009D2C72">
              <w:rPr>
                <w:rFonts w:eastAsia="Arial"/>
                <w:color w:val="1A1A2E"/>
                <w:sz w:val="23"/>
                <w:szCs w:val="23"/>
              </w:rPr>
              <w:t xml:space="preserve">Discos de </w:t>
            </w:r>
            <w:proofErr w:type="spellStart"/>
            <w:r w:rsidRPr="009D2C72">
              <w:rPr>
                <w:rFonts w:eastAsia="Arial"/>
                <w:color w:val="1A1A2E"/>
                <w:sz w:val="23"/>
                <w:szCs w:val="23"/>
              </w:rPr>
              <w:t>Optoquina</w:t>
            </w:r>
            <w:proofErr w:type="spellEnd"/>
            <w:r w:rsidRPr="009D2C72">
              <w:rPr>
                <w:rFonts w:eastAsia="Arial"/>
                <w:color w:val="1A1A2E"/>
                <w:sz w:val="23"/>
                <w:szCs w:val="23"/>
              </w:rPr>
              <w:t xml:space="preserve"> – Antibiograma </w:t>
            </w:r>
          </w:p>
          <w:p w14:paraId="14BFC1AC" w14:textId="77777777" w:rsidR="00ED0C4B" w:rsidRPr="009D2C72" w:rsidRDefault="00ED0C4B" w:rsidP="00991ABC">
            <w:pPr>
              <w:jc w:val="both"/>
              <w:rPr>
                <w:rFonts w:eastAsia="Arial"/>
                <w:color w:val="1A1A2E"/>
                <w:sz w:val="23"/>
                <w:szCs w:val="23"/>
              </w:rPr>
            </w:pPr>
            <w:r w:rsidRPr="009D2C72">
              <w:rPr>
                <w:rFonts w:eastAsia="Arial"/>
                <w:color w:val="1A1A2E"/>
                <w:sz w:val="23"/>
                <w:szCs w:val="23"/>
              </w:rPr>
              <w:t xml:space="preserve">Discos utilizados em testes de sensibilidade antimicrobiana (antibiograma) pelo método de difusão em ágar (Kirby-Bauer). </w:t>
            </w:r>
          </w:p>
          <w:p w14:paraId="1B75A08E" w14:textId="77777777" w:rsidR="00ED0C4B" w:rsidRPr="009D2C72" w:rsidRDefault="00ED0C4B" w:rsidP="00991ABC">
            <w:pPr>
              <w:jc w:val="both"/>
              <w:rPr>
                <w:rFonts w:eastAsia="Arial"/>
                <w:sz w:val="23"/>
                <w:szCs w:val="23"/>
              </w:rPr>
            </w:pPr>
            <w:r w:rsidRPr="009D2C72">
              <w:rPr>
                <w:rFonts w:eastAsia="Arial"/>
                <w:sz w:val="23"/>
                <w:szCs w:val="23"/>
              </w:rPr>
              <w:t>Embalagem: 20 unidades.</w:t>
            </w:r>
          </w:p>
        </w:tc>
        <w:tc>
          <w:tcPr>
            <w:tcW w:w="993" w:type="dxa"/>
            <w:vAlign w:val="center"/>
          </w:tcPr>
          <w:p w14:paraId="0A9D1C7D" w14:textId="77777777" w:rsidR="00ED0C4B" w:rsidRPr="009D2C72" w:rsidRDefault="00ED0C4B" w:rsidP="00991ABC">
            <w:pPr>
              <w:jc w:val="center"/>
              <w:rPr>
                <w:rFonts w:eastAsia="Arial"/>
                <w:sz w:val="23"/>
                <w:szCs w:val="23"/>
              </w:rPr>
            </w:pPr>
            <w:r w:rsidRPr="009D2C72">
              <w:rPr>
                <w:rFonts w:eastAsia="Arial"/>
                <w:sz w:val="23"/>
                <w:szCs w:val="23"/>
              </w:rPr>
              <w:t>Fr.</w:t>
            </w:r>
          </w:p>
        </w:tc>
        <w:tc>
          <w:tcPr>
            <w:tcW w:w="850" w:type="dxa"/>
            <w:vAlign w:val="center"/>
          </w:tcPr>
          <w:p w14:paraId="485AA407" w14:textId="77777777" w:rsidR="00ED0C4B" w:rsidRPr="009D2C72" w:rsidRDefault="00ED0C4B" w:rsidP="00991ABC">
            <w:pPr>
              <w:jc w:val="center"/>
              <w:rPr>
                <w:rFonts w:eastAsia="Arial"/>
                <w:sz w:val="23"/>
                <w:szCs w:val="23"/>
              </w:rPr>
            </w:pPr>
            <w:r w:rsidRPr="009D2C72">
              <w:rPr>
                <w:rFonts w:eastAsia="Arial"/>
                <w:sz w:val="23"/>
                <w:szCs w:val="23"/>
              </w:rPr>
              <w:t>2</w:t>
            </w:r>
          </w:p>
        </w:tc>
        <w:bookmarkStart w:id="17" w:name="_heading=h.or9155glkaqc" w:colFirst="0" w:colLast="0"/>
        <w:bookmarkEnd w:id="17"/>
      </w:tr>
      <w:tr w:rsidR="00ED0C4B" w:rsidRPr="009D2C72" w14:paraId="512357A5" w14:textId="77777777" w:rsidTr="00991ABC">
        <w:trPr>
          <w:trHeight w:val="269"/>
        </w:trPr>
        <w:tc>
          <w:tcPr>
            <w:tcW w:w="993" w:type="dxa"/>
            <w:vAlign w:val="center"/>
          </w:tcPr>
          <w:p w14:paraId="153D36C5"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51</w:t>
            </w:r>
          </w:p>
        </w:tc>
        <w:tc>
          <w:tcPr>
            <w:tcW w:w="6945" w:type="dxa"/>
          </w:tcPr>
          <w:p w14:paraId="686AD2C5" w14:textId="77777777" w:rsidR="00ED0C4B" w:rsidRPr="009D2C72" w:rsidRDefault="00ED0C4B" w:rsidP="00991ABC">
            <w:pPr>
              <w:jc w:val="both"/>
              <w:rPr>
                <w:rFonts w:eastAsia="Arial"/>
                <w:b/>
                <w:bCs/>
                <w:sz w:val="23"/>
                <w:szCs w:val="23"/>
              </w:rPr>
            </w:pPr>
            <w:r w:rsidRPr="009D2C72">
              <w:rPr>
                <w:rFonts w:eastAsia="Arial"/>
                <w:b/>
                <w:bCs/>
                <w:sz w:val="23"/>
                <w:szCs w:val="23"/>
              </w:rPr>
              <w:t>Luva de Látex Descartável com Pó tamanho P.</w:t>
            </w:r>
          </w:p>
          <w:p w14:paraId="6524BA0A" w14:textId="77777777" w:rsidR="00ED0C4B" w:rsidRPr="009D2C72" w:rsidRDefault="00ED0C4B" w:rsidP="00991ABC">
            <w:pPr>
              <w:jc w:val="both"/>
              <w:rPr>
                <w:rFonts w:eastAsia="Arial"/>
                <w:sz w:val="23"/>
                <w:szCs w:val="23"/>
              </w:rPr>
            </w:pPr>
            <w:r w:rsidRPr="009D2C72">
              <w:rPr>
                <w:rFonts w:eastAsia="Arial"/>
                <w:sz w:val="23"/>
                <w:szCs w:val="23"/>
              </w:rPr>
              <w:t>Embalagem: 100 unidades.</w:t>
            </w:r>
          </w:p>
        </w:tc>
        <w:tc>
          <w:tcPr>
            <w:tcW w:w="993" w:type="dxa"/>
            <w:vAlign w:val="center"/>
          </w:tcPr>
          <w:p w14:paraId="4D01EFBE"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5E572B41" w14:textId="77777777" w:rsidR="00ED0C4B" w:rsidRPr="009D2C72" w:rsidRDefault="00ED0C4B" w:rsidP="00991ABC">
            <w:pPr>
              <w:jc w:val="center"/>
              <w:rPr>
                <w:rFonts w:eastAsia="Arial"/>
                <w:sz w:val="23"/>
                <w:szCs w:val="23"/>
              </w:rPr>
            </w:pPr>
            <w:r w:rsidRPr="009D2C72">
              <w:rPr>
                <w:rFonts w:eastAsia="Arial"/>
                <w:sz w:val="23"/>
                <w:szCs w:val="23"/>
              </w:rPr>
              <w:t>20</w:t>
            </w:r>
          </w:p>
        </w:tc>
        <w:bookmarkStart w:id="18" w:name="_heading=h.26zsghz3bg55" w:colFirst="0" w:colLast="0"/>
        <w:bookmarkEnd w:id="18"/>
      </w:tr>
      <w:tr w:rsidR="00ED0C4B" w:rsidRPr="009D2C72" w14:paraId="6BB3DDBD" w14:textId="77777777" w:rsidTr="00991ABC">
        <w:trPr>
          <w:trHeight w:val="269"/>
        </w:trPr>
        <w:tc>
          <w:tcPr>
            <w:tcW w:w="993" w:type="dxa"/>
            <w:vAlign w:val="center"/>
          </w:tcPr>
          <w:p w14:paraId="53E63885"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52</w:t>
            </w:r>
          </w:p>
        </w:tc>
        <w:tc>
          <w:tcPr>
            <w:tcW w:w="6945" w:type="dxa"/>
          </w:tcPr>
          <w:p w14:paraId="42132F84" w14:textId="77777777" w:rsidR="00ED0C4B" w:rsidRPr="009D2C72" w:rsidRDefault="00ED0C4B" w:rsidP="00991ABC">
            <w:pPr>
              <w:jc w:val="both"/>
              <w:rPr>
                <w:rFonts w:eastAsia="Arial"/>
                <w:b/>
                <w:bCs/>
                <w:sz w:val="23"/>
                <w:szCs w:val="23"/>
              </w:rPr>
            </w:pPr>
            <w:r w:rsidRPr="009D2C72">
              <w:rPr>
                <w:rFonts w:eastAsia="Arial"/>
                <w:b/>
                <w:bCs/>
                <w:sz w:val="23"/>
                <w:szCs w:val="23"/>
              </w:rPr>
              <w:t>Luva de Látex Descartável com Pó tamanho M.</w:t>
            </w:r>
          </w:p>
          <w:p w14:paraId="7512B5B0" w14:textId="77777777" w:rsidR="00ED0C4B" w:rsidRPr="009D2C72" w:rsidRDefault="00ED0C4B" w:rsidP="00991ABC">
            <w:pPr>
              <w:jc w:val="both"/>
              <w:rPr>
                <w:rFonts w:eastAsia="Arial"/>
                <w:sz w:val="23"/>
                <w:szCs w:val="23"/>
              </w:rPr>
            </w:pPr>
            <w:r w:rsidRPr="009D2C72">
              <w:rPr>
                <w:rFonts w:eastAsia="Arial"/>
                <w:sz w:val="23"/>
                <w:szCs w:val="23"/>
              </w:rPr>
              <w:t>Embalagem: 100 unidades.</w:t>
            </w:r>
          </w:p>
        </w:tc>
        <w:tc>
          <w:tcPr>
            <w:tcW w:w="993" w:type="dxa"/>
            <w:vAlign w:val="center"/>
          </w:tcPr>
          <w:p w14:paraId="69D11FDD"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16C0561A" w14:textId="77777777" w:rsidR="00ED0C4B" w:rsidRPr="009D2C72" w:rsidRDefault="00ED0C4B" w:rsidP="00991ABC">
            <w:pPr>
              <w:jc w:val="center"/>
              <w:rPr>
                <w:rFonts w:eastAsia="Arial"/>
                <w:sz w:val="23"/>
                <w:szCs w:val="23"/>
              </w:rPr>
            </w:pPr>
            <w:r w:rsidRPr="009D2C72">
              <w:rPr>
                <w:rFonts w:eastAsia="Arial"/>
                <w:sz w:val="23"/>
                <w:szCs w:val="23"/>
              </w:rPr>
              <w:t>20</w:t>
            </w:r>
          </w:p>
        </w:tc>
        <w:bookmarkStart w:id="19" w:name="_heading=h.ug52z2xm3ctp" w:colFirst="0" w:colLast="0"/>
        <w:bookmarkEnd w:id="19"/>
      </w:tr>
      <w:tr w:rsidR="00ED0C4B" w:rsidRPr="009D2C72" w14:paraId="51EC3AEB" w14:textId="77777777" w:rsidTr="00991ABC">
        <w:trPr>
          <w:trHeight w:val="269"/>
        </w:trPr>
        <w:tc>
          <w:tcPr>
            <w:tcW w:w="993" w:type="dxa"/>
            <w:vAlign w:val="center"/>
          </w:tcPr>
          <w:p w14:paraId="6E4E81A3"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53</w:t>
            </w:r>
          </w:p>
        </w:tc>
        <w:tc>
          <w:tcPr>
            <w:tcW w:w="6945" w:type="dxa"/>
          </w:tcPr>
          <w:p w14:paraId="54D02C4C" w14:textId="77777777" w:rsidR="00ED0C4B" w:rsidRPr="009D2C72" w:rsidRDefault="00ED0C4B" w:rsidP="00991ABC">
            <w:pPr>
              <w:jc w:val="both"/>
              <w:rPr>
                <w:rFonts w:eastAsia="Arial"/>
                <w:b/>
                <w:bCs/>
                <w:sz w:val="23"/>
                <w:szCs w:val="23"/>
              </w:rPr>
            </w:pPr>
            <w:r w:rsidRPr="009D2C72">
              <w:rPr>
                <w:rFonts w:eastAsia="Arial"/>
                <w:b/>
                <w:bCs/>
                <w:sz w:val="23"/>
                <w:szCs w:val="23"/>
              </w:rPr>
              <w:t>Luva de Látex Descartável com Pó tamanho G.</w:t>
            </w:r>
          </w:p>
          <w:p w14:paraId="5140309B" w14:textId="77777777" w:rsidR="00ED0C4B" w:rsidRPr="009D2C72" w:rsidRDefault="00ED0C4B" w:rsidP="00991ABC">
            <w:pPr>
              <w:jc w:val="both"/>
              <w:rPr>
                <w:rFonts w:eastAsia="Arial"/>
                <w:sz w:val="23"/>
                <w:szCs w:val="23"/>
              </w:rPr>
            </w:pPr>
            <w:r w:rsidRPr="009D2C72">
              <w:rPr>
                <w:rFonts w:eastAsia="Arial"/>
                <w:sz w:val="23"/>
                <w:szCs w:val="23"/>
              </w:rPr>
              <w:t>Embalagem: 100 unidades.</w:t>
            </w:r>
          </w:p>
        </w:tc>
        <w:tc>
          <w:tcPr>
            <w:tcW w:w="993" w:type="dxa"/>
            <w:vAlign w:val="center"/>
          </w:tcPr>
          <w:p w14:paraId="269591B6"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5303C011" w14:textId="77777777" w:rsidR="00ED0C4B" w:rsidRPr="009D2C72" w:rsidRDefault="00ED0C4B" w:rsidP="00991ABC">
            <w:pPr>
              <w:jc w:val="center"/>
              <w:rPr>
                <w:rFonts w:eastAsia="Arial"/>
                <w:sz w:val="23"/>
                <w:szCs w:val="23"/>
              </w:rPr>
            </w:pPr>
            <w:r w:rsidRPr="009D2C72">
              <w:rPr>
                <w:rFonts w:eastAsia="Arial"/>
                <w:sz w:val="23"/>
                <w:szCs w:val="23"/>
              </w:rPr>
              <w:t>10</w:t>
            </w:r>
          </w:p>
        </w:tc>
      </w:tr>
      <w:tr w:rsidR="00ED0C4B" w:rsidRPr="009D2C72" w14:paraId="1E7769BB" w14:textId="77777777" w:rsidTr="00991ABC">
        <w:trPr>
          <w:trHeight w:val="269"/>
        </w:trPr>
        <w:tc>
          <w:tcPr>
            <w:tcW w:w="993" w:type="dxa"/>
            <w:vAlign w:val="center"/>
          </w:tcPr>
          <w:p w14:paraId="6E9D350A"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54</w:t>
            </w:r>
          </w:p>
        </w:tc>
        <w:tc>
          <w:tcPr>
            <w:tcW w:w="6945" w:type="dxa"/>
          </w:tcPr>
          <w:p w14:paraId="2008C183"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312" w:lineRule="auto"/>
              <w:jc w:val="both"/>
              <w:rPr>
                <w:rFonts w:eastAsia="Arial"/>
                <w:sz w:val="23"/>
                <w:szCs w:val="23"/>
              </w:rPr>
            </w:pPr>
            <w:r w:rsidRPr="009D2C72">
              <w:rPr>
                <w:rFonts w:eastAsia="Arial"/>
                <w:sz w:val="23"/>
                <w:szCs w:val="23"/>
              </w:rPr>
              <w:t>Luvas de Látex para Procedimentos Sem Pó Tamanho P.</w:t>
            </w:r>
          </w:p>
          <w:p w14:paraId="0AF48241" w14:textId="77777777" w:rsidR="00ED0C4B" w:rsidRPr="009D2C72" w:rsidRDefault="00ED0C4B" w:rsidP="00991ABC">
            <w:pPr>
              <w:jc w:val="both"/>
              <w:rPr>
                <w:rFonts w:eastAsia="Arial"/>
                <w:sz w:val="23"/>
                <w:szCs w:val="23"/>
              </w:rPr>
            </w:pPr>
            <w:r w:rsidRPr="009D2C72">
              <w:rPr>
                <w:rFonts w:eastAsia="Arial"/>
                <w:sz w:val="23"/>
                <w:szCs w:val="23"/>
              </w:rPr>
              <w:t>Embalagem: 100 unidades.</w:t>
            </w:r>
          </w:p>
        </w:tc>
        <w:tc>
          <w:tcPr>
            <w:tcW w:w="993" w:type="dxa"/>
            <w:vAlign w:val="center"/>
          </w:tcPr>
          <w:p w14:paraId="6135ABE9"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6311019A" w14:textId="77777777" w:rsidR="00ED0C4B" w:rsidRPr="009D2C72" w:rsidRDefault="00ED0C4B" w:rsidP="00991ABC">
            <w:pPr>
              <w:jc w:val="center"/>
              <w:rPr>
                <w:rFonts w:eastAsia="Arial"/>
                <w:sz w:val="23"/>
                <w:szCs w:val="23"/>
              </w:rPr>
            </w:pPr>
            <w:r w:rsidRPr="009D2C72">
              <w:rPr>
                <w:rFonts w:eastAsia="Arial"/>
                <w:sz w:val="23"/>
                <w:szCs w:val="23"/>
              </w:rPr>
              <w:t>2</w:t>
            </w:r>
          </w:p>
        </w:tc>
        <w:bookmarkStart w:id="20" w:name="_heading=h.93b3onrsgmn6" w:colFirst="0" w:colLast="0"/>
        <w:bookmarkEnd w:id="20"/>
      </w:tr>
      <w:tr w:rsidR="00ED0C4B" w:rsidRPr="009D2C72" w14:paraId="176A2690" w14:textId="77777777" w:rsidTr="00991ABC">
        <w:trPr>
          <w:trHeight w:val="269"/>
        </w:trPr>
        <w:tc>
          <w:tcPr>
            <w:tcW w:w="993" w:type="dxa"/>
            <w:vAlign w:val="center"/>
          </w:tcPr>
          <w:p w14:paraId="661FFD47"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55</w:t>
            </w:r>
          </w:p>
        </w:tc>
        <w:tc>
          <w:tcPr>
            <w:tcW w:w="6945" w:type="dxa"/>
          </w:tcPr>
          <w:p w14:paraId="74447E88"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312" w:lineRule="auto"/>
              <w:jc w:val="both"/>
              <w:rPr>
                <w:rFonts w:eastAsia="Arial"/>
                <w:sz w:val="23"/>
                <w:szCs w:val="23"/>
              </w:rPr>
            </w:pPr>
            <w:r w:rsidRPr="009D2C72">
              <w:rPr>
                <w:rFonts w:eastAsia="Arial"/>
                <w:sz w:val="23"/>
                <w:szCs w:val="23"/>
              </w:rPr>
              <w:t>Luvas de Látex para Procedimentos Sem Pó Tamanho M.</w:t>
            </w:r>
          </w:p>
          <w:p w14:paraId="02B71D46" w14:textId="77777777" w:rsidR="00ED0C4B" w:rsidRPr="009D2C72" w:rsidRDefault="00ED0C4B" w:rsidP="00991ABC">
            <w:pPr>
              <w:jc w:val="both"/>
              <w:rPr>
                <w:rFonts w:eastAsia="Arial"/>
                <w:sz w:val="23"/>
                <w:szCs w:val="23"/>
              </w:rPr>
            </w:pPr>
            <w:r w:rsidRPr="009D2C72">
              <w:rPr>
                <w:rFonts w:eastAsia="Arial"/>
                <w:sz w:val="23"/>
                <w:szCs w:val="23"/>
              </w:rPr>
              <w:t>Embalagem: 100 unidades.</w:t>
            </w:r>
          </w:p>
        </w:tc>
        <w:tc>
          <w:tcPr>
            <w:tcW w:w="993" w:type="dxa"/>
            <w:vAlign w:val="center"/>
          </w:tcPr>
          <w:p w14:paraId="45EAAF44"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57529D52" w14:textId="77777777" w:rsidR="00ED0C4B" w:rsidRPr="009D2C72" w:rsidRDefault="00ED0C4B" w:rsidP="00991ABC">
            <w:pPr>
              <w:jc w:val="center"/>
              <w:rPr>
                <w:rFonts w:eastAsia="Arial"/>
                <w:sz w:val="23"/>
                <w:szCs w:val="23"/>
              </w:rPr>
            </w:pPr>
            <w:r w:rsidRPr="009D2C72">
              <w:rPr>
                <w:rFonts w:eastAsia="Arial"/>
                <w:sz w:val="23"/>
                <w:szCs w:val="23"/>
              </w:rPr>
              <w:t>2</w:t>
            </w:r>
          </w:p>
        </w:tc>
        <w:bookmarkStart w:id="21" w:name="_heading=h.r88e1l2vctj2" w:colFirst="0" w:colLast="0"/>
        <w:bookmarkEnd w:id="21"/>
      </w:tr>
      <w:tr w:rsidR="00ED0C4B" w:rsidRPr="009D2C72" w14:paraId="43886775" w14:textId="77777777" w:rsidTr="00991ABC">
        <w:trPr>
          <w:trHeight w:val="269"/>
        </w:trPr>
        <w:tc>
          <w:tcPr>
            <w:tcW w:w="993" w:type="dxa"/>
            <w:vAlign w:val="center"/>
          </w:tcPr>
          <w:p w14:paraId="5E5618A2" w14:textId="77777777" w:rsidR="00ED0C4B" w:rsidRPr="009D2C72" w:rsidRDefault="00ED0C4B" w:rsidP="00991ABC">
            <w:pPr>
              <w:widowControl w:val="0"/>
              <w:pBdr>
                <w:top w:val="nil"/>
                <w:left w:val="nil"/>
                <w:bottom w:val="nil"/>
                <w:right w:val="nil"/>
                <w:between w:val="nil"/>
              </w:pBdr>
              <w:jc w:val="center"/>
              <w:rPr>
                <w:rFonts w:eastAsia="Arial"/>
                <w:sz w:val="23"/>
                <w:szCs w:val="23"/>
              </w:rPr>
            </w:pPr>
            <w:r w:rsidRPr="009D2C72">
              <w:rPr>
                <w:rFonts w:eastAsia="Arial"/>
                <w:sz w:val="23"/>
                <w:szCs w:val="23"/>
              </w:rPr>
              <w:t>56</w:t>
            </w:r>
          </w:p>
        </w:tc>
        <w:tc>
          <w:tcPr>
            <w:tcW w:w="6945" w:type="dxa"/>
          </w:tcPr>
          <w:p w14:paraId="27FBF324" w14:textId="77777777" w:rsidR="00ED0C4B" w:rsidRPr="009D2C72" w:rsidRDefault="00ED0C4B" w:rsidP="00991ABC">
            <w:pPr>
              <w:pStyle w:val="Ttulo1"/>
              <w:keepNext w:val="0"/>
              <w:pBdr>
                <w:top w:val="none" w:sz="0" w:space="0" w:color="E5E7EB"/>
                <w:left w:val="none" w:sz="0" w:space="0" w:color="E5E7EB"/>
                <w:bottom w:val="none" w:sz="0" w:space="0" w:color="E5E7EB"/>
                <w:right w:val="none" w:sz="0" w:space="0" w:color="E5E7EB"/>
                <w:between w:val="none" w:sz="0" w:space="0" w:color="E5E7EB"/>
              </w:pBdr>
              <w:shd w:val="clear" w:color="auto" w:fill="FFFFFF"/>
              <w:spacing w:line="312" w:lineRule="auto"/>
              <w:jc w:val="both"/>
              <w:rPr>
                <w:rFonts w:eastAsia="Arial"/>
                <w:sz w:val="23"/>
                <w:szCs w:val="23"/>
              </w:rPr>
            </w:pPr>
            <w:r w:rsidRPr="009D2C72">
              <w:rPr>
                <w:rFonts w:eastAsia="Arial"/>
                <w:sz w:val="23"/>
                <w:szCs w:val="23"/>
              </w:rPr>
              <w:t>Luvas de Látex para Procedimentos Sem Pó Tamanho G.</w:t>
            </w:r>
          </w:p>
          <w:p w14:paraId="07AB8253" w14:textId="77777777" w:rsidR="00ED0C4B" w:rsidRPr="009D2C72" w:rsidRDefault="00ED0C4B" w:rsidP="00991ABC">
            <w:pPr>
              <w:jc w:val="both"/>
              <w:rPr>
                <w:rFonts w:eastAsia="Arial"/>
                <w:sz w:val="23"/>
                <w:szCs w:val="23"/>
              </w:rPr>
            </w:pPr>
            <w:r w:rsidRPr="009D2C72">
              <w:rPr>
                <w:rFonts w:eastAsia="Arial"/>
                <w:sz w:val="23"/>
                <w:szCs w:val="23"/>
              </w:rPr>
              <w:t xml:space="preserve">Embalagem: 100 </w:t>
            </w:r>
            <w:proofErr w:type="spellStart"/>
            <w:proofErr w:type="gramStart"/>
            <w:r w:rsidRPr="009D2C72">
              <w:rPr>
                <w:rFonts w:eastAsia="Arial"/>
                <w:sz w:val="23"/>
                <w:szCs w:val="23"/>
              </w:rPr>
              <w:t>unidades.Tamanho</w:t>
            </w:r>
            <w:proofErr w:type="spellEnd"/>
            <w:proofErr w:type="gramEnd"/>
            <w:r w:rsidRPr="009D2C72">
              <w:rPr>
                <w:rFonts w:eastAsia="Arial"/>
                <w:sz w:val="23"/>
                <w:szCs w:val="23"/>
              </w:rPr>
              <w:t xml:space="preserve"> G</w:t>
            </w:r>
          </w:p>
        </w:tc>
        <w:tc>
          <w:tcPr>
            <w:tcW w:w="993" w:type="dxa"/>
            <w:vAlign w:val="center"/>
          </w:tcPr>
          <w:p w14:paraId="59B36040" w14:textId="77777777" w:rsidR="00ED0C4B" w:rsidRPr="009D2C72" w:rsidRDefault="00ED0C4B" w:rsidP="00991ABC">
            <w:pPr>
              <w:jc w:val="center"/>
              <w:rPr>
                <w:rFonts w:eastAsia="Arial"/>
                <w:sz w:val="23"/>
                <w:szCs w:val="23"/>
              </w:rPr>
            </w:pPr>
            <w:r w:rsidRPr="009D2C72">
              <w:rPr>
                <w:rFonts w:eastAsia="Arial"/>
                <w:sz w:val="23"/>
                <w:szCs w:val="23"/>
              </w:rPr>
              <w:t>Cx.</w:t>
            </w:r>
          </w:p>
        </w:tc>
        <w:tc>
          <w:tcPr>
            <w:tcW w:w="850" w:type="dxa"/>
            <w:vAlign w:val="center"/>
          </w:tcPr>
          <w:p w14:paraId="518056A2" w14:textId="77777777" w:rsidR="00ED0C4B" w:rsidRPr="009D2C72" w:rsidRDefault="00ED0C4B" w:rsidP="00991ABC">
            <w:pPr>
              <w:jc w:val="center"/>
              <w:rPr>
                <w:rFonts w:eastAsia="Arial"/>
                <w:sz w:val="23"/>
                <w:szCs w:val="23"/>
              </w:rPr>
            </w:pPr>
            <w:r w:rsidRPr="009D2C72">
              <w:rPr>
                <w:rFonts w:eastAsia="Arial"/>
                <w:sz w:val="23"/>
                <w:szCs w:val="23"/>
              </w:rPr>
              <w:t>2</w:t>
            </w:r>
          </w:p>
        </w:tc>
        <w:bookmarkStart w:id="22" w:name="_heading=h.6zqqjg8cmp36" w:colFirst="0" w:colLast="0"/>
        <w:bookmarkEnd w:id="22"/>
      </w:tr>
    </w:tbl>
    <w:p w14:paraId="62F5CED7" w14:textId="77777777" w:rsidR="00ED0C4B" w:rsidRPr="009D2C72" w:rsidRDefault="00ED0C4B" w:rsidP="00ED0C4B">
      <w:pPr>
        <w:autoSpaceDE w:val="0"/>
        <w:autoSpaceDN w:val="0"/>
        <w:adjustRightInd w:val="0"/>
        <w:rPr>
          <w:b/>
          <w:sz w:val="23"/>
          <w:szCs w:val="23"/>
        </w:rPr>
      </w:pPr>
    </w:p>
    <w:p w14:paraId="0B0CF80F" w14:textId="77777777" w:rsidR="00ED0C4B" w:rsidRPr="00EA3550" w:rsidRDefault="00ED0C4B" w:rsidP="00ED0C4B">
      <w:pPr>
        <w:jc w:val="both"/>
        <w:rPr>
          <w:b/>
          <w:sz w:val="23"/>
          <w:szCs w:val="23"/>
        </w:rPr>
      </w:pPr>
      <w:r w:rsidRPr="00EA3550">
        <w:rPr>
          <w:b/>
          <w:sz w:val="23"/>
          <w:szCs w:val="23"/>
        </w:rPr>
        <w:t>3. REQUISITOS DA CONTRATAÇÃO</w:t>
      </w:r>
    </w:p>
    <w:p w14:paraId="0B9504C9" w14:textId="77777777" w:rsidR="00ED0C4B" w:rsidRPr="00EA3550" w:rsidRDefault="00ED0C4B" w:rsidP="00ED0C4B">
      <w:pPr>
        <w:jc w:val="both"/>
        <w:rPr>
          <w:b/>
          <w:sz w:val="23"/>
          <w:szCs w:val="23"/>
        </w:rPr>
      </w:pPr>
    </w:p>
    <w:p w14:paraId="6EE5425F" w14:textId="77777777" w:rsidR="00ED0C4B" w:rsidRPr="00EA3550" w:rsidRDefault="00ED0C4B" w:rsidP="00ED0C4B">
      <w:pPr>
        <w:ind w:firstLine="284"/>
        <w:jc w:val="both"/>
        <w:rPr>
          <w:sz w:val="23"/>
          <w:szCs w:val="23"/>
        </w:rPr>
      </w:pPr>
      <w:r w:rsidRPr="00EA3550">
        <w:rPr>
          <w:sz w:val="23"/>
          <w:szCs w:val="23"/>
        </w:rPr>
        <w:t>Os materiais fornecidos deverão atender aos seguintes requisitos mínimos:</w:t>
      </w:r>
    </w:p>
    <w:p w14:paraId="6C302EEB" w14:textId="77777777" w:rsidR="00ED0C4B" w:rsidRPr="00EA3550" w:rsidRDefault="00ED0C4B" w:rsidP="00ED0C4B">
      <w:pPr>
        <w:numPr>
          <w:ilvl w:val="0"/>
          <w:numId w:val="47"/>
        </w:numPr>
        <w:tabs>
          <w:tab w:val="clear" w:pos="720"/>
        </w:tabs>
        <w:ind w:left="0" w:firstLine="284"/>
        <w:jc w:val="both"/>
        <w:rPr>
          <w:sz w:val="23"/>
          <w:szCs w:val="23"/>
        </w:rPr>
      </w:pPr>
      <w:r w:rsidRPr="00EA3550">
        <w:rPr>
          <w:sz w:val="23"/>
          <w:szCs w:val="23"/>
        </w:rPr>
        <w:t>Ser novos, de primeiro uso, sem avarias e em perfeitas condições de utilização.</w:t>
      </w:r>
    </w:p>
    <w:p w14:paraId="0F84E9AE" w14:textId="77777777" w:rsidR="00ED0C4B" w:rsidRPr="00EA3550" w:rsidRDefault="00ED0C4B" w:rsidP="00ED0C4B">
      <w:pPr>
        <w:numPr>
          <w:ilvl w:val="0"/>
          <w:numId w:val="47"/>
        </w:numPr>
        <w:tabs>
          <w:tab w:val="clear" w:pos="720"/>
        </w:tabs>
        <w:ind w:left="0" w:firstLine="284"/>
        <w:jc w:val="both"/>
        <w:rPr>
          <w:sz w:val="23"/>
          <w:szCs w:val="23"/>
        </w:rPr>
      </w:pPr>
      <w:r w:rsidRPr="00EA3550">
        <w:rPr>
          <w:sz w:val="23"/>
          <w:szCs w:val="23"/>
        </w:rPr>
        <w:t>Atender às especificações técnicas constantes do Termo de Referência e às normas técnicas aplicáveis.</w:t>
      </w:r>
    </w:p>
    <w:p w14:paraId="790578DF" w14:textId="77777777" w:rsidR="00ED0C4B" w:rsidRPr="00EA3550" w:rsidRDefault="00ED0C4B" w:rsidP="00ED0C4B">
      <w:pPr>
        <w:numPr>
          <w:ilvl w:val="0"/>
          <w:numId w:val="47"/>
        </w:numPr>
        <w:tabs>
          <w:tab w:val="clear" w:pos="720"/>
        </w:tabs>
        <w:ind w:left="0" w:firstLine="284"/>
        <w:jc w:val="both"/>
        <w:rPr>
          <w:sz w:val="23"/>
          <w:szCs w:val="23"/>
        </w:rPr>
      </w:pPr>
      <w:r w:rsidRPr="00EA3550">
        <w:rPr>
          <w:sz w:val="23"/>
          <w:szCs w:val="23"/>
        </w:rPr>
        <w:t>Possuir registro na Agência Nacional de Vigilância Sanitária (ANVISA), quando exigido para a categoria do produto, ou atender às demais exigências legais pertinentes.</w:t>
      </w:r>
    </w:p>
    <w:p w14:paraId="61FAF9D9" w14:textId="77777777" w:rsidR="00ED0C4B" w:rsidRPr="00EA3550" w:rsidRDefault="00ED0C4B" w:rsidP="00ED0C4B">
      <w:pPr>
        <w:numPr>
          <w:ilvl w:val="0"/>
          <w:numId w:val="47"/>
        </w:numPr>
        <w:tabs>
          <w:tab w:val="clear" w:pos="720"/>
        </w:tabs>
        <w:ind w:left="0" w:firstLine="284"/>
        <w:jc w:val="both"/>
        <w:rPr>
          <w:sz w:val="23"/>
          <w:szCs w:val="23"/>
        </w:rPr>
      </w:pPr>
      <w:r w:rsidRPr="00EA3550">
        <w:rPr>
          <w:sz w:val="23"/>
          <w:szCs w:val="23"/>
        </w:rPr>
        <w:t>Possuir embalagem original do fabricante, devidamente lacrada, contendo identificação do produto, lote, data de fabricação, prazo de validade, concentração, condições de armazenamento e demais informações obrigatórias.</w:t>
      </w:r>
    </w:p>
    <w:p w14:paraId="744FD6F7" w14:textId="77777777" w:rsidR="00ED0C4B" w:rsidRPr="009D2C72" w:rsidRDefault="00ED0C4B" w:rsidP="00ED0C4B">
      <w:pPr>
        <w:numPr>
          <w:ilvl w:val="0"/>
          <w:numId w:val="47"/>
        </w:numPr>
        <w:tabs>
          <w:tab w:val="clear" w:pos="720"/>
        </w:tabs>
        <w:ind w:left="0" w:firstLine="284"/>
        <w:jc w:val="both"/>
        <w:rPr>
          <w:sz w:val="23"/>
          <w:szCs w:val="23"/>
        </w:rPr>
      </w:pPr>
      <w:r w:rsidRPr="009D2C72">
        <w:rPr>
          <w:sz w:val="23"/>
          <w:szCs w:val="23"/>
        </w:rPr>
        <w:lastRenderedPageBreak/>
        <w:t>Ser compatíveis com os equipamentos e procedimentos laboratoriais utilizados pela Instituição.</w:t>
      </w:r>
    </w:p>
    <w:p w14:paraId="35F6B978" w14:textId="77777777" w:rsidR="00ED0C4B" w:rsidRPr="009D2C72" w:rsidRDefault="00ED0C4B" w:rsidP="00ED0C4B">
      <w:pPr>
        <w:numPr>
          <w:ilvl w:val="0"/>
          <w:numId w:val="47"/>
        </w:numPr>
        <w:tabs>
          <w:tab w:val="clear" w:pos="720"/>
        </w:tabs>
        <w:ind w:left="0" w:firstLine="284"/>
        <w:jc w:val="both"/>
        <w:rPr>
          <w:sz w:val="23"/>
          <w:szCs w:val="23"/>
        </w:rPr>
      </w:pPr>
      <w:r w:rsidRPr="009D2C72">
        <w:rPr>
          <w:sz w:val="23"/>
          <w:szCs w:val="23"/>
        </w:rPr>
        <w:t>O transporte deverá ser realizado em conformidade com a legislação vigente, garantindo a integridade dos produtos e observando as condições específicas de temperatura, acondicionamento e segurança, quando aplicáveis.</w:t>
      </w:r>
    </w:p>
    <w:p w14:paraId="5535EE42" w14:textId="77777777" w:rsidR="00ED0C4B" w:rsidRPr="009D2C72" w:rsidRDefault="00ED0C4B" w:rsidP="00ED0C4B">
      <w:pPr>
        <w:jc w:val="both"/>
        <w:rPr>
          <w:sz w:val="23"/>
          <w:szCs w:val="23"/>
        </w:rPr>
      </w:pPr>
    </w:p>
    <w:p w14:paraId="110246A0" w14:textId="77777777" w:rsidR="00ED0C4B" w:rsidRPr="009D2C72" w:rsidRDefault="00ED0C4B" w:rsidP="00ED0C4B">
      <w:pPr>
        <w:tabs>
          <w:tab w:val="left" w:pos="750"/>
        </w:tabs>
        <w:jc w:val="both"/>
        <w:rPr>
          <w:b/>
          <w:bCs/>
          <w:sz w:val="23"/>
          <w:szCs w:val="23"/>
        </w:rPr>
      </w:pPr>
      <w:r w:rsidRPr="009D2C72">
        <w:rPr>
          <w:b/>
          <w:bCs/>
          <w:sz w:val="23"/>
          <w:szCs w:val="23"/>
        </w:rPr>
        <w:t>3.1. LOCAL DE FORNECIMENTO</w:t>
      </w:r>
    </w:p>
    <w:p w14:paraId="1F5C2A24" w14:textId="77777777" w:rsidR="00ED0C4B" w:rsidRPr="009D2C72" w:rsidRDefault="00ED0C4B" w:rsidP="00ED0C4B">
      <w:pPr>
        <w:pBdr>
          <w:top w:val="nil"/>
          <w:left w:val="nil"/>
          <w:bottom w:val="nil"/>
          <w:right w:val="nil"/>
          <w:between w:val="nil"/>
        </w:pBdr>
        <w:tabs>
          <w:tab w:val="left" w:pos="-180"/>
          <w:tab w:val="left" w:pos="149"/>
        </w:tabs>
        <w:spacing w:after="120"/>
        <w:jc w:val="both"/>
        <w:rPr>
          <w:i/>
          <w:iCs/>
          <w:color w:val="000000"/>
          <w:sz w:val="23"/>
          <w:szCs w:val="23"/>
        </w:rPr>
      </w:pPr>
    </w:p>
    <w:p w14:paraId="2DC95B88" w14:textId="77777777" w:rsidR="00ED0C4B" w:rsidRPr="009D2C72" w:rsidRDefault="00ED0C4B" w:rsidP="00ED0C4B">
      <w:pPr>
        <w:pBdr>
          <w:top w:val="nil"/>
          <w:left w:val="nil"/>
          <w:bottom w:val="nil"/>
          <w:right w:val="nil"/>
          <w:between w:val="nil"/>
        </w:pBdr>
        <w:tabs>
          <w:tab w:val="left" w:pos="-180"/>
          <w:tab w:val="left" w:pos="149"/>
        </w:tabs>
        <w:spacing w:after="120"/>
        <w:jc w:val="both"/>
        <w:rPr>
          <w:sz w:val="23"/>
          <w:szCs w:val="23"/>
        </w:rPr>
      </w:pPr>
      <w:r w:rsidRPr="009D2C72">
        <w:rPr>
          <w:b/>
          <w:bCs/>
          <w:color w:val="000000"/>
          <w:sz w:val="23"/>
          <w:szCs w:val="23"/>
        </w:rPr>
        <w:t xml:space="preserve">a) Endereço completo: </w:t>
      </w:r>
      <w:r w:rsidRPr="009D2C72">
        <w:rPr>
          <w:sz w:val="23"/>
          <w:szCs w:val="23"/>
        </w:rPr>
        <w:t>Fundação Indaiatuba de Educação e Cultura - Av. Engenheiro Fábio Roberto</w:t>
      </w:r>
    </w:p>
    <w:p w14:paraId="20C92994" w14:textId="77777777" w:rsidR="00ED0C4B" w:rsidRPr="009D2C72" w:rsidRDefault="00ED0C4B" w:rsidP="00ED0C4B">
      <w:pPr>
        <w:tabs>
          <w:tab w:val="left" w:pos="-180"/>
          <w:tab w:val="left" w:pos="149"/>
        </w:tabs>
        <w:spacing w:after="120"/>
        <w:jc w:val="both"/>
        <w:rPr>
          <w:b/>
          <w:bCs/>
          <w:sz w:val="23"/>
          <w:szCs w:val="23"/>
        </w:rPr>
      </w:pPr>
      <w:r w:rsidRPr="009D2C72">
        <w:rPr>
          <w:sz w:val="23"/>
          <w:szCs w:val="23"/>
        </w:rPr>
        <w:t>Barnabé, 3405, Jardim Regina - CEP: 13349-003</w:t>
      </w:r>
    </w:p>
    <w:p w14:paraId="604CDCF1" w14:textId="77777777" w:rsidR="00ED0C4B" w:rsidRPr="009D2C72" w:rsidRDefault="00ED0C4B" w:rsidP="00ED0C4B">
      <w:pPr>
        <w:jc w:val="both"/>
        <w:rPr>
          <w:sz w:val="23"/>
          <w:szCs w:val="23"/>
        </w:rPr>
      </w:pPr>
      <w:r w:rsidRPr="009D2C72">
        <w:rPr>
          <w:b/>
          <w:bCs/>
          <w:sz w:val="23"/>
          <w:szCs w:val="23"/>
        </w:rPr>
        <w:t xml:space="preserve">b) Horário:  </w:t>
      </w:r>
      <w:r w:rsidRPr="009D2C72">
        <w:rPr>
          <w:sz w:val="23"/>
          <w:szCs w:val="23"/>
        </w:rPr>
        <w:t>De Segunda-feira à sexta-feira úteis das 08h00min às 17h00min</w:t>
      </w:r>
      <w:r w:rsidRPr="009D2C72">
        <w:rPr>
          <w:b/>
          <w:bCs/>
          <w:sz w:val="23"/>
          <w:szCs w:val="23"/>
        </w:rPr>
        <w:t xml:space="preserve"> </w:t>
      </w:r>
    </w:p>
    <w:p w14:paraId="7FC50302" w14:textId="77777777" w:rsidR="00ED0C4B" w:rsidRPr="009D2C72" w:rsidRDefault="00ED0C4B" w:rsidP="00ED0C4B">
      <w:pPr>
        <w:autoSpaceDE w:val="0"/>
        <w:autoSpaceDN w:val="0"/>
        <w:adjustRightInd w:val="0"/>
        <w:jc w:val="both"/>
        <w:rPr>
          <w:b/>
          <w:bCs/>
          <w:sz w:val="23"/>
          <w:szCs w:val="23"/>
        </w:rPr>
      </w:pPr>
    </w:p>
    <w:p w14:paraId="44114E6D" w14:textId="77777777" w:rsidR="00ED0C4B" w:rsidRPr="009D2C72" w:rsidRDefault="00ED0C4B" w:rsidP="00ED0C4B">
      <w:pPr>
        <w:autoSpaceDE w:val="0"/>
        <w:autoSpaceDN w:val="0"/>
        <w:adjustRightInd w:val="0"/>
        <w:jc w:val="both"/>
        <w:rPr>
          <w:b/>
          <w:bCs/>
          <w:sz w:val="23"/>
          <w:szCs w:val="23"/>
        </w:rPr>
      </w:pPr>
      <w:r w:rsidRPr="009D2C72">
        <w:rPr>
          <w:b/>
          <w:bCs/>
          <w:sz w:val="23"/>
          <w:szCs w:val="23"/>
        </w:rPr>
        <w:t>3.2. PRAZO DE VALIDADE</w:t>
      </w:r>
    </w:p>
    <w:p w14:paraId="66FA783F" w14:textId="77777777" w:rsidR="00ED0C4B" w:rsidRPr="009D2C72" w:rsidRDefault="00ED0C4B" w:rsidP="00ED0C4B">
      <w:pPr>
        <w:autoSpaceDE w:val="0"/>
        <w:autoSpaceDN w:val="0"/>
        <w:adjustRightInd w:val="0"/>
        <w:jc w:val="both"/>
        <w:rPr>
          <w:b/>
          <w:bCs/>
          <w:sz w:val="23"/>
          <w:szCs w:val="23"/>
        </w:rPr>
      </w:pPr>
    </w:p>
    <w:p w14:paraId="31E4021F" w14:textId="77777777" w:rsidR="00ED0C4B" w:rsidRPr="009D2C72" w:rsidRDefault="00ED0C4B" w:rsidP="00ED0C4B">
      <w:pPr>
        <w:autoSpaceDE w:val="0"/>
        <w:autoSpaceDN w:val="0"/>
        <w:adjustRightInd w:val="0"/>
        <w:jc w:val="both"/>
        <w:rPr>
          <w:sz w:val="23"/>
          <w:szCs w:val="23"/>
        </w:rPr>
      </w:pPr>
      <w:r w:rsidRPr="009D2C72">
        <w:rPr>
          <w:sz w:val="23"/>
          <w:szCs w:val="23"/>
        </w:rPr>
        <w:t>Os insumos deverão apresentar prazo de validade remanescente de, no mínimo, 75% do prazo total de validade ou, quando não for possível, validade mínima de 12 (doze) meses a partir da data da entrega, salvo justificativa técnica previamente aceita pela Administração.</w:t>
      </w:r>
    </w:p>
    <w:p w14:paraId="1332350F" w14:textId="77777777" w:rsidR="00ED0C4B" w:rsidRPr="009D2C72" w:rsidRDefault="00ED0C4B" w:rsidP="00ED0C4B">
      <w:pPr>
        <w:autoSpaceDE w:val="0"/>
        <w:autoSpaceDN w:val="0"/>
        <w:adjustRightInd w:val="0"/>
        <w:jc w:val="both"/>
        <w:rPr>
          <w:i/>
          <w:iCs/>
          <w:sz w:val="23"/>
          <w:szCs w:val="23"/>
        </w:rPr>
      </w:pPr>
    </w:p>
    <w:p w14:paraId="082A331B" w14:textId="77777777" w:rsidR="00ED0C4B" w:rsidRPr="009D2C72" w:rsidRDefault="00ED0C4B" w:rsidP="00ED0C4B">
      <w:pPr>
        <w:jc w:val="both"/>
        <w:rPr>
          <w:b/>
          <w:bCs/>
          <w:sz w:val="23"/>
          <w:szCs w:val="23"/>
        </w:rPr>
      </w:pPr>
      <w:r w:rsidRPr="009D2C72">
        <w:rPr>
          <w:b/>
          <w:bCs/>
          <w:sz w:val="23"/>
          <w:szCs w:val="23"/>
        </w:rPr>
        <w:t>3.3. PRAZO DE FORNECIMENTO</w:t>
      </w:r>
    </w:p>
    <w:p w14:paraId="55F73E31" w14:textId="77777777" w:rsidR="00ED0C4B" w:rsidRPr="009D2C72" w:rsidRDefault="00ED0C4B" w:rsidP="00ED0C4B">
      <w:pPr>
        <w:jc w:val="both"/>
        <w:rPr>
          <w:sz w:val="23"/>
          <w:szCs w:val="23"/>
        </w:rPr>
      </w:pPr>
    </w:p>
    <w:p w14:paraId="0919BE2A" w14:textId="77777777" w:rsidR="00ED0C4B" w:rsidRPr="009D2C72" w:rsidRDefault="00ED0C4B" w:rsidP="00ED0C4B">
      <w:pPr>
        <w:autoSpaceDE w:val="0"/>
        <w:autoSpaceDN w:val="0"/>
        <w:adjustRightInd w:val="0"/>
        <w:jc w:val="both"/>
        <w:rPr>
          <w:sz w:val="23"/>
          <w:szCs w:val="23"/>
        </w:rPr>
      </w:pPr>
      <w:r w:rsidRPr="009D2C72">
        <w:rPr>
          <w:b/>
          <w:bCs/>
          <w:sz w:val="23"/>
          <w:szCs w:val="23"/>
        </w:rPr>
        <w:t>a)</w:t>
      </w:r>
      <w:r w:rsidRPr="009D2C72">
        <w:rPr>
          <w:sz w:val="23"/>
          <w:szCs w:val="23"/>
        </w:rPr>
        <w:t xml:space="preserve"> O prazo de fornecimento é de até 30 (trinta) dias contados da data de recebimento do Pedido de Compras.</w:t>
      </w:r>
    </w:p>
    <w:p w14:paraId="3BA0F500" w14:textId="77777777" w:rsidR="00ED0C4B" w:rsidRPr="009D2C72" w:rsidRDefault="00ED0C4B" w:rsidP="00ED0C4B">
      <w:pPr>
        <w:tabs>
          <w:tab w:val="left" w:pos="750"/>
        </w:tabs>
        <w:jc w:val="both"/>
        <w:rPr>
          <w:sz w:val="23"/>
          <w:szCs w:val="23"/>
        </w:rPr>
      </w:pPr>
    </w:p>
    <w:p w14:paraId="28E3CD21" w14:textId="77777777" w:rsidR="00ED0C4B" w:rsidRPr="009D2C72" w:rsidRDefault="00ED0C4B" w:rsidP="00ED0C4B">
      <w:pPr>
        <w:tabs>
          <w:tab w:val="left" w:pos="750"/>
        </w:tabs>
        <w:jc w:val="both"/>
        <w:rPr>
          <w:sz w:val="23"/>
          <w:szCs w:val="23"/>
        </w:rPr>
      </w:pPr>
      <w:r w:rsidRPr="009D2C72">
        <w:rPr>
          <w:b/>
          <w:bCs/>
          <w:sz w:val="23"/>
          <w:szCs w:val="23"/>
        </w:rPr>
        <w:t xml:space="preserve">a.1) </w:t>
      </w:r>
      <w:r w:rsidRPr="009D2C72">
        <w:rPr>
          <w:sz w:val="23"/>
          <w:szCs w:val="23"/>
        </w:rPr>
        <w:t xml:space="preserve">Eventual pedido de prorrogação do prazo de entrega deverá ser formalizado antes do seu vencimento, devidamente justificado, cabendo à </w:t>
      </w:r>
      <w:r w:rsidRPr="009D2C72">
        <w:rPr>
          <w:b/>
          <w:bCs/>
          <w:sz w:val="23"/>
          <w:szCs w:val="23"/>
        </w:rPr>
        <w:t>CONTRATANTE</w:t>
      </w:r>
      <w:r w:rsidRPr="009D2C72">
        <w:rPr>
          <w:sz w:val="23"/>
          <w:szCs w:val="23"/>
        </w:rPr>
        <w:t xml:space="preserve"> analisar e deliberar sobre sua concessão.</w:t>
      </w:r>
    </w:p>
    <w:p w14:paraId="46413372" w14:textId="77777777" w:rsidR="00ED0C4B" w:rsidRPr="009D2C72" w:rsidRDefault="00ED0C4B" w:rsidP="00ED0C4B">
      <w:pPr>
        <w:tabs>
          <w:tab w:val="left" w:pos="750"/>
        </w:tabs>
        <w:jc w:val="both"/>
        <w:rPr>
          <w:sz w:val="23"/>
          <w:szCs w:val="23"/>
        </w:rPr>
      </w:pPr>
    </w:p>
    <w:p w14:paraId="4E5F68B1" w14:textId="77777777" w:rsidR="00ED0C4B" w:rsidRPr="009D2C72" w:rsidRDefault="00ED0C4B" w:rsidP="00ED0C4B">
      <w:pPr>
        <w:tabs>
          <w:tab w:val="left" w:pos="750"/>
        </w:tabs>
        <w:jc w:val="both"/>
        <w:rPr>
          <w:sz w:val="23"/>
          <w:szCs w:val="23"/>
        </w:rPr>
      </w:pPr>
      <w:r w:rsidRPr="009D2C72">
        <w:rPr>
          <w:b/>
          <w:bCs/>
          <w:sz w:val="23"/>
          <w:szCs w:val="23"/>
        </w:rPr>
        <w:t>a.2)</w:t>
      </w:r>
      <w:r w:rsidRPr="009D2C72">
        <w:rPr>
          <w:sz w:val="23"/>
          <w:szCs w:val="23"/>
        </w:rPr>
        <w:t xml:space="preserve"> O atraso injustificado na entrega do objeto poderá ensejar a adoção das medidas cabíveis e a aplicação das sanções administrativas previstas na Lei Federal nº 14.133/2021, observados o contraditório e a ampla defesa.</w:t>
      </w:r>
    </w:p>
    <w:p w14:paraId="3D4024B2" w14:textId="77777777" w:rsidR="00ED0C4B" w:rsidRPr="009D2C72" w:rsidRDefault="00ED0C4B" w:rsidP="00ED0C4B">
      <w:pPr>
        <w:autoSpaceDE w:val="0"/>
        <w:autoSpaceDN w:val="0"/>
        <w:adjustRightInd w:val="0"/>
        <w:jc w:val="both"/>
        <w:rPr>
          <w:b/>
          <w:bCs/>
          <w:sz w:val="23"/>
          <w:szCs w:val="23"/>
        </w:rPr>
      </w:pPr>
    </w:p>
    <w:p w14:paraId="60CC84B3" w14:textId="77777777" w:rsidR="00ED0C4B" w:rsidRPr="009D2C72" w:rsidRDefault="00ED0C4B" w:rsidP="00ED0C4B">
      <w:pPr>
        <w:jc w:val="both"/>
        <w:rPr>
          <w:i/>
          <w:iCs/>
          <w:sz w:val="23"/>
          <w:szCs w:val="23"/>
        </w:rPr>
      </w:pPr>
      <w:r w:rsidRPr="009D2C72">
        <w:rPr>
          <w:b/>
          <w:bCs/>
          <w:sz w:val="23"/>
          <w:szCs w:val="23"/>
        </w:rPr>
        <w:t>3.4.  FORMA E PRAZO DE PAGAMENTO</w:t>
      </w:r>
    </w:p>
    <w:p w14:paraId="210B9E2C" w14:textId="77777777" w:rsidR="00ED0C4B" w:rsidRPr="009D2C72" w:rsidRDefault="00ED0C4B" w:rsidP="00ED0C4B">
      <w:pPr>
        <w:jc w:val="both"/>
        <w:rPr>
          <w:i/>
          <w:iCs/>
          <w:sz w:val="23"/>
          <w:szCs w:val="23"/>
        </w:rPr>
      </w:pPr>
    </w:p>
    <w:p w14:paraId="55BFBAFA" w14:textId="77777777" w:rsidR="00ED0C4B" w:rsidRPr="009D2C72" w:rsidRDefault="00ED0C4B" w:rsidP="00ED0C4B">
      <w:pPr>
        <w:jc w:val="both"/>
        <w:rPr>
          <w:i/>
          <w:iCs/>
          <w:sz w:val="23"/>
          <w:szCs w:val="23"/>
        </w:rPr>
      </w:pPr>
      <w:r w:rsidRPr="009D2C72">
        <w:rPr>
          <w:b/>
          <w:bCs/>
          <w:sz w:val="23"/>
          <w:szCs w:val="23"/>
        </w:rPr>
        <w:t xml:space="preserve">a) </w:t>
      </w:r>
      <w:r w:rsidRPr="009D2C72">
        <w:rPr>
          <w:sz w:val="23"/>
          <w:szCs w:val="23"/>
        </w:rPr>
        <w:t xml:space="preserve">O pagamento será efetuado no banco, da agência bancária, conta corrente, sem erro ou rasura, que </w:t>
      </w:r>
      <w:r w:rsidRPr="009D2C72">
        <w:rPr>
          <w:b/>
          <w:bCs/>
          <w:sz w:val="23"/>
          <w:szCs w:val="23"/>
          <w:u w:val="single"/>
        </w:rPr>
        <w:t>deverá obrigatoriamente</w:t>
      </w:r>
      <w:r w:rsidRPr="009D2C72">
        <w:rPr>
          <w:sz w:val="23"/>
          <w:szCs w:val="23"/>
        </w:rPr>
        <w:t xml:space="preserve"> ser indicado a cada Nota Fiscal/Fatura pela </w:t>
      </w:r>
      <w:r w:rsidRPr="009D2C72">
        <w:rPr>
          <w:b/>
          <w:bCs/>
          <w:sz w:val="23"/>
          <w:szCs w:val="23"/>
        </w:rPr>
        <w:t>CONTRATADA</w:t>
      </w:r>
      <w:r w:rsidRPr="009D2C72">
        <w:rPr>
          <w:i/>
          <w:iCs/>
          <w:sz w:val="23"/>
          <w:szCs w:val="23"/>
        </w:rPr>
        <w:t>.</w:t>
      </w:r>
    </w:p>
    <w:p w14:paraId="3774DD1E" w14:textId="77777777" w:rsidR="00ED0C4B" w:rsidRPr="009D2C72" w:rsidRDefault="00ED0C4B" w:rsidP="00ED0C4B">
      <w:pPr>
        <w:jc w:val="both"/>
        <w:rPr>
          <w:sz w:val="23"/>
          <w:szCs w:val="23"/>
        </w:rPr>
      </w:pPr>
    </w:p>
    <w:p w14:paraId="195388A4" w14:textId="77777777" w:rsidR="00ED0C4B" w:rsidRPr="009D2C72" w:rsidRDefault="00ED0C4B" w:rsidP="00ED0C4B">
      <w:pPr>
        <w:jc w:val="both"/>
        <w:rPr>
          <w:b/>
          <w:bCs/>
          <w:sz w:val="23"/>
          <w:szCs w:val="23"/>
        </w:rPr>
      </w:pPr>
      <w:r w:rsidRPr="009D2C72">
        <w:rPr>
          <w:b/>
          <w:bCs/>
          <w:sz w:val="23"/>
          <w:szCs w:val="23"/>
        </w:rPr>
        <w:t xml:space="preserve">b) </w:t>
      </w:r>
      <w:r w:rsidRPr="009D2C72">
        <w:rPr>
          <w:sz w:val="23"/>
          <w:szCs w:val="23"/>
        </w:rPr>
        <w:t>O pagamento em parcela única será efetuado em até 10 (dez) dias Liquidação/Atestação da Nota Fiscal/Fatura pelo gestor e fiscal do contrato.</w:t>
      </w:r>
    </w:p>
    <w:p w14:paraId="34ADACA8" w14:textId="77777777" w:rsidR="00ED0C4B" w:rsidRPr="009D2C72" w:rsidRDefault="00ED0C4B" w:rsidP="00ED0C4B">
      <w:pPr>
        <w:autoSpaceDE w:val="0"/>
        <w:autoSpaceDN w:val="0"/>
        <w:adjustRightInd w:val="0"/>
        <w:jc w:val="both"/>
        <w:rPr>
          <w:b/>
          <w:bCs/>
          <w:sz w:val="23"/>
          <w:szCs w:val="23"/>
        </w:rPr>
      </w:pPr>
    </w:p>
    <w:p w14:paraId="05C581E6" w14:textId="77777777" w:rsidR="00ED0C4B" w:rsidRPr="009D2C72" w:rsidRDefault="00ED0C4B" w:rsidP="00ED0C4B">
      <w:pPr>
        <w:jc w:val="both"/>
        <w:rPr>
          <w:b/>
          <w:bCs/>
          <w:sz w:val="23"/>
          <w:szCs w:val="23"/>
        </w:rPr>
      </w:pPr>
      <w:r w:rsidRPr="009D2C72">
        <w:rPr>
          <w:b/>
          <w:bCs/>
          <w:sz w:val="23"/>
          <w:szCs w:val="23"/>
        </w:rPr>
        <w:t>3.5. INDICAÇÃO DE MARCAS OU MODELOS (ART. 41, INCISO I, DA LEI Nº 14.133, DE 2021):</w:t>
      </w:r>
    </w:p>
    <w:p w14:paraId="0515185E" w14:textId="77777777" w:rsidR="00ED0C4B" w:rsidRPr="009D2C72" w:rsidRDefault="00ED0C4B" w:rsidP="00ED0C4B">
      <w:pPr>
        <w:jc w:val="both"/>
        <w:rPr>
          <w:sz w:val="23"/>
          <w:szCs w:val="23"/>
        </w:rPr>
      </w:pPr>
    </w:p>
    <w:p w14:paraId="15549063" w14:textId="77777777" w:rsidR="00ED0C4B" w:rsidRPr="009D2C72" w:rsidRDefault="00ED0C4B" w:rsidP="00ED0C4B">
      <w:pPr>
        <w:autoSpaceDE w:val="0"/>
        <w:autoSpaceDN w:val="0"/>
        <w:adjustRightInd w:val="0"/>
        <w:jc w:val="both"/>
        <w:rPr>
          <w:sz w:val="23"/>
          <w:szCs w:val="23"/>
        </w:rPr>
      </w:pPr>
      <w:r w:rsidRPr="009D2C72">
        <w:rPr>
          <w:sz w:val="23"/>
          <w:szCs w:val="23"/>
        </w:rPr>
        <w:t>Na presente contratação não há indicação de marcas/modelos.</w:t>
      </w:r>
    </w:p>
    <w:p w14:paraId="6833EF51" w14:textId="77777777" w:rsidR="00ED0C4B" w:rsidRPr="009D2C72" w:rsidRDefault="00ED0C4B" w:rsidP="00ED0C4B">
      <w:pPr>
        <w:autoSpaceDE w:val="0"/>
        <w:autoSpaceDN w:val="0"/>
        <w:adjustRightInd w:val="0"/>
        <w:jc w:val="both"/>
        <w:rPr>
          <w:b/>
          <w:bCs/>
          <w:sz w:val="23"/>
          <w:szCs w:val="23"/>
          <w:highlight w:val="yellow"/>
        </w:rPr>
      </w:pPr>
    </w:p>
    <w:p w14:paraId="2B70EFF6" w14:textId="77777777" w:rsidR="00ED0C4B" w:rsidRPr="009D2C72" w:rsidRDefault="00ED0C4B" w:rsidP="00ED0C4B">
      <w:pPr>
        <w:jc w:val="both"/>
        <w:rPr>
          <w:b/>
          <w:bCs/>
          <w:sz w:val="23"/>
          <w:szCs w:val="23"/>
        </w:rPr>
      </w:pPr>
      <w:r w:rsidRPr="009D2C72">
        <w:rPr>
          <w:b/>
          <w:bCs/>
          <w:sz w:val="23"/>
          <w:szCs w:val="23"/>
        </w:rPr>
        <w:t>3.6 APRESENTAÇÃO DE AMOSTRAS/PROVA DE CONCEITO (ART. 41, INCISO II, DA LEI Nº 14.133, DE 2021):</w:t>
      </w:r>
    </w:p>
    <w:p w14:paraId="26B27BAC" w14:textId="77777777" w:rsidR="00ED0C4B" w:rsidRPr="009D2C72" w:rsidRDefault="00ED0C4B" w:rsidP="00ED0C4B">
      <w:pPr>
        <w:jc w:val="both"/>
        <w:rPr>
          <w:i/>
          <w:iCs/>
          <w:sz w:val="23"/>
          <w:szCs w:val="23"/>
          <w:u w:val="single"/>
        </w:rPr>
      </w:pPr>
    </w:p>
    <w:p w14:paraId="283F3E04" w14:textId="77777777" w:rsidR="00ED0C4B" w:rsidRPr="009D2C72" w:rsidRDefault="00ED0C4B" w:rsidP="00ED0C4B">
      <w:pPr>
        <w:jc w:val="both"/>
        <w:rPr>
          <w:sz w:val="23"/>
          <w:szCs w:val="23"/>
        </w:rPr>
      </w:pPr>
      <w:r w:rsidRPr="009D2C72">
        <w:rPr>
          <w:sz w:val="23"/>
          <w:szCs w:val="23"/>
        </w:rPr>
        <w:t>Na presente contratação não há necessidade de apresentação de amostras/prova de conceito</w:t>
      </w:r>
    </w:p>
    <w:p w14:paraId="1D3AF2B3" w14:textId="77777777" w:rsidR="00ED0C4B" w:rsidRPr="009D2C72" w:rsidRDefault="00ED0C4B" w:rsidP="00ED0C4B">
      <w:pPr>
        <w:jc w:val="both"/>
        <w:rPr>
          <w:b/>
          <w:bCs/>
          <w:i/>
          <w:iCs/>
          <w:sz w:val="23"/>
          <w:szCs w:val="23"/>
        </w:rPr>
      </w:pPr>
    </w:p>
    <w:p w14:paraId="797D8F4C" w14:textId="77777777" w:rsidR="00ED0C4B" w:rsidRPr="009D2C72" w:rsidRDefault="00ED0C4B" w:rsidP="00ED0C4B">
      <w:pPr>
        <w:jc w:val="both"/>
        <w:rPr>
          <w:b/>
          <w:bCs/>
          <w:sz w:val="23"/>
          <w:szCs w:val="23"/>
        </w:rPr>
      </w:pPr>
      <w:r w:rsidRPr="009D2C72">
        <w:rPr>
          <w:b/>
          <w:bCs/>
          <w:sz w:val="23"/>
          <w:szCs w:val="23"/>
        </w:rPr>
        <w:t>3.7. SUBCONTRATAÇÃO:</w:t>
      </w:r>
    </w:p>
    <w:p w14:paraId="60EF4161" w14:textId="77777777" w:rsidR="00ED0C4B" w:rsidRPr="009D2C72" w:rsidRDefault="00ED0C4B" w:rsidP="00ED0C4B">
      <w:pPr>
        <w:jc w:val="both"/>
        <w:rPr>
          <w:i/>
          <w:iCs/>
          <w:sz w:val="23"/>
          <w:szCs w:val="23"/>
          <w:u w:val="single"/>
        </w:rPr>
      </w:pPr>
    </w:p>
    <w:p w14:paraId="55AC204C" w14:textId="77777777" w:rsidR="00ED0C4B" w:rsidRPr="009D2C72" w:rsidRDefault="00ED0C4B" w:rsidP="00ED0C4B">
      <w:pPr>
        <w:jc w:val="both"/>
        <w:rPr>
          <w:sz w:val="23"/>
          <w:szCs w:val="23"/>
        </w:rPr>
      </w:pPr>
      <w:r w:rsidRPr="009D2C72">
        <w:rPr>
          <w:sz w:val="23"/>
          <w:szCs w:val="23"/>
        </w:rPr>
        <w:t>Não se aplica ao objeto.</w:t>
      </w:r>
    </w:p>
    <w:p w14:paraId="475FD954" w14:textId="77777777" w:rsidR="00ED0C4B" w:rsidRPr="009D2C72" w:rsidRDefault="00ED0C4B" w:rsidP="00ED0C4B">
      <w:pPr>
        <w:jc w:val="both"/>
        <w:rPr>
          <w:b/>
          <w:bCs/>
          <w:sz w:val="23"/>
          <w:szCs w:val="23"/>
        </w:rPr>
      </w:pPr>
    </w:p>
    <w:p w14:paraId="43213D90" w14:textId="77777777" w:rsidR="00ED0C4B" w:rsidRPr="009D2C72" w:rsidRDefault="00ED0C4B" w:rsidP="00ED0C4B">
      <w:pPr>
        <w:jc w:val="both"/>
        <w:rPr>
          <w:b/>
          <w:bCs/>
          <w:sz w:val="23"/>
          <w:szCs w:val="23"/>
        </w:rPr>
      </w:pPr>
      <w:r w:rsidRPr="009D2C72">
        <w:rPr>
          <w:b/>
          <w:bCs/>
          <w:sz w:val="23"/>
          <w:szCs w:val="23"/>
        </w:rPr>
        <w:t>3.8. GARANTIA CONTRATUAL:</w:t>
      </w:r>
    </w:p>
    <w:p w14:paraId="6D43932E" w14:textId="77777777" w:rsidR="00ED0C4B" w:rsidRPr="009D2C72" w:rsidRDefault="00ED0C4B" w:rsidP="00ED0C4B">
      <w:pPr>
        <w:jc w:val="both"/>
        <w:rPr>
          <w:sz w:val="23"/>
          <w:szCs w:val="23"/>
        </w:rPr>
      </w:pPr>
    </w:p>
    <w:p w14:paraId="54722BB1" w14:textId="77777777" w:rsidR="00ED0C4B" w:rsidRPr="009D2C72" w:rsidRDefault="00ED0C4B" w:rsidP="00ED0C4B">
      <w:pPr>
        <w:jc w:val="both"/>
        <w:rPr>
          <w:sz w:val="23"/>
          <w:szCs w:val="23"/>
        </w:rPr>
      </w:pPr>
      <w:r w:rsidRPr="009D2C72">
        <w:rPr>
          <w:sz w:val="23"/>
          <w:szCs w:val="23"/>
        </w:rPr>
        <w:t>Não haverá exigência da garantia da contratação prevista nos artigos 96 e seguintes da Lei Federal nº 14.133, de 2021, por se tratar de aquisição de material comum e de baixo valor.</w:t>
      </w:r>
    </w:p>
    <w:p w14:paraId="3B03195E" w14:textId="77777777" w:rsidR="00ED0C4B" w:rsidRPr="009D2C72" w:rsidRDefault="00ED0C4B" w:rsidP="00ED0C4B">
      <w:pPr>
        <w:jc w:val="both"/>
        <w:rPr>
          <w:i/>
          <w:iCs/>
          <w:sz w:val="23"/>
          <w:szCs w:val="23"/>
        </w:rPr>
      </w:pPr>
    </w:p>
    <w:p w14:paraId="00F0EC7D" w14:textId="77777777" w:rsidR="00ED0C4B" w:rsidRPr="009D2C72" w:rsidRDefault="00ED0C4B" w:rsidP="00ED0C4B">
      <w:pPr>
        <w:jc w:val="both"/>
        <w:rPr>
          <w:b/>
          <w:bCs/>
          <w:sz w:val="23"/>
          <w:szCs w:val="23"/>
        </w:rPr>
      </w:pPr>
      <w:r w:rsidRPr="009D2C72">
        <w:rPr>
          <w:b/>
          <w:bCs/>
          <w:sz w:val="23"/>
          <w:szCs w:val="23"/>
        </w:rPr>
        <w:t>3.9. VISTORIA:</w:t>
      </w:r>
    </w:p>
    <w:p w14:paraId="35AD39DF" w14:textId="77777777" w:rsidR="00ED0C4B" w:rsidRPr="009D2C72" w:rsidRDefault="00ED0C4B" w:rsidP="00ED0C4B">
      <w:pPr>
        <w:jc w:val="both"/>
        <w:rPr>
          <w:i/>
          <w:iCs/>
          <w:sz w:val="23"/>
          <w:szCs w:val="23"/>
          <w:u w:val="single"/>
        </w:rPr>
      </w:pPr>
    </w:p>
    <w:p w14:paraId="5191FE46" w14:textId="77777777" w:rsidR="00ED0C4B" w:rsidRPr="009D2C72" w:rsidRDefault="00ED0C4B" w:rsidP="00ED0C4B">
      <w:pPr>
        <w:jc w:val="both"/>
        <w:rPr>
          <w:sz w:val="23"/>
          <w:szCs w:val="23"/>
        </w:rPr>
      </w:pPr>
      <w:r w:rsidRPr="009D2C72">
        <w:rPr>
          <w:sz w:val="23"/>
          <w:szCs w:val="23"/>
        </w:rPr>
        <w:t>Não se aplica ao objeto.</w:t>
      </w:r>
    </w:p>
    <w:p w14:paraId="68D495B3" w14:textId="77777777" w:rsidR="00ED0C4B" w:rsidRPr="009D2C72" w:rsidRDefault="00ED0C4B" w:rsidP="00ED0C4B">
      <w:pPr>
        <w:jc w:val="both"/>
        <w:rPr>
          <w:b/>
          <w:bCs/>
          <w:sz w:val="23"/>
          <w:szCs w:val="23"/>
          <w:highlight w:val="yellow"/>
        </w:rPr>
      </w:pPr>
    </w:p>
    <w:p w14:paraId="3E7FDECD" w14:textId="77777777" w:rsidR="00ED0C4B" w:rsidRPr="009D2C72" w:rsidRDefault="00ED0C4B" w:rsidP="00ED0C4B">
      <w:pPr>
        <w:jc w:val="both"/>
        <w:rPr>
          <w:b/>
          <w:bCs/>
          <w:sz w:val="23"/>
          <w:szCs w:val="23"/>
        </w:rPr>
      </w:pPr>
      <w:r w:rsidRPr="009D2C72">
        <w:rPr>
          <w:b/>
          <w:bCs/>
          <w:sz w:val="23"/>
          <w:szCs w:val="23"/>
        </w:rPr>
        <w:t>3.10. JUSTIFICATIVA PARA ESCOLHA PARA O PARCELAMENTO OU NÃO DA CONTRATAÇÃO</w:t>
      </w:r>
    </w:p>
    <w:p w14:paraId="4A933218" w14:textId="77777777" w:rsidR="00ED0C4B" w:rsidRPr="009D2C72" w:rsidRDefault="00ED0C4B" w:rsidP="00ED0C4B">
      <w:pPr>
        <w:jc w:val="both"/>
        <w:rPr>
          <w:b/>
          <w:bCs/>
          <w:sz w:val="23"/>
          <w:szCs w:val="23"/>
        </w:rPr>
      </w:pPr>
    </w:p>
    <w:p w14:paraId="0BF59179" w14:textId="77777777" w:rsidR="00ED0C4B" w:rsidRPr="009D2C72" w:rsidRDefault="00ED0C4B" w:rsidP="00ED0C4B">
      <w:pPr>
        <w:jc w:val="both"/>
        <w:rPr>
          <w:sz w:val="23"/>
          <w:szCs w:val="23"/>
        </w:rPr>
      </w:pPr>
      <w:r w:rsidRPr="009D2C72">
        <w:rPr>
          <w:sz w:val="23"/>
          <w:szCs w:val="23"/>
        </w:rPr>
        <w:t>Como os itens são divisíveis, a aquisição deverá ser realizada considerando o menor preço por item, viabilizando maior competitividade.</w:t>
      </w:r>
    </w:p>
    <w:p w14:paraId="66DA7EC2" w14:textId="77777777" w:rsidR="00ED0C4B" w:rsidRPr="009D2C72" w:rsidRDefault="00ED0C4B" w:rsidP="00ED0C4B">
      <w:pPr>
        <w:autoSpaceDE w:val="0"/>
        <w:autoSpaceDN w:val="0"/>
        <w:adjustRightInd w:val="0"/>
        <w:jc w:val="both"/>
        <w:rPr>
          <w:b/>
          <w:bCs/>
          <w:sz w:val="23"/>
          <w:szCs w:val="23"/>
        </w:rPr>
      </w:pPr>
    </w:p>
    <w:p w14:paraId="673DD455" w14:textId="77777777" w:rsidR="00ED0C4B" w:rsidRPr="009D2C72" w:rsidRDefault="00ED0C4B" w:rsidP="00ED0C4B">
      <w:pPr>
        <w:tabs>
          <w:tab w:val="left" w:pos="750"/>
        </w:tabs>
        <w:jc w:val="both"/>
        <w:rPr>
          <w:b/>
          <w:bCs/>
          <w:sz w:val="23"/>
          <w:szCs w:val="23"/>
        </w:rPr>
      </w:pPr>
      <w:r w:rsidRPr="009D2C72">
        <w:rPr>
          <w:b/>
          <w:bCs/>
          <w:sz w:val="23"/>
          <w:szCs w:val="23"/>
        </w:rPr>
        <w:t>4. DOS RESPONSÁVEIS PELO ACOMPANHAMENTO DA CONTRATAÇÃO</w:t>
      </w:r>
    </w:p>
    <w:p w14:paraId="4A07A462" w14:textId="77777777" w:rsidR="00ED0C4B" w:rsidRPr="009D2C72" w:rsidRDefault="00ED0C4B" w:rsidP="00ED0C4B">
      <w:pPr>
        <w:tabs>
          <w:tab w:val="left" w:pos="750"/>
        </w:tabs>
        <w:jc w:val="both"/>
        <w:rPr>
          <w:sz w:val="23"/>
          <w:szCs w:val="23"/>
        </w:rPr>
      </w:pPr>
    </w:p>
    <w:p w14:paraId="223A25D6" w14:textId="2F9B277F" w:rsidR="00ED0C4B" w:rsidRPr="009D2C72" w:rsidRDefault="00ED0C4B" w:rsidP="00ED0C4B">
      <w:pPr>
        <w:tabs>
          <w:tab w:val="left" w:pos="750"/>
        </w:tabs>
        <w:jc w:val="both"/>
        <w:rPr>
          <w:sz w:val="23"/>
          <w:szCs w:val="23"/>
        </w:rPr>
      </w:pPr>
      <w:r w:rsidRPr="009D2C72">
        <w:rPr>
          <w:b/>
          <w:bCs/>
          <w:sz w:val="23"/>
          <w:szCs w:val="23"/>
        </w:rPr>
        <w:t xml:space="preserve">4.1. </w:t>
      </w:r>
      <w:r w:rsidRPr="009D2C72">
        <w:rPr>
          <w:sz w:val="23"/>
          <w:szCs w:val="23"/>
        </w:rPr>
        <w:t xml:space="preserve">Gestor: </w:t>
      </w:r>
      <w:r w:rsidR="005748A2" w:rsidRPr="009D2C72">
        <w:rPr>
          <w:bCs/>
          <w:sz w:val="23"/>
          <w:szCs w:val="23"/>
        </w:rPr>
        <w:t>Marco Antônio Secco</w:t>
      </w:r>
      <w:r w:rsidRPr="009D2C72">
        <w:rPr>
          <w:bCs/>
          <w:sz w:val="23"/>
          <w:szCs w:val="23"/>
        </w:rPr>
        <w:t>, Professor, marco.secco@fiec.edu.br, 3801</w:t>
      </w:r>
      <w:r w:rsidRPr="009D2C72">
        <w:rPr>
          <w:sz w:val="23"/>
          <w:szCs w:val="23"/>
        </w:rPr>
        <w:t>-8688.</w:t>
      </w:r>
    </w:p>
    <w:p w14:paraId="2BCA3B3D" w14:textId="77777777" w:rsidR="00ED0C4B" w:rsidRPr="009D2C72" w:rsidRDefault="00ED0C4B" w:rsidP="00ED0C4B">
      <w:pPr>
        <w:tabs>
          <w:tab w:val="left" w:pos="750"/>
        </w:tabs>
        <w:jc w:val="both"/>
        <w:rPr>
          <w:sz w:val="23"/>
          <w:szCs w:val="23"/>
        </w:rPr>
      </w:pPr>
    </w:p>
    <w:p w14:paraId="084F6B5B" w14:textId="77777777" w:rsidR="00ED0C4B" w:rsidRPr="009D2C72" w:rsidRDefault="00ED0C4B" w:rsidP="00ED0C4B">
      <w:pPr>
        <w:tabs>
          <w:tab w:val="left" w:pos="750"/>
        </w:tabs>
        <w:jc w:val="both"/>
        <w:rPr>
          <w:sz w:val="23"/>
          <w:szCs w:val="23"/>
        </w:rPr>
      </w:pPr>
      <w:r w:rsidRPr="009D2C72">
        <w:rPr>
          <w:b/>
          <w:bCs/>
          <w:sz w:val="23"/>
          <w:szCs w:val="23"/>
        </w:rPr>
        <w:t>4.1.1.</w:t>
      </w:r>
      <w:r w:rsidRPr="009D2C72">
        <w:rPr>
          <w:sz w:val="23"/>
          <w:szCs w:val="23"/>
        </w:rPr>
        <w:t xml:space="preserve"> O Gestor da Contratação é o representante designado pela FIEC para acompanhar a execução do objeto, coordenar as atividades relacionadas à contratação, dirimir questões administrativas, solicitar providências quando necessário e atestar o cumprimento das condições estabelecidas neste Termo de Referência para fins de recebimento e pagamento.</w:t>
      </w:r>
    </w:p>
    <w:p w14:paraId="69D62D84" w14:textId="77777777" w:rsidR="00ED0C4B" w:rsidRPr="009D2C72" w:rsidRDefault="00ED0C4B" w:rsidP="00ED0C4B">
      <w:pPr>
        <w:tabs>
          <w:tab w:val="left" w:pos="750"/>
        </w:tabs>
        <w:jc w:val="both"/>
        <w:rPr>
          <w:sz w:val="23"/>
          <w:szCs w:val="23"/>
        </w:rPr>
      </w:pPr>
    </w:p>
    <w:p w14:paraId="589D0847" w14:textId="77777777" w:rsidR="00ED0C4B" w:rsidRPr="009D2C72" w:rsidRDefault="00ED0C4B" w:rsidP="00ED0C4B">
      <w:pPr>
        <w:tabs>
          <w:tab w:val="left" w:pos="750"/>
        </w:tabs>
        <w:jc w:val="both"/>
        <w:rPr>
          <w:sz w:val="23"/>
          <w:szCs w:val="23"/>
        </w:rPr>
      </w:pPr>
      <w:r w:rsidRPr="009D2C72">
        <w:rPr>
          <w:b/>
          <w:bCs/>
          <w:sz w:val="23"/>
          <w:szCs w:val="23"/>
        </w:rPr>
        <w:t xml:space="preserve">4.2. </w:t>
      </w:r>
      <w:r w:rsidRPr="009D2C72">
        <w:rPr>
          <w:sz w:val="23"/>
          <w:szCs w:val="23"/>
        </w:rPr>
        <w:t>Fiscal: Claudemir Adriano Borgo, Coordenador de Cursos, coord01@fiec.com.br, 3801-8688.</w:t>
      </w:r>
    </w:p>
    <w:p w14:paraId="1B537824" w14:textId="77777777" w:rsidR="00ED0C4B" w:rsidRPr="009D2C72" w:rsidRDefault="00ED0C4B" w:rsidP="00ED0C4B">
      <w:pPr>
        <w:tabs>
          <w:tab w:val="left" w:pos="750"/>
        </w:tabs>
        <w:jc w:val="both"/>
        <w:rPr>
          <w:sz w:val="23"/>
          <w:szCs w:val="23"/>
        </w:rPr>
      </w:pPr>
    </w:p>
    <w:p w14:paraId="6C34C994" w14:textId="77777777" w:rsidR="00ED0C4B" w:rsidRPr="009D2C72" w:rsidRDefault="00ED0C4B" w:rsidP="00ED0C4B">
      <w:pPr>
        <w:tabs>
          <w:tab w:val="left" w:pos="750"/>
        </w:tabs>
        <w:jc w:val="both"/>
        <w:rPr>
          <w:sz w:val="23"/>
          <w:szCs w:val="23"/>
        </w:rPr>
      </w:pPr>
      <w:r w:rsidRPr="009D2C72">
        <w:rPr>
          <w:b/>
          <w:bCs/>
          <w:sz w:val="23"/>
          <w:szCs w:val="23"/>
        </w:rPr>
        <w:t>4.2.1.</w:t>
      </w:r>
      <w:r w:rsidRPr="009D2C72">
        <w:rPr>
          <w:sz w:val="23"/>
          <w:szCs w:val="23"/>
        </w:rPr>
        <w:t xml:space="preserve"> O Fiscal da Contratação é o responsável pela verificação quantitativa e qualitativa dos materiais entregues, conferindo o atendimento das especificações estabelecidas neste Termo de Referência e comunicando ao gestor eventuais irregularidades para adoção das providências cabíveis.</w:t>
      </w:r>
    </w:p>
    <w:p w14:paraId="40261E10" w14:textId="77777777" w:rsidR="00ED0C4B" w:rsidRPr="009D2C72" w:rsidRDefault="00ED0C4B" w:rsidP="00ED0C4B">
      <w:pPr>
        <w:tabs>
          <w:tab w:val="left" w:pos="750"/>
        </w:tabs>
        <w:jc w:val="both"/>
        <w:rPr>
          <w:b/>
          <w:bCs/>
          <w:sz w:val="23"/>
          <w:szCs w:val="23"/>
        </w:rPr>
      </w:pPr>
    </w:p>
    <w:p w14:paraId="115C29DA" w14:textId="77777777" w:rsidR="00ED0C4B" w:rsidRPr="009D2C72" w:rsidRDefault="00ED0C4B" w:rsidP="00ED0C4B">
      <w:pPr>
        <w:tabs>
          <w:tab w:val="left" w:pos="750"/>
        </w:tabs>
        <w:jc w:val="both"/>
        <w:rPr>
          <w:b/>
          <w:bCs/>
          <w:sz w:val="23"/>
          <w:szCs w:val="23"/>
        </w:rPr>
      </w:pPr>
      <w:r w:rsidRPr="009D2C72">
        <w:rPr>
          <w:b/>
          <w:bCs/>
          <w:sz w:val="23"/>
          <w:szCs w:val="23"/>
        </w:rPr>
        <w:t>5. DAS OBRIGAÇÕES DAS PARTES</w:t>
      </w:r>
    </w:p>
    <w:p w14:paraId="17BE421A" w14:textId="77777777" w:rsidR="00ED0C4B" w:rsidRPr="009D2C72" w:rsidRDefault="00ED0C4B" w:rsidP="00ED0C4B">
      <w:pPr>
        <w:tabs>
          <w:tab w:val="left" w:pos="750"/>
        </w:tabs>
        <w:jc w:val="both"/>
        <w:rPr>
          <w:sz w:val="23"/>
          <w:szCs w:val="23"/>
        </w:rPr>
      </w:pPr>
    </w:p>
    <w:p w14:paraId="78FA91DE" w14:textId="77777777" w:rsidR="00ED0C4B" w:rsidRPr="009D2C72" w:rsidRDefault="00ED0C4B" w:rsidP="00ED0C4B">
      <w:pPr>
        <w:tabs>
          <w:tab w:val="left" w:pos="750"/>
        </w:tabs>
        <w:jc w:val="both"/>
        <w:rPr>
          <w:b/>
          <w:bCs/>
          <w:sz w:val="23"/>
          <w:szCs w:val="23"/>
        </w:rPr>
      </w:pPr>
      <w:r w:rsidRPr="009D2C72">
        <w:rPr>
          <w:b/>
          <w:bCs/>
          <w:sz w:val="23"/>
          <w:szCs w:val="23"/>
        </w:rPr>
        <w:t>5.1.</w:t>
      </w:r>
      <w:r w:rsidRPr="009D2C72">
        <w:rPr>
          <w:sz w:val="23"/>
          <w:szCs w:val="23"/>
        </w:rPr>
        <w:t xml:space="preserve"> </w:t>
      </w:r>
      <w:r w:rsidRPr="009D2C72">
        <w:rPr>
          <w:b/>
          <w:bCs/>
          <w:sz w:val="23"/>
          <w:szCs w:val="23"/>
        </w:rPr>
        <w:t>DA CONTRATADA: </w:t>
      </w:r>
    </w:p>
    <w:p w14:paraId="3FBAFB38" w14:textId="77777777" w:rsidR="00ED0C4B" w:rsidRPr="009D2C72" w:rsidRDefault="00ED0C4B" w:rsidP="00ED0C4B">
      <w:pPr>
        <w:tabs>
          <w:tab w:val="left" w:pos="750"/>
        </w:tabs>
        <w:jc w:val="both"/>
        <w:rPr>
          <w:sz w:val="23"/>
          <w:szCs w:val="23"/>
        </w:rPr>
      </w:pPr>
    </w:p>
    <w:p w14:paraId="034459B5" w14:textId="77777777" w:rsidR="00ED0C4B" w:rsidRPr="009D2C72" w:rsidRDefault="00ED0C4B" w:rsidP="00ED0C4B">
      <w:pPr>
        <w:tabs>
          <w:tab w:val="left" w:pos="750"/>
        </w:tabs>
        <w:jc w:val="both"/>
        <w:rPr>
          <w:sz w:val="23"/>
          <w:szCs w:val="23"/>
        </w:rPr>
      </w:pPr>
      <w:r w:rsidRPr="009D2C72">
        <w:rPr>
          <w:b/>
          <w:bCs/>
          <w:sz w:val="23"/>
          <w:szCs w:val="23"/>
        </w:rPr>
        <w:t>5.1.1.</w:t>
      </w:r>
      <w:r w:rsidRPr="009D2C72">
        <w:rPr>
          <w:sz w:val="23"/>
          <w:szCs w:val="23"/>
        </w:rPr>
        <w:t xml:space="preserve"> Se obriga a fornecer o objeto contratual dentro do prazo estipulado obedecidas as exigências previstas neste instrumento.</w:t>
      </w:r>
    </w:p>
    <w:p w14:paraId="7032175E" w14:textId="77777777" w:rsidR="00ED0C4B" w:rsidRPr="009D2C72" w:rsidRDefault="00ED0C4B" w:rsidP="00ED0C4B">
      <w:pPr>
        <w:tabs>
          <w:tab w:val="left" w:pos="750"/>
        </w:tabs>
        <w:jc w:val="both"/>
        <w:rPr>
          <w:sz w:val="23"/>
          <w:szCs w:val="23"/>
        </w:rPr>
      </w:pPr>
    </w:p>
    <w:p w14:paraId="4CB76E35" w14:textId="77777777" w:rsidR="00ED0C4B" w:rsidRPr="009D2C72" w:rsidRDefault="00ED0C4B" w:rsidP="00ED0C4B">
      <w:pPr>
        <w:tabs>
          <w:tab w:val="left" w:pos="750"/>
        </w:tabs>
        <w:jc w:val="both"/>
        <w:rPr>
          <w:sz w:val="23"/>
          <w:szCs w:val="23"/>
        </w:rPr>
      </w:pPr>
      <w:r w:rsidRPr="009D2C72">
        <w:rPr>
          <w:b/>
          <w:bCs/>
          <w:sz w:val="23"/>
          <w:szCs w:val="23"/>
        </w:rPr>
        <w:t>5.1.2.</w:t>
      </w:r>
      <w:r w:rsidRPr="009D2C72">
        <w:rPr>
          <w:sz w:val="23"/>
          <w:szCs w:val="23"/>
        </w:rPr>
        <w:t xml:space="preserve"> Fornecer o objeto de acordo com o contratado, cabendo à </w:t>
      </w:r>
      <w:r w:rsidRPr="009D2C72">
        <w:rPr>
          <w:b/>
          <w:bCs/>
          <w:sz w:val="23"/>
          <w:szCs w:val="23"/>
        </w:rPr>
        <w:t>CONTRATANTE</w:t>
      </w:r>
      <w:r w:rsidRPr="009D2C72">
        <w:rPr>
          <w:sz w:val="23"/>
          <w:szCs w:val="23"/>
        </w:rPr>
        <w:t>, o direito de recusá-los quando não estiverem de acordo com o estabelecido, sem prejuízo das penalidades cabíveis.</w:t>
      </w:r>
    </w:p>
    <w:p w14:paraId="340BB7CE" w14:textId="77777777" w:rsidR="00ED0C4B" w:rsidRPr="009D2C72" w:rsidRDefault="00ED0C4B" w:rsidP="00ED0C4B">
      <w:pPr>
        <w:tabs>
          <w:tab w:val="left" w:pos="750"/>
        </w:tabs>
        <w:jc w:val="both"/>
        <w:rPr>
          <w:sz w:val="23"/>
          <w:szCs w:val="23"/>
        </w:rPr>
      </w:pPr>
    </w:p>
    <w:p w14:paraId="4097176D" w14:textId="77777777" w:rsidR="00ED0C4B" w:rsidRPr="009D2C72" w:rsidRDefault="00ED0C4B" w:rsidP="00ED0C4B">
      <w:pPr>
        <w:tabs>
          <w:tab w:val="left" w:pos="750"/>
        </w:tabs>
        <w:jc w:val="both"/>
        <w:rPr>
          <w:sz w:val="23"/>
          <w:szCs w:val="23"/>
        </w:rPr>
      </w:pPr>
      <w:r w:rsidRPr="009D2C72">
        <w:rPr>
          <w:b/>
          <w:bCs/>
          <w:sz w:val="23"/>
          <w:szCs w:val="23"/>
        </w:rPr>
        <w:t>5.1.3.</w:t>
      </w:r>
      <w:r w:rsidRPr="009D2C72">
        <w:rPr>
          <w:sz w:val="23"/>
          <w:szCs w:val="23"/>
        </w:rPr>
        <w:t xml:space="preserve"> A </w:t>
      </w:r>
      <w:r w:rsidRPr="009D2C72">
        <w:rPr>
          <w:b/>
          <w:bCs/>
          <w:sz w:val="23"/>
          <w:szCs w:val="23"/>
        </w:rPr>
        <w:t>CONTRATADA</w:t>
      </w:r>
      <w:r w:rsidRPr="009D2C72">
        <w:rPr>
          <w:sz w:val="23"/>
          <w:szCs w:val="23"/>
        </w:rPr>
        <w:t xml:space="preserve"> deverá substituir, sem ônus para a </w:t>
      </w:r>
      <w:r w:rsidRPr="009D2C72">
        <w:rPr>
          <w:b/>
          <w:bCs/>
          <w:sz w:val="23"/>
          <w:szCs w:val="23"/>
        </w:rPr>
        <w:t>CONTRATANTE</w:t>
      </w:r>
      <w:r w:rsidRPr="009D2C72">
        <w:rPr>
          <w:sz w:val="23"/>
          <w:szCs w:val="23"/>
        </w:rPr>
        <w:t xml:space="preserve">, qualquer produto entregue em desacordo com as especificações, com defeito, avariado, contaminado ou com prazo de validade inferior ao exigido, no prazo estabelecido pela </w:t>
      </w:r>
      <w:r w:rsidRPr="009D2C72">
        <w:rPr>
          <w:b/>
          <w:bCs/>
          <w:sz w:val="23"/>
          <w:szCs w:val="23"/>
        </w:rPr>
        <w:t>CONTRATANTE</w:t>
      </w:r>
      <w:r w:rsidRPr="009D2C72">
        <w:rPr>
          <w:sz w:val="23"/>
          <w:szCs w:val="23"/>
        </w:rPr>
        <w:t>.</w:t>
      </w:r>
    </w:p>
    <w:p w14:paraId="7F6A9646" w14:textId="77777777" w:rsidR="00ED0C4B" w:rsidRPr="009D2C72" w:rsidRDefault="00ED0C4B" w:rsidP="00ED0C4B">
      <w:pPr>
        <w:tabs>
          <w:tab w:val="left" w:pos="750"/>
        </w:tabs>
        <w:jc w:val="both"/>
        <w:rPr>
          <w:sz w:val="23"/>
          <w:szCs w:val="23"/>
        </w:rPr>
      </w:pPr>
    </w:p>
    <w:p w14:paraId="3713E7ED" w14:textId="77777777" w:rsidR="00ED0C4B" w:rsidRPr="009D2C72" w:rsidRDefault="00ED0C4B" w:rsidP="00ED0C4B">
      <w:pPr>
        <w:tabs>
          <w:tab w:val="left" w:pos="750"/>
        </w:tabs>
        <w:jc w:val="both"/>
        <w:rPr>
          <w:sz w:val="23"/>
          <w:szCs w:val="23"/>
        </w:rPr>
      </w:pPr>
      <w:r w:rsidRPr="009D2C72">
        <w:rPr>
          <w:b/>
          <w:bCs/>
          <w:sz w:val="23"/>
          <w:szCs w:val="23"/>
        </w:rPr>
        <w:t>5.1.4.</w:t>
      </w:r>
      <w:r w:rsidRPr="009D2C72">
        <w:rPr>
          <w:sz w:val="23"/>
          <w:szCs w:val="23"/>
        </w:rPr>
        <w:t xml:space="preserve"> Ao longo de toda a execução do objeto contratual, a </w:t>
      </w:r>
      <w:r w:rsidRPr="009D2C72">
        <w:rPr>
          <w:b/>
          <w:bCs/>
          <w:sz w:val="23"/>
          <w:szCs w:val="23"/>
        </w:rPr>
        <w:t>CONTRATADA</w:t>
      </w:r>
      <w:r w:rsidRPr="009D2C72">
        <w:rPr>
          <w:sz w:val="23"/>
          <w:szCs w:val="23"/>
        </w:rPr>
        <w:t xml:space="preserve"> deverá cumprir a reserva de cargos prevista em lei para pessoa com deficiência, para reabilitado da Previdência Social ou para aprendiz, bem como as reservas de cargos previstas em outras normas específicas, ou de materiais nela empregados.</w:t>
      </w:r>
    </w:p>
    <w:p w14:paraId="11B5498A" w14:textId="77777777" w:rsidR="00ED0C4B" w:rsidRPr="009D2C72" w:rsidRDefault="00ED0C4B" w:rsidP="00ED0C4B">
      <w:pPr>
        <w:tabs>
          <w:tab w:val="left" w:pos="750"/>
        </w:tabs>
        <w:jc w:val="both"/>
        <w:rPr>
          <w:sz w:val="23"/>
          <w:szCs w:val="23"/>
        </w:rPr>
      </w:pPr>
    </w:p>
    <w:p w14:paraId="72D2EFD2" w14:textId="77777777" w:rsidR="00ED0C4B" w:rsidRPr="009D2C72" w:rsidRDefault="00ED0C4B" w:rsidP="00ED0C4B">
      <w:pPr>
        <w:tabs>
          <w:tab w:val="left" w:pos="750"/>
        </w:tabs>
        <w:jc w:val="both"/>
        <w:rPr>
          <w:sz w:val="23"/>
          <w:szCs w:val="23"/>
        </w:rPr>
      </w:pPr>
      <w:r w:rsidRPr="009D2C72">
        <w:rPr>
          <w:b/>
          <w:bCs/>
          <w:sz w:val="23"/>
          <w:szCs w:val="23"/>
        </w:rPr>
        <w:t>5.1.5.</w:t>
      </w:r>
      <w:r w:rsidRPr="009D2C72">
        <w:rPr>
          <w:sz w:val="23"/>
          <w:szCs w:val="23"/>
        </w:rPr>
        <w:t xml:space="preserve"> Somente a </w:t>
      </w:r>
      <w:r w:rsidRPr="009D2C72">
        <w:rPr>
          <w:b/>
          <w:bCs/>
          <w:sz w:val="23"/>
          <w:szCs w:val="23"/>
        </w:rPr>
        <w:t>CONTRATADA</w:t>
      </w:r>
      <w:r w:rsidRPr="009D2C72">
        <w:rPr>
          <w:sz w:val="23"/>
          <w:szCs w:val="23"/>
        </w:rPr>
        <w:t xml:space="preserve"> será responsável pelos encargos trabalhistas, previdenciários, fiscais e comerciais resultantes da execução do objeto.</w:t>
      </w:r>
    </w:p>
    <w:p w14:paraId="21475070" w14:textId="77777777" w:rsidR="00ED0C4B" w:rsidRPr="009D2C72" w:rsidRDefault="00ED0C4B" w:rsidP="00ED0C4B">
      <w:pPr>
        <w:tabs>
          <w:tab w:val="left" w:pos="750"/>
        </w:tabs>
        <w:jc w:val="both"/>
        <w:rPr>
          <w:sz w:val="23"/>
          <w:szCs w:val="23"/>
        </w:rPr>
      </w:pPr>
    </w:p>
    <w:p w14:paraId="47E5A9FC" w14:textId="77777777" w:rsidR="00ED0C4B" w:rsidRPr="009D2C72" w:rsidRDefault="00ED0C4B" w:rsidP="00ED0C4B">
      <w:pPr>
        <w:tabs>
          <w:tab w:val="left" w:pos="750"/>
        </w:tabs>
        <w:jc w:val="both"/>
        <w:rPr>
          <w:sz w:val="23"/>
          <w:szCs w:val="23"/>
        </w:rPr>
      </w:pPr>
      <w:r w:rsidRPr="009D2C72">
        <w:rPr>
          <w:b/>
          <w:bCs/>
          <w:sz w:val="23"/>
          <w:szCs w:val="23"/>
        </w:rPr>
        <w:lastRenderedPageBreak/>
        <w:t>5.1.6.</w:t>
      </w:r>
      <w:r w:rsidRPr="009D2C72">
        <w:rPr>
          <w:sz w:val="23"/>
          <w:szCs w:val="23"/>
        </w:rPr>
        <w:t xml:space="preserve"> A inadimplência da </w:t>
      </w:r>
      <w:r w:rsidRPr="009D2C72">
        <w:rPr>
          <w:b/>
          <w:bCs/>
          <w:sz w:val="23"/>
          <w:szCs w:val="23"/>
        </w:rPr>
        <w:t>CONTRATADA</w:t>
      </w:r>
      <w:r w:rsidRPr="009D2C72">
        <w:rPr>
          <w:sz w:val="23"/>
          <w:szCs w:val="23"/>
        </w:rPr>
        <w:t xml:space="preserve"> em relação aos encargos trabalhistas, fiscais e comerciais não transferirá à Administração a responsabilidade pelo seu pagamento e não poderá onerar o objeto do contrato. </w:t>
      </w:r>
    </w:p>
    <w:p w14:paraId="50B70575" w14:textId="77777777" w:rsidR="00ED0C4B" w:rsidRPr="009D2C72" w:rsidRDefault="00ED0C4B" w:rsidP="00ED0C4B">
      <w:pPr>
        <w:tabs>
          <w:tab w:val="left" w:pos="750"/>
        </w:tabs>
        <w:jc w:val="both"/>
        <w:rPr>
          <w:sz w:val="23"/>
          <w:szCs w:val="23"/>
        </w:rPr>
      </w:pPr>
    </w:p>
    <w:p w14:paraId="18593C56" w14:textId="77777777" w:rsidR="00ED0C4B" w:rsidRPr="009D2C72" w:rsidRDefault="00ED0C4B" w:rsidP="00ED0C4B">
      <w:pPr>
        <w:tabs>
          <w:tab w:val="left" w:pos="750"/>
        </w:tabs>
        <w:jc w:val="both"/>
        <w:rPr>
          <w:sz w:val="23"/>
          <w:szCs w:val="23"/>
        </w:rPr>
      </w:pPr>
      <w:r w:rsidRPr="009D2C72">
        <w:rPr>
          <w:b/>
          <w:bCs/>
          <w:sz w:val="23"/>
          <w:szCs w:val="23"/>
        </w:rPr>
        <w:t>5.1.7.</w:t>
      </w:r>
      <w:r w:rsidRPr="009D2C72">
        <w:rPr>
          <w:sz w:val="23"/>
          <w:szCs w:val="23"/>
        </w:rPr>
        <w:t xml:space="preserve"> Manter, durante toda a execução do objeto, em compatibilidade com as obrigações assumidas, todas as condições de habilitação e qualificação exigidas para a contratação.</w:t>
      </w:r>
    </w:p>
    <w:p w14:paraId="326C791F" w14:textId="77777777" w:rsidR="00ED0C4B" w:rsidRPr="009D2C72" w:rsidRDefault="00ED0C4B" w:rsidP="00ED0C4B">
      <w:pPr>
        <w:tabs>
          <w:tab w:val="left" w:pos="750"/>
        </w:tabs>
        <w:jc w:val="both"/>
        <w:rPr>
          <w:sz w:val="23"/>
          <w:szCs w:val="23"/>
        </w:rPr>
      </w:pPr>
    </w:p>
    <w:p w14:paraId="066F77DA" w14:textId="77777777" w:rsidR="00ED0C4B" w:rsidRPr="009D2C72" w:rsidRDefault="00ED0C4B" w:rsidP="00ED0C4B">
      <w:pPr>
        <w:tabs>
          <w:tab w:val="left" w:pos="750"/>
        </w:tabs>
        <w:jc w:val="both"/>
        <w:rPr>
          <w:sz w:val="23"/>
          <w:szCs w:val="23"/>
        </w:rPr>
      </w:pPr>
      <w:r w:rsidRPr="009D2C72">
        <w:rPr>
          <w:b/>
          <w:bCs/>
          <w:sz w:val="23"/>
          <w:szCs w:val="23"/>
        </w:rPr>
        <w:t>5.1.8.</w:t>
      </w:r>
      <w:r w:rsidRPr="009D2C72">
        <w:rPr>
          <w:sz w:val="23"/>
          <w:szCs w:val="23"/>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7D5594A6" w14:textId="77777777" w:rsidR="00ED0C4B" w:rsidRPr="009D2C72" w:rsidRDefault="00ED0C4B" w:rsidP="00ED0C4B">
      <w:pPr>
        <w:tabs>
          <w:tab w:val="left" w:pos="750"/>
        </w:tabs>
        <w:jc w:val="both"/>
        <w:rPr>
          <w:sz w:val="23"/>
          <w:szCs w:val="23"/>
        </w:rPr>
      </w:pPr>
    </w:p>
    <w:p w14:paraId="573495D2" w14:textId="77777777" w:rsidR="00ED0C4B" w:rsidRPr="009D2C72" w:rsidRDefault="00ED0C4B" w:rsidP="00ED0C4B">
      <w:pPr>
        <w:tabs>
          <w:tab w:val="left" w:pos="750"/>
        </w:tabs>
        <w:jc w:val="both"/>
        <w:rPr>
          <w:sz w:val="23"/>
          <w:szCs w:val="23"/>
        </w:rPr>
      </w:pPr>
      <w:r w:rsidRPr="009D2C72">
        <w:rPr>
          <w:b/>
          <w:bCs/>
          <w:sz w:val="23"/>
          <w:szCs w:val="23"/>
        </w:rPr>
        <w:t>5.1.9.</w:t>
      </w:r>
      <w:r w:rsidRPr="009D2C72">
        <w:rPr>
          <w:sz w:val="23"/>
          <w:szCs w:val="23"/>
        </w:rPr>
        <w:t xml:space="preserve"> Avocar para si os ônus decorrentes de todas as reclamações e/ou ações judiciais ou extrajudiciais, por culpa ou dolo, que possam eventualmente ser alegadas por terceiros, contra a Contratante, procedentes do fornecimento do objeto desta contratação.</w:t>
      </w:r>
    </w:p>
    <w:p w14:paraId="17647A53" w14:textId="77777777" w:rsidR="00ED0C4B" w:rsidRPr="009D2C72" w:rsidRDefault="00ED0C4B" w:rsidP="00ED0C4B">
      <w:pPr>
        <w:tabs>
          <w:tab w:val="left" w:pos="750"/>
        </w:tabs>
        <w:jc w:val="both"/>
        <w:rPr>
          <w:sz w:val="23"/>
          <w:szCs w:val="23"/>
        </w:rPr>
      </w:pPr>
    </w:p>
    <w:p w14:paraId="04B57E40" w14:textId="77777777" w:rsidR="00ED0C4B" w:rsidRPr="009D2C72" w:rsidRDefault="00ED0C4B" w:rsidP="00ED0C4B">
      <w:pPr>
        <w:tabs>
          <w:tab w:val="left" w:pos="750"/>
        </w:tabs>
        <w:jc w:val="both"/>
        <w:rPr>
          <w:sz w:val="23"/>
          <w:szCs w:val="23"/>
        </w:rPr>
      </w:pPr>
      <w:r w:rsidRPr="009D2C72">
        <w:rPr>
          <w:b/>
          <w:bCs/>
          <w:sz w:val="23"/>
          <w:szCs w:val="23"/>
        </w:rPr>
        <w:t xml:space="preserve">5.1.10. </w:t>
      </w:r>
      <w:r w:rsidRPr="009D2C72">
        <w:rPr>
          <w:sz w:val="23"/>
          <w:szCs w:val="23"/>
        </w:rPr>
        <w:t xml:space="preserve">A </w:t>
      </w:r>
      <w:r w:rsidRPr="009D2C72">
        <w:rPr>
          <w:b/>
          <w:bCs/>
          <w:sz w:val="23"/>
          <w:szCs w:val="23"/>
        </w:rPr>
        <w:t>CONTRATADA</w:t>
      </w:r>
      <w:r w:rsidRPr="009D2C72">
        <w:rPr>
          <w:sz w:val="23"/>
          <w:szCs w:val="23"/>
        </w:rPr>
        <w:t xml:space="preserve"> deverá manter sigilo em relação aos dados, informações ou documentos que tomar conhecimento em decorrência do fornecimento objeto desta contratação, bem como se submeter às orientações e normas internas de segurança da informação vigentes, devendo orientar seus empregados e prepostos nesse sentido, sob pena de responsabilidade civil, penal e administrativa.</w:t>
      </w:r>
    </w:p>
    <w:p w14:paraId="41B9044A" w14:textId="77777777" w:rsidR="00ED0C4B" w:rsidRPr="009D2C72" w:rsidRDefault="00ED0C4B" w:rsidP="00ED0C4B">
      <w:pPr>
        <w:tabs>
          <w:tab w:val="left" w:pos="750"/>
        </w:tabs>
        <w:jc w:val="both"/>
        <w:rPr>
          <w:sz w:val="23"/>
          <w:szCs w:val="23"/>
        </w:rPr>
      </w:pPr>
    </w:p>
    <w:p w14:paraId="71E656B5" w14:textId="77777777" w:rsidR="00ED0C4B" w:rsidRPr="009D2C72" w:rsidRDefault="00ED0C4B" w:rsidP="00ED0C4B">
      <w:pPr>
        <w:tabs>
          <w:tab w:val="left" w:pos="750"/>
        </w:tabs>
        <w:jc w:val="both"/>
        <w:rPr>
          <w:sz w:val="23"/>
          <w:szCs w:val="23"/>
        </w:rPr>
      </w:pPr>
      <w:r w:rsidRPr="009D2C72">
        <w:rPr>
          <w:b/>
          <w:bCs/>
          <w:sz w:val="23"/>
          <w:szCs w:val="23"/>
        </w:rPr>
        <w:t>5.1.11.</w:t>
      </w:r>
      <w:r w:rsidRPr="009D2C72">
        <w:rPr>
          <w:sz w:val="23"/>
          <w:szCs w:val="23"/>
        </w:rPr>
        <w:t xml:space="preserve"> Proibir a veiculação de publicidade ou qualquer outra informação acerca do objeto da contratação, salvo se houver prévia autorização da Administração da </w:t>
      </w:r>
      <w:r w:rsidRPr="009D2C72">
        <w:rPr>
          <w:b/>
          <w:bCs/>
          <w:sz w:val="23"/>
          <w:szCs w:val="23"/>
        </w:rPr>
        <w:t>CONTRATANTE</w:t>
      </w:r>
      <w:r w:rsidRPr="009D2C72">
        <w:rPr>
          <w:sz w:val="23"/>
          <w:szCs w:val="23"/>
        </w:rPr>
        <w:t>.</w:t>
      </w:r>
    </w:p>
    <w:p w14:paraId="2C995710" w14:textId="77777777" w:rsidR="00ED0C4B" w:rsidRPr="009D2C72" w:rsidRDefault="00ED0C4B" w:rsidP="00ED0C4B">
      <w:pPr>
        <w:tabs>
          <w:tab w:val="left" w:pos="750"/>
        </w:tabs>
        <w:jc w:val="both"/>
        <w:rPr>
          <w:sz w:val="23"/>
          <w:szCs w:val="23"/>
        </w:rPr>
      </w:pPr>
    </w:p>
    <w:p w14:paraId="11ADDDA7" w14:textId="77777777" w:rsidR="00ED0C4B" w:rsidRPr="009D2C72" w:rsidRDefault="00ED0C4B" w:rsidP="00ED0C4B">
      <w:pPr>
        <w:tabs>
          <w:tab w:val="left" w:pos="750"/>
        </w:tabs>
        <w:jc w:val="both"/>
        <w:rPr>
          <w:sz w:val="23"/>
          <w:szCs w:val="23"/>
        </w:rPr>
      </w:pPr>
      <w:r w:rsidRPr="009D2C72">
        <w:rPr>
          <w:b/>
          <w:bCs/>
          <w:sz w:val="23"/>
          <w:szCs w:val="23"/>
        </w:rPr>
        <w:t>5.2. DA CONTRATANTE:</w:t>
      </w:r>
    </w:p>
    <w:p w14:paraId="561D052A" w14:textId="77777777" w:rsidR="00ED0C4B" w:rsidRPr="009D2C72" w:rsidRDefault="00ED0C4B" w:rsidP="00ED0C4B">
      <w:pPr>
        <w:tabs>
          <w:tab w:val="left" w:pos="750"/>
        </w:tabs>
        <w:jc w:val="both"/>
        <w:rPr>
          <w:sz w:val="23"/>
          <w:szCs w:val="23"/>
        </w:rPr>
      </w:pPr>
    </w:p>
    <w:p w14:paraId="325C109F" w14:textId="77777777" w:rsidR="00ED0C4B" w:rsidRPr="009D2C72" w:rsidRDefault="00ED0C4B" w:rsidP="00ED0C4B">
      <w:pPr>
        <w:tabs>
          <w:tab w:val="left" w:pos="750"/>
        </w:tabs>
        <w:jc w:val="both"/>
        <w:rPr>
          <w:sz w:val="23"/>
          <w:szCs w:val="23"/>
        </w:rPr>
      </w:pPr>
      <w:r w:rsidRPr="009D2C72">
        <w:rPr>
          <w:b/>
          <w:bCs/>
          <w:sz w:val="23"/>
          <w:szCs w:val="23"/>
        </w:rPr>
        <w:t>5.2.1.</w:t>
      </w:r>
      <w:r w:rsidRPr="009D2C72">
        <w:rPr>
          <w:sz w:val="23"/>
          <w:szCs w:val="23"/>
        </w:rPr>
        <w:t xml:space="preserve"> Propiciar todas as facilidades indispensáveis à boa realização do objeto deste instrumento.</w:t>
      </w:r>
    </w:p>
    <w:p w14:paraId="10F680FA" w14:textId="77777777" w:rsidR="00ED0C4B" w:rsidRPr="009D2C72" w:rsidRDefault="00ED0C4B" w:rsidP="00ED0C4B">
      <w:pPr>
        <w:tabs>
          <w:tab w:val="left" w:pos="750"/>
        </w:tabs>
        <w:jc w:val="both"/>
        <w:rPr>
          <w:sz w:val="23"/>
          <w:szCs w:val="23"/>
        </w:rPr>
      </w:pPr>
    </w:p>
    <w:p w14:paraId="5BBEA8CC" w14:textId="77777777" w:rsidR="00ED0C4B" w:rsidRPr="009D2C72" w:rsidRDefault="00ED0C4B" w:rsidP="00ED0C4B">
      <w:pPr>
        <w:tabs>
          <w:tab w:val="left" w:pos="750"/>
        </w:tabs>
        <w:jc w:val="both"/>
        <w:rPr>
          <w:sz w:val="23"/>
          <w:szCs w:val="23"/>
        </w:rPr>
      </w:pPr>
      <w:r w:rsidRPr="009D2C72">
        <w:rPr>
          <w:b/>
          <w:bCs/>
          <w:sz w:val="23"/>
          <w:szCs w:val="23"/>
        </w:rPr>
        <w:t>5.2.2.</w:t>
      </w:r>
      <w:r w:rsidRPr="009D2C72">
        <w:rPr>
          <w:sz w:val="23"/>
          <w:szCs w:val="23"/>
        </w:rPr>
        <w:t xml:space="preserve"> A </w:t>
      </w:r>
      <w:r w:rsidRPr="009D2C72">
        <w:rPr>
          <w:b/>
          <w:bCs/>
          <w:sz w:val="23"/>
          <w:szCs w:val="23"/>
        </w:rPr>
        <w:t>CONTRATANTE</w:t>
      </w:r>
      <w:r w:rsidRPr="009D2C72">
        <w:rPr>
          <w:sz w:val="23"/>
          <w:szCs w:val="23"/>
        </w:rPr>
        <w:t xml:space="preserve"> obriga-se, ainda, a efetuar pontualmente os pagamentos referente ao fornecimento efetuado pela </w:t>
      </w:r>
      <w:r w:rsidRPr="009D2C72">
        <w:rPr>
          <w:b/>
          <w:bCs/>
          <w:sz w:val="23"/>
          <w:szCs w:val="23"/>
        </w:rPr>
        <w:t>CONTRATADA.</w:t>
      </w:r>
    </w:p>
    <w:p w14:paraId="3C5E79DE" w14:textId="77777777" w:rsidR="00ED0C4B" w:rsidRPr="009D2C72" w:rsidRDefault="00ED0C4B" w:rsidP="00ED0C4B">
      <w:pPr>
        <w:tabs>
          <w:tab w:val="left" w:pos="750"/>
        </w:tabs>
        <w:jc w:val="both"/>
        <w:rPr>
          <w:sz w:val="23"/>
          <w:szCs w:val="23"/>
        </w:rPr>
      </w:pPr>
    </w:p>
    <w:p w14:paraId="0F7618BC" w14:textId="77777777" w:rsidR="00ED0C4B" w:rsidRPr="009D2C72" w:rsidRDefault="00ED0C4B" w:rsidP="00ED0C4B">
      <w:pPr>
        <w:tabs>
          <w:tab w:val="left" w:pos="750"/>
        </w:tabs>
        <w:jc w:val="both"/>
        <w:rPr>
          <w:sz w:val="23"/>
          <w:szCs w:val="23"/>
        </w:rPr>
      </w:pPr>
      <w:r w:rsidRPr="009D2C72">
        <w:rPr>
          <w:b/>
          <w:bCs/>
          <w:sz w:val="23"/>
          <w:szCs w:val="23"/>
        </w:rPr>
        <w:t>5.2.3.</w:t>
      </w:r>
      <w:r w:rsidRPr="009D2C72">
        <w:rPr>
          <w:sz w:val="23"/>
          <w:szCs w:val="23"/>
        </w:rPr>
        <w:t xml:space="preserve"> O fornecimento do objeto será acompanhado, controlado, fiscalizado e avaliado pelo gestor e fiscal designados pela </w:t>
      </w:r>
      <w:r w:rsidRPr="009D2C72">
        <w:rPr>
          <w:b/>
          <w:bCs/>
          <w:sz w:val="23"/>
          <w:szCs w:val="23"/>
        </w:rPr>
        <w:t>CONTRATANTE.</w:t>
      </w:r>
    </w:p>
    <w:p w14:paraId="409FAB08" w14:textId="77777777" w:rsidR="00ED0C4B" w:rsidRPr="009D2C72" w:rsidRDefault="00ED0C4B" w:rsidP="00ED0C4B">
      <w:pPr>
        <w:tabs>
          <w:tab w:val="left" w:pos="750"/>
        </w:tabs>
        <w:jc w:val="both"/>
        <w:rPr>
          <w:sz w:val="23"/>
          <w:szCs w:val="23"/>
        </w:rPr>
      </w:pPr>
    </w:p>
    <w:p w14:paraId="4871175D" w14:textId="77777777" w:rsidR="00ED0C4B" w:rsidRPr="009D2C72" w:rsidRDefault="00ED0C4B" w:rsidP="00ED0C4B">
      <w:pPr>
        <w:tabs>
          <w:tab w:val="left" w:pos="750"/>
        </w:tabs>
        <w:jc w:val="both"/>
        <w:rPr>
          <w:sz w:val="23"/>
          <w:szCs w:val="23"/>
        </w:rPr>
      </w:pPr>
      <w:r w:rsidRPr="009D2C72">
        <w:rPr>
          <w:b/>
          <w:bCs/>
          <w:sz w:val="23"/>
          <w:szCs w:val="23"/>
        </w:rPr>
        <w:t>5.2.4.</w:t>
      </w:r>
      <w:r w:rsidRPr="009D2C72">
        <w:rPr>
          <w:sz w:val="23"/>
          <w:szCs w:val="23"/>
        </w:rPr>
        <w:t xml:space="preserve"> Os materiais serão considerados recebidos após a verificação quantitativa e qualitativa do objeto pelo gestor e/ou fiscal designado, que atestará o atendimento às especificações constantes neste Termo de Referência, bem como o cumprimento das demais condições estabelecidas para a contratação.</w:t>
      </w:r>
    </w:p>
    <w:p w14:paraId="359A333C" w14:textId="77777777" w:rsidR="00ED0C4B" w:rsidRPr="009D2C72" w:rsidRDefault="00ED0C4B" w:rsidP="00ED0C4B">
      <w:pPr>
        <w:tabs>
          <w:tab w:val="left" w:pos="750"/>
        </w:tabs>
        <w:jc w:val="both"/>
        <w:rPr>
          <w:sz w:val="23"/>
          <w:szCs w:val="23"/>
        </w:rPr>
      </w:pPr>
    </w:p>
    <w:p w14:paraId="77AC6693" w14:textId="77777777" w:rsidR="00ED0C4B" w:rsidRPr="009D2C72" w:rsidRDefault="00ED0C4B" w:rsidP="00ED0C4B">
      <w:pPr>
        <w:tabs>
          <w:tab w:val="left" w:pos="750"/>
        </w:tabs>
        <w:jc w:val="both"/>
        <w:rPr>
          <w:sz w:val="23"/>
          <w:szCs w:val="23"/>
        </w:rPr>
      </w:pPr>
      <w:r w:rsidRPr="009D2C72">
        <w:rPr>
          <w:b/>
          <w:bCs/>
          <w:sz w:val="23"/>
          <w:szCs w:val="23"/>
        </w:rPr>
        <w:t>5.2.5.</w:t>
      </w:r>
      <w:r w:rsidRPr="009D2C72">
        <w:rPr>
          <w:sz w:val="23"/>
          <w:szCs w:val="23"/>
        </w:rPr>
        <w:t xml:space="preserve"> O descumprimento das obrigações assumidas poderá ensejar a aplicação das sanções previstas nos artigos 155 a 163 da Lei Federal nº 14.133/2021, observados o contraditório e a ampla defesa</w:t>
      </w:r>
    </w:p>
    <w:p w14:paraId="2BE8172E" w14:textId="77777777" w:rsidR="00ED0C4B" w:rsidRPr="009D2C72" w:rsidRDefault="00ED0C4B" w:rsidP="00ED0C4B">
      <w:pPr>
        <w:tabs>
          <w:tab w:val="left" w:pos="750"/>
        </w:tabs>
        <w:jc w:val="both"/>
        <w:rPr>
          <w:sz w:val="23"/>
          <w:szCs w:val="23"/>
        </w:rPr>
      </w:pPr>
    </w:p>
    <w:p w14:paraId="01CE0A45" w14:textId="77777777" w:rsidR="00ED0C4B" w:rsidRPr="009D2C72" w:rsidRDefault="00ED0C4B" w:rsidP="00ED0C4B">
      <w:pPr>
        <w:tabs>
          <w:tab w:val="left" w:pos="750"/>
        </w:tabs>
        <w:jc w:val="both"/>
        <w:rPr>
          <w:sz w:val="23"/>
          <w:szCs w:val="23"/>
        </w:rPr>
      </w:pPr>
      <w:r w:rsidRPr="009D2C72">
        <w:rPr>
          <w:b/>
          <w:bCs/>
          <w:sz w:val="23"/>
          <w:szCs w:val="23"/>
        </w:rPr>
        <w:t>6. JUSTIFICATIVA/ FINALIDADE:</w:t>
      </w:r>
      <w:r w:rsidRPr="009D2C72">
        <w:rPr>
          <w:sz w:val="23"/>
          <w:szCs w:val="23"/>
        </w:rPr>
        <w:t>  </w:t>
      </w:r>
    </w:p>
    <w:p w14:paraId="586CA247" w14:textId="77777777" w:rsidR="00ED0C4B" w:rsidRPr="009D2C72" w:rsidRDefault="00ED0C4B" w:rsidP="00ED0C4B">
      <w:pPr>
        <w:jc w:val="both"/>
        <w:rPr>
          <w:sz w:val="23"/>
          <w:szCs w:val="23"/>
        </w:rPr>
      </w:pPr>
    </w:p>
    <w:p w14:paraId="5A9A53E3" w14:textId="77777777" w:rsidR="00ED0C4B" w:rsidRPr="009D2C72" w:rsidRDefault="00ED0C4B" w:rsidP="00ED0C4B">
      <w:pPr>
        <w:jc w:val="both"/>
        <w:rPr>
          <w:bCs/>
          <w:sz w:val="23"/>
          <w:szCs w:val="23"/>
        </w:rPr>
      </w:pPr>
      <w:r w:rsidRPr="009D2C72">
        <w:rPr>
          <w:bCs/>
          <w:sz w:val="23"/>
          <w:szCs w:val="23"/>
        </w:rPr>
        <w:t>A presente contratação justifica-se pela necessidade de garantir o abastecimento contínuo dos laboratórios da Faculdade de Tecnologia da FIEC com reagentes químicos, reagentes diagnósticos, meios de cultura, soluções, padrões analíticos, insumos laboratoriais, materiais descartáveis e demais materiais de consumo indispensáveis ao desenvolvimento das aulas práticas.</w:t>
      </w:r>
    </w:p>
    <w:p w14:paraId="6D9110FD" w14:textId="77777777" w:rsidR="00ED0C4B" w:rsidRPr="009D2C72" w:rsidRDefault="00ED0C4B" w:rsidP="00ED0C4B">
      <w:pPr>
        <w:jc w:val="both"/>
        <w:rPr>
          <w:bCs/>
          <w:sz w:val="23"/>
          <w:szCs w:val="23"/>
        </w:rPr>
      </w:pPr>
      <w:r w:rsidRPr="009D2C72">
        <w:rPr>
          <w:bCs/>
          <w:sz w:val="23"/>
          <w:szCs w:val="23"/>
        </w:rPr>
        <w:t>Os insumos serão utilizados nas atividades dos Cursos Técnicos em Análises Clínicas, Enfermagem, Nutrição, Farmácia e Química, bem como do Curso Superior de Tecnologia em Processos Químicos, atendendo às disciplinas práticas previstas nas matrizes curriculares, projetos integradores, atividades de extensão, pesquisas aplicadas e demais ações de ensino.</w:t>
      </w:r>
    </w:p>
    <w:p w14:paraId="7145BED5" w14:textId="77777777" w:rsidR="00ED0C4B" w:rsidRPr="009D2C72" w:rsidRDefault="00ED0C4B" w:rsidP="00ED0C4B">
      <w:pPr>
        <w:jc w:val="both"/>
        <w:rPr>
          <w:bCs/>
          <w:sz w:val="23"/>
          <w:szCs w:val="23"/>
        </w:rPr>
      </w:pPr>
      <w:r w:rsidRPr="009D2C72">
        <w:rPr>
          <w:bCs/>
          <w:sz w:val="23"/>
          <w:szCs w:val="23"/>
        </w:rPr>
        <w:t xml:space="preserve">As aulas práticas constituem componente essencial da formação dos estudantes, possibilitando a aplicação dos conhecimentos teóricos, o desenvolvimento de competências técnicas, o aprimoramento de habilidades laboratoriais e o cumprimento dos objetivos pedagógicos </w:t>
      </w:r>
      <w:r w:rsidRPr="009D2C72">
        <w:rPr>
          <w:bCs/>
          <w:sz w:val="23"/>
          <w:szCs w:val="23"/>
        </w:rPr>
        <w:lastRenderedPageBreak/>
        <w:t>estabelecidos nos Projetos Pedagógicos dos Cursos (PPCs). A indisponibilidade desses materiais compromete a execução das atividades acadêmicas, prejudicando o processo de ensino-aprendizagem e a qualidade da formação profissional.</w:t>
      </w:r>
    </w:p>
    <w:p w14:paraId="1BB6D436" w14:textId="77777777" w:rsidR="00ED0C4B" w:rsidRPr="009D2C72" w:rsidRDefault="00ED0C4B" w:rsidP="00ED0C4B">
      <w:pPr>
        <w:jc w:val="both"/>
        <w:rPr>
          <w:bCs/>
          <w:sz w:val="23"/>
          <w:szCs w:val="23"/>
        </w:rPr>
      </w:pPr>
      <w:r w:rsidRPr="009D2C72">
        <w:rPr>
          <w:bCs/>
          <w:sz w:val="23"/>
          <w:szCs w:val="23"/>
        </w:rPr>
        <w:t>Além disso, muitos dos reagentes e insumos possuem prazo de validade determinado, consumo contínuo e características específicas de armazenamento, tornando necessária a reposição periódica para manter os laboratórios em condições adequadas de funcionamento, assegurando a confiabilidade dos experimentos, a segurança dos usuários e a conformidade com as normas técnicas e de biossegurança aplicáveis.</w:t>
      </w:r>
    </w:p>
    <w:p w14:paraId="4FF7E592" w14:textId="77777777" w:rsidR="00ED0C4B" w:rsidRPr="009D2C72" w:rsidRDefault="00ED0C4B" w:rsidP="00ED0C4B">
      <w:pPr>
        <w:jc w:val="both"/>
        <w:rPr>
          <w:bCs/>
          <w:sz w:val="23"/>
          <w:szCs w:val="23"/>
        </w:rPr>
      </w:pPr>
      <w:r w:rsidRPr="009D2C72">
        <w:rPr>
          <w:bCs/>
          <w:sz w:val="23"/>
          <w:szCs w:val="23"/>
        </w:rPr>
        <w:t>Dessa forma, a aquisição dos reagentes e insumos laboratoriais é imprescindível para garantir a continuidade das atividades acadêmicas, a manutenção da infraestrutura laboratorial e a excelência do ensino ofertado pela Faculdade de Tecnologia e pelo CEPIN da FIEC.</w:t>
      </w:r>
    </w:p>
    <w:p w14:paraId="742EF697" w14:textId="77777777" w:rsidR="00ED0C4B" w:rsidRPr="009D2C72" w:rsidRDefault="00ED0C4B" w:rsidP="00ED0C4B">
      <w:pPr>
        <w:jc w:val="both"/>
        <w:rPr>
          <w:sz w:val="23"/>
          <w:szCs w:val="23"/>
          <w:u w:val="single"/>
        </w:rPr>
      </w:pPr>
    </w:p>
    <w:p w14:paraId="48B6F5EB" w14:textId="77777777" w:rsidR="00ED0C4B" w:rsidRPr="009D2C72" w:rsidRDefault="00ED0C4B" w:rsidP="00ED0C4B">
      <w:pPr>
        <w:autoSpaceDE w:val="0"/>
        <w:autoSpaceDN w:val="0"/>
        <w:adjustRightInd w:val="0"/>
        <w:jc w:val="both"/>
        <w:rPr>
          <w:b/>
          <w:bCs/>
          <w:sz w:val="23"/>
          <w:szCs w:val="23"/>
        </w:rPr>
      </w:pPr>
      <w:r w:rsidRPr="009D2C72">
        <w:rPr>
          <w:b/>
          <w:bCs/>
          <w:sz w:val="23"/>
          <w:szCs w:val="23"/>
        </w:rPr>
        <w:t xml:space="preserve">7. CONSIDERAÇÕES GERAIS </w:t>
      </w:r>
    </w:p>
    <w:p w14:paraId="2E0503FA" w14:textId="77777777" w:rsidR="00ED0C4B" w:rsidRPr="009D2C72" w:rsidRDefault="00ED0C4B" w:rsidP="00ED0C4B">
      <w:pPr>
        <w:autoSpaceDE w:val="0"/>
        <w:autoSpaceDN w:val="0"/>
        <w:adjustRightInd w:val="0"/>
        <w:jc w:val="both"/>
        <w:rPr>
          <w:sz w:val="23"/>
          <w:szCs w:val="23"/>
        </w:rPr>
      </w:pPr>
    </w:p>
    <w:p w14:paraId="11764BDD" w14:textId="77777777" w:rsidR="00ED0C4B" w:rsidRPr="009D2C72" w:rsidRDefault="00ED0C4B" w:rsidP="00ED0C4B">
      <w:pPr>
        <w:autoSpaceDE w:val="0"/>
        <w:autoSpaceDN w:val="0"/>
        <w:adjustRightInd w:val="0"/>
        <w:jc w:val="both"/>
        <w:rPr>
          <w:sz w:val="23"/>
          <w:szCs w:val="23"/>
        </w:rPr>
      </w:pPr>
      <w:r w:rsidRPr="009D2C72">
        <w:rPr>
          <w:b/>
          <w:bCs/>
          <w:sz w:val="23"/>
          <w:szCs w:val="23"/>
        </w:rPr>
        <w:t>a)</w:t>
      </w:r>
      <w:r w:rsidRPr="009D2C72">
        <w:rPr>
          <w:sz w:val="23"/>
          <w:szCs w:val="23"/>
        </w:rPr>
        <w:t xml:space="preserve"> Os preços cotados deverão incluir todas as despesas necessárias ao fornecimento dos materiais, inclusive tributos, frete, seguros, carga, descarga e demais encargos incidentes.</w:t>
      </w:r>
    </w:p>
    <w:p w14:paraId="0249200D" w14:textId="77777777" w:rsidR="00ED0C4B" w:rsidRPr="009D2C72" w:rsidRDefault="00ED0C4B" w:rsidP="00ED0C4B">
      <w:pPr>
        <w:autoSpaceDE w:val="0"/>
        <w:autoSpaceDN w:val="0"/>
        <w:adjustRightInd w:val="0"/>
        <w:jc w:val="both"/>
        <w:rPr>
          <w:sz w:val="23"/>
          <w:szCs w:val="23"/>
        </w:rPr>
      </w:pPr>
    </w:p>
    <w:p w14:paraId="4A5F4021" w14:textId="77777777" w:rsidR="00ED0C4B" w:rsidRPr="009D2C72" w:rsidRDefault="00ED0C4B" w:rsidP="00ED0C4B">
      <w:pPr>
        <w:autoSpaceDE w:val="0"/>
        <w:autoSpaceDN w:val="0"/>
        <w:adjustRightInd w:val="0"/>
        <w:jc w:val="both"/>
        <w:rPr>
          <w:sz w:val="23"/>
          <w:szCs w:val="23"/>
        </w:rPr>
      </w:pPr>
      <w:r w:rsidRPr="009D2C72">
        <w:rPr>
          <w:b/>
          <w:bCs/>
          <w:sz w:val="23"/>
          <w:szCs w:val="23"/>
        </w:rPr>
        <w:t>b)</w:t>
      </w:r>
      <w:r w:rsidRPr="009D2C72">
        <w:rPr>
          <w:sz w:val="23"/>
          <w:szCs w:val="23"/>
        </w:rPr>
        <w:t xml:space="preserve"> Considera-se parte integrante deste Termo de Referência: Estudo Técnico Preliminar (ETP). </w:t>
      </w:r>
    </w:p>
    <w:p w14:paraId="432C0EAD" w14:textId="77777777" w:rsidR="00ED0C4B" w:rsidRPr="009D2C72" w:rsidRDefault="00ED0C4B" w:rsidP="00ED0C4B">
      <w:pPr>
        <w:autoSpaceDE w:val="0"/>
        <w:autoSpaceDN w:val="0"/>
        <w:adjustRightInd w:val="0"/>
        <w:jc w:val="both"/>
        <w:rPr>
          <w:sz w:val="23"/>
          <w:szCs w:val="23"/>
        </w:rPr>
      </w:pPr>
    </w:p>
    <w:p w14:paraId="71378A77" w14:textId="77777777" w:rsidR="00ED0C4B" w:rsidRDefault="00ED0C4B" w:rsidP="00ED0C4B">
      <w:pPr>
        <w:jc w:val="both"/>
        <w:rPr>
          <w:sz w:val="23"/>
          <w:szCs w:val="23"/>
        </w:rPr>
      </w:pPr>
      <w:bookmarkStart w:id="23" w:name="_Hlk236039609"/>
    </w:p>
    <w:p w14:paraId="29C695F9" w14:textId="77777777" w:rsidR="004F1EA4" w:rsidRDefault="004F1EA4" w:rsidP="00ED0C4B">
      <w:pPr>
        <w:jc w:val="both"/>
        <w:rPr>
          <w:sz w:val="23"/>
          <w:szCs w:val="23"/>
        </w:rPr>
      </w:pPr>
    </w:p>
    <w:p w14:paraId="7F6B9774" w14:textId="77777777" w:rsidR="004F1EA4" w:rsidRDefault="004F1EA4" w:rsidP="00ED0C4B">
      <w:pPr>
        <w:jc w:val="both"/>
        <w:rPr>
          <w:sz w:val="23"/>
          <w:szCs w:val="23"/>
        </w:rPr>
      </w:pPr>
    </w:p>
    <w:p w14:paraId="121848DC" w14:textId="77777777" w:rsidR="004F1EA4" w:rsidRDefault="004F1EA4" w:rsidP="00ED0C4B">
      <w:pPr>
        <w:jc w:val="both"/>
        <w:rPr>
          <w:sz w:val="23"/>
          <w:szCs w:val="23"/>
        </w:rPr>
      </w:pPr>
    </w:p>
    <w:p w14:paraId="1FD4591F" w14:textId="77777777" w:rsidR="004F1EA4" w:rsidRDefault="004F1EA4" w:rsidP="00ED0C4B">
      <w:pPr>
        <w:jc w:val="both"/>
        <w:rPr>
          <w:sz w:val="23"/>
          <w:szCs w:val="23"/>
        </w:rPr>
      </w:pPr>
    </w:p>
    <w:p w14:paraId="2F706C43" w14:textId="77777777" w:rsidR="004F1EA4" w:rsidRPr="009D2C72" w:rsidRDefault="004F1EA4" w:rsidP="00ED0C4B">
      <w:pPr>
        <w:jc w:val="both"/>
        <w:rPr>
          <w:sz w:val="23"/>
          <w:szCs w:val="23"/>
        </w:rPr>
      </w:pPr>
    </w:p>
    <w:p w14:paraId="7AC7FAE0" w14:textId="77777777" w:rsidR="00ED0C4B" w:rsidRPr="009D2C72" w:rsidRDefault="00ED0C4B" w:rsidP="00ED0C4B">
      <w:pPr>
        <w:jc w:val="both"/>
        <w:rPr>
          <w:sz w:val="23"/>
          <w:szCs w:val="23"/>
        </w:rPr>
      </w:pPr>
    </w:p>
    <w:p w14:paraId="64F0691F" w14:textId="77777777" w:rsidR="00ED0C4B" w:rsidRPr="009D2C72" w:rsidRDefault="00ED0C4B" w:rsidP="00ED0C4B">
      <w:pPr>
        <w:jc w:val="center"/>
        <w:rPr>
          <w:b/>
          <w:bCs/>
          <w:sz w:val="23"/>
          <w:szCs w:val="23"/>
        </w:rPr>
      </w:pPr>
      <w:r w:rsidRPr="009D2C72">
        <w:rPr>
          <w:b/>
          <w:bCs/>
          <w:sz w:val="23"/>
          <w:szCs w:val="23"/>
        </w:rPr>
        <w:t>________________________</w:t>
      </w:r>
    </w:p>
    <w:bookmarkEnd w:id="23"/>
    <w:p w14:paraId="302255A7" w14:textId="77777777" w:rsidR="000C41FA" w:rsidRPr="009D2C72" w:rsidRDefault="000C41FA" w:rsidP="000C41FA">
      <w:pPr>
        <w:jc w:val="both"/>
        <w:rPr>
          <w:sz w:val="23"/>
          <w:szCs w:val="23"/>
        </w:rPr>
      </w:pPr>
    </w:p>
    <w:bookmarkEnd w:id="8"/>
    <w:bookmarkEnd w:id="9"/>
    <w:p w14:paraId="39A6376E" w14:textId="77777777" w:rsidR="004F1EA4" w:rsidRDefault="004F1EA4" w:rsidP="009D2C72">
      <w:pPr>
        <w:jc w:val="center"/>
        <w:rPr>
          <w:b/>
          <w:bCs/>
          <w:sz w:val="23"/>
          <w:szCs w:val="23"/>
        </w:rPr>
      </w:pPr>
    </w:p>
    <w:p w14:paraId="4F829D31" w14:textId="77777777" w:rsidR="004F1EA4" w:rsidRDefault="004F1EA4" w:rsidP="009D2C72">
      <w:pPr>
        <w:jc w:val="center"/>
        <w:rPr>
          <w:b/>
          <w:bCs/>
          <w:sz w:val="23"/>
          <w:szCs w:val="23"/>
        </w:rPr>
      </w:pPr>
    </w:p>
    <w:p w14:paraId="6FCA10A7" w14:textId="77777777" w:rsidR="004F1EA4" w:rsidRDefault="004F1EA4" w:rsidP="009D2C72">
      <w:pPr>
        <w:jc w:val="center"/>
        <w:rPr>
          <w:b/>
          <w:bCs/>
          <w:sz w:val="23"/>
          <w:szCs w:val="23"/>
        </w:rPr>
      </w:pPr>
    </w:p>
    <w:p w14:paraId="7D877B24" w14:textId="77777777" w:rsidR="004F1EA4" w:rsidRDefault="004F1EA4" w:rsidP="009D2C72">
      <w:pPr>
        <w:jc w:val="center"/>
        <w:rPr>
          <w:b/>
          <w:bCs/>
          <w:sz w:val="23"/>
          <w:szCs w:val="23"/>
        </w:rPr>
      </w:pPr>
    </w:p>
    <w:p w14:paraId="05AB0337" w14:textId="77777777" w:rsidR="004F1EA4" w:rsidRDefault="004F1EA4" w:rsidP="009D2C72">
      <w:pPr>
        <w:jc w:val="center"/>
        <w:rPr>
          <w:b/>
          <w:bCs/>
          <w:sz w:val="23"/>
          <w:szCs w:val="23"/>
        </w:rPr>
      </w:pPr>
    </w:p>
    <w:p w14:paraId="7F32DFB7" w14:textId="77777777" w:rsidR="004F1EA4" w:rsidRDefault="004F1EA4" w:rsidP="009D2C72">
      <w:pPr>
        <w:jc w:val="center"/>
        <w:rPr>
          <w:b/>
          <w:bCs/>
          <w:sz w:val="23"/>
          <w:szCs w:val="23"/>
        </w:rPr>
      </w:pPr>
    </w:p>
    <w:p w14:paraId="4724C1BD" w14:textId="77777777" w:rsidR="004F1EA4" w:rsidRDefault="004F1EA4" w:rsidP="009D2C72">
      <w:pPr>
        <w:jc w:val="center"/>
        <w:rPr>
          <w:b/>
          <w:bCs/>
          <w:sz w:val="23"/>
          <w:szCs w:val="23"/>
        </w:rPr>
      </w:pPr>
    </w:p>
    <w:p w14:paraId="1251AC8C" w14:textId="77777777" w:rsidR="004F1EA4" w:rsidRDefault="004F1EA4" w:rsidP="009D2C72">
      <w:pPr>
        <w:jc w:val="center"/>
        <w:rPr>
          <w:b/>
          <w:bCs/>
          <w:sz w:val="23"/>
          <w:szCs w:val="23"/>
        </w:rPr>
      </w:pPr>
    </w:p>
    <w:p w14:paraId="78E9CF8A" w14:textId="77777777" w:rsidR="004F1EA4" w:rsidRDefault="004F1EA4" w:rsidP="009D2C72">
      <w:pPr>
        <w:jc w:val="center"/>
        <w:rPr>
          <w:b/>
          <w:bCs/>
          <w:sz w:val="23"/>
          <w:szCs w:val="23"/>
        </w:rPr>
      </w:pPr>
    </w:p>
    <w:p w14:paraId="2A23A30F" w14:textId="77777777" w:rsidR="004F1EA4" w:rsidRDefault="004F1EA4" w:rsidP="009D2C72">
      <w:pPr>
        <w:jc w:val="center"/>
        <w:rPr>
          <w:b/>
          <w:bCs/>
          <w:sz w:val="23"/>
          <w:szCs w:val="23"/>
        </w:rPr>
      </w:pPr>
    </w:p>
    <w:p w14:paraId="2CD318A1" w14:textId="77777777" w:rsidR="004F1EA4" w:rsidRDefault="004F1EA4" w:rsidP="009D2C72">
      <w:pPr>
        <w:jc w:val="center"/>
        <w:rPr>
          <w:b/>
          <w:bCs/>
          <w:sz w:val="23"/>
          <w:szCs w:val="23"/>
        </w:rPr>
      </w:pPr>
    </w:p>
    <w:p w14:paraId="64F7EAC2" w14:textId="77777777" w:rsidR="004F1EA4" w:rsidRDefault="004F1EA4" w:rsidP="009D2C72">
      <w:pPr>
        <w:jc w:val="center"/>
        <w:rPr>
          <w:b/>
          <w:bCs/>
          <w:sz w:val="23"/>
          <w:szCs w:val="23"/>
        </w:rPr>
      </w:pPr>
    </w:p>
    <w:p w14:paraId="190ED0B8" w14:textId="77777777" w:rsidR="004F1EA4" w:rsidRDefault="004F1EA4" w:rsidP="009D2C72">
      <w:pPr>
        <w:jc w:val="center"/>
        <w:rPr>
          <w:b/>
          <w:bCs/>
          <w:sz w:val="23"/>
          <w:szCs w:val="23"/>
        </w:rPr>
      </w:pPr>
    </w:p>
    <w:p w14:paraId="3FBD148C" w14:textId="77777777" w:rsidR="004F1EA4" w:rsidRDefault="004F1EA4" w:rsidP="009D2C72">
      <w:pPr>
        <w:jc w:val="center"/>
        <w:rPr>
          <w:b/>
          <w:bCs/>
          <w:sz w:val="23"/>
          <w:szCs w:val="23"/>
        </w:rPr>
      </w:pPr>
    </w:p>
    <w:p w14:paraId="0A9862E9" w14:textId="77777777" w:rsidR="004F1EA4" w:rsidRDefault="004F1EA4" w:rsidP="009D2C72">
      <w:pPr>
        <w:jc w:val="center"/>
        <w:rPr>
          <w:b/>
          <w:bCs/>
          <w:sz w:val="23"/>
          <w:szCs w:val="23"/>
        </w:rPr>
      </w:pPr>
    </w:p>
    <w:p w14:paraId="7DA5855C" w14:textId="77777777" w:rsidR="004F1EA4" w:rsidRDefault="004F1EA4" w:rsidP="009D2C72">
      <w:pPr>
        <w:jc w:val="center"/>
        <w:rPr>
          <w:b/>
          <w:bCs/>
          <w:sz w:val="23"/>
          <w:szCs w:val="23"/>
        </w:rPr>
      </w:pPr>
    </w:p>
    <w:p w14:paraId="0315BB4A" w14:textId="77777777" w:rsidR="004F1EA4" w:rsidRDefault="004F1EA4" w:rsidP="009D2C72">
      <w:pPr>
        <w:jc w:val="center"/>
        <w:rPr>
          <w:b/>
          <w:bCs/>
          <w:sz w:val="23"/>
          <w:szCs w:val="23"/>
        </w:rPr>
      </w:pPr>
    </w:p>
    <w:p w14:paraId="73CA1AFC" w14:textId="77777777" w:rsidR="004F1EA4" w:rsidRDefault="004F1EA4" w:rsidP="009D2C72">
      <w:pPr>
        <w:jc w:val="center"/>
        <w:rPr>
          <w:b/>
          <w:bCs/>
          <w:sz w:val="23"/>
          <w:szCs w:val="23"/>
        </w:rPr>
      </w:pPr>
    </w:p>
    <w:p w14:paraId="09110839" w14:textId="77777777" w:rsidR="004F1EA4" w:rsidRDefault="004F1EA4" w:rsidP="009D2C72">
      <w:pPr>
        <w:jc w:val="center"/>
        <w:rPr>
          <w:b/>
          <w:bCs/>
          <w:sz w:val="23"/>
          <w:szCs w:val="23"/>
        </w:rPr>
      </w:pPr>
    </w:p>
    <w:p w14:paraId="44493399" w14:textId="77777777" w:rsidR="004F1EA4" w:rsidRDefault="004F1EA4" w:rsidP="009D2C72">
      <w:pPr>
        <w:jc w:val="center"/>
        <w:rPr>
          <w:b/>
          <w:bCs/>
          <w:sz w:val="23"/>
          <w:szCs w:val="23"/>
        </w:rPr>
      </w:pPr>
    </w:p>
    <w:p w14:paraId="7A67A6AE" w14:textId="77777777" w:rsidR="004F1EA4" w:rsidRDefault="004F1EA4" w:rsidP="009D2C72">
      <w:pPr>
        <w:jc w:val="center"/>
        <w:rPr>
          <w:b/>
          <w:bCs/>
          <w:sz w:val="23"/>
          <w:szCs w:val="23"/>
        </w:rPr>
      </w:pPr>
    </w:p>
    <w:p w14:paraId="4099EB0C" w14:textId="77777777" w:rsidR="004F1EA4" w:rsidRDefault="004F1EA4" w:rsidP="009D2C72">
      <w:pPr>
        <w:jc w:val="center"/>
        <w:rPr>
          <w:b/>
          <w:bCs/>
          <w:sz w:val="23"/>
          <w:szCs w:val="23"/>
        </w:rPr>
      </w:pPr>
    </w:p>
    <w:p w14:paraId="4C7A462A" w14:textId="77777777" w:rsidR="004F1EA4" w:rsidRDefault="004F1EA4" w:rsidP="009D2C72">
      <w:pPr>
        <w:jc w:val="center"/>
        <w:rPr>
          <w:b/>
          <w:bCs/>
          <w:sz w:val="23"/>
          <w:szCs w:val="23"/>
        </w:rPr>
      </w:pPr>
    </w:p>
    <w:p w14:paraId="54F56EF5" w14:textId="77777777" w:rsidR="004F1EA4" w:rsidRDefault="004F1EA4" w:rsidP="009D2C72">
      <w:pPr>
        <w:jc w:val="center"/>
        <w:rPr>
          <w:b/>
          <w:bCs/>
          <w:sz w:val="23"/>
          <w:szCs w:val="23"/>
        </w:rPr>
      </w:pPr>
    </w:p>
    <w:p w14:paraId="5465F0E0" w14:textId="77777777" w:rsidR="004F1EA4" w:rsidRDefault="004F1EA4" w:rsidP="009D2C72">
      <w:pPr>
        <w:jc w:val="center"/>
        <w:rPr>
          <w:b/>
          <w:bCs/>
          <w:sz w:val="23"/>
          <w:szCs w:val="23"/>
        </w:rPr>
      </w:pPr>
    </w:p>
    <w:p w14:paraId="774C44C9" w14:textId="77777777" w:rsidR="004F1EA4" w:rsidRDefault="004F1EA4" w:rsidP="009D2C72">
      <w:pPr>
        <w:jc w:val="center"/>
        <w:rPr>
          <w:b/>
          <w:bCs/>
          <w:sz w:val="23"/>
          <w:szCs w:val="23"/>
        </w:rPr>
      </w:pPr>
    </w:p>
    <w:p w14:paraId="3392BA1A" w14:textId="77777777" w:rsidR="004F1EA4" w:rsidRDefault="004F1EA4" w:rsidP="00C04657">
      <w:pPr>
        <w:rPr>
          <w:b/>
          <w:bCs/>
          <w:sz w:val="23"/>
          <w:szCs w:val="23"/>
        </w:rPr>
      </w:pPr>
    </w:p>
    <w:p w14:paraId="411F1A13" w14:textId="75074944" w:rsidR="009D2C72" w:rsidRPr="009D2C72" w:rsidRDefault="009D2C72" w:rsidP="009D2C72">
      <w:pPr>
        <w:jc w:val="center"/>
        <w:rPr>
          <w:b/>
          <w:bCs/>
          <w:sz w:val="23"/>
          <w:szCs w:val="23"/>
        </w:rPr>
      </w:pPr>
      <w:r w:rsidRPr="009D2C72">
        <w:rPr>
          <w:b/>
          <w:bCs/>
          <w:sz w:val="23"/>
          <w:szCs w:val="23"/>
        </w:rPr>
        <w:lastRenderedPageBreak/>
        <w:t>AVISO DE CONTRATAÇÃO Nº 028/2026</w:t>
      </w:r>
    </w:p>
    <w:p w14:paraId="6138184D" w14:textId="77777777" w:rsidR="009D2C72" w:rsidRPr="009D2C72" w:rsidRDefault="009D2C72" w:rsidP="009D2C72">
      <w:pPr>
        <w:jc w:val="center"/>
        <w:rPr>
          <w:b/>
          <w:bCs/>
          <w:sz w:val="23"/>
          <w:szCs w:val="23"/>
        </w:rPr>
      </w:pPr>
      <w:r w:rsidRPr="009D2C72">
        <w:rPr>
          <w:b/>
          <w:bCs/>
          <w:sz w:val="23"/>
          <w:szCs w:val="23"/>
        </w:rPr>
        <w:t xml:space="preserve">PROCESSO Nº 102/2026- DISPENSA ELETRÔNICA Nº 016/2026-DE </w:t>
      </w:r>
    </w:p>
    <w:p w14:paraId="687587EE" w14:textId="77777777" w:rsidR="00B053E2" w:rsidRPr="009D2C72" w:rsidRDefault="00B053E2" w:rsidP="00C04657">
      <w:pPr>
        <w:rPr>
          <w:b/>
          <w:sz w:val="23"/>
          <w:szCs w:val="23"/>
        </w:rPr>
      </w:pPr>
    </w:p>
    <w:p w14:paraId="7FECA601" w14:textId="77777777" w:rsidR="00B053E2" w:rsidRPr="009D2C72" w:rsidRDefault="00B053E2" w:rsidP="000C41FA">
      <w:pPr>
        <w:jc w:val="center"/>
        <w:rPr>
          <w:b/>
          <w:sz w:val="23"/>
          <w:szCs w:val="23"/>
        </w:rPr>
      </w:pPr>
      <w:r w:rsidRPr="009D2C72">
        <w:rPr>
          <w:b/>
          <w:sz w:val="23"/>
          <w:szCs w:val="23"/>
        </w:rPr>
        <w:t>ANEXO II – MODELO DE PROPOSTA</w:t>
      </w:r>
    </w:p>
    <w:p w14:paraId="34A95E76" w14:textId="77777777" w:rsidR="00B053E2" w:rsidRPr="009D2C72" w:rsidRDefault="00B053E2" w:rsidP="000C41FA">
      <w:pPr>
        <w:ind w:right="-710"/>
        <w:jc w:val="both"/>
        <w:rPr>
          <w:b/>
          <w:sz w:val="23"/>
          <w:szCs w:val="23"/>
        </w:rPr>
      </w:pPr>
      <w:r w:rsidRPr="009D2C72">
        <w:rPr>
          <w:b/>
          <w:sz w:val="23"/>
          <w:szCs w:val="23"/>
        </w:rPr>
        <w:t>À</w:t>
      </w:r>
    </w:p>
    <w:p w14:paraId="6099B67F" w14:textId="77777777" w:rsidR="00B053E2" w:rsidRPr="009D2C72" w:rsidRDefault="00B053E2" w:rsidP="000C41FA">
      <w:pPr>
        <w:ind w:right="-710"/>
        <w:jc w:val="both"/>
        <w:rPr>
          <w:b/>
          <w:sz w:val="23"/>
          <w:szCs w:val="23"/>
        </w:rPr>
      </w:pPr>
      <w:r w:rsidRPr="009D2C72">
        <w:rPr>
          <w:b/>
          <w:sz w:val="23"/>
          <w:szCs w:val="23"/>
        </w:rPr>
        <w:t xml:space="preserve">Fundação </w:t>
      </w:r>
      <w:proofErr w:type="spellStart"/>
      <w:r w:rsidRPr="009D2C72">
        <w:rPr>
          <w:b/>
          <w:sz w:val="23"/>
          <w:szCs w:val="23"/>
        </w:rPr>
        <w:t>Indaiatubana</w:t>
      </w:r>
      <w:proofErr w:type="spellEnd"/>
      <w:r w:rsidRPr="009D2C72">
        <w:rPr>
          <w:b/>
          <w:sz w:val="23"/>
          <w:szCs w:val="23"/>
        </w:rPr>
        <w:t xml:space="preserve"> de Educação e Cultura – FIEC</w:t>
      </w:r>
    </w:p>
    <w:p w14:paraId="03FB19FB" w14:textId="77777777" w:rsidR="00B053E2" w:rsidRPr="009D2C72" w:rsidRDefault="00B053E2" w:rsidP="000C41FA">
      <w:pPr>
        <w:ind w:right="-710"/>
        <w:jc w:val="both"/>
        <w:rPr>
          <w:b/>
          <w:sz w:val="23"/>
          <w:szCs w:val="23"/>
        </w:rPr>
      </w:pPr>
      <w:r w:rsidRPr="009D2C72">
        <w:rPr>
          <w:b/>
          <w:sz w:val="23"/>
          <w:szCs w:val="23"/>
        </w:rPr>
        <w:t>Setor de Compras e Licitações</w:t>
      </w:r>
    </w:p>
    <w:p w14:paraId="53205E9D" w14:textId="77777777" w:rsidR="00B053E2" w:rsidRPr="009D2C72" w:rsidRDefault="00B053E2" w:rsidP="000C41FA">
      <w:pPr>
        <w:ind w:right="-710"/>
        <w:jc w:val="both"/>
        <w:rPr>
          <w:b/>
          <w:sz w:val="23"/>
          <w:szCs w:val="23"/>
        </w:rPr>
      </w:pPr>
      <w:r w:rsidRPr="009D2C72">
        <w:rPr>
          <w:b/>
          <w:sz w:val="23"/>
          <w:szCs w:val="23"/>
        </w:rPr>
        <w:t>Indaiatuba/SP</w:t>
      </w:r>
    </w:p>
    <w:p w14:paraId="1BDAA23A" w14:textId="77777777" w:rsidR="00B053E2" w:rsidRPr="009D2C72" w:rsidRDefault="00B053E2" w:rsidP="000C41FA">
      <w:pPr>
        <w:autoSpaceDE w:val="0"/>
        <w:autoSpaceDN w:val="0"/>
        <w:adjustRightInd w:val="0"/>
        <w:ind w:right="-710"/>
        <w:jc w:val="both"/>
        <w:rPr>
          <w:b/>
          <w:snapToGrid w:val="0"/>
          <w:sz w:val="23"/>
          <w:szCs w:val="23"/>
        </w:rPr>
      </w:pPr>
    </w:p>
    <w:p w14:paraId="2D8E41D8" w14:textId="2B41DAD7" w:rsidR="00B053E2" w:rsidRPr="009D2C72" w:rsidRDefault="00B053E2" w:rsidP="000C41FA">
      <w:pPr>
        <w:jc w:val="both"/>
        <w:rPr>
          <w:b/>
          <w:sz w:val="23"/>
          <w:szCs w:val="23"/>
        </w:rPr>
      </w:pPr>
      <w:r w:rsidRPr="009D2C72">
        <w:rPr>
          <w:b/>
          <w:bCs/>
          <w:sz w:val="23"/>
          <w:szCs w:val="23"/>
        </w:rPr>
        <w:t>REF:</w:t>
      </w:r>
      <w:r w:rsidRPr="009D2C72">
        <w:rPr>
          <w:b/>
          <w:sz w:val="23"/>
          <w:szCs w:val="23"/>
        </w:rPr>
        <w:t xml:space="preserve"> PROPOSTA DE PREÇOS – PROCESSO DE COMPRAS Nº </w:t>
      </w:r>
      <w:r w:rsidR="000E71D8" w:rsidRPr="009D2C72">
        <w:rPr>
          <w:b/>
          <w:sz w:val="23"/>
          <w:szCs w:val="23"/>
        </w:rPr>
        <w:t>102</w:t>
      </w:r>
      <w:r w:rsidRPr="009D2C72">
        <w:rPr>
          <w:b/>
          <w:sz w:val="23"/>
          <w:szCs w:val="23"/>
        </w:rPr>
        <w:t>/2026 – DISPENSA ELETRÔNICA Nº     /2026</w:t>
      </w:r>
    </w:p>
    <w:p w14:paraId="514B271D" w14:textId="77777777" w:rsidR="0032785B" w:rsidRPr="009D2C72" w:rsidRDefault="0032785B" w:rsidP="000C41FA">
      <w:pPr>
        <w:ind w:right="-2"/>
        <w:jc w:val="both"/>
        <w:rPr>
          <w:b/>
          <w:sz w:val="23"/>
          <w:szCs w:val="23"/>
        </w:rPr>
      </w:pPr>
    </w:p>
    <w:p w14:paraId="5116F66D" w14:textId="61835D9C" w:rsidR="0032785B" w:rsidRPr="009D2C72" w:rsidRDefault="0032785B" w:rsidP="00ED0C4B">
      <w:pPr>
        <w:autoSpaceDE w:val="0"/>
        <w:autoSpaceDN w:val="0"/>
        <w:adjustRightInd w:val="0"/>
        <w:jc w:val="both"/>
        <w:rPr>
          <w:bCs/>
          <w:sz w:val="23"/>
          <w:szCs w:val="23"/>
        </w:rPr>
      </w:pPr>
      <w:r w:rsidRPr="009D2C72">
        <w:rPr>
          <w:bCs/>
          <w:sz w:val="23"/>
          <w:szCs w:val="23"/>
        </w:rPr>
        <w:t xml:space="preserve">Apresentamos nossa proposta de preços para </w:t>
      </w:r>
      <w:r w:rsidR="00ED0C4B" w:rsidRPr="009D2C72">
        <w:rPr>
          <w:bCs/>
          <w:iCs/>
          <w:sz w:val="23"/>
          <w:szCs w:val="23"/>
        </w:rPr>
        <w:t>c</w:t>
      </w:r>
      <w:r w:rsidR="00ED0C4B" w:rsidRPr="009D2C72">
        <w:rPr>
          <w:bCs/>
          <w:sz w:val="23"/>
          <w:szCs w:val="23"/>
        </w:rPr>
        <w:t xml:space="preserve">ontratação de empresa (s) especializada (s) para fornecimento de reagentes, produtos químicos, vidrarias, materiais descartáveis, insumos laboratoriais e demais materiais de consumo necessários à realização das aulas práticas, atividades de ensino, projetos integradores, extensão e pesquisas aplicadas </w:t>
      </w:r>
      <w:r w:rsidR="000E71D8" w:rsidRPr="009D2C72">
        <w:rPr>
          <w:bCs/>
          <w:sz w:val="23"/>
          <w:szCs w:val="23"/>
        </w:rPr>
        <w:t>Cursos Técnicos em Análises Clínicas, Enfermagem, Nutrição, Farmácia e Química, bem como do Curso Superior de Tecnologia em Processos Químicos da Fundação</w:t>
      </w:r>
      <w:r w:rsidR="00ED0C4B" w:rsidRPr="009D2C72">
        <w:rPr>
          <w:bCs/>
          <w:sz w:val="23"/>
          <w:szCs w:val="23"/>
        </w:rPr>
        <w:t xml:space="preserve">, </w:t>
      </w:r>
      <w:r w:rsidR="00ED0C4B" w:rsidRPr="009D2C72">
        <w:rPr>
          <w:bCs/>
          <w:iCs/>
          <w:sz w:val="23"/>
          <w:szCs w:val="23"/>
        </w:rPr>
        <w:t xml:space="preserve">de </w:t>
      </w:r>
      <w:r w:rsidR="00ED0C4B" w:rsidRPr="009D2C72">
        <w:rPr>
          <w:sz w:val="23"/>
          <w:szCs w:val="23"/>
        </w:rPr>
        <w:t>acordo com o descrito no Anexo I – Termo de Referência</w:t>
      </w:r>
      <w:r w:rsidRPr="009D2C72">
        <w:rPr>
          <w:bCs/>
          <w:sz w:val="23"/>
          <w:szCs w:val="23"/>
        </w:rPr>
        <w:t>, conforme segue:</w:t>
      </w:r>
    </w:p>
    <w:p w14:paraId="78F8A02A" w14:textId="77777777" w:rsidR="0032785B" w:rsidRPr="009D2C72" w:rsidRDefault="0032785B" w:rsidP="0032785B">
      <w:pPr>
        <w:ind w:right="-2"/>
        <w:jc w:val="both"/>
        <w:rPr>
          <w:snapToGrid w:val="0"/>
          <w:sz w:val="23"/>
          <w:szCs w:val="23"/>
        </w:rPr>
      </w:pPr>
    </w:p>
    <w:p w14:paraId="75257306" w14:textId="77777777" w:rsidR="0032785B" w:rsidRPr="009D2C72" w:rsidRDefault="0032785B" w:rsidP="0032785B">
      <w:pPr>
        <w:autoSpaceDE w:val="0"/>
        <w:autoSpaceDN w:val="0"/>
        <w:adjustRightInd w:val="0"/>
        <w:ind w:right="-2"/>
        <w:jc w:val="both"/>
        <w:rPr>
          <w:sz w:val="23"/>
          <w:szCs w:val="23"/>
          <w:u w:val="single"/>
        </w:rPr>
      </w:pPr>
      <w:r w:rsidRPr="009D2C72">
        <w:rPr>
          <w:b/>
          <w:bCs/>
          <w:sz w:val="23"/>
          <w:szCs w:val="23"/>
        </w:rPr>
        <w:t xml:space="preserve">2. </w:t>
      </w:r>
      <w:r w:rsidRPr="009D2C72">
        <w:rPr>
          <w:b/>
          <w:bCs/>
          <w:sz w:val="23"/>
          <w:szCs w:val="23"/>
          <w:u w:val="single"/>
        </w:rPr>
        <w:t>DOS PREÇOS</w:t>
      </w:r>
      <w:r w:rsidRPr="009D2C72">
        <w:rPr>
          <w:sz w:val="23"/>
          <w:szCs w:val="23"/>
          <w:u w:val="single"/>
        </w:rPr>
        <w:t>:</w:t>
      </w:r>
    </w:p>
    <w:p w14:paraId="38BAB27A" w14:textId="77777777" w:rsidR="0032785B" w:rsidRPr="009D2C72" w:rsidRDefault="0032785B" w:rsidP="0032785B">
      <w:pPr>
        <w:autoSpaceDE w:val="0"/>
        <w:autoSpaceDN w:val="0"/>
        <w:adjustRightInd w:val="0"/>
        <w:ind w:right="-2"/>
        <w:jc w:val="both"/>
        <w:rPr>
          <w:sz w:val="23"/>
          <w:szCs w:val="23"/>
          <w:u w:val="single"/>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
        <w:gridCol w:w="3402"/>
        <w:gridCol w:w="992"/>
        <w:gridCol w:w="850"/>
        <w:gridCol w:w="1220"/>
        <w:gridCol w:w="971"/>
        <w:gridCol w:w="1778"/>
      </w:tblGrid>
      <w:tr w:rsidR="00ED0C4B" w:rsidRPr="009D2C72" w14:paraId="1BD5E41D" w14:textId="77777777" w:rsidTr="00ED0C4B">
        <w:trPr>
          <w:trHeight w:val="300"/>
        </w:trPr>
        <w:tc>
          <w:tcPr>
            <w:tcW w:w="993" w:type="dxa"/>
            <w:shd w:val="clear" w:color="auto" w:fill="auto"/>
            <w:noWrap/>
            <w:vAlign w:val="bottom"/>
            <w:hideMark/>
          </w:tcPr>
          <w:p w14:paraId="6D5DD18D" w14:textId="77777777" w:rsidR="00ED0C4B" w:rsidRPr="009D2C72" w:rsidRDefault="00ED0C4B" w:rsidP="001F127D">
            <w:pPr>
              <w:jc w:val="center"/>
              <w:rPr>
                <w:b/>
                <w:bCs/>
                <w:sz w:val="23"/>
                <w:szCs w:val="23"/>
              </w:rPr>
            </w:pPr>
            <w:r w:rsidRPr="009D2C72">
              <w:rPr>
                <w:b/>
                <w:bCs/>
                <w:sz w:val="23"/>
                <w:szCs w:val="23"/>
              </w:rPr>
              <w:t>ITEM</w:t>
            </w:r>
          </w:p>
        </w:tc>
        <w:tc>
          <w:tcPr>
            <w:tcW w:w="3402" w:type="dxa"/>
            <w:shd w:val="clear" w:color="auto" w:fill="auto"/>
            <w:noWrap/>
            <w:vAlign w:val="bottom"/>
            <w:hideMark/>
          </w:tcPr>
          <w:p w14:paraId="433D0941" w14:textId="77777777" w:rsidR="00ED0C4B" w:rsidRPr="009D2C72" w:rsidRDefault="00ED0C4B" w:rsidP="001F127D">
            <w:pPr>
              <w:jc w:val="center"/>
              <w:rPr>
                <w:b/>
                <w:bCs/>
                <w:sz w:val="23"/>
                <w:szCs w:val="23"/>
              </w:rPr>
            </w:pPr>
            <w:r w:rsidRPr="009D2C72">
              <w:rPr>
                <w:b/>
                <w:bCs/>
                <w:sz w:val="23"/>
                <w:szCs w:val="23"/>
              </w:rPr>
              <w:t>ESPECIFICAÇÃO COMPLETA</w:t>
            </w:r>
          </w:p>
        </w:tc>
        <w:tc>
          <w:tcPr>
            <w:tcW w:w="992" w:type="dxa"/>
            <w:shd w:val="clear" w:color="auto" w:fill="auto"/>
            <w:noWrap/>
            <w:vAlign w:val="bottom"/>
            <w:hideMark/>
          </w:tcPr>
          <w:p w14:paraId="1798E658" w14:textId="77777777" w:rsidR="00ED0C4B" w:rsidRPr="009D2C72" w:rsidRDefault="00ED0C4B" w:rsidP="001F127D">
            <w:pPr>
              <w:jc w:val="center"/>
              <w:rPr>
                <w:b/>
                <w:bCs/>
                <w:sz w:val="23"/>
                <w:szCs w:val="23"/>
              </w:rPr>
            </w:pPr>
            <w:r w:rsidRPr="009D2C72">
              <w:rPr>
                <w:b/>
                <w:bCs/>
                <w:sz w:val="23"/>
                <w:szCs w:val="23"/>
              </w:rPr>
              <w:t>UND</w:t>
            </w:r>
          </w:p>
        </w:tc>
        <w:tc>
          <w:tcPr>
            <w:tcW w:w="850" w:type="dxa"/>
            <w:shd w:val="clear" w:color="auto" w:fill="auto"/>
            <w:noWrap/>
            <w:vAlign w:val="bottom"/>
            <w:hideMark/>
          </w:tcPr>
          <w:p w14:paraId="5FC98EBD" w14:textId="77777777" w:rsidR="00ED0C4B" w:rsidRPr="009D2C72" w:rsidRDefault="00ED0C4B" w:rsidP="001F127D">
            <w:pPr>
              <w:jc w:val="center"/>
              <w:rPr>
                <w:b/>
                <w:bCs/>
                <w:sz w:val="23"/>
                <w:szCs w:val="23"/>
              </w:rPr>
            </w:pPr>
            <w:r w:rsidRPr="009D2C72">
              <w:rPr>
                <w:b/>
                <w:bCs/>
                <w:sz w:val="23"/>
                <w:szCs w:val="23"/>
              </w:rPr>
              <w:t>QTD</w:t>
            </w:r>
          </w:p>
        </w:tc>
        <w:tc>
          <w:tcPr>
            <w:tcW w:w="1220" w:type="dxa"/>
          </w:tcPr>
          <w:p w14:paraId="7E520250" w14:textId="4F93BB1B" w:rsidR="00ED0C4B" w:rsidRPr="009D2C72" w:rsidRDefault="00ED0C4B" w:rsidP="001F127D">
            <w:pPr>
              <w:jc w:val="center"/>
              <w:rPr>
                <w:b/>
                <w:bCs/>
                <w:sz w:val="23"/>
                <w:szCs w:val="23"/>
              </w:rPr>
            </w:pPr>
            <w:r w:rsidRPr="009D2C72">
              <w:rPr>
                <w:b/>
                <w:bCs/>
                <w:sz w:val="23"/>
                <w:szCs w:val="23"/>
              </w:rPr>
              <w:t>MARCA</w:t>
            </w:r>
          </w:p>
        </w:tc>
        <w:tc>
          <w:tcPr>
            <w:tcW w:w="971" w:type="dxa"/>
            <w:vAlign w:val="bottom"/>
          </w:tcPr>
          <w:p w14:paraId="5275E185" w14:textId="172B9724" w:rsidR="00ED0C4B" w:rsidRPr="009D2C72" w:rsidRDefault="00ED0C4B" w:rsidP="001F127D">
            <w:pPr>
              <w:jc w:val="center"/>
              <w:rPr>
                <w:b/>
                <w:bCs/>
                <w:sz w:val="23"/>
                <w:szCs w:val="23"/>
              </w:rPr>
            </w:pPr>
            <w:r w:rsidRPr="009D2C72">
              <w:rPr>
                <w:b/>
                <w:bCs/>
                <w:sz w:val="23"/>
                <w:szCs w:val="23"/>
              </w:rPr>
              <w:t>VALOR</w:t>
            </w:r>
          </w:p>
          <w:p w14:paraId="0F5984A2" w14:textId="77777777" w:rsidR="00ED0C4B" w:rsidRPr="009D2C72" w:rsidRDefault="00ED0C4B" w:rsidP="001F127D">
            <w:pPr>
              <w:jc w:val="center"/>
              <w:rPr>
                <w:b/>
                <w:bCs/>
                <w:sz w:val="23"/>
                <w:szCs w:val="23"/>
              </w:rPr>
            </w:pPr>
            <w:r w:rsidRPr="009D2C72">
              <w:rPr>
                <w:b/>
                <w:bCs/>
                <w:sz w:val="23"/>
                <w:szCs w:val="23"/>
              </w:rPr>
              <w:t>UNIT.</w:t>
            </w:r>
          </w:p>
        </w:tc>
        <w:tc>
          <w:tcPr>
            <w:tcW w:w="1778" w:type="dxa"/>
            <w:vAlign w:val="bottom"/>
          </w:tcPr>
          <w:p w14:paraId="7842021B" w14:textId="77777777" w:rsidR="00ED0C4B" w:rsidRPr="009D2C72" w:rsidRDefault="00ED0C4B" w:rsidP="001F127D">
            <w:pPr>
              <w:jc w:val="center"/>
              <w:rPr>
                <w:b/>
                <w:bCs/>
                <w:sz w:val="23"/>
                <w:szCs w:val="23"/>
              </w:rPr>
            </w:pPr>
            <w:r w:rsidRPr="009D2C72">
              <w:rPr>
                <w:b/>
                <w:bCs/>
                <w:sz w:val="23"/>
                <w:szCs w:val="23"/>
              </w:rPr>
              <w:t>VALOR</w:t>
            </w:r>
          </w:p>
          <w:p w14:paraId="1757BC0C" w14:textId="77777777" w:rsidR="00ED0C4B" w:rsidRPr="009D2C72" w:rsidRDefault="00ED0C4B" w:rsidP="001F127D">
            <w:pPr>
              <w:jc w:val="center"/>
              <w:rPr>
                <w:b/>
                <w:bCs/>
                <w:sz w:val="23"/>
                <w:szCs w:val="23"/>
              </w:rPr>
            </w:pPr>
            <w:r w:rsidRPr="009D2C72">
              <w:rPr>
                <w:b/>
                <w:bCs/>
                <w:sz w:val="23"/>
                <w:szCs w:val="23"/>
              </w:rPr>
              <w:t>TOTAL</w:t>
            </w:r>
          </w:p>
        </w:tc>
      </w:tr>
      <w:tr w:rsidR="00ED0C4B" w:rsidRPr="009D2C72" w14:paraId="53D8A26A" w14:textId="77777777" w:rsidTr="00ED0C4B">
        <w:trPr>
          <w:trHeight w:val="295"/>
        </w:trPr>
        <w:tc>
          <w:tcPr>
            <w:tcW w:w="993" w:type="dxa"/>
            <w:shd w:val="clear" w:color="auto" w:fill="auto"/>
            <w:noWrap/>
            <w:vAlign w:val="bottom"/>
          </w:tcPr>
          <w:p w14:paraId="779CF882" w14:textId="05550229" w:rsidR="00ED0C4B" w:rsidRPr="009D2C72" w:rsidRDefault="00ED0C4B" w:rsidP="001F127D">
            <w:pPr>
              <w:jc w:val="center"/>
              <w:rPr>
                <w:sz w:val="23"/>
                <w:szCs w:val="23"/>
              </w:rPr>
            </w:pPr>
            <w:r w:rsidRPr="009D2C72">
              <w:rPr>
                <w:sz w:val="23"/>
                <w:szCs w:val="23"/>
              </w:rPr>
              <w:t>.....</w:t>
            </w:r>
          </w:p>
        </w:tc>
        <w:tc>
          <w:tcPr>
            <w:tcW w:w="3402" w:type="dxa"/>
            <w:shd w:val="clear" w:color="auto" w:fill="auto"/>
            <w:vAlign w:val="center"/>
          </w:tcPr>
          <w:p w14:paraId="5BF69A79" w14:textId="1EAFE1C9" w:rsidR="00ED0C4B" w:rsidRPr="009D2C72" w:rsidRDefault="00ED0C4B" w:rsidP="001F127D">
            <w:pPr>
              <w:rPr>
                <w:sz w:val="23"/>
                <w:szCs w:val="23"/>
              </w:rPr>
            </w:pPr>
          </w:p>
        </w:tc>
        <w:tc>
          <w:tcPr>
            <w:tcW w:w="992" w:type="dxa"/>
            <w:shd w:val="clear" w:color="auto" w:fill="auto"/>
            <w:noWrap/>
            <w:vAlign w:val="bottom"/>
          </w:tcPr>
          <w:p w14:paraId="1E90E88E" w14:textId="2243D0D9" w:rsidR="00ED0C4B" w:rsidRPr="009D2C72" w:rsidRDefault="00ED0C4B" w:rsidP="001F127D">
            <w:pPr>
              <w:jc w:val="center"/>
              <w:rPr>
                <w:sz w:val="23"/>
                <w:szCs w:val="23"/>
              </w:rPr>
            </w:pPr>
          </w:p>
        </w:tc>
        <w:tc>
          <w:tcPr>
            <w:tcW w:w="850" w:type="dxa"/>
            <w:shd w:val="clear" w:color="auto" w:fill="auto"/>
            <w:noWrap/>
            <w:vAlign w:val="bottom"/>
          </w:tcPr>
          <w:p w14:paraId="383645D6" w14:textId="7246D41A" w:rsidR="00ED0C4B" w:rsidRPr="009D2C72" w:rsidRDefault="00ED0C4B" w:rsidP="001F127D">
            <w:pPr>
              <w:jc w:val="center"/>
              <w:rPr>
                <w:sz w:val="23"/>
                <w:szCs w:val="23"/>
              </w:rPr>
            </w:pPr>
          </w:p>
        </w:tc>
        <w:tc>
          <w:tcPr>
            <w:tcW w:w="1220" w:type="dxa"/>
          </w:tcPr>
          <w:p w14:paraId="5E1E19E6" w14:textId="77777777" w:rsidR="00ED0C4B" w:rsidRPr="009D2C72" w:rsidRDefault="00ED0C4B" w:rsidP="001F127D">
            <w:pPr>
              <w:jc w:val="center"/>
              <w:rPr>
                <w:sz w:val="23"/>
                <w:szCs w:val="23"/>
              </w:rPr>
            </w:pPr>
          </w:p>
        </w:tc>
        <w:tc>
          <w:tcPr>
            <w:tcW w:w="971" w:type="dxa"/>
          </w:tcPr>
          <w:p w14:paraId="1521E9B4" w14:textId="2B2FA6C8" w:rsidR="00ED0C4B" w:rsidRPr="009D2C72" w:rsidRDefault="00ED0C4B" w:rsidP="001F127D">
            <w:pPr>
              <w:jc w:val="center"/>
              <w:rPr>
                <w:sz w:val="23"/>
                <w:szCs w:val="23"/>
              </w:rPr>
            </w:pPr>
          </w:p>
        </w:tc>
        <w:tc>
          <w:tcPr>
            <w:tcW w:w="1778" w:type="dxa"/>
          </w:tcPr>
          <w:p w14:paraId="510F5264" w14:textId="77777777" w:rsidR="00ED0C4B" w:rsidRPr="009D2C72" w:rsidRDefault="00ED0C4B" w:rsidP="001F127D">
            <w:pPr>
              <w:jc w:val="center"/>
              <w:rPr>
                <w:sz w:val="23"/>
                <w:szCs w:val="23"/>
              </w:rPr>
            </w:pPr>
          </w:p>
        </w:tc>
      </w:tr>
      <w:tr w:rsidR="00ED0C4B" w:rsidRPr="009D2C72" w14:paraId="5878D9A0" w14:textId="77777777" w:rsidTr="00ED0C4B">
        <w:trPr>
          <w:trHeight w:val="286"/>
        </w:trPr>
        <w:tc>
          <w:tcPr>
            <w:tcW w:w="993" w:type="dxa"/>
            <w:shd w:val="clear" w:color="auto" w:fill="auto"/>
            <w:noWrap/>
            <w:vAlign w:val="bottom"/>
          </w:tcPr>
          <w:p w14:paraId="38DB9F6A" w14:textId="1C534C1F" w:rsidR="00ED0C4B" w:rsidRPr="009D2C72" w:rsidRDefault="00ED0C4B" w:rsidP="001F127D">
            <w:pPr>
              <w:jc w:val="center"/>
              <w:rPr>
                <w:sz w:val="23"/>
                <w:szCs w:val="23"/>
              </w:rPr>
            </w:pPr>
            <w:r w:rsidRPr="009D2C72">
              <w:rPr>
                <w:sz w:val="23"/>
                <w:szCs w:val="23"/>
              </w:rPr>
              <w:t>......</w:t>
            </w:r>
          </w:p>
        </w:tc>
        <w:tc>
          <w:tcPr>
            <w:tcW w:w="3402" w:type="dxa"/>
            <w:shd w:val="clear" w:color="auto" w:fill="auto"/>
            <w:vAlign w:val="center"/>
          </w:tcPr>
          <w:p w14:paraId="5C7F765B" w14:textId="4E6CA9A7" w:rsidR="00ED0C4B" w:rsidRPr="009D2C72" w:rsidRDefault="00ED0C4B" w:rsidP="001F127D">
            <w:pPr>
              <w:rPr>
                <w:sz w:val="23"/>
                <w:szCs w:val="23"/>
              </w:rPr>
            </w:pPr>
          </w:p>
        </w:tc>
        <w:tc>
          <w:tcPr>
            <w:tcW w:w="992" w:type="dxa"/>
            <w:shd w:val="clear" w:color="auto" w:fill="auto"/>
            <w:noWrap/>
            <w:vAlign w:val="bottom"/>
          </w:tcPr>
          <w:p w14:paraId="20EC5A86" w14:textId="72916215" w:rsidR="00ED0C4B" w:rsidRPr="009D2C72" w:rsidRDefault="00ED0C4B" w:rsidP="001F127D">
            <w:pPr>
              <w:jc w:val="center"/>
              <w:rPr>
                <w:sz w:val="23"/>
                <w:szCs w:val="23"/>
              </w:rPr>
            </w:pPr>
          </w:p>
        </w:tc>
        <w:tc>
          <w:tcPr>
            <w:tcW w:w="850" w:type="dxa"/>
            <w:shd w:val="clear" w:color="auto" w:fill="auto"/>
            <w:noWrap/>
            <w:vAlign w:val="bottom"/>
          </w:tcPr>
          <w:p w14:paraId="26599BE0" w14:textId="2830C8BA" w:rsidR="00ED0C4B" w:rsidRPr="009D2C72" w:rsidRDefault="00ED0C4B" w:rsidP="001F127D">
            <w:pPr>
              <w:jc w:val="center"/>
              <w:rPr>
                <w:sz w:val="23"/>
                <w:szCs w:val="23"/>
              </w:rPr>
            </w:pPr>
          </w:p>
        </w:tc>
        <w:tc>
          <w:tcPr>
            <w:tcW w:w="1220" w:type="dxa"/>
          </w:tcPr>
          <w:p w14:paraId="4B066D36" w14:textId="77777777" w:rsidR="00ED0C4B" w:rsidRPr="009D2C72" w:rsidRDefault="00ED0C4B" w:rsidP="001F127D">
            <w:pPr>
              <w:jc w:val="center"/>
              <w:rPr>
                <w:sz w:val="23"/>
                <w:szCs w:val="23"/>
              </w:rPr>
            </w:pPr>
          </w:p>
        </w:tc>
        <w:tc>
          <w:tcPr>
            <w:tcW w:w="971" w:type="dxa"/>
          </w:tcPr>
          <w:p w14:paraId="56BDA801" w14:textId="43D48530" w:rsidR="00ED0C4B" w:rsidRPr="009D2C72" w:rsidRDefault="00ED0C4B" w:rsidP="001F127D">
            <w:pPr>
              <w:jc w:val="center"/>
              <w:rPr>
                <w:sz w:val="23"/>
                <w:szCs w:val="23"/>
              </w:rPr>
            </w:pPr>
          </w:p>
        </w:tc>
        <w:tc>
          <w:tcPr>
            <w:tcW w:w="1778" w:type="dxa"/>
          </w:tcPr>
          <w:p w14:paraId="44E32114" w14:textId="77777777" w:rsidR="00ED0C4B" w:rsidRPr="009D2C72" w:rsidRDefault="00ED0C4B" w:rsidP="001F127D">
            <w:pPr>
              <w:jc w:val="center"/>
              <w:rPr>
                <w:sz w:val="23"/>
                <w:szCs w:val="23"/>
              </w:rPr>
            </w:pPr>
          </w:p>
        </w:tc>
      </w:tr>
    </w:tbl>
    <w:p w14:paraId="65680AFF" w14:textId="77777777" w:rsidR="0032785B" w:rsidRPr="009D2C72" w:rsidRDefault="0032785B" w:rsidP="000C41FA">
      <w:pPr>
        <w:ind w:right="-2"/>
        <w:jc w:val="both"/>
        <w:rPr>
          <w:b/>
          <w:sz w:val="23"/>
          <w:szCs w:val="23"/>
        </w:rPr>
      </w:pPr>
    </w:p>
    <w:p w14:paraId="4298E7EA" w14:textId="77777777" w:rsidR="00ED0C4B" w:rsidRPr="009D2C72" w:rsidRDefault="00ED0C4B" w:rsidP="000C41FA">
      <w:pPr>
        <w:ind w:right="-710"/>
        <w:jc w:val="both"/>
        <w:rPr>
          <w:b/>
          <w:snapToGrid w:val="0"/>
          <w:sz w:val="23"/>
          <w:szCs w:val="23"/>
          <w:u w:val="single"/>
        </w:rPr>
      </w:pPr>
    </w:p>
    <w:p w14:paraId="73D14A70" w14:textId="77777777" w:rsidR="00B053E2" w:rsidRPr="009D2C72" w:rsidRDefault="00B053E2" w:rsidP="000C41FA">
      <w:pPr>
        <w:ind w:right="-2"/>
        <w:jc w:val="both"/>
        <w:rPr>
          <w:b/>
          <w:snapToGrid w:val="0"/>
          <w:sz w:val="23"/>
          <w:szCs w:val="23"/>
          <w:u w:val="single"/>
        </w:rPr>
      </w:pPr>
      <w:r w:rsidRPr="009D2C72">
        <w:rPr>
          <w:b/>
          <w:snapToGrid w:val="0"/>
          <w:sz w:val="23"/>
          <w:szCs w:val="23"/>
        </w:rPr>
        <w:t xml:space="preserve">3. </w:t>
      </w:r>
      <w:r w:rsidRPr="009D2C72">
        <w:rPr>
          <w:b/>
          <w:snapToGrid w:val="0"/>
          <w:sz w:val="23"/>
          <w:szCs w:val="23"/>
          <w:u w:val="single"/>
        </w:rPr>
        <w:t>INFORMAÇÕES GERAIS:</w:t>
      </w:r>
    </w:p>
    <w:p w14:paraId="3F21916A" w14:textId="77777777" w:rsidR="00B053E2" w:rsidRPr="009D2C72" w:rsidRDefault="00B053E2" w:rsidP="000C41FA">
      <w:pPr>
        <w:ind w:right="-2"/>
        <w:jc w:val="both"/>
        <w:rPr>
          <w:sz w:val="23"/>
          <w:szCs w:val="23"/>
        </w:rPr>
      </w:pPr>
      <w:r w:rsidRPr="009D2C72">
        <w:rPr>
          <w:sz w:val="23"/>
          <w:szCs w:val="23"/>
        </w:rPr>
        <w:t xml:space="preserve">3.1. Prazo de fornecimento: </w:t>
      </w:r>
    </w:p>
    <w:p w14:paraId="05D46A8D" w14:textId="77777777" w:rsidR="00B053E2" w:rsidRPr="009D2C72" w:rsidRDefault="00B053E2" w:rsidP="000C41FA">
      <w:pPr>
        <w:ind w:right="-2"/>
        <w:jc w:val="both"/>
        <w:rPr>
          <w:sz w:val="23"/>
          <w:szCs w:val="23"/>
        </w:rPr>
      </w:pPr>
      <w:r w:rsidRPr="009D2C72">
        <w:rPr>
          <w:sz w:val="23"/>
          <w:szCs w:val="23"/>
        </w:rPr>
        <w:t xml:space="preserve">3.2. Prazo de garantia: </w:t>
      </w:r>
    </w:p>
    <w:p w14:paraId="41084AEF" w14:textId="77777777" w:rsidR="00B053E2" w:rsidRPr="009D2C72" w:rsidRDefault="00B053E2" w:rsidP="000C41FA">
      <w:pPr>
        <w:pStyle w:val="NormalWeb"/>
        <w:spacing w:before="0" w:beforeAutospacing="0" w:after="0" w:afterAutospacing="0"/>
        <w:ind w:right="-2"/>
        <w:jc w:val="both"/>
        <w:rPr>
          <w:rFonts w:ascii="Times New Roman" w:hAnsi="Times New Roman" w:cs="Times New Roman"/>
          <w:sz w:val="23"/>
          <w:szCs w:val="23"/>
        </w:rPr>
      </w:pPr>
      <w:r w:rsidRPr="009D2C72">
        <w:rPr>
          <w:rFonts w:ascii="Times New Roman" w:hAnsi="Times New Roman" w:cs="Times New Roman"/>
          <w:sz w:val="23"/>
          <w:szCs w:val="23"/>
        </w:rPr>
        <w:t>3.3. Prazo de validade da proposta:</w:t>
      </w:r>
    </w:p>
    <w:p w14:paraId="762F9700" w14:textId="77777777" w:rsidR="00B053E2" w:rsidRPr="009D2C72" w:rsidRDefault="00B053E2" w:rsidP="000C41FA">
      <w:pPr>
        <w:ind w:right="-2"/>
        <w:jc w:val="both"/>
        <w:rPr>
          <w:sz w:val="23"/>
          <w:szCs w:val="23"/>
        </w:rPr>
      </w:pPr>
      <w:r w:rsidRPr="009D2C72">
        <w:rPr>
          <w:sz w:val="23"/>
          <w:szCs w:val="23"/>
        </w:rPr>
        <w:t xml:space="preserve">3.4. Dados do responsável/representante legal da empresa: </w:t>
      </w:r>
      <w:r w:rsidRPr="009D2C72">
        <w:rPr>
          <w:i/>
          <w:iCs/>
          <w:sz w:val="23"/>
          <w:szCs w:val="23"/>
        </w:rPr>
        <w:t>nome completo, RG, CPF, cargo.</w:t>
      </w:r>
    </w:p>
    <w:p w14:paraId="1AC0D596" w14:textId="77777777" w:rsidR="00B053E2" w:rsidRPr="009D2C72" w:rsidRDefault="00B053E2" w:rsidP="000C41FA">
      <w:pPr>
        <w:ind w:right="-2"/>
        <w:jc w:val="both"/>
        <w:rPr>
          <w:sz w:val="23"/>
          <w:szCs w:val="23"/>
        </w:rPr>
      </w:pPr>
      <w:r w:rsidRPr="009D2C72">
        <w:rPr>
          <w:sz w:val="23"/>
          <w:szCs w:val="23"/>
        </w:rPr>
        <w:t>3.5</w:t>
      </w:r>
      <w:r w:rsidRPr="009D2C72">
        <w:rPr>
          <w:b/>
          <w:sz w:val="23"/>
          <w:szCs w:val="23"/>
        </w:rPr>
        <w:t>.</w:t>
      </w:r>
      <w:r w:rsidRPr="009D2C72">
        <w:rPr>
          <w:sz w:val="23"/>
          <w:szCs w:val="23"/>
        </w:rPr>
        <w:t xml:space="preserve"> Condições de pagamento, número da conta corrente, código do banco e da agência, para a qual será efetuado pagamento.</w:t>
      </w:r>
    </w:p>
    <w:p w14:paraId="72CE9542" w14:textId="77777777" w:rsidR="00B053E2" w:rsidRPr="009D2C72" w:rsidRDefault="00B053E2" w:rsidP="000C41FA">
      <w:pPr>
        <w:ind w:right="-2"/>
        <w:jc w:val="both"/>
        <w:rPr>
          <w:sz w:val="23"/>
          <w:szCs w:val="23"/>
        </w:rPr>
      </w:pPr>
      <w:r w:rsidRPr="009D2C72">
        <w:rPr>
          <w:snapToGrid w:val="0"/>
          <w:sz w:val="23"/>
          <w:szCs w:val="23"/>
        </w:rPr>
        <w:t>Declaramos que, o</w:t>
      </w:r>
      <w:r w:rsidRPr="009D2C72">
        <w:rPr>
          <w:sz w:val="23"/>
          <w:szCs w:val="23"/>
        </w:rPr>
        <w:t xml:space="preserve"> preço proposto acima contempla todas as despesas necessárias ao pleno fornecimento, tais como os encargos (obrigações sociais, impostos, taxas etc.), cotados e incidentes sobre o fornecimento.</w:t>
      </w:r>
    </w:p>
    <w:p w14:paraId="7A4106E6" w14:textId="77777777" w:rsidR="00B053E2" w:rsidRPr="009D2C72" w:rsidRDefault="00B053E2" w:rsidP="000C41FA">
      <w:pPr>
        <w:pStyle w:val="NormalWeb"/>
        <w:spacing w:before="0" w:beforeAutospacing="0" w:after="0" w:afterAutospacing="0"/>
        <w:ind w:right="-2"/>
        <w:jc w:val="both"/>
        <w:rPr>
          <w:rFonts w:ascii="Times New Roman" w:hAnsi="Times New Roman" w:cs="Times New Roman"/>
          <w:sz w:val="23"/>
          <w:szCs w:val="23"/>
        </w:rPr>
      </w:pPr>
      <w:r w:rsidRPr="009D2C72">
        <w:rPr>
          <w:rFonts w:ascii="Times New Roman" w:hAnsi="Times New Roman" w:cs="Times New Roman"/>
          <w:snapToGrid w:val="0"/>
          <w:sz w:val="23"/>
          <w:szCs w:val="23"/>
        </w:rPr>
        <w:t xml:space="preserve">Declaramos, outrossim, que, por ser de seu conhecimento, se submete a todas as cláusulas e condições da Lei Federal nº 14.133/2021 </w:t>
      </w:r>
      <w:r w:rsidRPr="009D2C72">
        <w:rPr>
          <w:rFonts w:ascii="Times New Roman" w:hAnsi="Times New Roman" w:cs="Times New Roman"/>
          <w:sz w:val="23"/>
          <w:szCs w:val="23"/>
        </w:rPr>
        <w:t>e demais normas regulamentares aplicáveis à espécie.</w:t>
      </w:r>
    </w:p>
    <w:p w14:paraId="2BB2A48F" w14:textId="77777777" w:rsidR="00B053E2" w:rsidRPr="009D2C72" w:rsidRDefault="00B053E2" w:rsidP="000C41FA">
      <w:pPr>
        <w:pStyle w:val="Corpodetexto"/>
        <w:tabs>
          <w:tab w:val="left" w:pos="-180"/>
          <w:tab w:val="left" w:pos="4678"/>
        </w:tabs>
        <w:spacing w:after="0"/>
        <w:ind w:right="-2"/>
        <w:jc w:val="center"/>
        <w:rPr>
          <w:sz w:val="23"/>
          <w:szCs w:val="23"/>
        </w:rPr>
      </w:pPr>
      <w:r w:rsidRPr="009D2C72">
        <w:rPr>
          <w:sz w:val="23"/>
          <w:szCs w:val="23"/>
        </w:rPr>
        <w:t xml:space="preserve">-------(local e </w:t>
      </w:r>
      <w:proofErr w:type="gramStart"/>
      <w:r w:rsidRPr="009D2C72">
        <w:rPr>
          <w:sz w:val="23"/>
          <w:szCs w:val="23"/>
        </w:rPr>
        <w:t>data)-----</w:t>
      </w:r>
      <w:proofErr w:type="gramEnd"/>
    </w:p>
    <w:p w14:paraId="7F5FD74A" w14:textId="77777777" w:rsidR="00B053E2" w:rsidRPr="009D2C72" w:rsidRDefault="00B053E2" w:rsidP="000C41FA">
      <w:pPr>
        <w:pStyle w:val="Corpodetexto"/>
        <w:tabs>
          <w:tab w:val="left" w:pos="-180"/>
          <w:tab w:val="left" w:pos="4678"/>
        </w:tabs>
        <w:spacing w:after="0"/>
        <w:ind w:right="-2"/>
        <w:jc w:val="center"/>
        <w:rPr>
          <w:sz w:val="23"/>
          <w:szCs w:val="23"/>
        </w:rPr>
      </w:pPr>
      <w:r w:rsidRPr="009D2C72">
        <w:rPr>
          <w:sz w:val="23"/>
          <w:szCs w:val="23"/>
        </w:rPr>
        <w:t>-------(assinatura)------</w:t>
      </w:r>
    </w:p>
    <w:p w14:paraId="1AD32DD1" w14:textId="77777777" w:rsidR="00B053E2" w:rsidRPr="009D2C72" w:rsidRDefault="00B053E2" w:rsidP="000C41FA">
      <w:pPr>
        <w:pStyle w:val="Corpodetexto"/>
        <w:tabs>
          <w:tab w:val="left" w:pos="-180"/>
          <w:tab w:val="left" w:pos="4678"/>
        </w:tabs>
        <w:spacing w:after="0"/>
        <w:ind w:right="-2"/>
        <w:jc w:val="center"/>
        <w:rPr>
          <w:sz w:val="23"/>
          <w:szCs w:val="23"/>
        </w:rPr>
      </w:pPr>
      <w:r w:rsidRPr="009D2C72">
        <w:rPr>
          <w:sz w:val="23"/>
          <w:szCs w:val="23"/>
        </w:rPr>
        <w:t xml:space="preserve">------(nome, rg. e cargo do </w:t>
      </w:r>
      <w:proofErr w:type="gramStart"/>
      <w:r w:rsidRPr="009D2C72">
        <w:rPr>
          <w:sz w:val="23"/>
          <w:szCs w:val="23"/>
        </w:rPr>
        <w:t>signatário)-----</w:t>
      </w:r>
      <w:proofErr w:type="gramEnd"/>
    </w:p>
    <w:p w14:paraId="32916F30" w14:textId="77777777" w:rsidR="00B053E2" w:rsidRPr="009D2C72" w:rsidRDefault="00B053E2" w:rsidP="000C41FA">
      <w:pPr>
        <w:pStyle w:val="Corpodetexto"/>
        <w:tabs>
          <w:tab w:val="left" w:pos="-180"/>
          <w:tab w:val="left" w:pos="4678"/>
        </w:tabs>
        <w:spacing w:after="0"/>
        <w:ind w:right="-2"/>
        <w:jc w:val="center"/>
        <w:rPr>
          <w:sz w:val="23"/>
          <w:szCs w:val="23"/>
        </w:rPr>
      </w:pPr>
      <w:r w:rsidRPr="009D2C72">
        <w:rPr>
          <w:sz w:val="23"/>
          <w:szCs w:val="23"/>
        </w:rPr>
        <w:t xml:space="preserve">------(Nome, CNPJ da empresa / </w:t>
      </w:r>
      <w:proofErr w:type="gramStart"/>
      <w:r w:rsidRPr="009D2C72">
        <w:rPr>
          <w:sz w:val="23"/>
          <w:szCs w:val="23"/>
        </w:rPr>
        <w:t>carimbo)-----</w:t>
      </w:r>
      <w:proofErr w:type="gramEnd"/>
    </w:p>
    <w:p w14:paraId="10634A20" w14:textId="77777777" w:rsidR="00B053E2" w:rsidRPr="009D2C72" w:rsidRDefault="00B053E2" w:rsidP="000C41FA">
      <w:pPr>
        <w:pStyle w:val="Corpodetexto"/>
        <w:tabs>
          <w:tab w:val="left" w:pos="-180"/>
          <w:tab w:val="left" w:pos="4678"/>
        </w:tabs>
        <w:spacing w:after="0"/>
        <w:ind w:right="-2"/>
        <w:jc w:val="center"/>
        <w:rPr>
          <w:sz w:val="23"/>
          <w:szCs w:val="23"/>
        </w:rPr>
      </w:pPr>
    </w:p>
    <w:p w14:paraId="4C1F5E41" w14:textId="77777777" w:rsidR="00B053E2" w:rsidRPr="009D2C72" w:rsidRDefault="00B053E2" w:rsidP="000C41FA">
      <w:pPr>
        <w:pStyle w:val="PargrafodaLista"/>
        <w:ind w:left="0"/>
        <w:jc w:val="both"/>
        <w:rPr>
          <w:b/>
          <w:sz w:val="23"/>
          <w:szCs w:val="23"/>
          <w:u w:val="single"/>
        </w:rPr>
      </w:pPr>
      <w:r w:rsidRPr="009D2C72">
        <w:rPr>
          <w:b/>
          <w:sz w:val="23"/>
          <w:szCs w:val="23"/>
          <w:u w:val="single"/>
        </w:rPr>
        <w:t xml:space="preserve">Do proponente classificado em 1º lugar, será solicitado o envio da PROPOSTA </w:t>
      </w:r>
      <w:proofErr w:type="gramStart"/>
      <w:r w:rsidRPr="009D2C72">
        <w:rPr>
          <w:b/>
          <w:sz w:val="23"/>
          <w:szCs w:val="23"/>
          <w:u w:val="single"/>
        </w:rPr>
        <w:t>FINAL  ,</w:t>
      </w:r>
      <w:proofErr w:type="gramEnd"/>
      <w:r w:rsidRPr="009D2C72">
        <w:rPr>
          <w:b/>
          <w:sz w:val="23"/>
          <w:szCs w:val="23"/>
          <w:u w:val="single"/>
        </w:rPr>
        <w:t xml:space="preserve"> conforme o presente modelo.</w:t>
      </w:r>
    </w:p>
    <w:p w14:paraId="6A6FB907" w14:textId="77777777" w:rsidR="00B053E2" w:rsidRPr="009D2C72" w:rsidRDefault="00B053E2" w:rsidP="000C41FA">
      <w:pPr>
        <w:pStyle w:val="PargrafodaLista"/>
        <w:ind w:left="0"/>
        <w:jc w:val="both"/>
        <w:rPr>
          <w:b/>
          <w:sz w:val="23"/>
          <w:szCs w:val="23"/>
          <w:u w:val="single"/>
        </w:rPr>
      </w:pPr>
    </w:p>
    <w:p w14:paraId="5B1A4471" w14:textId="77777777" w:rsidR="00B053E2" w:rsidRPr="009D2C72" w:rsidRDefault="00B053E2" w:rsidP="000C41FA">
      <w:pPr>
        <w:pStyle w:val="PargrafodaLista"/>
        <w:ind w:left="0"/>
        <w:jc w:val="both"/>
        <w:rPr>
          <w:b/>
          <w:sz w:val="23"/>
          <w:szCs w:val="23"/>
          <w:u w:val="single"/>
        </w:rPr>
      </w:pPr>
    </w:p>
    <w:p w14:paraId="67E623D4" w14:textId="77777777" w:rsidR="00DD1CDB" w:rsidRPr="009D2C72" w:rsidRDefault="00DD1CDB" w:rsidP="000C41FA">
      <w:pPr>
        <w:pStyle w:val="PargrafodaLista"/>
        <w:ind w:left="0"/>
        <w:jc w:val="both"/>
        <w:rPr>
          <w:b/>
          <w:sz w:val="23"/>
          <w:szCs w:val="23"/>
          <w:u w:val="single"/>
        </w:rPr>
      </w:pPr>
    </w:p>
    <w:p w14:paraId="38198246" w14:textId="77777777" w:rsidR="00DD1CDB" w:rsidRPr="009D2C72" w:rsidRDefault="00DD1CDB" w:rsidP="000C41FA">
      <w:pPr>
        <w:pStyle w:val="PargrafodaLista"/>
        <w:ind w:left="0"/>
        <w:jc w:val="both"/>
        <w:rPr>
          <w:b/>
          <w:sz w:val="23"/>
          <w:szCs w:val="23"/>
          <w:u w:val="single"/>
        </w:rPr>
      </w:pPr>
    </w:p>
    <w:p w14:paraId="5159B3EA" w14:textId="77777777" w:rsidR="00352C17" w:rsidRPr="009D2C72" w:rsidRDefault="00352C17" w:rsidP="000C41FA">
      <w:pPr>
        <w:pStyle w:val="PargrafodaLista"/>
        <w:ind w:left="0"/>
        <w:jc w:val="both"/>
        <w:rPr>
          <w:b/>
          <w:sz w:val="23"/>
          <w:szCs w:val="23"/>
          <w:u w:val="single"/>
        </w:rPr>
      </w:pPr>
    </w:p>
    <w:p w14:paraId="3E503EB8" w14:textId="77777777" w:rsidR="00352C17" w:rsidRPr="009D2C72" w:rsidRDefault="00352C17" w:rsidP="000C41FA">
      <w:pPr>
        <w:pStyle w:val="PargrafodaLista"/>
        <w:ind w:left="0"/>
        <w:jc w:val="both"/>
        <w:rPr>
          <w:b/>
          <w:sz w:val="23"/>
          <w:szCs w:val="23"/>
          <w:u w:val="single"/>
        </w:rPr>
      </w:pPr>
    </w:p>
    <w:p w14:paraId="73D02508" w14:textId="77777777" w:rsidR="00256432" w:rsidRPr="009D2C72" w:rsidRDefault="00256432" w:rsidP="000C41FA">
      <w:pPr>
        <w:widowControl w:val="0"/>
        <w:autoSpaceDE w:val="0"/>
        <w:autoSpaceDN w:val="0"/>
        <w:ind w:right="57"/>
        <w:jc w:val="both"/>
        <w:outlineLvl w:val="0"/>
        <w:rPr>
          <w:rFonts w:eastAsia="Arial"/>
          <w:b/>
          <w:bCs/>
          <w:sz w:val="23"/>
          <w:szCs w:val="23"/>
          <w:u w:val="thick"/>
          <w:lang w:val="en-US"/>
        </w:rPr>
      </w:pPr>
    </w:p>
    <w:p w14:paraId="12BEF2DA" w14:textId="77777777" w:rsidR="00256432" w:rsidRPr="009D2C72" w:rsidRDefault="00256432" w:rsidP="000C41FA">
      <w:pPr>
        <w:jc w:val="both"/>
        <w:rPr>
          <w:sz w:val="23"/>
          <w:szCs w:val="23"/>
        </w:rPr>
      </w:pPr>
    </w:p>
    <w:p w14:paraId="4009342A" w14:textId="77777777" w:rsidR="009D2C72" w:rsidRPr="009D2C72" w:rsidRDefault="009D2C72" w:rsidP="009D2C72">
      <w:pPr>
        <w:jc w:val="center"/>
        <w:rPr>
          <w:b/>
          <w:bCs/>
          <w:sz w:val="23"/>
          <w:szCs w:val="23"/>
        </w:rPr>
      </w:pPr>
      <w:r w:rsidRPr="009D2C72">
        <w:rPr>
          <w:b/>
          <w:bCs/>
          <w:sz w:val="23"/>
          <w:szCs w:val="23"/>
        </w:rPr>
        <w:t>AVISO DE CONTRATAÇÃO Nº 028/2026</w:t>
      </w:r>
    </w:p>
    <w:p w14:paraId="3C230234" w14:textId="77777777" w:rsidR="009D2C72" w:rsidRPr="009D2C72" w:rsidRDefault="009D2C72" w:rsidP="009D2C72">
      <w:pPr>
        <w:jc w:val="center"/>
        <w:rPr>
          <w:b/>
          <w:bCs/>
          <w:sz w:val="23"/>
          <w:szCs w:val="23"/>
        </w:rPr>
      </w:pPr>
      <w:r w:rsidRPr="009D2C72">
        <w:rPr>
          <w:b/>
          <w:bCs/>
          <w:sz w:val="23"/>
          <w:szCs w:val="23"/>
        </w:rPr>
        <w:t xml:space="preserve">PROCESSO Nº 102/2026- DISPENSA ELETRÔNICA Nº 016/2026-DE </w:t>
      </w:r>
    </w:p>
    <w:p w14:paraId="25CECE51" w14:textId="77777777" w:rsidR="00AF289B" w:rsidRPr="009D2C72" w:rsidRDefault="00AF289B" w:rsidP="00AF289B">
      <w:pPr>
        <w:jc w:val="center"/>
        <w:rPr>
          <w:b/>
          <w:bCs/>
          <w:sz w:val="23"/>
          <w:szCs w:val="23"/>
        </w:rPr>
      </w:pPr>
    </w:p>
    <w:p w14:paraId="0668DA2C" w14:textId="77777777" w:rsidR="00256432" w:rsidRPr="009D2C72" w:rsidRDefault="00256432" w:rsidP="000C41FA">
      <w:pPr>
        <w:pStyle w:val="Default"/>
        <w:jc w:val="center"/>
        <w:rPr>
          <w:rFonts w:ascii="Times New Roman" w:hAnsi="Times New Roman" w:cs="Times New Roman"/>
          <w:b/>
          <w:color w:val="auto"/>
          <w:sz w:val="23"/>
          <w:szCs w:val="23"/>
          <w:u w:val="single"/>
        </w:rPr>
      </w:pPr>
    </w:p>
    <w:p w14:paraId="7F867943" w14:textId="0C625976" w:rsidR="00256432" w:rsidRPr="009D2C72" w:rsidRDefault="00256432" w:rsidP="000C41FA">
      <w:pPr>
        <w:autoSpaceDE w:val="0"/>
        <w:autoSpaceDN w:val="0"/>
        <w:adjustRightInd w:val="0"/>
        <w:ind w:right="-2"/>
        <w:jc w:val="center"/>
        <w:rPr>
          <w:b/>
          <w:sz w:val="23"/>
          <w:szCs w:val="23"/>
        </w:rPr>
      </w:pPr>
      <w:r w:rsidRPr="009D2C72">
        <w:rPr>
          <w:b/>
          <w:bCs/>
          <w:sz w:val="23"/>
          <w:szCs w:val="23"/>
        </w:rPr>
        <w:t xml:space="preserve">ANEXO </w:t>
      </w:r>
      <w:r w:rsidR="00DE2D52" w:rsidRPr="009D2C72">
        <w:rPr>
          <w:b/>
          <w:bCs/>
          <w:sz w:val="23"/>
          <w:szCs w:val="23"/>
        </w:rPr>
        <w:t>III</w:t>
      </w:r>
      <w:r w:rsidRPr="009D2C72">
        <w:rPr>
          <w:b/>
          <w:bCs/>
          <w:sz w:val="23"/>
          <w:szCs w:val="23"/>
        </w:rPr>
        <w:t xml:space="preserve"> - </w:t>
      </w:r>
      <w:r w:rsidRPr="009D2C72">
        <w:rPr>
          <w:b/>
          <w:sz w:val="23"/>
          <w:szCs w:val="23"/>
        </w:rPr>
        <w:t>TERMO DE DESIGNAÇÃO DO PREPOSTO</w:t>
      </w:r>
    </w:p>
    <w:p w14:paraId="64E6F0C8" w14:textId="77777777" w:rsidR="00256432" w:rsidRPr="009D2C72" w:rsidRDefault="00256432" w:rsidP="000C41FA">
      <w:pPr>
        <w:autoSpaceDE w:val="0"/>
        <w:autoSpaceDN w:val="0"/>
        <w:adjustRightInd w:val="0"/>
        <w:ind w:right="-2"/>
        <w:jc w:val="both"/>
        <w:rPr>
          <w:b/>
          <w:sz w:val="23"/>
          <w:szCs w:val="23"/>
        </w:rPr>
      </w:pPr>
    </w:p>
    <w:p w14:paraId="0AB002CC" w14:textId="2270CF7C" w:rsidR="00256432" w:rsidRPr="009D2C72" w:rsidRDefault="00256432" w:rsidP="000C41FA">
      <w:pPr>
        <w:autoSpaceDE w:val="0"/>
        <w:autoSpaceDN w:val="0"/>
        <w:adjustRightInd w:val="0"/>
        <w:ind w:right="-2"/>
        <w:jc w:val="both"/>
        <w:rPr>
          <w:b/>
          <w:sz w:val="23"/>
          <w:szCs w:val="23"/>
          <w:u w:val="single"/>
        </w:rPr>
      </w:pPr>
      <w:r w:rsidRPr="009D2C72">
        <w:rPr>
          <w:b/>
          <w:sz w:val="23"/>
          <w:szCs w:val="23"/>
        </w:rPr>
        <w:t>O PRESENTE TERMO CUJOS DADOS SERÃO DESTINADOS PARA EFEITO DE FORMALIZAÇÃO D</w:t>
      </w:r>
      <w:r w:rsidR="002E4D22" w:rsidRPr="009D2C72">
        <w:rPr>
          <w:b/>
          <w:sz w:val="23"/>
          <w:szCs w:val="23"/>
        </w:rPr>
        <w:t>A CONTRATAÇÃO</w:t>
      </w:r>
    </w:p>
    <w:p w14:paraId="1D68134B" w14:textId="77777777" w:rsidR="00256432" w:rsidRPr="009D2C72" w:rsidRDefault="00256432" w:rsidP="000C41FA">
      <w:pPr>
        <w:autoSpaceDE w:val="0"/>
        <w:autoSpaceDN w:val="0"/>
        <w:adjustRightInd w:val="0"/>
        <w:ind w:right="-2"/>
        <w:jc w:val="both"/>
        <w:rPr>
          <w:sz w:val="23"/>
          <w:szCs w:val="23"/>
        </w:rPr>
      </w:pPr>
    </w:p>
    <w:p w14:paraId="3CB8ED27" w14:textId="77777777" w:rsidR="00256432" w:rsidRPr="009D2C72" w:rsidRDefault="00256432" w:rsidP="000C41FA">
      <w:pPr>
        <w:tabs>
          <w:tab w:val="left" w:pos="288"/>
        </w:tabs>
        <w:jc w:val="both"/>
        <w:rPr>
          <w:sz w:val="23"/>
          <w:szCs w:val="23"/>
        </w:rPr>
      </w:pPr>
      <w:r w:rsidRPr="009D2C72">
        <w:rPr>
          <w:sz w:val="23"/>
          <w:szCs w:val="23"/>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1D6EC0E5" w14:textId="29F8F9CD" w:rsidR="00256432" w:rsidRPr="009D2C72" w:rsidRDefault="00256432" w:rsidP="000C41FA">
      <w:pPr>
        <w:autoSpaceDE w:val="0"/>
        <w:autoSpaceDN w:val="0"/>
        <w:adjustRightInd w:val="0"/>
        <w:ind w:right="-2"/>
        <w:jc w:val="both"/>
        <w:rPr>
          <w:sz w:val="23"/>
          <w:szCs w:val="23"/>
        </w:rPr>
      </w:pPr>
      <w:r w:rsidRPr="009D2C72">
        <w:rPr>
          <w:sz w:val="23"/>
          <w:szCs w:val="23"/>
        </w:rPr>
        <w:t xml:space="preserve">Tendo em vista a nova instrução do Tribunal de Contas do Estado de São Paulo, fica a empresa obrigada a fornecer as informações/dados da pessoa responsável pela </w:t>
      </w:r>
      <w:r w:rsidR="002E4D22" w:rsidRPr="009D2C72">
        <w:rPr>
          <w:sz w:val="23"/>
          <w:szCs w:val="23"/>
        </w:rPr>
        <w:t>contratação</w:t>
      </w:r>
      <w:r w:rsidRPr="009D2C72">
        <w:rPr>
          <w:sz w:val="23"/>
          <w:szCs w:val="23"/>
        </w:rPr>
        <w:t>, conforme relacionado abaixo:</w:t>
      </w:r>
    </w:p>
    <w:p w14:paraId="3CEACEDC" w14:textId="231377C1" w:rsidR="00256432" w:rsidRPr="009D2C72" w:rsidRDefault="00256432" w:rsidP="000C41FA">
      <w:pPr>
        <w:tabs>
          <w:tab w:val="left" w:pos="288"/>
        </w:tabs>
        <w:ind w:right="-2"/>
        <w:jc w:val="both"/>
        <w:rPr>
          <w:b/>
          <w:sz w:val="23"/>
          <w:szCs w:val="23"/>
          <w:u w:val="single"/>
        </w:rPr>
      </w:pPr>
      <w:r w:rsidRPr="009D2C72">
        <w:rPr>
          <w:b/>
          <w:sz w:val="23"/>
          <w:szCs w:val="23"/>
          <w:u w:val="single"/>
        </w:rPr>
        <w:t xml:space="preserve">1) - RESPONSÁVEL PELA </w:t>
      </w:r>
      <w:r w:rsidR="002E4D22" w:rsidRPr="009D2C72">
        <w:rPr>
          <w:b/>
          <w:sz w:val="23"/>
          <w:szCs w:val="23"/>
          <w:u w:val="single"/>
        </w:rPr>
        <w:t>CONTRATAÇÃO</w:t>
      </w:r>
    </w:p>
    <w:p w14:paraId="170E9435" w14:textId="77777777" w:rsidR="00256432" w:rsidRPr="009D2C72" w:rsidRDefault="00256432" w:rsidP="000C41FA">
      <w:pPr>
        <w:tabs>
          <w:tab w:val="left" w:pos="288"/>
        </w:tabs>
        <w:spacing w:line="360" w:lineRule="auto"/>
        <w:ind w:right="-142"/>
        <w:jc w:val="both"/>
        <w:rPr>
          <w:sz w:val="23"/>
          <w:szCs w:val="23"/>
        </w:rPr>
      </w:pPr>
      <w:r w:rsidRPr="009D2C72">
        <w:rPr>
          <w:sz w:val="23"/>
          <w:szCs w:val="23"/>
        </w:rPr>
        <w:t xml:space="preserve">O (a) Senhor (a) Nome__________________________________________________________ </w:t>
      </w:r>
    </w:p>
    <w:p w14:paraId="25587745" w14:textId="77777777" w:rsidR="00256432" w:rsidRPr="009D2C72" w:rsidRDefault="00256432" w:rsidP="000C41FA">
      <w:pPr>
        <w:tabs>
          <w:tab w:val="left" w:pos="288"/>
        </w:tabs>
        <w:spacing w:line="360" w:lineRule="auto"/>
        <w:ind w:right="-142"/>
        <w:jc w:val="both"/>
        <w:rPr>
          <w:sz w:val="23"/>
          <w:szCs w:val="23"/>
        </w:rPr>
      </w:pPr>
      <w:r w:rsidRPr="009D2C72">
        <w:rPr>
          <w:sz w:val="23"/>
          <w:szCs w:val="23"/>
        </w:rPr>
        <w:t xml:space="preserve">RG _______________ CPF __________________ Nacionalidade _______________________ </w:t>
      </w:r>
    </w:p>
    <w:p w14:paraId="4DE44684" w14:textId="77777777" w:rsidR="00256432" w:rsidRPr="009D2C72" w:rsidRDefault="00256432" w:rsidP="000C41FA">
      <w:pPr>
        <w:tabs>
          <w:tab w:val="left" w:pos="288"/>
        </w:tabs>
        <w:spacing w:line="360" w:lineRule="auto"/>
        <w:ind w:right="-142"/>
        <w:jc w:val="both"/>
        <w:rPr>
          <w:sz w:val="23"/>
          <w:szCs w:val="23"/>
        </w:rPr>
      </w:pPr>
      <w:r w:rsidRPr="009D2C72">
        <w:rPr>
          <w:sz w:val="23"/>
          <w:szCs w:val="23"/>
        </w:rPr>
        <w:t xml:space="preserve">Função ___________________________ Data de Nascimento ____/____/_______ </w:t>
      </w:r>
    </w:p>
    <w:p w14:paraId="4972157D" w14:textId="77777777" w:rsidR="00256432" w:rsidRPr="009D2C72" w:rsidRDefault="00256432" w:rsidP="000C41FA">
      <w:pPr>
        <w:tabs>
          <w:tab w:val="left" w:pos="288"/>
        </w:tabs>
        <w:spacing w:line="360" w:lineRule="auto"/>
        <w:ind w:right="-142"/>
        <w:jc w:val="both"/>
        <w:rPr>
          <w:sz w:val="23"/>
          <w:szCs w:val="23"/>
        </w:rPr>
      </w:pPr>
      <w:r w:rsidRPr="009D2C72">
        <w:rPr>
          <w:sz w:val="23"/>
          <w:szCs w:val="23"/>
        </w:rPr>
        <w:t xml:space="preserve">Endereço Residencial__________________________________________ CEP ____________ </w:t>
      </w:r>
    </w:p>
    <w:p w14:paraId="38AF2697" w14:textId="77777777" w:rsidR="00256432" w:rsidRPr="009D2C72" w:rsidRDefault="00256432" w:rsidP="000C41FA">
      <w:pPr>
        <w:tabs>
          <w:tab w:val="left" w:pos="288"/>
        </w:tabs>
        <w:spacing w:line="360" w:lineRule="auto"/>
        <w:ind w:right="-142"/>
        <w:jc w:val="both"/>
        <w:rPr>
          <w:sz w:val="23"/>
          <w:szCs w:val="23"/>
        </w:rPr>
      </w:pPr>
      <w:r w:rsidRPr="009D2C72">
        <w:rPr>
          <w:sz w:val="23"/>
          <w:szCs w:val="23"/>
        </w:rPr>
        <w:t xml:space="preserve">E-mail Institucional (empresa) ___________________________________________________ </w:t>
      </w:r>
    </w:p>
    <w:p w14:paraId="326841F4" w14:textId="77777777" w:rsidR="00256432" w:rsidRPr="009D2C72" w:rsidRDefault="00256432" w:rsidP="000C41FA">
      <w:pPr>
        <w:tabs>
          <w:tab w:val="left" w:pos="288"/>
        </w:tabs>
        <w:spacing w:line="360" w:lineRule="auto"/>
        <w:ind w:right="-142"/>
        <w:jc w:val="both"/>
        <w:rPr>
          <w:sz w:val="23"/>
          <w:szCs w:val="23"/>
        </w:rPr>
      </w:pPr>
      <w:r w:rsidRPr="009D2C72">
        <w:rPr>
          <w:sz w:val="23"/>
          <w:szCs w:val="23"/>
        </w:rPr>
        <w:t xml:space="preserve">E-mail Pessoal (particular) ______________________________________________________ </w:t>
      </w:r>
    </w:p>
    <w:p w14:paraId="64B6F1F9" w14:textId="77777777" w:rsidR="00256432" w:rsidRPr="009D2C72" w:rsidRDefault="00256432" w:rsidP="000C41FA">
      <w:pPr>
        <w:tabs>
          <w:tab w:val="left" w:pos="288"/>
        </w:tabs>
        <w:spacing w:line="360" w:lineRule="auto"/>
        <w:ind w:right="-142"/>
        <w:jc w:val="both"/>
        <w:rPr>
          <w:sz w:val="23"/>
          <w:szCs w:val="23"/>
        </w:rPr>
      </w:pPr>
      <w:r w:rsidRPr="009D2C72">
        <w:rPr>
          <w:sz w:val="23"/>
          <w:szCs w:val="23"/>
        </w:rPr>
        <w:t>Telefone (empresa) (___) ________________ Telefone (pessoal) (____) _________________</w:t>
      </w:r>
    </w:p>
    <w:p w14:paraId="596DD079" w14:textId="77777777" w:rsidR="00256432" w:rsidRPr="009D2C72" w:rsidRDefault="00256432" w:rsidP="000C41FA">
      <w:pPr>
        <w:tabs>
          <w:tab w:val="left" w:pos="288"/>
        </w:tabs>
        <w:ind w:right="-142"/>
        <w:jc w:val="both"/>
        <w:rPr>
          <w:sz w:val="23"/>
          <w:szCs w:val="23"/>
        </w:rPr>
      </w:pPr>
      <w:r w:rsidRPr="009D2C72">
        <w:rPr>
          <w:sz w:val="23"/>
          <w:szCs w:val="23"/>
        </w:rPr>
        <w:t>Obs. Quando não for diretor, além da documentação retro, deverá apresentar procuração para tal, no ato da assinatura da mesma.</w:t>
      </w:r>
    </w:p>
    <w:p w14:paraId="64E384D3" w14:textId="77777777" w:rsidR="00256432" w:rsidRPr="009D2C72" w:rsidRDefault="00256432" w:rsidP="000C41FA">
      <w:pPr>
        <w:tabs>
          <w:tab w:val="left" w:pos="288"/>
        </w:tabs>
        <w:ind w:right="-142"/>
        <w:jc w:val="both"/>
        <w:rPr>
          <w:b/>
          <w:sz w:val="23"/>
          <w:szCs w:val="23"/>
          <w:u w:val="single"/>
        </w:rPr>
      </w:pPr>
    </w:p>
    <w:p w14:paraId="076B8ED0" w14:textId="77777777" w:rsidR="00256432" w:rsidRPr="009D2C72" w:rsidRDefault="00256432" w:rsidP="000C41FA">
      <w:pPr>
        <w:tabs>
          <w:tab w:val="left" w:pos="288"/>
        </w:tabs>
        <w:ind w:right="-142"/>
        <w:jc w:val="both"/>
        <w:rPr>
          <w:sz w:val="23"/>
          <w:szCs w:val="23"/>
          <w:u w:val="single"/>
        </w:rPr>
      </w:pPr>
      <w:r w:rsidRPr="009D2C72">
        <w:rPr>
          <w:b/>
          <w:sz w:val="23"/>
          <w:szCs w:val="23"/>
          <w:u w:val="single"/>
        </w:rPr>
        <w:t>2)-PREPOSTO</w:t>
      </w:r>
      <w:r w:rsidRPr="009D2C72">
        <w:rPr>
          <w:sz w:val="23"/>
          <w:szCs w:val="23"/>
          <w:u w:val="single"/>
        </w:rPr>
        <w:t>:</w:t>
      </w:r>
    </w:p>
    <w:p w14:paraId="44527437" w14:textId="77777777" w:rsidR="00256432" w:rsidRPr="009D2C72" w:rsidRDefault="00256432" w:rsidP="000C41FA">
      <w:pPr>
        <w:tabs>
          <w:tab w:val="left" w:pos="288"/>
        </w:tabs>
        <w:spacing w:line="360" w:lineRule="auto"/>
        <w:ind w:right="-142"/>
        <w:jc w:val="both"/>
        <w:rPr>
          <w:sz w:val="23"/>
          <w:szCs w:val="23"/>
        </w:rPr>
      </w:pPr>
      <w:r w:rsidRPr="009D2C72">
        <w:rPr>
          <w:sz w:val="23"/>
          <w:szCs w:val="23"/>
        </w:rPr>
        <w:t xml:space="preserve">O (a) Senhor (a) Nome _________________________________________________________ </w:t>
      </w:r>
    </w:p>
    <w:p w14:paraId="2A4133BB" w14:textId="77777777" w:rsidR="00256432" w:rsidRPr="009D2C72" w:rsidRDefault="00256432" w:rsidP="000C41FA">
      <w:pPr>
        <w:tabs>
          <w:tab w:val="left" w:pos="288"/>
        </w:tabs>
        <w:spacing w:line="360" w:lineRule="auto"/>
        <w:ind w:right="-142"/>
        <w:jc w:val="both"/>
        <w:rPr>
          <w:sz w:val="23"/>
          <w:szCs w:val="23"/>
        </w:rPr>
      </w:pPr>
      <w:r w:rsidRPr="009D2C72">
        <w:rPr>
          <w:sz w:val="23"/>
          <w:szCs w:val="23"/>
        </w:rPr>
        <w:t>RG ___________ CPF _____________ Nacionalidade _____________ Função ____________</w:t>
      </w:r>
    </w:p>
    <w:p w14:paraId="226A46EE" w14:textId="77777777" w:rsidR="00256432" w:rsidRPr="009D2C72" w:rsidRDefault="00256432" w:rsidP="000C41FA">
      <w:pPr>
        <w:tabs>
          <w:tab w:val="left" w:pos="288"/>
        </w:tabs>
        <w:spacing w:line="360" w:lineRule="auto"/>
        <w:ind w:right="-142"/>
        <w:jc w:val="both"/>
        <w:rPr>
          <w:sz w:val="23"/>
          <w:szCs w:val="23"/>
        </w:rPr>
      </w:pPr>
      <w:r w:rsidRPr="009D2C72">
        <w:rPr>
          <w:sz w:val="23"/>
          <w:szCs w:val="23"/>
        </w:rPr>
        <w:t>Endereço __________________________________________________ CEP _____________</w:t>
      </w:r>
    </w:p>
    <w:p w14:paraId="622FE290" w14:textId="77777777" w:rsidR="00256432" w:rsidRPr="009D2C72" w:rsidRDefault="00256432" w:rsidP="000C41FA">
      <w:pPr>
        <w:tabs>
          <w:tab w:val="left" w:pos="288"/>
        </w:tabs>
        <w:spacing w:line="360" w:lineRule="auto"/>
        <w:ind w:right="-142"/>
        <w:jc w:val="both"/>
        <w:rPr>
          <w:sz w:val="23"/>
          <w:szCs w:val="23"/>
        </w:rPr>
      </w:pPr>
      <w:r w:rsidRPr="009D2C72">
        <w:rPr>
          <w:sz w:val="23"/>
          <w:szCs w:val="23"/>
        </w:rPr>
        <w:t>E-mail ______________________________________________________________________</w:t>
      </w:r>
    </w:p>
    <w:p w14:paraId="6213A0CD" w14:textId="77777777" w:rsidR="00256432" w:rsidRPr="009D2C72" w:rsidRDefault="00256432" w:rsidP="000C41FA">
      <w:pPr>
        <w:tabs>
          <w:tab w:val="left" w:pos="288"/>
        </w:tabs>
        <w:jc w:val="both"/>
        <w:rPr>
          <w:sz w:val="23"/>
          <w:szCs w:val="23"/>
        </w:rPr>
      </w:pPr>
      <w:r w:rsidRPr="009D2C72">
        <w:rPr>
          <w:sz w:val="23"/>
          <w:szCs w:val="23"/>
        </w:rPr>
        <w:t xml:space="preserve">O qual, perante à Fundação </w:t>
      </w:r>
      <w:proofErr w:type="spellStart"/>
      <w:r w:rsidRPr="009D2C72">
        <w:rPr>
          <w:sz w:val="23"/>
          <w:szCs w:val="23"/>
        </w:rPr>
        <w:t>Indaiatubana</w:t>
      </w:r>
      <w:proofErr w:type="spellEnd"/>
      <w:r w:rsidRPr="009D2C72">
        <w:rPr>
          <w:sz w:val="23"/>
          <w:szCs w:val="23"/>
        </w:rPr>
        <w:t xml:space="preserve"> de Educação e Cultura – FIEC, deverá acompanhar a execução do instrumento, fiscalizar, prestar toda a assistência e orientação que se fizerem necessárias, conforme art. 118 da Lei Federal n.º 14.133, de 1º de abril de 2021.</w:t>
      </w:r>
    </w:p>
    <w:p w14:paraId="260CC74B" w14:textId="77777777" w:rsidR="00256432" w:rsidRPr="009D2C72" w:rsidRDefault="00256432" w:rsidP="000C41FA">
      <w:pPr>
        <w:tabs>
          <w:tab w:val="left" w:pos="288"/>
        </w:tabs>
        <w:jc w:val="both"/>
        <w:rPr>
          <w:sz w:val="23"/>
          <w:szCs w:val="23"/>
        </w:rPr>
      </w:pPr>
    </w:p>
    <w:p w14:paraId="53465486" w14:textId="60DFF40C" w:rsidR="00256432" w:rsidRPr="009D2C72" w:rsidRDefault="00256432" w:rsidP="000C41FA">
      <w:pPr>
        <w:rPr>
          <w:b/>
          <w:bCs/>
          <w:sz w:val="23"/>
          <w:szCs w:val="23"/>
        </w:rPr>
      </w:pPr>
      <w:r w:rsidRPr="009D2C72">
        <w:rPr>
          <w:b/>
          <w:bCs/>
          <w:sz w:val="23"/>
          <w:szCs w:val="23"/>
        </w:rPr>
        <w:t xml:space="preserve">Os endereços eletrônicos informados serão utilizados para comunicações oficiais e envio de documentos pela CONTRATANTE, inclusive para fins de assinatura digital por meio de plataforma eletrônica. Informamos que o endereço eletrônico do responsável pela </w:t>
      </w:r>
      <w:r w:rsidR="002E4D22" w:rsidRPr="009D2C72">
        <w:rPr>
          <w:b/>
          <w:bCs/>
          <w:sz w:val="23"/>
          <w:szCs w:val="23"/>
        </w:rPr>
        <w:t>contratação</w:t>
      </w:r>
      <w:r w:rsidRPr="009D2C72">
        <w:rPr>
          <w:b/>
          <w:bCs/>
          <w:sz w:val="23"/>
          <w:szCs w:val="23"/>
        </w:rPr>
        <w:t xml:space="preserve"> e do preposto não poderá ser o mesmo, salvo quando ambas as funções forem exercidas pela mesma pessoa.</w:t>
      </w:r>
    </w:p>
    <w:p w14:paraId="4C256F12" w14:textId="77777777" w:rsidR="00256432" w:rsidRPr="009D2C72" w:rsidRDefault="00256432" w:rsidP="000C41FA">
      <w:pPr>
        <w:tabs>
          <w:tab w:val="left" w:pos="288"/>
        </w:tabs>
        <w:jc w:val="both"/>
        <w:rPr>
          <w:sz w:val="23"/>
          <w:szCs w:val="23"/>
        </w:rPr>
      </w:pPr>
    </w:p>
    <w:p w14:paraId="5322EFF0" w14:textId="77777777" w:rsidR="00256432" w:rsidRPr="009D2C72" w:rsidRDefault="00256432" w:rsidP="000C41FA">
      <w:pPr>
        <w:autoSpaceDE w:val="0"/>
        <w:autoSpaceDN w:val="0"/>
        <w:adjustRightInd w:val="0"/>
        <w:jc w:val="center"/>
        <w:rPr>
          <w:sz w:val="23"/>
          <w:szCs w:val="23"/>
        </w:rPr>
      </w:pPr>
      <w:r w:rsidRPr="009D2C72">
        <w:rPr>
          <w:sz w:val="23"/>
          <w:szCs w:val="23"/>
        </w:rPr>
        <w:t>Local, data e assinatura</w:t>
      </w:r>
    </w:p>
    <w:p w14:paraId="7E5BA153" w14:textId="77777777" w:rsidR="00256432" w:rsidRPr="009D2C72" w:rsidRDefault="00256432" w:rsidP="000C41FA">
      <w:pPr>
        <w:jc w:val="center"/>
        <w:rPr>
          <w:sz w:val="23"/>
          <w:szCs w:val="23"/>
        </w:rPr>
      </w:pPr>
      <w:r w:rsidRPr="009D2C72">
        <w:rPr>
          <w:sz w:val="23"/>
          <w:szCs w:val="23"/>
        </w:rPr>
        <w:t>Assinatura do Responsável/Cargo</w:t>
      </w:r>
      <w:bookmarkEnd w:id="1"/>
    </w:p>
    <w:p w14:paraId="32BE0BF7" w14:textId="4B91B4BF" w:rsidR="00DE2D52" w:rsidRDefault="00DE2D52" w:rsidP="000C41FA">
      <w:pPr>
        <w:jc w:val="center"/>
        <w:rPr>
          <w:sz w:val="23"/>
          <w:szCs w:val="23"/>
        </w:rPr>
      </w:pPr>
    </w:p>
    <w:p w14:paraId="2FCFDE5A" w14:textId="77777777" w:rsidR="00C04657" w:rsidRPr="009D2C72" w:rsidRDefault="00C04657" w:rsidP="000C41FA">
      <w:pPr>
        <w:jc w:val="center"/>
        <w:rPr>
          <w:sz w:val="23"/>
          <w:szCs w:val="23"/>
        </w:rPr>
      </w:pPr>
    </w:p>
    <w:p w14:paraId="3D104276" w14:textId="77777777" w:rsidR="00DE2D52" w:rsidRPr="009D2C72" w:rsidRDefault="00DE2D52" w:rsidP="000C41FA">
      <w:pPr>
        <w:jc w:val="center"/>
        <w:rPr>
          <w:sz w:val="23"/>
          <w:szCs w:val="23"/>
        </w:rPr>
      </w:pPr>
    </w:p>
    <w:p w14:paraId="261861A7" w14:textId="77777777" w:rsidR="009D2C72" w:rsidRPr="009D2C72" w:rsidRDefault="009D2C72" w:rsidP="009D2C72">
      <w:pPr>
        <w:jc w:val="center"/>
        <w:rPr>
          <w:b/>
          <w:bCs/>
          <w:sz w:val="23"/>
          <w:szCs w:val="23"/>
        </w:rPr>
      </w:pPr>
      <w:r w:rsidRPr="009D2C72">
        <w:rPr>
          <w:b/>
          <w:bCs/>
          <w:sz w:val="23"/>
          <w:szCs w:val="23"/>
        </w:rPr>
        <w:lastRenderedPageBreak/>
        <w:t>AVISO DE CONTRATAÇÃO Nº 028/2026</w:t>
      </w:r>
    </w:p>
    <w:p w14:paraId="10671891" w14:textId="77777777" w:rsidR="009D2C72" w:rsidRPr="009D2C72" w:rsidRDefault="009D2C72" w:rsidP="009D2C72">
      <w:pPr>
        <w:jc w:val="center"/>
        <w:rPr>
          <w:b/>
          <w:bCs/>
          <w:sz w:val="23"/>
          <w:szCs w:val="23"/>
        </w:rPr>
      </w:pPr>
      <w:r w:rsidRPr="009D2C72">
        <w:rPr>
          <w:b/>
          <w:bCs/>
          <w:sz w:val="23"/>
          <w:szCs w:val="23"/>
        </w:rPr>
        <w:t xml:space="preserve">PROCESSO Nº 102/2026- DISPENSA ELETRÔNICA Nº 016/2026-DE </w:t>
      </w:r>
    </w:p>
    <w:p w14:paraId="75EB523F" w14:textId="77777777" w:rsidR="00AF289B" w:rsidRPr="009D2C72" w:rsidRDefault="00AF289B" w:rsidP="00AF289B">
      <w:pPr>
        <w:jc w:val="center"/>
        <w:rPr>
          <w:b/>
          <w:bCs/>
          <w:sz w:val="23"/>
          <w:szCs w:val="23"/>
        </w:rPr>
      </w:pPr>
    </w:p>
    <w:p w14:paraId="72498E2D" w14:textId="77777777" w:rsidR="00DE2D52" w:rsidRPr="009D2C72" w:rsidRDefault="00DE2D52" w:rsidP="00DE2D52">
      <w:pPr>
        <w:pStyle w:val="NormalWeb"/>
        <w:spacing w:before="0" w:beforeAutospacing="0" w:after="0" w:afterAutospacing="0"/>
        <w:jc w:val="both"/>
        <w:rPr>
          <w:rFonts w:ascii="Times New Roman" w:hAnsi="Times New Roman" w:cs="Times New Roman"/>
          <w:b/>
          <w:bCs/>
          <w:sz w:val="23"/>
          <w:szCs w:val="23"/>
        </w:rPr>
      </w:pPr>
    </w:p>
    <w:p w14:paraId="0AE0438B" w14:textId="77777777" w:rsidR="00DE2D52" w:rsidRPr="009D2C72" w:rsidRDefault="00DE2D52" w:rsidP="00DE2D52">
      <w:pPr>
        <w:pStyle w:val="Default"/>
        <w:jc w:val="both"/>
        <w:rPr>
          <w:rFonts w:ascii="Times New Roman" w:hAnsi="Times New Roman" w:cs="Times New Roman"/>
          <w:b/>
          <w:color w:val="auto"/>
          <w:sz w:val="23"/>
          <w:szCs w:val="23"/>
          <w:u w:val="single"/>
        </w:rPr>
      </w:pPr>
      <w:r w:rsidRPr="009D2C72">
        <w:rPr>
          <w:rFonts w:ascii="Times New Roman" w:hAnsi="Times New Roman" w:cs="Times New Roman"/>
          <w:b/>
          <w:color w:val="auto"/>
          <w:sz w:val="23"/>
          <w:szCs w:val="23"/>
          <w:u w:val="single"/>
        </w:rPr>
        <w:t>DECLARAÇÃO DE DOCUMENTOS À DISPOSIÇÃO DO TRIBUNAL</w:t>
      </w:r>
    </w:p>
    <w:p w14:paraId="588BF440" w14:textId="77777777" w:rsidR="00DE2D52" w:rsidRPr="009D2C72" w:rsidRDefault="00DE2D52" w:rsidP="00DE2D52">
      <w:pPr>
        <w:pStyle w:val="Default"/>
        <w:jc w:val="both"/>
        <w:rPr>
          <w:rFonts w:ascii="Times New Roman" w:hAnsi="Times New Roman" w:cs="Times New Roman"/>
          <w:color w:val="auto"/>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229"/>
      </w:tblGrid>
      <w:tr w:rsidR="00DE2D52" w:rsidRPr="009D2C72" w14:paraId="72FF180C" w14:textId="77777777" w:rsidTr="0040020C">
        <w:trPr>
          <w:trHeight w:val="369"/>
        </w:trPr>
        <w:tc>
          <w:tcPr>
            <w:tcW w:w="2235" w:type="dxa"/>
            <w:shd w:val="clear" w:color="auto" w:fill="auto"/>
            <w:vAlign w:val="center"/>
          </w:tcPr>
          <w:p w14:paraId="0C262367" w14:textId="77777777" w:rsidR="00DE2D52" w:rsidRPr="009D2C72" w:rsidRDefault="00DE2D52" w:rsidP="0040020C">
            <w:pPr>
              <w:pStyle w:val="Default"/>
              <w:jc w:val="both"/>
              <w:rPr>
                <w:rFonts w:ascii="Times New Roman" w:hAnsi="Times New Roman" w:cs="Times New Roman"/>
                <w:b/>
                <w:color w:val="auto"/>
                <w:sz w:val="23"/>
                <w:szCs w:val="23"/>
              </w:rPr>
            </w:pPr>
            <w:r w:rsidRPr="009D2C72">
              <w:rPr>
                <w:rFonts w:ascii="Times New Roman" w:hAnsi="Times New Roman" w:cs="Times New Roman"/>
                <w:b/>
                <w:color w:val="auto"/>
                <w:sz w:val="23"/>
                <w:szCs w:val="23"/>
              </w:rPr>
              <w:t>CONTRATANTE:</w:t>
            </w:r>
          </w:p>
        </w:tc>
        <w:tc>
          <w:tcPr>
            <w:tcW w:w="7229" w:type="dxa"/>
            <w:shd w:val="clear" w:color="auto" w:fill="auto"/>
            <w:vAlign w:val="center"/>
          </w:tcPr>
          <w:p w14:paraId="2E28EC54" w14:textId="77777777" w:rsidR="00DE2D52" w:rsidRPr="009D2C72" w:rsidRDefault="00DE2D52" w:rsidP="0040020C">
            <w:pPr>
              <w:pStyle w:val="Default"/>
              <w:jc w:val="both"/>
              <w:rPr>
                <w:rFonts w:ascii="Times New Roman" w:hAnsi="Times New Roman" w:cs="Times New Roman"/>
                <w:b/>
                <w:color w:val="auto"/>
                <w:sz w:val="23"/>
                <w:szCs w:val="23"/>
              </w:rPr>
            </w:pPr>
            <w:r w:rsidRPr="009D2C72">
              <w:rPr>
                <w:rFonts w:ascii="Times New Roman" w:hAnsi="Times New Roman" w:cs="Times New Roman"/>
                <w:b/>
                <w:color w:val="auto"/>
                <w:sz w:val="23"/>
                <w:szCs w:val="23"/>
              </w:rPr>
              <w:t>FUNDAÇÃO INDAIATUBA DE EDUCAÇÃO E CULTURA – FIEC.</w:t>
            </w:r>
          </w:p>
        </w:tc>
      </w:tr>
      <w:tr w:rsidR="00DE2D52" w:rsidRPr="009D2C72" w14:paraId="450B2A4C" w14:textId="77777777" w:rsidTr="0040020C">
        <w:trPr>
          <w:trHeight w:val="369"/>
        </w:trPr>
        <w:tc>
          <w:tcPr>
            <w:tcW w:w="2235" w:type="dxa"/>
            <w:shd w:val="clear" w:color="auto" w:fill="auto"/>
            <w:vAlign w:val="center"/>
          </w:tcPr>
          <w:p w14:paraId="3F4A73C7" w14:textId="77777777" w:rsidR="00DE2D52" w:rsidRPr="009D2C72" w:rsidRDefault="00DE2D52" w:rsidP="0040020C">
            <w:pPr>
              <w:pStyle w:val="Default"/>
              <w:jc w:val="both"/>
              <w:rPr>
                <w:rFonts w:ascii="Times New Roman" w:hAnsi="Times New Roman" w:cs="Times New Roman"/>
                <w:b/>
                <w:color w:val="auto"/>
                <w:sz w:val="23"/>
                <w:szCs w:val="23"/>
              </w:rPr>
            </w:pPr>
            <w:r w:rsidRPr="009D2C72">
              <w:rPr>
                <w:rFonts w:ascii="Times New Roman" w:hAnsi="Times New Roman" w:cs="Times New Roman"/>
                <w:b/>
                <w:color w:val="auto"/>
                <w:sz w:val="23"/>
                <w:szCs w:val="23"/>
              </w:rPr>
              <w:t>CNPJ Nº:</w:t>
            </w:r>
          </w:p>
        </w:tc>
        <w:tc>
          <w:tcPr>
            <w:tcW w:w="7229" w:type="dxa"/>
            <w:shd w:val="clear" w:color="auto" w:fill="auto"/>
            <w:vAlign w:val="center"/>
          </w:tcPr>
          <w:p w14:paraId="26487708" w14:textId="77777777" w:rsidR="00DE2D52" w:rsidRPr="009D2C72" w:rsidRDefault="00DE2D52" w:rsidP="0040020C">
            <w:pPr>
              <w:pStyle w:val="Default"/>
              <w:jc w:val="both"/>
              <w:rPr>
                <w:rFonts w:ascii="Times New Roman" w:hAnsi="Times New Roman" w:cs="Times New Roman"/>
                <w:b/>
                <w:color w:val="auto"/>
                <w:sz w:val="23"/>
                <w:szCs w:val="23"/>
              </w:rPr>
            </w:pPr>
          </w:p>
        </w:tc>
      </w:tr>
      <w:tr w:rsidR="00DE2D52" w:rsidRPr="009D2C72" w14:paraId="05B8BAA6" w14:textId="77777777" w:rsidTr="0040020C">
        <w:trPr>
          <w:trHeight w:val="369"/>
        </w:trPr>
        <w:tc>
          <w:tcPr>
            <w:tcW w:w="2235" w:type="dxa"/>
            <w:shd w:val="clear" w:color="auto" w:fill="auto"/>
            <w:vAlign w:val="center"/>
          </w:tcPr>
          <w:p w14:paraId="58628EE2" w14:textId="77777777" w:rsidR="00DE2D52" w:rsidRPr="009D2C72" w:rsidRDefault="00DE2D52" w:rsidP="0040020C">
            <w:pPr>
              <w:pStyle w:val="Default"/>
              <w:jc w:val="both"/>
              <w:rPr>
                <w:rFonts w:ascii="Times New Roman" w:hAnsi="Times New Roman" w:cs="Times New Roman"/>
                <w:b/>
                <w:color w:val="auto"/>
                <w:sz w:val="23"/>
                <w:szCs w:val="23"/>
              </w:rPr>
            </w:pPr>
            <w:r w:rsidRPr="009D2C72">
              <w:rPr>
                <w:rFonts w:ascii="Times New Roman" w:hAnsi="Times New Roman" w:cs="Times New Roman"/>
                <w:b/>
                <w:color w:val="auto"/>
                <w:sz w:val="23"/>
                <w:szCs w:val="23"/>
              </w:rPr>
              <w:t>CONTRATADA:</w:t>
            </w:r>
          </w:p>
        </w:tc>
        <w:tc>
          <w:tcPr>
            <w:tcW w:w="7229" w:type="dxa"/>
            <w:shd w:val="clear" w:color="auto" w:fill="auto"/>
            <w:vAlign w:val="center"/>
          </w:tcPr>
          <w:p w14:paraId="581055CF" w14:textId="77777777" w:rsidR="00DE2D52" w:rsidRPr="009D2C72" w:rsidRDefault="00DE2D52" w:rsidP="0040020C">
            <w:pPr>
              <w:pStyle w:val="Corpodetexto2"/>
              <w:rPr>
                <w:rFonts w:ascii="Times New Roman" w:hAnsi="Times New Roman" w:cs="Times New Roman"/>
                <w:b/>
                <w:sz w:val="23"/>
                <w:szCs w:val="23"/>
              </w:rPr>
            </w:pPr>
          </w:p>
        </w:tc>
      </w:tr>
      <w:tr w:rsidR="00DE2D52" w:rsidRPr="009D2C72" w14:paraId="3A708A4B" w14:textId="77777777" w:rsidTr="0040020C">
        <w:trPr>
          <w:trHeight w:val="369"/>
        </w:trPr>
        <w:tc>
          <w:tcPr>
            <w:tcW w:w="2235" w:type="dxa"/>
            <w:shd w:val="clear" w:color="auto" w:fill="auto"/>
            <w:vAlign w:val="center"/>
          </w:tcPr>
          <w:p w14:paraId="1ADD1A9E" w14:textId="77777777" w:rsidR="00DE2D52" w:rsidRPr="009D2C72" w:rsidRDefault="00DE2D52" w:rsidP="0040020C">
            <w:pPr>
              <w:pStyle w:val="Default"/>
              <w:jc w:val="both"/>
              <w:rPr>
                <w:rFonts w:ascii="Times New Roman" w:hAnsi="Times New Roman" w:cs="Times New Roman"/>
                <w:b/>
                <w:color w:val="auto"/>
                <w:sz w:val="23"/>
                <w:szCs w:val="23"/>
              </w:rPr>
            </w:pPr>
            <w:r w:rsidRPr="009D2C72">
              <w:rPr>
                <w:rFonts w:ascii="Times New Roman" w:hAnsi="Times New Roman" w:cs="Times New Roman"/>
                <w:b/>
                <w:color w:val="auto"/>
                <w:sz w:val="23"/>
                <w:szCs w:val="23"/>
              </w:rPr>
              <w:t>CNPJ Nº:</w:t>
            </w:r>
          </w:p>
        </w:tc>
        <w:tc>
          <w:tcPr>
            <w:tcW w:w="7229" w:type="dxa"/>
            <w:shd w:val="clear" w:color="auto" w:fill="auto"/>
            <w:vAlign w:val="center"/>
          </w:tcPr>
          <w:p w14:paraId="2F52EE99" w14:textId="77777777" w:rsidR="00DE2D52" w:rsidRPr="009D2C72" w:rsidRDefault="00DE2D52" w:rsidP="0040020C">
            <w:pPr>
              <w:pStyle w:val="Default"/>
              <w:jc w:val="both"/>
              <w:rPr>
                <w:rFonts w:ascii="Times New Roman" w:hAnsi="Times New Roman" w:cs="Times New Roman"/>
                <w:color w:val="auto"/>
                <w:sz w:val="23"/>
                <w:szCs w:val="23"/>
              </w:rPr>
            </w:pPr>
          </w:p>
          <w:p w14:paraId="1B983D33" w14:textId="77777777" w:rsidR="00DE2D52" w:rsidRPr="009D2C72" w:rsidRDefault="00DE2D52" w:rsidP="0040020C">
            <w:pPr>
              <w:pStyle w:val="Default"/>
              <w:jc w:val="both"/>
              <w:rPr>
                <w:rFonts w:ascii="Times New Roman" w:hAnsi="Times New Roman" w:cs="Times New Roman"/>
                <w:color w:val="auto"/>
                <w:sz w:val="23"/>
                <w:szCs w:val="23"/>
              </w:rPr>
            </w:pPr>
          </w:p>
        </w:tc>
      </w:tr>
      <w:tr w:rsidR="00DE2D52" w:rsidRPr="009D2C72" w14:paraId="57F261C3" w14:textId="77777777" w:rsidTr="0040020C">
        <w:trPr>
          <w:trHeight w:val="369"/>
        </w:trPr>
        <w:tc>
          <w:tcPr>
            <w:tcW w:w="2235" w:type="dxa"/>
            <w:shd w:val="clear" w:color="auto" w:fill="auto"/>
            <w:vAlign w:val="center"/>
          </w:tcPr>
          <w:p w14:paraId="0A764501" w14:textId="6983C708" w:rsidR="00DE2D52" w:rsidRPr="009D2C72" w:rsidRDefault="00DE2D52" w:rsidP="0040020C">
            <w:pPr>
              <w:pStyle w:val="Default"/>
              <w:jc w:val="both"/>
              <w:rPr>
                <w:rFonts w:ascii="Times New Roman" w:hAnsi="Times New Roman" w:cs="Times New Roman"/>
                <w:b/>
                <w:color w:val="auto"/>
                <w:sz w:val="23"/>
                <w:szCs w:val="23"/>
              </w:rPr>
            </w:pPr>
            <w:r w:rsidRPr="009D2C72">
              <w:rPr>
                <w:rFonts w:ascii="Times New Roman" w:hAnsi="Times New Roman" w:cs="Times New Roman"/>
                <w:b/>
                <w:color w:val="auto"/>
                <w:sz w:val="23"/>
                <w:szCs w:val="23"/>
              </w:rPr>
              <w:t xml:space="preserve">Nº </w:t>
            </w:r>
            <w:r w:rsidR="002E4D22" w:rsidRPr="009D2C72">
              <w:rPr>
                <w:rFonts w:ascii="Times New Roman" w:hAnsi="Times New Roman" w:cs="Times New Roman"/>
                <w:b/>
                <w:color w:val="auto"/>
                <w:sz w:val="23"/>
                <w:szCs w:val="23"/>
              </w:rPr>
              <w:t>PEDIDO DE COMPRAS</w:t>
            </w:r>
            <w:r w:rsidRPr="009D2C72">
              <w:rPr>
                <w:rFonts w:ascii="Times New Roman" w:hAnsi="Times New Roman" w:cs="Times New Roman"/>
                <w:b/>
                <w:color w:val="auto"/>
                <w:sz w:val="23"/>
                <w:szCs w:val="23"/>
              </w:rPr>
              <w:t>:</w:t>
            </w:r>
          </w:p>
        </w:tc>
        <w:tc>
          <w:tcPr>
            <w:tcW w:w="7229" w:type="dxa"/>
            <w:shd w:val="clear" w:color="auto" w:fill="auto"/>
            <w:vAlign w:val="center"/>
          </w:tcPr>
          <w:p w14:paraId="7641DE19" w14:textId="77777777" w:rsidR="00DE2D52" w:rsidRPr="009D2C72" w:rsidRDefault="00DE2D52" w:rsidP="0040020C">
            <w:pPr>
              <w:pStyle w:val="Default"/>
              <w:jc w:val="both"/>
              <w:rPr>
                <w:rFonts w:ascii="Times New Roman" w:hAnsi="Times New Roman" w:cs="Times New Roman"/>
                <w:b/>
                <w:color w:val="auto"/>
                <w:sz w:val="23"/>
                <w:szCs w:val="23"/>
              </w:rPr>
            </w:pPr>
          </w:p>
        </w:tc>
      </w:tr>
    </w:tbl>
    <w:p w14:paraId="089D5946" w14:textId="77777777" w:rsidR="00DE2D52" w:rsidRPr="009D2C72" w:rsidRDefault="00DE2D52" w:rsidP="00DE2D52">
      <w:pPr>
        <w:pStyle w:val="Default"/>
        <w:jc w:val="both"/>
        <w:rPr>
          <w:rFonts w:ascii="Times New Roman" w:hAnsi="Times New Roman" w:cs="Times New Roman"/>
          <w:color w:val="auto"/>
          <w:sz w:val="23"/>
          <w:szCs w:val="23"/>
        </w:rPr>
      </w:pPr>
    </w:p>
    <w:p w14:paraId="08C4936F" w14:textId="359755EE" w:rsidR="00ED0C4B" w:rsidRPr="009D2C72" w:rsidRDefault="00DE2D52" w:rsidP="00ED0C4B">
      <w:pPr>
        <w:autoSpaceDE w:val="0"/>
        <w:autoSpaceDN w:val="0"/>
        <w:adjustRightInd w:val="0"/>
        <w:jc w:val="both"/>
        <w:rPr>
          <w:bCs/>
          <w:iCs/>
          <w:sz w:val="23"/>
          <w:szCs w:val="23"/>
        </w:rPr>
      </w:pPr>
      <w:r w:rsidRPr="009D2C72">
        <w:rPr>
          <w:b/>
          <w:sz w:val="23"/>
          <w:szCs w:val="23"/>
        </w:rPr>
        <w:t xml:space="preserve">OBJETO: </w:t>
      </w:r>
      <w:r w:rsidR="00ED0C4B" w:rsidRPr="009D2C72">
        <w:rPr>
          <w:b/>
          <w:sz w:val="23"/>
          <w:szCs w:val="23"/>
        </w:rPr>
        <w:t>F</w:t>
      </w:r>
      <w:r w:rsidR="00ED0C4B" w:rsidRPr="009D2C72">
        <w:rPr>
          <w:bCs/>
          <w:sz w:val="23"/>
          <w:szCs w:val="23"/>
        </w:rPr>
        <w:t xml:space="preserve">ornecimento de reagentes, produtos químicos, vidrarias, materiais descartáveis, insumos laboratoriais e demais materiais de consumo necessários à realização das aulas práticas, atividades de ensino, projetos integradores, extensão e pesquisas aplicadas dos </w:t>
      </w:r>
      <w:r w:rsidR="000E71D8" w:rsidRPr="009D2C72">
        <w:rPr>
          <w:bCs/>
          <w:sz w:val="23"/>
          <w:szCs w:val="23"/>
        </w:rPr>
        <w:t>Cursos Técnicos em Análises Clínicas, Enfermagem, Nutrição, Farmácia e Química, bem como do Curso Superior de Tecnologia em Processos Químicos da Fundação</w:t>
      </w:r>
      <w:r w:rsidR="00ED0C4B" w:rsidRPr="009D2C72">
        <w:rPr>
          <w:bCs/>
          <w:sz w:val="23"/>
          <w:szCs w:val="23"/>
        </w:rPr>
        <w:t xml:space="preserve">, </w:t>
      </w:r>
      <w:r w:rsidR="00ED0C4B" w:rsidRPr="009D2C72">
        <w:rPr>
          <w:bCs/>
          <w:iCs/>
          <w:sz w:val="23"/>
          <w:szCs w:val="23"/>
        </w:rPr>
        <w:t xml:space="preserve">de </w:t>
      </w:r>
      <w:r w:rsidR="00ED0C4B" w:rsidRPr="009D2C72">
        <w:rPr>
          <w:sz w:val="23"/>
          <w:szCs w:val="23"/>
        </w:rPr>
        <w:t xml:space="preserve">acordo com o descrito no Anexo I – Termo de Referência </w:t>
      </w:r>
      <w:r w:rsidR="00ED0C4B" w:rsidRPr="009D2C72">
        <w:rPr>
          <w:bCs/>
          <w:iCs/>
          <w:sz w:val="23"/>
          <w:szCs w:val="23"/>
        </w:rPr>
        <w:t>e demais anexos.</w:t>
      </w:r>
    </w:p>
    <w:p w14:paraId="13BE1735" w14:textId="77777777" w:rsidR="00ED0C4B" w:rsidRPr="009D2C72" w:rsidRDefault="00ED0C4B" w:rsidP="00DE2D52">
      <w:pPr>
        <w:jc w:val="both"/>
        <w:rPr>
          <w:b/>
          <w:sz w:val="23"/>
          <w:szCs w:val="23"/>
        </w:rPr>
      </w:pPr>
    </w:p>
    <w:p w14:paraId="0194C21C" w14:textId="77777777" w:rsidR="00ED0C4B" w:rsidRPr="009D2C72" w:rsidRDefault="00ED0C4B" w:rsidP="00DE2D52">
      <w:pPr>
        <w:jc w:val="both"/>
        <w:rPr>
          <w:b/>
          <w:sz w:val="23"/>
          <w:szCs w:val="23"/>
        </w:rPr>
      </w:pPr>
    </w:p>
    <w:p w14:paraId="428F267E" w14:textId="77777777" w:rsidR="00ED0C4B" w:rsidRPr="009D2C72" w:rsidRDefault="00ED0C4B" w:rsidP="00DE2D52">
      <w:pPr>
        <w:jc w:val="both"/>
        <w:rPr>
          <w:b/>
          <w:sz w:val="23"/>
          <w:szCs w:val="23"/>
        </w:rPr>
      </w:pPr>
    </w:p>
    <w:p w14:paraId="6211D3F3" w14:textId="77777777" w:rsidR="00DE2D52" w:rsidRPr="009D2C72" w:rsidRDefault="00DE2D52" w:rsidP="00DE2D52">
      <w:pPr>
        <w:jc w:val="both"/>
        <w:rPr>
          <w:b/>
          <w:sz w:val="23"/>
          <w:szCs w:val="23"/>
        </w:rPr>
      </w:pPr>
    </w:p>
    <w:p w14:paraId="60FD0CFB" w14:textId="77777777" w:rsidR="00DE2D52" w:rsidRPr="009D2C72" w:rsidRDefault="00DE2D52" w:rsidP="00DE2D52">
      <w:pPr>
        <w:jc w:val="both"/>
        <w:rPr>
          <w:sz w:val="23"/>
          <w:szCs w:val="23"/>
        </w:rPr>
      </w:pPr>
      <w:r w:rsidRPr="009D2C72">
        <w:rPr>
          <w:b/>
          <w:sz w:val="23"/>
          <w:szCs w:val="23"/>
        </w:rPr>
        <w:t xml:space="preserve">VALOR TOTAL: </w:t>
      </w:r>
      <w:r w:rsidRPr="009D2C72">
        <w:rPr>
          <w:sz w:val="23"/>
          <w:szCs w:val="23"/>
        </w:rPr>
        <w:t xml:space="preserve">R$. </w:t>
      </w:r>
    </w:p>
    <w:p w14:paraId="66E7F51D" w14:textId="77777777" w:rsidR="00DE2D52" w:rsidRPr="009D2C72" w:rsidRDefault="00DE2D52" w:rsidP="00DE2D52">
      <w:pPr>
        <w:pStyle w:val="Corpodetexto"/>
        <w:spacing w:after="0"/>
        <w:jc w:val="both"/>
        <w:rPr>
          <w:i/>
          <w:sz w:val="23"/>
          <w:szCs w:val="23"/>
        </w:rPr>
      </w:pPr>
      <w:r w:rsidRPr="009D2C72">
        <w:rPr>
          <w:sz w:val="23"/>
          <w:szCs w:val="23"/>
        </w:rPr>
        <w:t xml:space="preserve"> </w:t>
      </w:r>
    </w:p>
    <w:p w14:paraId="6BB34402" w14:textId="77777777" w:rsidR="00DE2D52" w:rsidRPr="009D2C72" w:rsidRDefault="00DE2D52" w:rsidP="00DE2D52">
      <w:pPr>
        <w:pStyle w:val="Default"/>
        <w:jc w:val="both"/>
        <w:rPr>
          <w:rFonts w:ascii="Times New Roman" w:hAnsi="Times New Roman" w:cs="Times New Roman"/>
          <w:color w:val="auto"/>
          <w:sz w:val="23"/>
          <w:szCs w:val="23"/>
        </w:rPr>
      </w:pPr>
      <w:r w:rsidRPr="009D2C72">
        <w:rPr>
          <w:rFonts w:ascii="Times New Roman" w:hAnsi="Times New Roman" w:cs="Times New Roman"/>
          <w:color w:val="auto"/>
          <w:sz w:val="23"/>
          <w:szCs w:val="23"/>
        </w:rPr>
        <w:t>Declaro, na qualidade de responsável pela entidade supra epigrafada, sob as penas da Lei, que os demais documentos originais, atinentes à correspondente licitação, encontram-se no respectivo processo administrativo arquivado na origem à disposição do Tribunal de Contas.</w:t>
      </w:r>
    </w:p>
    <w:p w14:paraId="5744DED6" w14:textId="77777777" w:rsidR="00DE2D52" w:rsidRPr="009D2C72" w:rsidRDefault="00DE2D52" w:rsidP="00DE2D52">
      <w:pPr>
        <w:pStyle w:val="Corpodetexto"/>
        <w:spacing w:after="0"/>
        <w:jc w:val="both"/>
        <w:rPr>
          <w:b/>
          <w:i/>
          <w:sz w:val="23"/>
          <w:szCs w:val="23"/>
        </w:rPr>
      </w:pPr>
    </w:p>
    <w:p w14:paraId="082596FB" w14:textId="77777777" w:rsidR="00DE2D52" w:rsidRPr="009D2C72" w:rsidRDefault="00DE2D52" w:rsidP="00DE2D52">
      <w:pPr>
        <w:pStyle w:val="Corpodetexto"/>
        <w:spacing w:after="0"/>
        <w:jc w:val="both"/>
        <w:rPr>
          <w:b/>
          <w:i/>
          <w:sz w:val="23"/>
          <w:szCs w:val="23"/>
        </w:rPr>
      </w:pPr>
    </w:p>
    <w:p w14:paraId="251DC97E" w14:textId="77777777" w:rsidR="00DE2D52" w:rsidRPr="009D2C72" w:rsidRDefault="00DE2D52" w:rsidP="00DE2D52">
      <w:pPr>
        <w:jc w:val="both"/>
        <w:rPr>
          <w:sz w:val="23"/>
          <w:szCs w:val="23"/>
        </w:rPr>
      </w:pPr>
    </w:p>
    <w:p w14:paraId="02C7A3FE" w14:textId="77777777" w:rsidR="00DE2D52" w:rsidRPr="009D2C72" w:rsidRDefault="00DE2D52" w:rsidP="00DE2D52">
      <w:pPr>
        <w:jc w:val="center"/>
        <w:rPr>
          <w:sz w:val="23"/>
          <w:szCs w:val="23"/>
        </w:rPr>
      </w:pPr>
    </w:p>
    <w:p w14:paraId="3FEB0A1C" w14:textId="77777777" w:rsidR="00DE2D52" w:rsidRPr="009D2C72" w:rsidRDefault="00DE2D52" w:rsidP="00DE2D52">
      <w:pPr>
        <w:jc w:val="center"/>
        <w:rPr>
          <w:sz w:val="23"/>
          <w:szCs w:val="23"/>
        </w:rPr>
      </w:pPr>
      <w:proofErr w:type="gramStart"/>
      <w:r w:rsidRPr="009D2C72">
        <w:rPr>
          <w:sz w:val="23"/>
          <w:szCs w:val="23"/>
        </w:rPr>
        <w:t>Indaiatuba,  de</w:t>
      </w:r>
      <w:proofErr w:type="gramEnd"/>
      <w:r w:rsidRPr="009D2C72">
        <w:rPr>
          <w:sz w:val="23"/>
          <w:szCs w:val="23"/>
        </w:rPr>
        <w:t xml:space="preserve">  </w:t>
      </w:r>
      <w:proofErr w:type="spellStart"/>
      <w:r w:rsidRPr="009D2C72">
        <w:rPr>
          <w:sz w:val="23"/>
          <w:szCs w:val="23"/>
        </w:rPr>
        <w:t>de</w:t>
      </w:r>
      <w:proofErr w:type="spellEnd"/>
      <w:r w:rsidRPr="009D2C72">
        <w:rPr>
          <w:sz w:val="23"/>
          <w:szCs w:val="23"/>
        </w:rPr>
        <w:t xml:space="preserve"> 2026.</w:t>
      </w:r>
    </w:p>
    <w:p w14:paraId="36EFAEEA" w14:textId="77777777" w:rsidR="00DE2D52" w:rsidRPr="009D2C72" w:rsidRDefault="00DE2D52" w:rsidP="00DE2D52">
      <w:pPr>
        <w:jc w:val="center"/>
        <w:rPr>
          <w:sz w:val="23"/>
          <w:szCs w:val="23"/>
        </w:rPr>
      </w:pPr>
    </w:p>
    <w:p w14:paraId="24161037" w14:textId="77777777" w:rsidR="00DE2D52" w:rsidRPr="009D2C72" w:rsidRDefault="00DE2D52" w:rsidP="00DE2D52">
      <w:pPr>
        <w:jc w:val="center"/>
        <w:rPr>
          <w:b/>
          <w:sz w:val="23"/>
          <w:szCs w:val="23"/>
        </w:rPr>
      </w:pPr>
    </w:p>
    <w:p w14:paraId="7D78D336" w14:textId="77777777" w:rsidR="00DE2D52" w:rsidRPr="009D2C72" w:rsidRDefault="00DE2D52" w:rsidP="00DE2D52">
      <w:pPr>
        <w:jc w:val="center"/>
        <w:rPr>
          <w:sz w:val="23"/>
          <w:szCs w:val="23"/>
        </w:rPr>
      </w:pPr>
    </w:p>
    <w:p w14:paraId="1F4BB887" w14:textId="77777777" w:rsidR="00DE2D52" w:rsidRPr="009D2C72" w:rsidRDefault="00DE2D52" w:rsidP="00DE2D52">
      <w:pPr>
        <w:jc w:val="center"/>
        <w:rPr>
          <w:sz w:val="23"/>
          <w:szCs w:val="23"/>
        </w:rPr>
      </w:pPr>
    </w:p>
    <w:p w14:paraId="36F2DAE6" w14:textId="77777777" w:rsidR="00DE2D52" w:rsidRPr="009D2C72" w:rsidRDefault="00DE2D52" w:rsidP="00DE2D52">
      <w:pPr>
        <w:jc w:val="center"/>
        <w:rPr>
          <w:sz w:val="23"/>
          <w:szCs w:val="23"/>
        </w:rPr>
      </w:pPr>
      <w:r w:rsidRPr="009D2C72">
        <w:rPr>
          <w:sz w:val="23"/>
          <w:szCs w:val="23"/>
        </w:rPr>
        <w:t>Superintendente</w:t>
      </w:r>
    </w:p>
    <w:sectPr w:rsidR="00DE2D52" w:rsidRPr="009D2C72" w:rsidSect="00FF7287">
      <w:headerReference w:type="default" r:id="rId14"/>
      <w:footerReference w:type="default" r:id="rId15"/>
      <w:pgSz w:w="11907" w:h="16840" w:code="9"/>
      <w:pgMar w:top="1134" w:right="1134" w:bottom="1134" w:left="1701" w:header="0" w:footer="34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BD2DC" w14:textId="77777777" w:rsidR="000C5413" w:rsidRDefault="000C5413">
      <w:pPr>
        <w:pStyle w:val="Corpo"/>
      </w:pPr>
      <w:r>
        <w:separator/>
      </w:r>
    </w:p>
  </w:endnote>
  <w:endnote w:type="continuationSeparator" w:id="0">
    <w:p w14:paraId="44519A7A" w14:textId="77777777" w:rsidR="000C5413" w:rsidRDefault="000C5413">
      <w:pPr>
        <w:pStyle w:val="Corp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ns Serif PS">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OpenSymbol">
    <w:altName w:val="Times New Roman"/>
    <w:charset w:val="00"/>
    <w:family w:val="auto"/>
    <w:pitch w:val="variable"/>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1D9C9" w14:textId="77777777" w:rsidR="008C4BC7" w:rsidRPr="008C4BC7" w:rsidRDefault="007D5436" w:rsidP="008C4BC7">
    <w:pPr>
      <w:pStyle w:val="Rodap"/>
      <w:pBdr>
        <w:top w:val="single" w:sz="4" w:space="1" w:color="auto"/>
      </w:pBdr>
      <w:ind w:right="360"/>
      <w:jc w:val="center"/>
      <w:rPr>
        <w:sz w:val="16"/>
      </w:rPr>
    </w:pPr>
    <w:r>
      <w:rPr>
        <w:sz w:val="16"/>
      </w:rPr>
      <w:t xml:space="preserve">        </w:t>
    </w:r>
    <w:r w:rsidR="008C4BC7" w:rsidRPr="008C4BC7">
      <w:rPr>
        <w:sz w:val="16"/>
      </w:rPr>
      <w:t>Av. Engº Fábio Roberto Barnabé, nº 3405 – Jd. Regina – Indaiatuba/SP – CEP 13.349-003</w:t>
    </w:r>
    <w:r w:rsidR="008C4BC7" w:rsidRPr="008C4BC7">
      <w:rPr>
        <w:sz w:val="16"/>
      </w:rPr>
      <w:br/>
      <w:t>Fone: (19) 3801-8688 – [www.fiec.com.br] – E-mail: compras@fiec.sp.gov.br</w:t>
    </w:r>
  </w:p>
  <w:p w14:paraId="1F8FCC41" w14:textId="28FCB19D" w:rsidR="007D5436" w:rsidRPr="008C4BC7" w:rsidRDefault="007D5436" w:rsidP="008C4BC7">
    <w:pPr>
      <w:pStyle w:val="Rodap"/>
      <w:pBdr>
        <w:top w:val="single" w:sz="4" w:space="1" w:color="auto"/>
      </w:pBd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09F6A" w14:textId="77777777" w:rsidR="000C5413" w:rsidRDefault="000C5413">
      <w:pPr>
        <w:pStyle w:val="Corpo"/>
      </w:pPr>
      <w:r>
        <w:separator/>
      </w:r>
    </w:p>
  </w:footnote>
  <w:footnote w:type="continuationSeparator" w:id="0">
    <w:p w14:paraId="5895269F" w14:textId="77777777" w:rsidR="000C5413" w:rsidRDefault="000C5413">
      <w:pPr>
        <w:pStyle w:val="Corp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7CFBA" w14:textId="437CFAB0" w:rsidR="007D5436" w:rsidRPr="00B85F32" w:rsidRDefault="0011127F" w:rsidP="00B85F32">
    <w:pPr>
      <w:pStyle w:val="Cabealho"/>
    </w:pPr>
    <w:r>
      <w:rPr>
        <w:noProof/>
        <w:sz w:val="24"/>
        <w:szCs w:val="24"/>
      </w:rPr>
      <w:drawing>
        <wp:inline distT="0" distB="0" distL="0" distR="0" wp14:anchorId="2AB16788" wp14:editId="1857149F">
          <wp:extent cx="1714500" cy="6762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676275"/>
                  </a:xfrm>
                  <a:prstGeom prst="rect">
                    <a:avLst/>
                  </a:prstGeom>
                  <a:noFill/>
                  <a:ln>
                    <a:noFill/>
                  </a:ln>
                </pic:spPr>
              </pic:pic>
            </a:graphicData>
          </a:graphic>
        </wp:inline>
      </w:drawing>
    </w:r>
    <w:r w:rsidR="00B85F32">
      <w:rPr>
        <w:sz w:val="24"/>
        <w:szCs w:val="24"/>
      </w:rPr>
      <w:t xml:space="preserve">                                                            </w:t>
    </w:r>
    <w:r>
      <w:rPr>
        <w:noProof/>
        <w:sz w:val="28"/>
        <w:szCs w:val="28"/>
      </w:rPr>
      <w:drawing>
        <wp:inline distT="0" distB="0" distL="0" distR="0" wp14:anchorId="72DD8D84" wp14:editId="7109EF0B">
          <wp:extent cx="1457325" cy="58102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t="11642" r="29662" b="17334"/>
                  <a:stretch>
                    <a:fillRect/>
                  </a:stretch>
                </pic:blipFill>
                <pic:spPr bwMode="auto">
                  <a:xfrm>
                    <a:off x="0" y="0"/>
                    <a:ext cx="1457325"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004D"/>
    <w:multiLevelType w:val="hybridMultilevel"/>
    <w:tmpl w:val="A3B29392"/>
    <w:lvl w:ilvl="0" w:tplc="B038E9DE">
      <w:start w:val="2"/>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9C7142"/>
    <w:multiLevelType w:val="multilevel"/>
    <w:tmpl w:val="93664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C1111B"/>
    <w:multiLevelType w:val="hybridMultilevel"/>
    <w:tmpl w:val="CD4A374A"/>
    <w:name w:val="WW8Num222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162310"/>
    <w:multiLevelType w:val="multilevel"/>
    <w:tmpl w:val="C8A4D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244465"/>
    <w:multiLevelType w:val="hybridMultilevel"/>
    <w:tmpl w:val="1D0478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5ED5C72"/>
    <w:multiLevelType w:val="multilevel"/>
    <w:tmpl w:val="74682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FC736B"/>
    <w:multiLevelType w:val="multilevel"/>
    <w:tmpl w:val="5A3C0248"/>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205213"/>
    <w:multiLevelType w:val="multilevel"/>
    <w:tmpl w:val="F3885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964177"/>
    <w:multiLevelType w:val="multilevel"/>
    <w:tmpl w:val="8C1C701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0619CC"/>
    <w:multiLevelType w:val="hybridMultilevel"/>
    <w:tmpl w:val="F18C2BA8"/>
    <w:lvl w:ilvl="0" w:tplc="04160017">
      <w:start w:val="1"/>
      <w:numFmt w:val="lowerLetter"/>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55C6B57"/>
    <w:multiLevelType w:val="multilevel"/>
    <w:tmpl w:val="8D766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E8598B"/>
    <w:multiLevelType w:val="hybridMultilevel"/>
    <w:tmpl w:val="CCB25486"/>
    <w:lvl w:ilvl="0" w:tplc="712AD2AC">
      <w:start w:val="91"/>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EAF31AA"/>
    <w:multiLevelType w:val="multilevel"/>
    <w:tmpl w:val="1E4A6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EE7176E"/>
    <w:multiLevelType w:val="multilevel"/>
    <w:tmpl w:val="34BC7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DE07E2"/>
    <w:multiLevelType w:val="multilevel"/>
    <w:tmpl w:val="21844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9461E3"/>
    <w:multiLevelType w:val="hybridMultilevel"/>
    <w:tmpl w:val="E9CE0130"/>
    <w:lvl w:ilvl="0" w:tplc="15BE7370">
      <w:start w:val="2"/>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7" w15:restartNumberingAfterBreak="0">
    <w:nsid w:val="38280692"/>
    <w:multiLevelType w:val="multilevel"/>
    <w:tmpl w:val="96CEC04A"/>
    <w:lvl w:ilvl="0">
      <w:start w:val="1"/>
      <w:numFmt w:val="bullet"/>
      <w:lvlText w:val="●"/>
      <w:lvlJc w:val="left"/>
      <w:pPr>
        <w:ind w:left="566"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19" w15:restartNumberingAfterBreak="0">
    <w:nsid w:val="3EE10857"/>
    <w:multiLevelType w:val="multilevel"/>
    <w:tmpl w:val="61D0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2684AFB"/>
    <w:multiLevelType w:val="hybridMultilevel"/>
    <w:tmpl w:val="C35D94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30C629E"/>
    <w:multiLevelType w:val="multilevel"/>
    <w:tmpl w:val="462EE9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2265" w:hanging="118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BC608D"/>
    <w:multiLevelType w:val="multilevel"/>
    <w:tmpl w:val="9C38A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8C5DD6"/>
    <w:multiLevelType w:val="multilevel"/>
    <w:tmpl w:val="50983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9C1AC9"/>
    <w:multiLevelType w:val="multilevel"/>
    <w:tmpl w:val="50D2EB78"/>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B8859F6"/>
    <w:multiLevelType w:val="hybridMultilevel"/>
    <w:tmpl w:val="60BCA172"/>
    <w:lvl w:ilvl="0" w:tplc="E6A86F98">
      <w:start w:val="1"/>
      <w:numFmt w:val="lowerLetter"/>
      <w:lvlText w:val="%1) "/>
      <w:lvlJc w:val="left"/>
      <w:pPr>
        <w:ind w:left="1287" w:hanging="360"/>
      </w:pPr>
      <w:rPr>
        <w:rFonts w:hint="default"/>
      </w:rPr>
    </w:lvl>
    <w:lvl w:ilvl="1" w:tplc="7C86C4AC">
      <w:start w:val="1"/>
      <w:numFmt w:val="lowerLetter"/>
      <w:lvlText w:val="%2."/>
      <w:lvlJc w:val="left"/>
      <w:pPr>
        <w:ind w:left="2007" w:hanging="360"/>
      </w:pPr>
    </w:lvl>
    <w:lvl w:ilvl="2" w:tplc="A088FA34" w:tentative="1">
      <w:start w:val="1"/>
      <w:numFmt w:val="lowerRoman"/>
      <w:lvlText w:val="%3."/>
      <w:lvlJc w:val="right"/>
      <w:pPr>
        <w:ind w:left="2727" w:hanging="180"/>
      </w:pPr>
    </w:lvl>
    <w:lvl w:ilvl="3" w:tplc="25823A14" w:tentative="1">
      <w:start w:val="1"/>
      <w:numFmt w:val="decimal"/>
      <w:lvlText w:val="%4."/>
      <w:lvlJc w:val="left"/>
      <w:pPr>
        <w:ind w:left="3447" w:hanging="360"/>
      </w:pPr>
    </w:lvl>
    <w:lvl w:ilvl="4" w:tplc="76A61C90" w:tentative="1">
      <w:start w:val="1"/>
      <w:numFmt w:val="lowerLetter"/>
      <w:lvlText w:val="%5."/>
      <w:lvlJc w:val="left"/>
      <w:pPr>
        <w:ind w:left="4167" w:hanging="360"/>
      </w:pPr>
    </w:lvl>
    <w:lvl w:ilvl="5" w:tplc="254659AC" w:tentative="1">
      <w:start w:val="1"/>
      <w:numFmt w:val="lowerRoman"/>
      <w:lvlText w:val="%6."/>
      <w:lvlJc w:val="right"/>
      <w:pPr>
        <w:ind w:left="4887" w:hanging="180"/>
      </w:pPr>
    </w:lvl>
    <w:lvl w:ilvl="6" w:tplc="B3323D70" w:tentative="1">
      <w:start w:val="1"/>
      <w:numFmt w:val="decimal"/>
      <w:lvlText w:val="%7."/>
      <w:lvlJc w:val="left"/>
      <w:pPr>
        <w:ind w:left="5607" w:hanging="360"/>
      </w:pPr>
    </w:lvl>
    <w:lvl w:ilvl="7" w:tplc="85B0445E" w:tentative="1">
      <w:start w:val="1"/>
      <w:numFmt w:val="lowerLetter"/>
      <w:lvlText w:val="%8."/>
      <w:lvlJc w:val="left"/>
      <w:pPr>
        <w:ind w:left="6327" w:hanging="360"/>
      </w:pPr>
    </w:lvl>
    <w:lvl w:ilvl="8" w:tplc="322AE4E2" w:tentative="1">
      <w:start w:val="1"/>
      <w:numFmt w:val="lowerRoman"/>
      <w:lvlText w:val="%9."/>
      <w:lvlJc w:val="right"/>
      <w:pPr>
        <w:ind w:left="7047" w:hanging="180"/>
      </w:pPr>
    </w:lvl>
  </w:abstractNum>
  <w:abstractNum w:abstractNumId="27" w15:restartNumberingAfterBreak="0">
    <w:nsid w:val="4BE72EAA"/>
    <w:multiLevelType w:val="multilevel"/>
    <w:tmpl w:val="E848C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BE838A5"/>
    <w:multiLevelType w:val="hybridMultilevel"/>
    <w:tmpl w:val="B79E9D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CA4650A"/>
    <w:multiLevelType w:val="hybridMultilevel"/>
    <w:tmpl w:val="E20477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69A199C"/>
    <w:multiLevelType w:val="multilevel"/>
    <w:tmpl w:val="3BDA8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E83819"/>
    <w:multiLevelType w:val="multilevel"/>
    <w:tmpl w:val="B41E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3" w15:restartNumberingAfterBreak="0">
    <w:nsid w:val="5EA40975"/>
    <w:multiLevelType w:val="multilevel"/>
    <w:tmpl w:val="05201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254B86"/>
    <w:multiLevelType w:val="multilevel"/>
    <w:tmpl w:val="19681BEC"/>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53A2402"/>
    <w:multiLevelType w:val="multilevel"/>
    <w:tmpl w:val="2AD81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EE1D07"/>
    <w:multiLevelType w:val="multilevel"/>
    <w:tmpl w:val="96CA4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74E5A16"/>
    <w:multiLevelType w:val="multilevel"/>
    <w:tmpl w:val="90BC1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0531C8"/>
    <w:multiLevelType w:val="multilevel"/>
    <w:tmpl w:val="FA00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937833"/>
    <w:multiLevelType w:val="multilevel"/>
    <w:tmpl w:val="15B06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E70E88"/>
    <w:multiLevelType w:val="multilevel"/>
    <w:tmpl w:val="7646CE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B6A19D2"/>
    <w:multiLevelType w:val="multilevel"/>
    <w:tmpl w:val="8FC4B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7A26537"/>
    <w:multiLevelType w:val="multilevel"/>
    <w:tmpl w:val="9A426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3C555D"/>
    <w:multiLevelType w:val="multilevel"/>
    <w:tmpl w:val="44EEE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3051DF"/>
    <w:multiLevelType w:val="multilevel"/>
    <w:tmpl w:val="2326E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004E20"/>
    <w:multiLevelType w:val="multilevel"/>
    <w:tmpl w:val="E2383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D8104A"/>
    <w:multiLevelType w:val="multilevel"/>
    <w:tmpl w:val="45B00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3"/>
  </w:num>
  <w:num w:numId="3">
    <w:abstractNumId w:val="27"/>
  </w:num>
  <w:num w:numId="4">
    <w:abstractNumId w:val="34"/>
  </w:num>
  <w:num w:numId="5">
    <w:abstractNumId w:val="36"/>
  </w:num>
  <w:num w:numId="6">
    <w:abstractNumId w:val="17"/>
  </w:num>
  <w:num w:numId="7">
    <w:abstractNumId w:val="1"/>
  </w:num>
  <w:num w:numId="8">
    <w:abstractNumId w:val="40"/>
  </w:num>
  <w:num w:numId="9">
    <w:abstractNumId w:val="18"/>
  </w:num>
  <w:num w:numId="10">
    <w:abstractNumId w:val="32"/>
  </w:num>
  <w:num w:numId="11">
    <w:abstractNumId w:val="21"/>
  </w:num>
  <w:num w:numId="12">
    <w:abstractNumId w:val="20"/>
  </w:num>
  <w:num w:numId="13">
    <w:abstractNumId w:val="8"/>
  </w:num>
  <w:num w:numId="14">
    <w:abstractNumId w:val="16"/>
  </w:num>
  <w:num w:numId="15">
    <w:abstractNumId w:val="41"/>
  </w:num>
  <w:num w:numId="16">
    <w:abstractNumId w:val="33"/>
  </w:num>
  <w:num w:numId="17">
    <w:abstractNumId w:val="44"/>
  </w:num>
  <w:num w:numId="18">
    <w:abstractNumId w:val="45"/>
  </w:num>
  <w:num w:numId="19">
    <w:abstractNumId w:val="24"/>
  </w:num>
  <w:num w:numId="20">
    <w:abstractNumId w:val="15"/>
  </w:num>
  <w:num w:numId="21">
    <w:abstractNumId w:val="19"/>
  </w:num>
  <w:num w:numId="22">
    <w:abstractNumId w:val="3"/>
  </w:num>
  <w:num w:numId="23">
    <w:abstractNumId w:val="35"/>
  </w:num>
  <w:num w:numId="24">
    <w:abstractNumId w:val="38"/>
  </w:num>
  <w:num w:numId="25">
    <w:abstractNumId w:val="22"/>
  </w:num>
  <w:num w:numId="26">
    <w:abstractNumId w:val="5"/>
  </w:num>
  <w:num w:numId="27">
    <w:abstractNumId w:val="39"/>
  </w:num>
  <w:num w:numId="28">
    <w:abstractNumId w:val="25"/>
  </w:num>
  <w:num w:numId="29">
    <w:abstractNumId w:val="2"/>
  </w:num>
  <w:num w:numId="30">
    <w:abstractNumId w:val="29"/>
  </w:num>
  <w:num w:numId="31">
    <w:abstractNumId w:val="28"/>
  </w:num>
  <w:num w:numId="32">
    <w:abstractNumId w:val="6"/>
  </w:num>
  <w:num w:numId="33">
    <w:abstractNumId w:val="26"/>
  </w:num>
  <w:num w:numId="34">
    <w:abstractNumId w:val="12"/>
  </w:num>
  <w:num w:numId="35">
    <w:abstractNumId w:val="43"/>
  </w:num>
  <w:num w:numId="36">
    <w:abstractNumId w:val="10"/>
  </w:num>
  <w:num w:numId="37">
    <w:abstractNumId w:val="7"/>
  </w:num>
  <w:num w:numId="38">
    <w:abstractNumId w:val="46"/>
  </w:num>
  <w:num w:numId="39">
    <w:abstractNumId w:val="30"/>
  </w:num>
  <w:num w:numId="40">
    <w:abstractNumId w:val="11"/>
  </w:num>
  <w:num w:numId="41">
    <w:abstractNumId w:val="23"/>
  </w:num>
  <w:num w:numId="42">
    <w:abstractNumId w:val="14"/>
  </w:num>
  <w:num w:numId="43">
    <w:abstractNumId w:val="42"/>
  </w:num>
  <w:num w:numId="44">
    <w:abstractNumId w:val="37"/>
  </w:num>
  <w:num w:numId="45">
    <w:abstractNumId w:val="0"/>
  </w:num>
  <w:num w:numId="46">
    <w:abstractNumId w:val="9"/>
  </w:num>
  <w:num w:numId="47">
    <w:abstractNumId w:val="3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75"/>
  <w:drawingGridVerticalSpacing w:val="102"/>
  <w:displayHorizontalDrawingGridEvery w:val="0"/>
  <w:displayVerticalDrawingGridEvery w:val="2"/>
  <w:doNotShadeFormData/>
  <w:noPunctuationKerning/>
  <w:characterSpacingControl w:val="doNotCompress"/>
  <w:hdrShapeDefaults>
    <o:shapedefaults v:ext="edit" spidmax="2050">
      <o:colormenu v:ext="edit" fillcolor="none"/>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36E"/>
    <w:rsid w:val="00000552"/>
    <w:rsid w:val="0000556F"/>
    <w:rsid w:val="00005585"/>
    <w:rsid w:val="000116FB"/>
    <w:rsid w:val="00016473"/>
    <w:rsid w:val="0002290F"/>
    <w:rsid w:val="00024D65"/>
    <w:rsid w:val="000261F4"/>
    <w:rsid w:val="0002649F"/>
    <w:rsid w:val="0003345D"/>
    <w:rsid w:val="0003585C"/>
    <w:rsid w:val="00036AA8"/>
    <w:rsid w:val="0004725B"/>
    <w:rsid w:val="00050247"/>
    <w:rsid w:val="00052C1E"/>
    <w:rsid w:val="00053F7C"/>
    <w:rsid w:val="00066B8F"/>
    <w:rsid w:val="00070449"/>
    <w:rsid w:val="00081899"/>
    <w:rsid w:val="00082627"/>
    <w:rsid w:val="000861DD"/>
    <w:rsid w:val="000871F8"/>
    <w:rsid w:val="000877F4"/>
    <w:rsid w:val="000A14F1"/>
    <w:rsid w:val="000B01CA"/>
    <w:rsid w:val="000B1C5B"/>
    <w:rsid w:val="000B52FE"/>
    <w:rsid w:val="000B5C67"/>
    <w:rsid w:val="000B7AC6"/>
    <w:rsid w:val="000C2EC8"/>
    <w:rsid w:val="000C41FA"/>
    <w:rsid w:val="000C4C07"/>
    <w:rsid w:val="000C5413"/>
    <w:rsid w:val="000C7BC9"/>
    <w:rsid w:val="000D3360"/>
    <w:rsid w:val="000E0E1E"/>
    <w:rsid w:val="000E2174"/>
    <w:rsid w:val="000E58C5"/>
    <w:rsid w:val="000E681B"/>
    <w:rsid w:val="000E6AA4"/>
    <w:rsid w:val="000E71D8"/>
    <w:rsid w:val="000F0D0E"/>
    <w:rsid w:val="000F2AD9"/>
    <w:rsid w:val="00104810"/>
    <w:rsid w:val="00106EFA"/>
    <w:rsid w:val="0011127F"/>
    <w:rsid w:val="0011132E"/>
    <w:rsid w:val="00121618"/>
    <w:rsid w:val="001302C5"/>
    <w:rsid w:val="00134AE0"/>
    <w:rsid w:val="00140411"/>
    <w:rsid w:val="001425B9"/>
    <w:rsid w:val="001448B4"/>
    <w:rsid w:val="00145B6E"/>
    <w:rsid w:val="00155C84"/>
    <w:rsid w:val="00155D4E"/>
    <w:rsid w:val="001627B8"/>
    <w:rsid w:val="00167B06"/>
    <w:rsid w:val="00174F35"/>
    <w:rsid w:val="00175460"/>
    <w:rsid w:val="0017795B"/>
    <w:rsid w:val="00183184"/>
    <w:rsid w:val="00184607"/>
    <w:rsid w:val="00185038"/>
    <w:rsid w:val="00196F2D"/>
    <w:rsid w:val="001A0A78"/>
    <w:rsid w:val="001A1183"/>
    <w:rsid w:val="001A5109"/>
    <w:rsid w:val="001B236E"/>
    <w:rsid w:val="001B45D4"/>
    <w:rsid w:val="001B6C23"/>
    <w:rsid w:val="001B72E0"/>
    <w:rsid w:val="001B7532"/>
    <w:rsid w:val="001B7C4A"/>
    <w:rsid w:val="001C25A2"/>
    <w:rsid w:val="001C40F5"/>
    <w:rsid w:val="001C47C0"/>
    <w:rsid w:val="001C4EC8"/>
    <w:rsid w:val="001C6862"/>
    <w:rsid w:val="001D1C27"/>
    <w:rsid w:val="001D2AAB"/>
    <w:rsid w:val="001E1D5F"/>
    <w:rsid w:val="001E47E3"/>
    <w:rsid w:val="001F38DB"/>
    <w:rsid w:val="00202707"/>
    <w:rsid w:val="002113A3"/>
    <w:rsid w:val="00214150"/>
    <w:rsid w:val="00217B90"/>
    <w:rsid w:val="00220A2A"/>
    <w:rsid w:val="00220C78"/>
    <w:rsid w:val="0022539F"/>
    <w:rsid w:val="00237E79"/>
    <w:rsid w:val="00251B6D"/>
    <w:rsid w:val="002522F8"/>
    <w:rsid w:val="00256432"/>
    <w:rsid w:val="0026103F"/>
    <w:rsid w:val="00262291"/>
    <w:rsid w:val="00263C1D"/>
    <w:rsid w:val="00267904"/>
    <w:rsid w:val="002711ED"/>
    <w:rsid w:val="00274293"/>
    <w:rsid w:val="00274487"/>
    <w:rsid w:val="002745BE"/>
    <w:rsid w:val="002800EA"/>
    <w:rsid w:val="00280C82"/>
    <w:rsid w:val="00285DE8"/>
    <w:rsid w:val="00290867"/>
    <w:rsid w:val="00292940"/>
    <w:rsid w:val="00294279"/>
    <w:rsid w:val="00294CAE"/>
    <w:rsid w:val="00294FA1"/>
    <w:rsid w:val="00297635"/>
    <w:rsid w:val="002A0F69"/>
    <w:rsid w:val="002A20B5"/>
    <w:rsid w:val="002A31BC"/>
    <w:rsid w:val="002B116F"/>
    <w:rsid w:val="002B417B"/>
    <w:rsid w:val="002B494C"/>
    <w:rsid w:val="002B5870"/>
    <w:rsid w:val="002C09C9"/>
    <w:rsid w:val="002C3204"/>
    <w:rsid w:val="002D79E8"/>
    <w:rsid w:val="002D7BFE"/>
    <w:rsid w:val="002E07A3"/>
    <w:rsid w:val="002E108D"/>
    <w:rsid w:val="002E19B4"/>
    <w:rsid w:val="002E4D22"/>
    <w:rsid w:val="002F7491"/>
    <w:rsid w:val="00306BF2"/>
    <w:rsid w:val="0031233D"/>
    <w:rsid w:val="00316253"/>
    <w:rsid w:val="00323686"/>
    <w:rsid w:val="0032785B"/>
    <w:rsid w:val="00333157"/>
    <w:rsid w:val="0034357E"/>
    <w:rsid w:val="00343991"/>
    <w:rsid w:val="00352C17"/>
    <w:rsid w:val="0035438D"/>
    <w:rsid w:val="00356AA7"/>
    <w:rsid w:val="00357C95"/>
    <w:rsid w:val="00361F89"/>
    <w:rsid w:val="00364E97"/>
    <w:rsid w:val="00366A36"/>
    <w:rsid w:val="00367F73"/>
    <w:rsid w:val="00374270"/>
    <w:rsid w:val="00377E6D"/>
    <w:rsid w:val="00380F73"/>
    <w:rsid w:val="00390D0A"/>
    <w:rsid w:val="00395D42"/>
    <w:rsid w:val="003A06B8"/>
    <w:rsid w:val="003A2488"/>
    <w:rsid w:val="003A7949"/>
    <w:rsid w:val="003A7AC8"/>
    <w:rsid w:val="003B16F1"/>
    <w:rsid w:val="003B1F11"/>
    <w:rsid w:val="003B2DD8"/>
    <w:rsid w:val="003C1AEC"/>
    <w:rsid w:val="003D52C5"/>
    <w:rsid w:val="003F3485"/>
    <w:rsid w:val="003F3DF6"/>
    <w:rsid w:val="003F4544"/>
    <w:rsid w:val="003F503B"/>
    <w:rsid w:val="003F5D6C"/>
    <w:rsid w:val="003F7E68"/>
    <w:rsid w:val="00407A75"/>
    <w:rsid w:val="0041028F"/>
    <w:rsid w:val="00410EBA"/>
    <w:rsid w:val="004146E4"/>
    <w:rsid w:val="00416542"/>
    <w:rsid w:val="00423EB2"/>
    <w:rsid w:val="0042432E"/>
    <w:rsid w:val="00434CDA"/>
    <w:rsid w:val="00435347"/>
    <w:rsid w:val="00435C7A"/>
    <w:rsid w:val="004365A4"/>
    <w:rsid w:val="00436DB8"/>
    <w:rsid w:val="004374E9"/>
    <w:rsid w:val="0043782A"/>
    <w:rsid w:val="0044348F"/>
    <w:rsid w:val="00443AA1"/>
    <w:rsid w:val="00445D55"/>
    <w:rsid w:val="00446FFB"/>
    <w:rsid w:val="0045183B"/>
    <w:rsid w:val="004557A7"/>
    <w:rsid w:val="00466A63"/>
    <w:rsid w:val="0047109D"/>
    <w:rsid w:val="004730F0"/>
    <w:rsid w:val="00476282"/>
    <w:rsid w:val="00480A90"/>
    <w:rsid w:val="004A1284"/>
    <w:rsid w:val="004A43C1"/>
    <w:rsid w:val="004A4820"/>
    <w:rsid w:val="004A56DA"/>
    <w:rsid w:val="004A59D4"/>
    <w:rsid w:val="004A6A1F"/>
    <w:rsid w:val="004B34AB"/>
    <w:rsid w:val="004B48CD"/>
    <w:rsid w:val="004C0C3C"/>
    <w:rsid w:val="004C64BF"/>
    <w:rsid w:val="004D0F5E"/>
    <w:rsid w:val="004D2C60"/>
    <w:rsid w:val="004D3E9D"/>
    <w:rsid w:val="004D7899"/>
    <w:rsid w:val="004E2242"/>
    <w:rsid w:val="004E5A55"/>
    <w:rsid w:val="004E7514"/>
    <w:rsid w:val="004F1EA4"/>
    <w:rsid w:val="004F4863"/>
    <w:rsid w:val="004F7118"/>
    <w:rsid w:val="00500ECB"/>
    <w:rsid w:val="005020E6"/>
    <w:rsid w:val="00502F68"/>
    <w:rsid w:val="005106DE"/>
    <w:rsid w:val="00513429"/>
    <w:rsid w:val="00514A73"/>
    <w:rsid w:val="005152B3"/>
    <w:rsid w:val="005174DF"/>
    <w:rsid w:val="005220E5"/>
    <w:rsid w:val="00522B30"/>
    <w:rsid w:val="00523F5F"/>
    <w:rsid w:val="005306E5"/>
    <w:rsid w:val="00536AD5"/>
    <w:rsid w:val="0054004B"/>
    <w:rsid w:val="0055019A"/>
    <w:rsid w:val="00550500"/>
    <w:rsid w:val="00550C7F"/>
    <w:rsid w:val="00563AF3"/>
    <w:rsid w:val="00564F5E"/>
    <w:rsid w:val="00570488"/>
    <w:rsid w:val="005706FB"/>
    <w:rsid w:val="005748A2"/>
    <w:rsid w:val="00583C55"/>
    <w:rsid w:val="005847DA"/>
    <w:rsid w:val="00586DDA"/>
    <w:rsid w:val="0059227D"/>
    <w:rsid w:val="005A15BB"/>
    <w:rsid w:val="005A4540"/>
    <w:rsid w:val="005A77EA"/>
    <w:rsid w:val="005A7C03"/>
    <w:rsid w:val="005C23AC"/>
    <w:rsid w:val="005C3125"/>
    <w:rsid w:val="005C58C0"/>
    <w:rsid w:val="005C774A"/>
    <w:rsid w:val="005D0A04"/>
    <w:rsid w:val="005D2CB6"/>
    <w:rsid w:val="005D4943"/>
    <w:rsid w:val="005E498A"/>
    <w:rsid w:val="005E4E41"/>
    <w:rsid w:val="005F03EB"/>
    <w:rsid w:val="005F34C2"/>
    <w:rsid w:val="005F38FA"/>
    <w:rsid w:val="005F54AD"/>
    <w:rsid w:val="005F7475"/>
    <w:rsid w:val="00600280"/>
    <w:rsid w:val="00606813"/>
    <w:rsid w:val="00614E9F"/>
    <w:rsid w:val="00616164"/>
    <w:rsid w:val="00621B78"/>
    <w:rsid w:val="00630E51"/>
    <w:rsid w:val="00632A16"/>
    <w:rsid w:val="00633DBE"/>
    <w:rsid w:val="00635145"/>
    <w:rsid w:val="0064226F"/>
    <w:rsid w:val="00645542"/>
    <w:rsid w:val="00651FA8"/>
    <w:rsid w:val="00654D84"/>
    <w:rsid w:val="006551A5"/>
    <w:rsid w:val="006556BB"/>
    <w:rsid w:val="006631C6"/>
    <w:rsid w:val="00663FE7"/>
    <w:rsid w:val="0066440F"/>
    <w:rsid w:val="006658E3"/>
    <w:rsid w:val="006667F9"/>
    <w:rsid w:val="006669BB"/>
    <w:rsid w:val="006708A0"/>
    <w:rsid w:val="00673727"/>
    <w:rsid w:val="006875A8"/>
    <w:rsid w:val="00691B29"/>
    <w:rsid w:val="00695379"/>
    <w:rsid w:val="00697D42"/>
    <w:rsid w:val="006A0DE8"/>
    <w:rsid w:val="006A3745"/>
    <w:rsid w:val="006A451C"/>
    <w:rsid w:val="006A6869"/>
    <w:rsid w:val="006A763A"/>
    <w:rsid w:val="006B3A65"/>
    <w:rsid w:val="006B7B18"/>
    <w:rsid w:val="006D213A"/>
    <w:rsid w:val="006D7728"/>
    <w:rsid w:val="006D781B"/>
    <w:rsid w:val="006E575C"/>
    <w:rsid w:val="006E5BB9"/>
    <w:rsid w:val="006F4B59"/>
    <w:rsid w:val="006F5785"/>
    <w:rsid w:val="00705BEC"/>
    <w:rsid w:val="007063DD"/>
    <w:rsid w:val="00706E01"/>
    <w:rsid w:val="007168E1"/>
    <w:rsid w:val="00716F1A"/>
    <w:rsid w:val="00720F01"/>
    <w:rsid w:val="0072325F"/>
    <w:rsid w:val="007252CC"/>
    <w:rsid w:val="0072787B"/>
    <w:rsid w:val="007359D7"/>
    <w:rsid w:val="00737CD4"/>
    <w:rsid w:val="00746688"/>
    <w:rsid w:val="00750C8C"/>
    <w:rsid w:val="00753B15"/>
    <w:rsid w:val="00761E6D"/>
    <w:rsid w:val="00767B9E"/>
    <w:rsid w:val="00770F71"/>
    <w:rsid w:val="00772756"/>
    <w:rsid w:val="00781FF8"/>
    <w:rsid w:val="00784AC7"/>
    <w:rsid w:val="00786764"/>
    <w:rsid w:val="00792514"/>
    <w:rsid w:val="00794EE5"/>
    <w:rsid w:val="00796AB6"/>
    <w:rsid w:val="007A1832"/>
    <w:rsid w:val="007A4B18"/>
    <w:rsid w:val="007B74FD"/>
    <w:rsid w:val="007C4004"/>
    <w:rsid w:val="007C50D8"/>
    <w:rsid w:val="007C73B2"/>
    <w:rsid w:val="007D1734"/>
    <w:rsid w:val="007D231F"/>
    <w:rsid w:val="007D2FFB"/>
    <w:rsid w:val="007D5436"/>
    <w:rsid w:val="007D6D6C"/>
    <w:rsid w:val="007E06A4"/>
    <w:rsid w:val="007E7213"/>
    <w:rsid w:val="007E736E"/>
    <w:rsid w:val="007F113F"/>
    <w:rsid w:val="007F3FA3"/>
    <w:rsid w:val="007F4CCE"/>
    <w:rsid w:val="007F7F38"/>
    <w:rsid w:val="0080099F"/>
    <w:rsid w:val="00811E63"/>
    <w:rsid w:val="00814B68"/>
    <w:rsid w:val="008304EF"/>
    <w:rsid w:val="00833ACC"/>
    <w:rsid w:val="0083467A"/>
    <w:rsid w:val="00834F97"/>
    <w:rsid w:val="00836C2F"/>
    <w:rsid w:val="0083742D"/>
    <w:rsid w:val="00840F54"/>
    <w:rsid w:val="00841146"/>
    <w:rsid w:val="00852274"/>
    <w:rsid w:val="00855EFF"/>
    <w:rsid w:val="00877C2D"/>
    <w:rsid w:val="00883E15"/>
    <w:rsid w:val="00884889"/>
    <w:rsid w:val="0089103E"/>
    <w:rsid w:val="00892E30"/>
    <w:rsid w:val="008A61DD"/>
    <w:rsid w:val="008B37D3"/>
    <w:rsid w:val="008C4BC7"/>
    <w:rsid w:val="008C565D"/>
    <w:rsid w:val="008D003C"/>
    <w:rsid w:val="008D3942"/>
    <w:rsid w:val="008D5A33"/>
    <w:rsid w:val="008D5D4C"/>
    <w:rsid w:val="008E0690"/>
    <w:rsid w:val="008E0C12"/>
    <w:rsid w:val="008E20D4"/>
    <w:rsid w:val="008E2BF4"/>
    <w:rsid w:val="008E494B"/>
    <w:rsid w:val="008F1EB2"/>
    <w:rsid w:val="008F2ED1"/>
    <w:rsid w:val="008F536D"/>
    <w:rsid w:val="008F61A9"/>
    <w:rsid w:val="00900102"/>
    <w:rsid w:val="00906DB7"/>
    <w:rsid w:val="00907B71"/>
    <w:rsid w:val="0091225E"/>
    <w:rsid w:val="00921CFD"/>
    <w:rsid w:val="009252D1"/>
    <w:rsid w:val="00925DCD"/>
    <w:rsid w:val="00926961"/>
    <w:rsid w:val="00930C2A"/>
    <w:rsid w:val="009329A6"/>
    <w:rsid w:val="00933202"/>
    <w:rsid w:val="009337F8"/>
    <w:rsid w:val="00935862"/>
    <w:rsid w:val="009418C7"/>
    <w:rsid w:val="00946EAC"/>
    <w:rsid w:val="0095255E"/>
    <w:rsid w:val="009542EE"/>
    <w:rsid w:val="009621B1"/>
    <w:rsid w:val="00962DFF"/>
    <w:rsid w:val="00963AF2"/>
    <w:rsid w:val="00966F08"/>
    <w:rsid w:val="00967991"/>
    <w:rsid w:val="00977983"/>
    <w:rsid w:val="009846D0"/>
    <w:rsid w:val="00992D93"/>
    <w:rsid w:val="00994CBF"/>
    <w:rsid w:val="00997DA1"/>
    <w:rsid w:val="009A2A8B"/>
    <w:rsid w:val="009A5EBE"/>
    <w:rsid w:val="009A6A18"/>
    <w:rsid w:val="009B5F48"/>
    <w:rsid w:val="009B6B8E"/>
    <w:rsid w:val="009C0E2E"/>
    <w:rsid w:val="009C0F78"/>
    <w:rsid w:val="009C13BB"/>
    <w:rsid w:val="009C14BF"/>
    <w:rsid w:val="009C1659"/>
    <w:rsid w:val="009D2C72"/>
    <w:rsid w:val="009E5170"/>
    <w:rsid w:val="009F3DE3"/>
    <w:rsid w:val="009F6299"/>
    <w:rsid w:val="00A03786"/>
    <w:rsid w:val="00A11DDD"/>
    <w:rsid w:val="00A21160"/>
    <w:rsid w:val="00A2327B"/>
    <w:rsid w:val="00A423F2"/>
    <w:rsid w:val="00A42479"/>
    <w:rsid w:val="00A469D5"/>
    <w:rsid w:val="00A545A5"/>
    <w:rsid w:val="00A600D8"/>
    <w:rsid w:val="00A71948"/>
    <w:rsid w:val="00A725BC"/>
    <w:rsid w:val="00A7290A"/>
    <w:rsid w:val="00A7346C"/>
    <w:rsid w:val="00A806AE"/>
    <w:rsid w:val="00A824DF"/>
    <w:rsid w:val="00A87CF6"/>
    <w:rsid w:val="00A9473D"/>
    <w:rsid w:val="00A97CAD"/>
    <w:rsid w:val="00AA0628"/>
    <w:rsid w:val="00AA2110"/>
    <w:rsid w:val="00AA2D43"/>
    <w:rsid w:val="00AA55F8"/>
    <w:rsid w:val="00AA644C"/>
    <w:rsid w:val="00AB22B4"/>
    <w:rsid w:val="00AB26B8"/>
    <w:rsid w:val="00AB599A"/>
    <w:rsid w:val="00AC6C30"/>
    <w:rsid w:val="00AD0A29"/>
    <w:rsid w:val="00AD4655"/>
    <w:rsid w:val="00AE485A"/>
    <w:rsid w:val="00AF289B"/>
    <w:rsid w:val="00AF3220"/>
    <w:rsid w:val="00AF3555"/>
    <w:rsid w:val="00AF4C06"/>
    <w:rsid w:val="00AF4C63"/>
    <w:rsid w:val="00B03C4B"/>
    <w:rsid w:val="00B053E2"/>
    <w:rsid w:val="00B05A6F"/>
    <w:rsid w:val="00B12B7E"/>
    <w:rsid w:val="00B147F8"/>
    <w:rsid w:val="00B23EA4"/>
    <w:rsid w:val="00B242E1"/>
    <w:rsid w:val="00B42FE6"/>
    <w:rsid w:val="00B45793"/>
    <w:rsid w:val="00B54A4B"/>
    <w:rsid w:val="00B6139B"/>
    <w:rsid w:val="00B77A01"/>
    <w:rsid w:val="00B8476E"/>
    <w:rsid w:val="00B85210"/>
    <w:rsid w:val="00B85F32"/>
    <w:rsid w:val="00B867B6"/>
    <w:rsid w:val="00B86C3B"/>
    <w:rsid w:val="00B87103"/>
    <w:rsid w:val="00B9091F"/>
    <w:rsid w:val="00B94174"/>
    <w:rsid w:val="00B96EFA"/>
    <w:rsid w:val="00BA19B9"/>
    <w:rsid w:val="00BA1D08"/>
    <w:rsid w:val="00BA29A8"/>
    <w:rsid w:val="00BA6B17"/>
    <w:rsid w:val="00BB4408"/>
    <w:rsid w:val="00BB64D9"/>
    <w:rsid w:val="00BC21AC"/>
    <w:rsid w:val="00BC30FA"/>
    <w:rsid w:val="00BC6AB5"/>
    <w:rsid w:val="00BD277F"/>
    <w:rsid w:val="00BD30BE"/>
    <w:rsid w:val="00BD4BD6"/>
    <w:rsid w:val="00BD7EE8"/>
    <w:rsid w:val="00BE1885"/>
    <w:rsid w:val="00BF477B"/>
    <w:rsid w:val="00C00188"/>
    <w:rsid w:val="00C04657"/>
    <w:rsid w:val="00C05099"/>
    <w:rsid w:val="00C07510"/>
    <w:rsid w:val="00C16F0F"/>
    <w:rsid w:val="00C27B97"/>
    <w:rsid w:val="00C27CDF"/>
    <w:rsid w:val="00C32397"/>
    <w:rsid w:val="00C3433D"/>
    <w:rsid w:val="00C369E6"/>
    <w:rsid w:val="00C410CC"/>
    <w:rsid w:val="00C4337A"/>
    <w:rsid w:val="00C4439B"/>
    <w:rsid w:val="00C504D9"/>
    <w:rsid w:val="00C550A6"/>
    <w:rsid w:val="00C632F0"/>
    <w:rsid w:val="00C63CFB"/>
    <w:rsid w:val="00C712C0"/>
    <w:rsid w:val="00C7224F"/>
    <w:rsid w:val="00C72526"/>
    <w:rsid w:val="00C727C0"/>
    <w:rsid w:val="00C7430E"/>
    <w:rsid w:val="00C8137B"/>
    <w:rsid w:val="00C824D7"/>
    <w:rsid w:val="00C83A50"/>
    <w:rsid w:val="00C91D3F"/>
    <w:rsid w:val="00C924F4"/>
    <w:rsid w:val="00CA22E8"/>
    <w:rsid w:val="00CA2E61"/>
    <w:rsid w:val="00CA4594"/>
    <w:rsid w:val="00CA4DDC"/>
    <w:rsid w:val="00CB3BD6"/>
    <w:rsid w:val="00CC0A55"/>
    <w:rsid w:val="00CC2980"/>
    <w:rsid w:val="00CC2DDE"/>
    <w:rsid w:val="00CC390B"/>
    <w:rsid w:val="00CD0C14"/>
    <w:rsid w:val="00CD2913"/>
    <w:rsid w:val="00CD7086"/>
    <w:rsid w:val="00CE2A22"/>
    <w:rsid w:val="00CE6613"/>
    <w:rsid w:val="00CE7F41"/>
    <w:rsid w:val="00CF0D91"/>
    <w:rsid w:val="00CF3E18"/>
    <w:rsid w:val="00CF739F"/>
    <w:rsid w:val="00D00093"/>
    <w:rsid w:val="00D11B5D"/>
    <w:rsid w:val="00D14556"/>
    <w:rsid w:val="00D15156"/>
    <w:rsid w:val="00D20DB5"/>
    <w:rsid w:val="00D228AA"/>
    <w:rsid w:val="00D313EB"/>
    <w:rsid w:val="00D31E97"/>
    <w:rsid w:val="00D3371B"/>
    <w:rsid w:val="00D33D56"/>
    <w:rsid w:val="00D5025E"/>
    <w:rsid w:val="00D526E3"/>
    <w:rsid w:val="00D5289C"/>
    <w:rsid w:val="00D529DD"/>
    <w:rsid w:val="00D52DF4"/>
    <w:rsid w:val="00D57B68"/>
    <w:rsid w:val="00D60F1E"/>
    <w:rsid w:val="00D6210A"/>
    <w:rsid w:val="00D62912"/>
    <w:rsid w:val="00D65DC3"/>
    <w:rsid w:val="00D70025"/>
    <w:rsid w:val="00D73C77"/>
    <w:rsid w:val="00D80369"/>
    <w:rsid w:val="00D823B3"/>
    <w:rsid w:val="00D840B6"/>
    <w:rsid w:val="00D90381"/>
    <w:rsid w:val="00D91D2A"/>
    <w:rsid w:val="00DB48F5"/>
    <w:rsid w:val="00DB6135"/>
    <w:rsid w:val="00DB6AD1"/>
    <w:rsid w:val="00DC12C3"/>
    <w:rsid w:val="00DC4E7A"/>
    <w:rsid w:val="00DC5E27"/>
    <w:rsid w:val="00DC79AE"/>
    <w:rsid w:val="00DC7D1C"/>
    <w:rsid w:val="00DD1CDB"/>
    <w:rsid w:val="00DD788E"/>
    <w:rsid w:val="00DE2D52"/>
    <w:rsid w:val="00DE6071"/>
    <w:rsid w:val="00DE6295"/>
    <w:rsid w:val="00DE79B6"/>
    <w:rsid w:val="00DE79E1"/>
    <w:rsid w:val="00DF1946"/>
    <w:rsid w:val="00DF7325"/>
    <w:rsid w:val="00E011B5"/>
    <w:rsid w:val="00E0223C"/>
    <w:rsid w:val="00E02787"/>
    <w:rsid w:val="00E043BD"/>
    <w:rsid w:val="00E0443E"/>
    <w:rsid w:val="00E117F9"/>
    <w:rsid w:val="00E137ED"/>
    <w:rsid w:val="00E1438E"/>
    <w:rsid w:val="00E17AC9"/>
    <w:rsid w:val="00E201D6"/>
    <w:rsid w:val="00E204A4"/>
    <w:rsid w:val="00E20653"/>
    <w:rsid w:val="00E30601"/>
    <w:rsid w:val="00E30B3C"/>
    <w:rsid w:val="00E3700C"/>
    <w:rsid w:val="00E37CFE"/>
    <w:rsid w:val="00E43034"/>
    <w:rsid w:val="00E4751B"/>
    <w:rsid w:val="00E51727"/>
    <w:rsid w:val="00E67977"/>
    <w:rsid w:val="00E70583"/>
    <w:rsid w:val="00E735AE"/>
    <w:rsid w:val="00E73711"/>
    <w:rsid w:val="00E759D0"/>
    <w:rsid w:val="00E779E4"/>
    <w:rsid w:val="00E80EBA"/>
    <w:rsid w:val="00E81DC0"/>
    <w:rsid w:val="00E85B6D"/>
    <w:rsid w:val="00E87D2F"/>
    <w:rsid w:val="00E90F38"/>
    <w:rsid w:val="00E96AEF"/>
    <w:rsid w:val="00E96F09"/>
    <w:rsid w:val="00EA059E"/>
    <w:rsid w:val="00EA2A82"/>
    <w:rsid w:val="00EA3550"/>
    <w:rsid w:val="00EB155B"/>
    <w:rsid w:val="00EB5C0E"/>
    <w:rsid w:val="00EC12FF"/>
    <w:rsid w:val="00EC171C"/>
    <w:rsid w:val="00EC240C"/>
    <w:rsid w:val="00ED0C4B"/>
    <w:rsid w:val="00ED25EA"/>
    <w:rsid w:val="00ED2727"/>
    <w:rsid w:val="00ED2EAE"/>
    <w:rsid w:val="00ED2FF8"/>
    <w:rsid w:val="00EE4745"/>
    <w:rsid w:val="00EE7895"/>
    <w:rsid w:val="00EF0417"/>
    <w:rsid w:val="00EF04A0"/>
    <w:rsid w:val="00EF09F1"/>
    <w:rsid w:val="00EF26E3"/>
    <w:rsid w:val="00EF47ED"/>
    <w:rsid w:val="00EF7D9B"/>
    <w:rsid w:val="00F02535"/>
    <w:rsid w:val="00F0575C"/>
    <w:rsid w:val="00F065F0"/>
    <w:rsid w:val="00F10C19"/>
    <w:rsid w:val="00F17E70"/>
    <w:rsid w:val="00F213FD"/>
    <w:rsid w:val="00F21850"/>
    <w:rsid w:val="00F22092"/>
    <w:rsid w:val="00F24206"/>
    <w:rsid w:val="00F2568A"/>
    <w:rsid w:val="00F36883"/>
    <w:rsid w:val="00F369EC"/>
    <w:rsid w:val="00F42AE4"/>
    <w:rsid w:val="00F42D43"/>
    <w:rsid w:val="00F461AF"/>
    <w:rsid w:val="00F46E76"/>
    <w:rsid w:val="00F50D9D"/>
    <w:rsid w:val="00F52355"/>
    <w:rsid w:val="00F526E1"/>
    <w:rsid w:val="00F57F3D"/>
    <w:rsid w:val="00F6022F"/>
    <w:rsid w:val="00F650AF"/>
    <w:rsid w:val="00F67E9C"/>
    <w:rsid w:val="00F710A2"/>
    <w:rsid w:val="00F71CE8"/>
    <w:rsid w:val="00F74FA0"/>
    <w:rsid w:val="00F7752B"/>
    <w:rsid w:val="00F823C0"/>
    <w:rsid w:val="00F82E56"/>
    <w:rsid w:val="00F831D8"/>
    <w:rsid w:val="00F844A3"/>
    <w:rsid w:val="00F864A8"/>
    <w:rsid w:val="00F8719C"/>
    <w:rsid w:val="00F949EB"/>
    <w:rsid w:val="00F96186"/>
    <w:rsid w:val="00F96661"/>
    <w:rsid w:val="00FA213A"/>
    <w:rsid w:val="00FA5737"/>
    <w:rsid w:val="00FA6685"/>
    <w:rsid w:val="00FB2C5E"/>
    <w:rsid w:val="00FB368C"/>
    <w:rsid w:val="00FB70F9"/>
    <w:rsid w:val="00FB7EB8"/>
    <w:rsid w:val="00FC063E"/>
    <w:rsid w:val="00FC0E8C"/>
    <w:rsid w:val="00FC1D30"/>
    <w:rsid w:val="00FC60BD"/>
    <w:rsid w:val="00FC6556"/>
    <w:rsid w:val="00FC7CE3"/>
    <w:rsid w:val="00FD2D9A"/>
    <w:rsid w:val="00FD4556"/>
    <w:rsid w:val="00FD5CCA"/>
    <w:rsid w:val="00FE04D6"/>
    <w:rsid w:val="00FE0F04"/>
    <w:rsid w:val="00FE14A5"/>
    <w:rsid w:val="00FE5D56"/>
    <w:rsid w:val="00FE6954"/>
    <w:rsid w:val="00FE7171"/>
    <w:rsid w:val="00FF2658"/>
    <w:rsid w:val="00FF4E90"/>
    <w:rsid w:val="00FF5954"/>
    <w:rsid w:val="00FF5DBE"/>
    <w:rsid w:val="00FF7229"/>
    <w:rsid w:val="00FF7264"/>
    <w:rsid w:val="00FF7287"/>
    <w:rsid w:val="00FF72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o:shapedefaults>
    <o:shapelayout v:ext="edit">
      <o:idmap v:ext="edit" data="2"/>
    </o:shapelayout>
  </w:shapeDefaults>
  <w:decimalSymbol w:val=","/>
  <w:listSeparator w:val=";"/>
  <w14:docId w14:val="17296917"/>
  <w15:chartTrackingRefBased/>
  <w15:docId w15:val="{C7580998-D49F-4DCD-A913-81B072462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qFormat="1"/>
    <w:lsdException w:name="caption" w:semiHidden="1" w:unhideWhenUsed="1" w:qFormat="1"/>
    <w:lsdException w:name="Title" w:qFormat="1"/>
    <w:lsdException w:name="Body Text" w:qFormat="1"/>
    <w:lsdException w:name="Subtitle" w:qFormat="1"/>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link w:val="Ttulo1Char"/>
    <w:qFormat/>
    <w:pPr>
      <w:keepNext/>
      <w:jc w:val="center"/>
      <w:outlineLvl w:val="0"/>
    </w:pPr>
    <w:rPr>
      <w:b/>
      <w:bCs/>
    </w:rPr>
  </w:style>
  <w:style w:type="paragraph" w:styleId="Ttulo2">
    <w:name w:val="heading 2"/>
    <w:basedOn w:val="Normal"/>
    <w:next w:val="Normal"/>
    <w:link w:val="Ttulo2Char"/>
    <w:qFormat/>
    <w:pPr>
      <w:keepNext/>
      <w:outlineLvl w:val="1"/>
    </w:pPr>
    <w:rPr>
      <w:b/>
      <w:bCs/>
    </w:rPr>
  </w:style>
  <w:style w:type="paragraph" w:styleId="Ttulo3">
    <w:name w:val="heading 3"/>
    <w:basedOn w:val="Normal"/>
    <w:next w:val="Normal"/>
    <w:link w:val="Ttulo3Char"/>
    <w:qFormat/>
    <w:pPr>
      <w:keepNext/>
      <w:jc w:val="center"/>
      <w:outlineLvl w:val="2"/>
    </w:pPr>
    <w:rPr>
      <w:b/>
      <w:bCs/>
      <w:i/>
      <w:iCs/>
    </w:rPr>
  </w:style>
  <w:style w:type="paragraph" w:styleId="Ttulo4">
    <w:name w:val="heading 4"/>
    <w:basedOn w:val="Normal"/>
    <w:next w:val="Normal"/>
    <w:link w:val="Ttulo4Char"/>
    <w:qFormat/>
    <w:pPr>
      <w:keepNext/>
      <w:outlineLvl w:val="3"/>
    </w:pPr>
    <w:rPr>
      <w:b/>
      <w:bCs/>
      <w:i/>
      <w:iCs/>
    </w:rPr>
  </w:style>
  <w:style w:type="paragraph" w:styleId="Ttulo5">
    <w:name w:val="heading 5"/>
    <w:basedOn w:val="Normal"/>
    <w:next w:val="Normal"/>
    <w:link w:val="Ttulo5Char"/>
    <w:qFormat/>
    <w:pPr>
      <w:keepNext/>
      <w:framePr w:hSpace="141" w:wrap="around" w:vAnchor="text" w:hAnchor="margin" w:x="2020" w:y="121"/>
      <w:outlineLvl w:val="4"/>
    </w:pPr>
    <w:rPr>
      <w:b/>
      <w:bCs/>
    </w:rPr>
  </w:style>
  <w:style w:type="paragraph" w:styleId="Ttulo6">
    <w:name w:val="heading 6"/>
    <w:basedOn w:val="Normal"/>
    <w:next w:val="Normal"/>
    <w:link w:val="Ttulo6Char"/>
    <w:qFormat/>
    <w:pPr>
      <w:keepNext/>
      <w:jc w:val="center"/>
      <w:outlineLvl w:val="5"/>
    </w:pPr>
    <w:rPr>
      <w:b/>
      <w:bCs/>
    </w:rPr>
  </w:style>
  <w:style w:type="paragraph" w:styleId="Ttulo7">
    <w:name w:val="heading 7"/>
    <w:basedOn w:val="Normal"/>
    <w:next w:val="Normal"/>
    <w:link w:val="Ttulo7Char"/>
    <w:qFormat/>
    <w:pPr>
      <w:keepNext/>
      <w:outlineLvl w:val="6"/>
    </w:pPr>
    <w:rPr>
      <w:b/>
      <w:bCs/>
      <w:sz w:val="18"/>
      <w:szCs w:val="18"/>
    </w:rPr>
  </w:style>
  <w:style w:type="paragraph" w:styleId="Ttulo8">
    <w:name w:val="heading 8"/>
    <w:basedOn w:val="Normal"/>
    <w:next w:val="Normal"/>
    <w:link w:val="Ttulo8Char"/>
    <w:qFormat/>
    <w:pPr>
      <w:keepNext/>
      <w:outlineLvl w:val="7"/>
    </w:pPr>
    <w:rPr>
      <w:b/>
      <w:bCs/>
    </w:rPr>
  </w:style>
  <w:style w:type="paragraph" w:styleId="Ttulo9">
    <w:name w:val="heading 9"/>
    <w:basedOn w:val="Normal"/>
    <w:next w:val="Normal"/>
    <w:link w:val="Ttulo9Char"/>
    <w:qFormat/>
    <w:pPr>
      <w:keepNext/>
      <w:ind w:right="-4" w:firstLine="225"/>
      <w:outlineLvl w:val="8"/>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Pr>
      <w:color w:val="0000FF"/>
      <w:u w:val="single"/>
    </w:rPr>
  </w:style>
  <w:style w:type="paragraph" w:customStyle="1" w:styleId="ttulos">
    <w:name w:val="títulos"/>
    <w:basedOn w:val="Ttulo1"/>
    <w:pPr>
      <w:autoSpaceDE w:val="0"/>
      <w:autoSpaceDN w:val="0"/>
      <w:spacing w:before="360" w:after="120"/>
    </w:pPr>
    <w:rPr>
      <w:rFonts w:ascii="Arial" w:hAnsi="Arial" w:cs="Arial"/>
      <w:sz w:val="22"/>
      <w:szCs w:val="22"/>
    </w:rPr>
  </w:style>
  <w:style w:type="paragraph" w:customStyle="1" w:styleId="Corpo">
    <w:name w:val="Corpo"/>
    <w:basedOn w:val="Normal"/>
    <w:pPr>
      <w:autoSpaceDE w:val="0"/>
      <w:autoSpaceDN w:val="0"/>
    </w:pPr>
    <w:rPr>
      <w:lang w:val="en-US"/>
    </w:rPr>
  </w:style>
  <w:style w:type="paragraph" w:styleId="Cabealho">
    <w:name w:val="header"/>
    <w:aliases w:val="hd,he,encabezado"/>
    <w:basedOn w:val="Normal"/>
    <w:link w:val="CabealhoChar"/>
    <w:uiPriority w:val="99"/>
    <w:qFormat/>
    <w:pPr>
      <w:tabs>
        <w:tab w:val="center" w:pos="4252"/>
        <w:tab w:val="right" w:pos="8504"/>
      </w:tabs>
    </w:pPr>
  </w:style>
  <w:style w:type="paragraph" w:styleId="Rodap">
    <w:name w:val="footer"/>
    <w:basedOn w:val="Normal"/>
    <w:link w:val="RodapChar"/>
    <w:pPr>
      <w:tabs>
        <w:tab w:val="center" w:pos="4252"/>
        <w:tab w:val="right" w:pos="8504"/>
      </w:tabs>
    </w:pPr>
  </w:style>
  <w:style w:type="paragraph" w:styleId="Recuodecorpodetexto2">
    <w:name w:val="Body Text Indent 2"/>
    <w:basedOn w:val="Normal"/>
    <w:link w:val="Recuodecorpodetexto2Char"/>
    <w:pPr>
      <w:ind w:right="46" w:firstLine="2977"/>
      <w:jc w:val="both"/>
    </w:pPr>
    <w:rPr>
      <w:i/>
      <w:iCs/>
      <w:sz w:val="28"/>
      <w:szCs w:val="28"/>
    </w:rPr>
  </w:style>
  <w:style w:type="paragraph" w:styleId="Corpodetexto">
    <w:name w:val="Body Text"/>
    <w:basedOn w:val="Normal"/>
    <w:link w:val="CorpodetextoChar"/>
    <w:qFormat/>
    <w:pPr>
      <w:spacing w:after="120"/>
    </w:pPr>
  </w:style>
  <w:style w:type="paragraph" w:styleId="Ttulo">
    <w:name w:val="Title"/>
    <w:basedOn w:val="Normal"/>
    <w:link w:val="TtuloChar"/>
    <w:qFormat/>
    <w:pPr>
      <w:jc w:val="center"/>
    </w:pPr>
    <w:rPr>
      <w:rFonts w:ascii="Arial" w:hAnsi="Arial" w:cs="Arial"/>
      <w:b/>
      <w:bCs/>
      <w:sz w:val="24"/>
      <w:szCs w:val="24"/>
    </w:rPr>
  </w:style>
  <w:style w:type="paragraph" w:styleId="Corpodetexto2">
    <w:name w:val="Body Text 2"/>
    <w:basedOn w:val="Normal"/>
    <w:link w:val="Corpodetexto2Char"/>
    <w:pPr>
      <w:jc w:val="both"/>
    </w:pPr>
    <w:rPr>
      <w:rFonts w:ascii="Arial" w:hAnsi="Arial" w:cs="Arial"/>
      <w:sz w:val="24"/>
      <w:szCs w:val="24"/>
    </w:rPr>
  </w:style>
  <w:style w:type="paragraph" w:styleId="Corpodetexto3">
    <w:name w:val="Body Text 3"/>
    <w:basedOn w:val="Normal"/>
    <w:link w:val="Corpodetexto3Char"/>
    <w:rPr>
      <w:rFonts w:ascii="Arial" w:hAnsi="Arial" w:cs="Arial"/>
      <w:color w:val="FF0000"/>
    </w:rPr>
  </w:style>
  <w:style w:type="paragraph" w:customStyle="1" w:styleId="Style1">
    <w:name w:val="Style 1"/>
    <w:basedOn w:val="Normal"/>
    <w:pPr>
      <w:widowControl w:val="0"/>
    </w:pPr>
    <w:rPr>
      <w:snapToGrid w:val="0"/>
      <w:sz w:val="24"/>
      <w:szCs w:val="24"/>
    </w:rPr>
  </w:style>
  <w:style w:type="paragraph" w:styleId="Subttulo">
    <w:name w:val="Subtitle"/>
    <w:basedOn w:val="Normal"/>
    <w:link w:val="SubttuloChar"/>
    <w:qFormat/>
    <w:pPr>
      <w:jc w:val="center"/>
    </w:pPr>
    <w:rPr>
      <w:rFonts w:ascii="Arial" w:hAnsi="Arial" w:cs="Arial"/>
      <w:b/>
      <w:bCs/>
      <w:sz w:val="24"/>
      <w:szCs w:val="24"/>
    </w:rPr>
  </w:style>
  <w:style w:type="character" w:styleId="Nmerodepgina">
    <w:name w:val="page number"/>
    <w:basedOn w:val="Fontepargpadro"/>
  </w:style>
  <w:style w:type="paragraph" w:styleId="Textodebalo">
    <w:name w:val="Balloon Text"/>
    <w:basedOn w:val="Normal"/>
    <w:link w:val="TextodebaloChar"/>
    <w:rsid w:val="00BA29A8"/>
    <w:rPr>
      <w:rFonts w:ascii="Tahoma" w:hAnsi="Tahoma" w:cs="Tahoma"/>
      <w:sz w:val="16"/>
      <w:szCs w:val="16"/>
    </w:rPr>
  </w:style>
  <w:style w:type="table" w:styleId="Tabelacomgrade">
    <w:name w:val="Table Grid"/>
    <w:basedOn w:val="Tabelanormal"/>
    <w:rsid w:val="00104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Documento">
    <w:name w:val="Document Map"/>
    <w:basedOn w:val="Normal"/>
    <w:link w:val="MapadoDocumentoChar"/>
    <w:rsid w:val="00ED2FF8"/>
    <w:pPr>
      <w:shd w:val="clear" w:color="auto" w:fill="000080"/>
    </w:pPr>
    <w:rPr>
      <w:rFonts w:ascii="Tahoma" w:hAnsi="Tahoma" w:cs="Tahoma"/>
    </w:rPr>
  </w:style>
  <w:style w:type="paragraph" w:styleId="Textodenotaderodap">
    <w:name w:val="footnote text"/>
    <w:basedOn w:val="Normal"/>
    <w:link w:val="TextodenotaderodapChar"/>
    <w:rsid w:val="009A2A8B"/>
  </w:style>
  <w:style w:type="character" w:customStyle="1" w:styleId="TextodenotaderodapChar">
    <w:name w:val="Texto de nota de rodapé Char"/>
    <w:basedOn w:val="Fontepargpadro"/>
    <w:link w:val="Textodenotaderodap"/>
    <w:rsid w:val="009A2A8B"/>
  </w:style>
  <w:style w:type="character" w:styleId="Refdenotaderodap">
    <w:name w:val="footnote reference"/>
    <w:rsid w:val="009A2A8B"/>
    <w:rPr>
      <w:vertAlign w:val="superscript"/>
    </w:rPr>
  </w:style>
  <w:style w:type="paragraph" w:styleId="NormalWeb">
    <w:name w:val="Normal (Web)"/>
    <w:basedOn w:val="Normal"/>
    <w:link w:val="NormalWebChar"/>
    <w:qFormat/>
    <w:rsid w:val="009A2A8B"/>
    <w:pPr>
      <w:spacing w:before="100" w:beforeAutospacing="1" w:after="100" w:afterAutospacing="1"/>
    </w:pPr>
    <w:rPr>
      <w:rFonts w:ascii="Arial Unicode MS" w:eastAsia="Arial Unicode MS" w:hAnsi="Arial Unicode MS" w:cs="Arial Unicode MS"/>
      <w:sz w:val="24"/>
      <w:szCs w:val="24"/>
    </w:rPr>
  </w:style>
  <w:style w:type="character" w:customStyle="1" w:styleId="Ttulo2Char">
    <w:name w:val="Título 2 Char"/>
    <w:link w:val="Ttulo2"/>
    <w:rsid w:val="009A2A8B"/>
    <w:rPr>
      <w:b/>
      <w:bCs/>
    </w:rPr>
  </w:style>
  <w:style w:type="character" w:customStyle="1" w:styleId="SubttuloChar">
    <w:name w:val="Subtítulo Char"/>
    <w:link w:val="Subttulo"/>
    <w:rsid w:val="009A2A8B"/>
    <w:rPr>
      <w:rFonts w:ascii="Arial" w:hAnsi="Arial" w:cs="Arial"/>
      <w:b/>
      <w:bCs/>
      <w:sz w:val="24"/>
      <w:szCs w:val="24"/>
    </w:rPr>
  </w:style>
  <w:style w:type="character" w:customStyle="1" w:styleId="CorpodetextoChar">
    <w:name w:val="Corpo de texto Char"/>
    <w:link w:val="Corpodetexto"/>
    <w:rsid w:val="009A2A8B"/>
  </w:style>
  <w:style w:type="character" w:customStyle="1" w:styleId="Corpodetexto3Char">
    <w:name w:val="Corpo de texto 3 Char"/>
    <w:link w:val="Corpodetexto3"/>
    <w:rsid w:val="009A2A8B"/>
    <w:rPr>
      <w:rFonts w:ascii="Arial" w:hAnsi="Arial" w:cs="Arial"/>
      <w:color w:val="FF0000"/>
    </w:rPr>
  </w:style>
  <w:style w:type="paragraph" w:styleId="PargrafodaLista">
    <w:name w:val="List Paragraph"/>
    <w:basedOn w:val="Normal"/>
    <w:uiPriority w:val="34"/>
    <w:qFormat/>
    <w:rsid w:val="009A2A8B"/>
    <w:pPr>
      <w:ind w:left="720"/>
      <w:contextualSpacing/>
    </w:pPr>
    <w:rPr>
      <w:sz w:val="28"/>
    </w:rPr>
  </w:style>
  <w:style w:type="paragraph" w:customStyle="1" w:styleId="Default">
    <w:name w:val="Default"/>
    <w:rsid w:val="009A2A8B"/>
    <w:pPr>
      <w:autoSpaceDE w:val="0"/>
      <w:autoSpaceDN w:val="0"/>
      <w:adjustRightInd w:val="0"/>
    </w:pPr>
    <w:rPr>
      <w:rFonts w:ascii="Arial" w:hAnsi="Arial" w:cs="Arial"/>
      <w:color w:val="000000"/>
      <w:sz w:val="24"/>
      <w:szCs w:val="24"/>
    </w:rPr>
  </w:style>
  <w:style w:type="character" w:customStyle="1" w:styleId="NormalWebChar">
    <w:name w:val="Normal (Web) Char"/>
    <w:link w:val="NormalWeb"/>
    <w:locked/>
    <w:rsid w:val="009A2A8B"/>
    <w:rPr>
      <w:rFonts w:ascii="Arial Unicode MS" w:eastAsia="Arial Unicode MS" w:hAnsi="Arial Unicode MS" w:cs="Arial Unicode MS"/>
      <w:sz w:val="24"/>
      <w:szCs w:val="24"/>
    </w:rPr>
  </w:style>
  <w:style w:type="paragraph" w:customStyle="1" w:styleId="PargrafodaLista1">
    <w:name w:val="Parágrafo da Lista1"/>
    <w:basedOn w:val="Normal"/>
    <w:qFormat/>
    <w:rsid w:val="009A2A8B"/>
    <w:pPr>
      <w:ind w:left="708"/>
    </w:pPr>
  </w:style>
  <w:style w:type="character" w:customStyle="1" w:styleId="Corpodetexto2Char">
    <w:name w:val="Corpo de texto 2 Char"/>
    <w:link w:val="Corpodetexto2"/>
    <w:rsid w:val="009A2A8B"/>
    <w:rPr>
      <w:rFonts w:ascii="Arial" w:hAnsi="Arial" w:cs="Arial"/>
      <w:sz w:val="24"/>
      <w:szCs w:val="24"/>
    </w:rPr>
  </w:style>
  <w:style w:type="paragraph" w:customStyle="1" w:styleId="xl42">
    <w:name w:val="xl42"/>
    <w:basedOn w:val="Normal"/>
    <w:rsid w:val="00FA213A"/>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FA213A"/>
    <w:pPr>
      <w:widowControl w:val="0"/>
      <w:tabs>
        <w:tab w:val="clear" w:pos="4252"/>
        <w:tab w:val="clear" w:pos="8504"/>
        <w:tab w:val="center" w:pos="4419"/>
        <w:tab w:val="right" w:pos="8838"/>
      </w:tabs>
      <w:suppressAutoHyphens/>
      <w:autoSpaceDE w:val="0"/>
      <w:autoSpaceDN w:val="0"/>
      <w:jc w:val="both"/>
    </w:pPr>
    <w:rPr>
      <w:rFonts w:ascii="Arial" w:hAnsi="Arial" w:cs="Arial"/>
      <w:sz w:val="24"/>
      <w:szCs w:val="24"/>
      <w:lang w:val="pt-PT"/>
    </w:rPr>
  </w:style>
  <w:style w:type="character" w:styleId="Forte">
    <w:name w:val="Strong"/>
    <w:uiPriority w:val="22"/>
    <w:qFormat/>
    <w:rsid w:val="00FA213A"/>
    <w:rPr>
      <w:b/>
      <w:bCs/>
    </w:rPr>
  </w:style>
  <w:style w:type="paragraph" w:styleId="Pr-formataoHTML">
    <w:name w:val="HTML Preformatted"/>
    <w:basedOn w:val="Normal"/>
    <w:link w:val="Pr-formataoHTMLChar"/>
    <w:rsid w:val="00FA21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basedOn w:val="Fontepargpadro"/>
    <w:link w:val="Pr-formataoHTML"/>
    <w:rsid w:val="00FA213A"/>
    <w:rPr>
      <w:rFonts w:ascii="Courier New" w:hAnsi="Courier New" w:cs="Courier New"/>
    </w:rPr>
  </w:style>
  <w:style w:type="paragraph" w:styleId="Recuodecorpodetexto3">
    <w:name w:val="Body Text Indent 3"/>
    <w:basedOn w:val="Normal"/>
    <w:link w:val="Recuodecorpodetexto3Char"/>
    <w:uiPriority w:val="99"/>
    <w:rsid w:val="00FA213A"/>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FA213A"/>
    <w:rPr>
      <w:sz w:val="16"/>
      <w:szCs w:val="16"/>
    </w:rPr>
  </w:style>
  <w:style w:type="paragraph" w:customStyle="1" w:styleId="Corpodetexto21">
    <w:name w:val="Corpo de texto 21"/>
    <w:basedOn w:val="Normal"/>
    <w:rsid w:val="00FA213A"/>
    <w:pPr>
      <w:tabs>
        <w:tab w:val="left" w:pos="2835"/>
      </w:tabs>
      <w:ind w:right="49"/>
      <w:jc w:val="both"/>
    </w:pPr>
    <w:rPr>
      <w:rFonts w:ascii="Arial" w:hAnsi="Arial"/>
      <w:i/>
      <w:color w:val="000000"/>
      <w:sz w:val="24"/>
    </w:rPr>
  </w:style>
  <w:style w:type="paragraph" w:customStyle="1" w:styleId="tabelatxt">
    <w:name w:val="tabelatxt"/>
    <w:basedOn w:val="Normal"/>
    <w:rsid w:val="00FA213A"/>
    <w:pPr>
      <w:spacing w:before="100" w:beforeAutospacing="1" w:after="100" w:afterAutospacing="1"/>
    </w:pPr>
    <w:rPr>
      <w:rFonts w:ascii="Verdana" w:hAnsi="Verdana"/>
      <w:color w:val="000000"/>
      <w:sz w:val="16"/>
      <w:szCs w:val="16"/>
      <w:lang w:val="en-US" w:eastAsia="en-US"/>
    </w:rPr>
  </w:style>
  <w:style w:type="paragraph" w:styleId="Textoembloco">
    <w:name w:val="Block Text"/>
    <w:basedOn w:val="Normal"/>
    <w:rsid w:val="00FA213A"/>
    <w:pPr>
      <w:tabs>
        <w:tab w:val="left" w:pos="7655"/>
      </w:tabs>
      <w:ind w:left="709" w:right="497" w:hanging="709"/>
      <w:jc w:val="both"/>
    </w:pPr>
    <w:rPr>
      <w:rFonts w:ascii="Courier New" w:hAnsi="Courier New"/>
      <w:sz w:val="22"/>
    </w:rPr>
  </w:style>
  <w:style w:type="character" w:customStyle="1" w:styleId="st">
    <w:name w:val="st"/>
    <w:rsid w:val="00FA213A"/>
  </w:style>
  <w:style w:type="paragraph" w:styleId="Recuodecorpodetexto">
    <w:name w:val="Body Text Indent"/>
    <w:basedOn w:val="Normal"/>
    <w:link w:val="RecuodecorpodetextoChar"/>
    <w:rsid w:val="00FA213A"/>
    <w:pPr>
      <w:spacing w:after="120"/>
      <w:ind w:left="283"/>
    </w:pPr>
    <w:rPr>
      <w:sz w:val="28"/>
    </w:rPr>
  </w:style>
  <w:style w:type="character" w:customStyle="1" w:styleId="RecuodecorpodetextoChar">
    <w:name w:val="Recuo de corpo de texto Char"/>
    <w:basedOn w:val="Fontepargpadro"/>
    <w:link w:val="Recuodecorpodetexto"/>
    <w:rsid w:val="00FA213A"/>
    <w:rPr>
      <w:sz w:val="28"/>
    </w:rPr>
  </w:style>
  <w:style w:type="paragraph" w:customStyle="1" w:styleId="NELSON">
    <w:name w:val="NELSON"/>
    <w:basedOn w:val="Normal"/>
    <w:rsid w:val="00FA213A"/>
    <w:pPr>
      <w:jc w:val="both"/>
    </w:pPr>
    <w:rPr>
      <w:rFonts w:ascii="Arial" w:hAnsi="Arial"/>
      <w:snapToGrid w:val="0"/>
      <w:sz w:val="24"/>
    </w:rPr>
  </w:style>
  <w:style w:type="paragraph" w:customStyle="1" w:styleId="Estilo">
    <w:name w:val="Estilo"/>
    <w:rsid w:val="00FA213A"/>
    <w:pPr>
      <w:widowControl w:val="0"/>
      <w:autoSpaceDE w:val="0"/>
      <w:autoSpaceDN w:val="0"/>
      <w:adjustRightInd w:val="0"/>
    </w:pPr>
    <w:rPr>
      <w:rFonts w:ascii="Arial" w:hAnsi="Arial" w:cs="Arial"/>
      <w:sz w:val="24"/>
      <w:szCs w:val="24"/>
    </w:rPr>
  </w:style>
  <w:style w:type="character" w:customStyle="1" w:styleId="CabealhoChar">
    <w:name w:val="Cabeçalho Char"/>
    <w:aliases w:val="hd Char,he Char,encabezado Char"/>
    <w:link w:val="Cabealho"/>
    <w:uiPriority w:val="99"/>
    <w:qFormat/>
    <w:rsid w:val="00FA213A"/>
  </w:style>
  <w:style w:type="character" w:customStyle="1" w:styleId="Ttulo1Char">
    <w:name w:val="Título 1 Char"/>
    <w:link w:val="Ttulo1"/>
    <w:rsid w:val="00FA213A"/>
    <w:rPr>
      <w:b/>
      <w:bCs/>
    </w:rPr>
  </w:style>
  <w:style w:type="character" w:customStyle="1" w:styleId="Ttulo5Char">
    <w:name w:val="Título 5 Char"/>
    <w:link w:val="Ttulo5"/>
    <w:rsid w:val="00FA213A"/>
    <w:rPr>
      <w:b/>
      <w:bCs/>
    </w:rPr>
  </w:style>
  <w:style w:type="character" w:customStyle="1" w:styleId="Ttulo7Char">
    <w:name w:val="Título 7 Char"/>
    <w:link w:val="Ttulo7"/>
    <w:uiPriority w:val="99"/>
    <w:rsid w:val="00FA213A"/>
    <w:rPr>
      <w:b/>
      <w:bCs/>
      <w:sz w:val="18"/>
      <w:szCs w:val="18"/>
    </w:rPr>
  </w:style>
  <w:style w:type="character" w:customStyle="1" w:styleId="Recuodecorpodetexto2Char">
    <w:name w:val="Recuo de corpo de texto 2 Char"/>
    <w:link w:val="Recuodecorpodetexto2"/>
    <w:rsid w:val="00FA213A"/>
    <w:rPr>
      <w:i/>
      <w:iCs/>
      <w:sz w:val="28"/>
      <w:szCs w:val="28"/>
    </w:rPr>
  </w:style>
  <w:style w:type="character" w:customStyle="1" w:styleId="Ttulo3Char">
    <w:name w:val="Título 3 Char"/>
    <w:link w:val="Ttulo3"/>
    <w:rsid w:val="00FA213A"/>
    <w:rPr>
      <w:b/>
      <w:bCs/>
      <w:i/>
      <w:iCs/>
    </w:rPr>
  </w:style>
  <w:style w:type="character" w:customStyle="1" w:styleId="Ttulo6Char">
    <w:name w:val="Título 6 Char"/>
    <w:link w:val="Ttulo6"/>
    <w:rsid w:val="00FA213A"/>
    <w:rPr>
      <w:b/>
      <w:bCs/>
    </w:rPr>
  </w:style>
  <w:style w:type="character" w:customStyle="1" w:styleId="TtuloChar">
    <w:name w:val="Título Char"/>
    <w:link w:val="Ttulo"/>
    <w:rsid w:val="00FA213A"/>
    <w:rPr>
      <w:rFonts w:ascii="Arial" w:hAnsi="Arial" w:cs="Arial"/>
      <w:b/>
      <w:bCs/>
      <w:sz w:val="24"/>
      <w:szCs w:val="24"/>
    </w:rPr>
  </w:style>
  <w:style w:type="paragraph" w:customStyle="1" w:styleId="Corpodetexto22">
    <w:name w:val="Corpo de texto 22"/>
    <w:basedOn w:val="Normal"/>
    <w:rsid w:val="00FA213A"/>
    <w:pPr>
      <w:tabs>
        <w:tab w:val="left" w:pos="2835"/>
      </w:tabs>
      <w:ind w:right="49"/>
      <w:jc w:val="both"/>
    </w:pPr>
    <w:rPr>
      <w:rFonts w:ascii="Arial" w:hAnsi="Arial"/>
      <w:i/>
      <w:color w:val="000000"/>
      <w:sz w:val="24"/>
    </w:rPr>
  </w:style>
  <w:style w:type="paragraph" w:customStyle="1" w:styleId="Standard">
    <w:name w:val="Standard"/>
    <w:rsid w:val="00FA213A"/>
    <w:pPr>
      <w:suppressAutoHyphens/>
      <w:autoSpaceDN w:val="0"/>
      <w:textAlignment w:val="baseline"/>
    </w:pPr>
    <w:rPr>
      <w:kern w:val="3"/>
      <w:lang w:eastAsia="zh-CN"/>
    </w:rPr>
  </w:style>
  <w:style w:type="paragraph" w:customStyle="1" w:styleId="Corpodetexto23">
    <w:name w:val="Corpo de texto 23"/>
    <w:basedOn w:val="Normal"/>
    <w:rsid w:val="00FA213A"/>
    <w:pPr>
      <w:tabs>
        <w:tab w:val="left" w:pos="2835"/>
      </w:tabs>
      <w:ind w:right="49"/>
      <w:jc w:val="both"/>
    </w:pPr>
    <w:rPr>
      <w:rFonts w:ascii="Arial" w:hAnsi="Arial"/>
      <w:i/>
      <w:color w:val="000000"/>
      <w:sz w:val="24"/>
    </w:rPr>
  </w:style>
  <w:style w:type="character" w:customStyle="1" w:styleId="fontstyle31">
    <w:name w:val="fontstyle31"/>
    <w:rsid w:val="00FA213A"/>
    <w:rPr>
      <w:rFonts w:ascii="ArialMT" w:hAnsi="ArialMT" w:hint="default"/>
      <w:b w:val="0"/>
      <w:bCs w:val="0"/>
      <w:i w:val="0"/>
      <w:iCs w:val="0"/>
      <w:color w:val="000000"/>
      <w:sz w:val="24"/>
      <w:szCs w:val="24"/>
    </w:rPr>
  </w:style>
  <w:style w:type="character" w:styleId="nfase">
    <w:name w:val="Emphasis"/>
    <w:uiPriority w:val="20"/>
    <w:qFormat/>
    <w:rsid w:val="00FA213A"/>
    <w:rPr>
      <w:i/>
      <w:iCs/>
    </w:rPr>
  </w:style>
  <w:style w:type="paragraph" w:customStyle="1" w:styleId="Corpodetexto24">
    <w:name w:val="Corpo de texto 24"/>
    <w:basedOn w:val="Normal"/>
    <w:rsid w:val="00FA213A"/>
    <w:pPr>
      <w:tabs>
        <w:tab w:val="left" w:pos="2835"/>
      </w:tabs>
      <w:ind w:right="49"/>
      <w:jc w:val="both"/>
    </w:pPr>
    <w:rPr>
      <w:rFonts w:ascii="Arial" w:hAnsi="Arial"/>
      <w:i/>
      <w:color w:val="000000"/>
      <w:sz w:val="24"/>
    </w:rPr>
  </w:style>
  <w:style w:type="paragraph" w:customStyle="1" w:styleId="western">
    <w:name w:val="western"/>
    <w:basedOn w:val="Normal"/>
    <w:uiPriority w:val="99"/>
    <w:rsid w:val="00FA213A"/>
    <w:pPr>
      <w:spacing w:before="100" w:beforeAutospacing="1"/>
      <w:jc w:val="both"/>
    </w:pPr>
    <w:rPr>
      <w:sz w:val="24"/>
      <w:szCs w:val="24"/>
    </w:rPr>
  </w:style>
  <w:style w:type="paragraph" w:customStyle="1" w:styleId="WW-Corpodetexto3">
    <w:name w:val="WW-Corpo de texto 3"/>
    <w:basedOn w:val="Default"/>
    <w:next w:val="Default"/>
    <w:uiPriority w:val="99"/>
    <w:rsid w:val="00FA213A"/>
    <w:rPr>
      <w:color w:val="auto"/>
    </w:rPr>
  </w:style>
  <w:style w:type="paragraph" w:customStyle="1" w:styleId="Padro">
    <w:name w:val="Padrão"/>
    <w:rsid w:val="00FA213A"/>
    <w:pPr>
      <w:autoSpaceDE w:val="0"/>
      <w:autoSpaceDN w:val="0"/>
    </w:pPr>
    <w:rPr>
      <w:rFonts w:ascii="Arial" w:hAnsi="Arial" w:cs="Arial"/>
    </w:rPr>
  </w:style>
  <w:style w:type="character" w:customStyle="1" w:styleId="InternetLink">
    <w:name w:val="Internet Link"/>
    <w:rsid w:val="00FA213A"/>
    <w:rPr>
      <w:color w:val="0000FF"/>
      <w:u w:val="single"/>
    </w:rPr>
  </w:style>
  <w:style w:type="paragraph" w:styleId="SemEspaamento">
    <w:name w:val="No Spacing"/>
    <w:uiPriority w:val="1"/>
    <w:qFormat/>
    <w:rsid w:val="00FA213A"/>
    <w:rPr>
      <w:rFonts w:ascii="Calibri" w:eastAsia="Calibri" w:hAnsi="Calibri"/>
      <w:sz w:val="22"/>
      <w:szCs w:val="22"/>
      <w:lang w:eastAsia="en-US"/>
    </w:rPr>
  </w:style>
  <w:style w:type="character" w:customStyle="1" w:styleId="fontstyle01">
    <w:name w:val="fontstyle01"/>
    <w:rsid w:val="00FA213A"/>
    <w:rPr>
      <w:rFonts w:ascii="Arial-BoldMT" w:hAnsi="Arial-BoldMT" w:hint="default"/>
      <w:b/>
      <w:bCs/>
      <w:i w:val="0"/>
      <w:iCs w:val="0"/>
      <w:color w:val="000000"/>
      <w:sz w:val="24"/>
      <w:szCs w:val="24"/>
    </w:rPr>
  </w:style>
  <w:style w:type="paragraph" w:customStyle="1" w:styleId="Contedodetabela">
    <w:name w:val="Conteúdo de tabela"/>
    <w:basedOn w:val="Normal"/>
    <w:rsid w:val="00FA213A"/>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styleId="MenoPendente">
    <w:name w:val="Unresolved Mention"/>
    <w:basedOn w:val="Fontepargpadro"/>
    <w:uiPriority w:val="99"/>
    <w:semiHidden/>
    <w:unhideWhenUsed/>
    <w:rsid w:val="00FA213A"/>
    <w:rPr>
      <w:color w:val="605E5C"/>
      <w:shd w:val="clear" w:color="auto" w:fill="E1DFDD"/>
    </w:rPr>
  </w:style>
  <w:style w:type="paragraph" w:customStyle="1" w:styleId="TableParagraph">
    <w:name w:val="Table Paragraph"/>
    <w:basedOn w:val="Normal"/>
    <w:uiPriority w:val="1"/>
    <w:qFormat/>
    <w:rsid w:val="00FA213A"/>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rsid w:val="00FA213A"/>
    <w:rPr>
      <w:rFonts w:ascii="Tahoma" w:hAnsi="Tahoma" w:cs="Tahoma"/>
      <w:sz w:val="16"/>
      <w:szCs w:val="16"/>
    </w:rPr>
  </w:style>
  <w:style w:type="character" w:customStyle="1" w:styleId="RodapChar">
    <w:name w:val="Rodapé Char"/>
    <w:basedOn w:val="Fontepargpadro"/>
    <w:link w:val="Rodap"/>
    <w:uiPriority w:val="99"/>
    <w:rsid w:val="00FA213A"/>
  </w:style>
  <w:style w:type="character" w:customStyle="1" w:styleId="iudoqc">
    <w:name w:val="iudoqc"/>
    <w:basedOn w:val="Fontepargpadro"/>
    <w:rsid w:val="00FA213A"/>
  </w:style>
  <w:style w:type="character" w:customStyle="1" w:styleId="Ttulo8Char">
    <w:name w:val="Título 8 Char"/>
    <w:basedOn w:val="Fontepargpadro"/>
    <w:link w:val="Ttulo8"/>
    <w:rsid w:val="00FA213A"/>
    <w:rPr>
      <w:b/>
      <w:bCs/>
    </w:rPr>
  </w:style>
  <w:style w:type="character" w:customStyle="1" w:styleId="Ttulo4Char">
    <w:name w:val="Título 4 Char"/>
    <w:basedOn w:val="Fontepargpadro"/>
    <w:link w:val="Ttulo4"/>
    <w:rsid w:val="00FA213A"/>
    <w:rPr>
      <w:b/>
      <w:bCs/>
      <w:i/>
      <w:iCs/>
    </w:rPr>
  </w:style>
  <w:style w:type="character" w:customStyle="1" w:styleId="Ttulo9Char">
    <w:name w:val="Título 9 Char"/>
    <w:basedOn w:val="Fontepargpadro"/>
    <w:link w:val="Ttulo9"/>
    <w:rsid w:val="00FA213A"/>
    <w:rPr>
      <w:b/>
      <w:bCs/>
      <w:sz w:val="24"/>
      <w:szCs w:val="24"/>
    </w:rPr>
  </w:style>
  <w:style w:type="paragraph" w:customStyle="1" w:styleId="Textbody">
    <w:name w:val="Text body"/>
    <w:basedOn w:val="Normal"/>
    <w:rsid w:val="00FA213A"/>
    <w:pPr>
      <w:suppressAutoHyphens/>
      <w:spacing w:line="360" w:lineRule="auto"/>
      <w:jc w:val="both"/>
    </w:pPr>
    <w:rPr>
      <w:rFonts w:ascii="Arial" w:hAnsi="Arial"/>
      <w:noProof/>
      <w:color w:val="000000"/>
      <w:sz w:val="22"/>
    </w:rPr>
  </w:style>
  <w:style w:type="character" w:customStyle="1" w:styleId="apple-converted-space">
    <w:name w:val="apple-converted-space"/>
    <w:rsid w:val="00FA213A"/>
  </w:style>
  <w:style w:type="paragraph" w:customStyle="1" w:styleId="Livro">
    <w:name w:val="Livro"/>
    <w:basedOn w:val="Normal"/>
    <w:link w:val="LivroChar"/>
    <w:qFormat/>
    <w:rsid w:val="00FA213A"/>
    <w:pPr>
      <w:spacing w:before="120" w:after="120"/>
      <w:jc w:val="center"/>
      <w:outlineLvl w:val="0"/>
    </w:pPr>
    <w:rPr>
      <w:rFonts w:ascii="Arial" w:hAnsi="Arial" w:cs="Arial"/>
      <w:b/>
      <w:caps/>
      <w:sz w:val="24"/>
      <w:szCs w:val="24"/>
    </w:rPr>
  </w:style>
  <w:style w:type="character" w:customStyle="1" w:styleId="N">
    <w:name w:val="N"/>
    <w:rsid w:val="00FA213A"/>
    <w:rPr>
      <w:b/>
      <w:bCs/>
    </w:rPr>
  </w:style>
  <w:style w:type="character" w:customStyle="1" w:styleId="PargrafodaListaChar">
    <w:name w:val="Parágrafo da Lista Char"/>
    <w:uiPriority w:val="34"/>
    <w:rsid w:val="00FA213A"/>
    <w:rPr>
      <w:color w:val="000000"/>
      <w:sz w:val="24"/>
      <w:szCs w:val="22"/>
      <w:lang w:eastAsia="en-US"/>
    </w:rPr>
  </w:style>
  <w:style w:type="paragraph" w:customStyle="1" w:styleId="heading10">
    <w:name w:val="heading 10"/>
    <w:rsid w:val="00FA213A"/>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FA213A"/>
    <w:pPr>
      <w:jc w:val="center"/>
    </w:pPr>
    <w:rPr>
      <w:rFonts w:ascii="Calibri" w:hAnsi="Calibri"/>
      <w:bCs/>
      <w:sz w:val="16"/>
    </w:rPr>
  </w:style>
  <w:style w:type="paragraph" w:customStyle="1" w:styleId="Textotabela">
    <w:name w:val="Texto tabela"/>
    <w:basedOn w:val="Normal"/>
    <w:rsid w:val="00FA213A"/>
    <w:pPr>
      <w:spacing w:before="60" w:after="60"/>
    </w:pPr>
    <w:rPr>
      <w:rFonts w:ascii="Verdana" w:hAnsi="Verdana"/>
      <w:szCs w:val="24"/>
      <w:lang w:val="x-none" w:eastAsia="x-none"/>
    </w:rPr>
  </w:style>
  <w:style w:type="character" w:customStyle="1" w:styleId="TextotabelaChar">
    <w:name w:val="Texto tabela Char"/>
    <w:rsid w:val="00FA213A"/>
    <w:rPr>
      <w:rFonts w:ascii="Verdana" w:hAnsi="Verdana"/>
      <w:szCs w:val="24"/>
      <w:lang w:val="x-none" w:eastAsia="x-none"/>
    </w:rPr>
  </w:style>
  <w:style w:type="paragraph" w:styleId="Citao">
    <w:name w:val="Quote"/>
    <w:basedOn w:val="Normal"/>
    <w:next w:val="Normal"/>
    <w:link w:val="CitaoChar"/>
    <w:qFormat/>
    <w:rsid w:val="00FA213A"/>
    <w:rPr>
      <w:rFonts w:ascii="Calibri" w:hAnsi="Calibri"/>
      <w:i/>
      <w:sz w:val="24"/>
      <w:szCs w:val="24"/>
      <w:lang w:val="x-none" w:eastAsia="x-none"/>
    </w:rPr>
  </w:style>
  <w:style w:type="character" w:customStyle="1" w:styleId="CitaoChar">
    <w:name w:val="Citação Char"/>
    <w:basedOn w:val="Fontepargpadro"/>
    <w:link w:val="Citao"/>
    <w:rsid w:val="00FA213A"/>
    <w:rPr>
      <w:rFonts w:ascii="Calibri" w:hAnsi="Calibri"/>
      <w:i/>
      <w:sz w:val="24"/>
      <w:szCs w:val="24"/>
      <w:lang w:val="x-none" w:eastAsia="x-none"/>
    </w:rPr>
  </w:style>
  <w:style w:type="paragraph" w:styleId="CitaoIntensa">
    <w:name w:val="Intense Quote"/>
    <w:basedOn w:val="Normal"/>
    <w:next w:val="Normal"/>
    <w:link w:val="CitaoIntensaChar"/>
    <w:qFormat/>
    <w:rsid w:val="00FA213A"/>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rsid w:val="00FA213A"/>
    <w:rPr>
      <w:rFonts w:ascii="Calibri" w:hAnsi="Calibri"/>
      <w:b/>
      <w:i/>
      <w:sz w:val="24"/>
      <w:lang w:val="x-none" w:eastAsia="x-none"/>
    </w:rPr>
  </w:style>
  <w:style w:type="character" w:styleId="nfaseSutil">
    <w:name w:val="Subtle Emphasis"/>
    <w:qFormat/>
    <w:rsid w:val="00FA213A"/>
    <w:rPr>
      <w:i/>
      <w:color w:val="5A5A5A"/>
    </w:rPr>
  </w:style>
  <w:style w:type="character" w:styleId="nfaseIntensa">
    <w:name w:val="Intense Emphasis"/>
    <w:qFormat/>
    <w:rsid w:val="00FA213A"/>
    <w:rPr>
      <w:b/>
      <w:i/>
      <w:sz w:val="24"/>
      <w:szCs w:val="24"/>
      <w:u w:val="single"/>
    </w:rPr>
  </w:style>
  <w:style w:type="character" w:styleId="RefernciaSutil">
    <w:name w:val="Subtle Reference"/>
    <w:qFormat/>
    <w:rsid w:val="00FA213A"/>
    <w:rPr>
      <w:sz w:val="24"/>
      <w:szCs w:val="24"/>
      <w:u w:val="single"/>
    </w:rPr>
  </w:style>
  <w:style w:type="character" w:styleId="RefernciaIntensa">
    <w:name w:val="Intense Reference"/>
    <w:qFormat/>
    <w:rsid w:val="00FA213A"/>
    <w:rPr>
      <w:b/>
      <w:sz w:val="24"/>
      <w:u w:val="single"/>
    </w:rPr>
  </w:style>
  <w:style w:type="character" w:styleId="TtulodoLivro">
    <w:name w:val="Book Title"/>
    <w:qFormat/>
    <w:rsid w:val="00FA213A"/>
    <w:rPr>
      <w:rFonts w:ascii="Cambria" w:eastAsia="Times New Roman" w:hAnsi="Cambria"/>
      <w:b/>
      <w:i/>
      <w:sz w:val="24"/>
      <w:szCs w:val="24"/>
    </w:rPr>
  </w:style>
  <w:style w:type="paragraph" w:styleId="CabealhodoSumrio">
    <w:name w:val="TOC Heading"/>
    <w:basedOn w:val="Ttulo1"/>
    <w:next w:val="Normal"/>
    <w:qFormat/>
    <w:rsid w:val="00FA213A"/>
    <w:pPr>
      <w:spacing w:before="240" w:after="60"/>
      <w:jc w:val="left"/>
      <w:outlineLvl w:val="9"/>
    </w:pPr>
    <w:rPr>
      <w:rFonts w:ascii="Cambria" w:hAnsi="Cambria"/>
      <w:kern w:val="32"/>
      <w:sz w:val="32"/>
      <w:szCs w:val="32"/>
      <w:lang w:val="x-none" w:eastAsia="x-none"/>
    </w:rPr>
  </w:style>
  <w:style w:type="paragraph" w:customStyle="1" w:styleId="WW-Recuodecorpodetexto2">
    <w:name w:val="WW-Recuo de corpo de texto 2"/>
    <w:basedOn w:val="Normal"/>
    <w:rsid w:val="00FA213A"/>
    <w:pPr>
      <w:suppressAutoHyphens/>
      <w:ind w:firstLine="1418"/>
      <w:jc w:val="both"/>
    </w:pPr>
    <w:rPr>
      <w:sz w:val="26"/>
      <w:szCs w:val="26"/>
    </w:rPr>
  </w:style>
  <w:style w:type="paragraph" w:customStyle="1" w:styleId="Edital-Nvel1">
    <w:name w:val="Edital-Nível 1"/>
    <w:next w:val="Normal"/>
    <w:autoRedefine/>
    <w:rsid w:val="00FA213A"/>
    <w:pPr>
      <w:numPr>
        <w:ilvl w:val="1"/>
        <w:numId w:val="10"/>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FA213A"/>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FA213A"/>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FA213A"/>
    <w:rPr>
      <w:rFonts w:ascii="Calibri" w:eastAsia="Calibri" w:hAnsi="Calibri"/>
      <w:sz w:val="22"/>
      <w:szCs w:val="21"/>
      <w:lang w:eastAsia="en-US"/>
    </w:rPr>
  </w:style>
  <w:style w:type="paragraph" w:customStyle="1" w:styleId="Corpodetexto25">
    <w:name w:val="Corpo de texto 25"/>
    <w:basedOn w:val="Normal"/>
    <w:rsid w:val="00FA213A"/>
    <w:pPr>
      <w:tabs>
        <w:tab w:val="left" w:pos="2835"/>
      </w:tabs>
      <w:ind w:right="49"/>
      <w:jc w:val="both"/>
    </w:pPr>
    <w:rPr>
      <w:rFonts w:ascii="Arial" w:hAnsi="Arial"/>
      <w:i/>
      <w:color w:val="000000"/>
      <w:sz w:val="24"/>
    </w:rPr>
  </w:style>
  <w:style w:type="paragraph" w:customStyle="1" w:styleId="Corpodetexto32">
    <w:name w:val="Corpo de texto 32"/>
    <w:basedOn w:val="Normal"/>
    <w:rsid w:val="00FA213A"/>
    <w:pPr>
      <w:suppressAutoHyphens/>
      <w:spacing w:after="120"/>
    </w:pPr>
    <w:rPr>
      <w:sz w:val="16"/>
      <w:szCs w:val="16"/>
      <w:lang w:eastAsia="ar-SA"/>
    </w:rPr>
  </w:style>
  <w:style w:type="character" w:styleId="HiperlinkVisitado">
    <w:name w:val="FollowedHyperlink"/>
    <w:uiPriority w:val="99"/>
    <w:rsid w:val="00FA213A"/>
    <w:rPr>
      <w:rFonts w:ascii="Times New Roman" w:hAnsi="Times New Roman" w:cs="Times New Roman"/>
      <w:color w:val="800080"/>
      <w:u w:val="single"/>
    </w:rPr>
  </w:style>
  <w:style w:type="paragraph" w:customStyle="1" w:styleId="Titulo1">
    <w:name w:val="Titulo 1"/>
    <w:basedOn w:val="Normal"/>
    <w:rsid w:val="00FA213A"/>
    <w:pPr>
      <w:ind w:firstLine="1418"/>
      <w:jc w:val="both"/>
    </w:pPr>
    <w:rPr>
      <w:rFonts w:ascii="Verdana" w:hAnsi="Verdana"/>
      <w:b/>
      <w:bCs/>
      <w:szCs w:val="24"/>
    </w:rPr>
  </w:style>
  <w:style w:type="paragraph" w:styleId="Lista">
    <w:name w:val="List"/>
    <w:basedOn w:val="Normal"/>
    <w:rsid w:val="00FA213A"/>
    <w:pPr>
      <w:ind w:left="283" w:hanging="283"/>
    </w:pPr>
  </w:style>
  <w:style w:type="paragraph" w:customStyle="1" w:styleId="Recuodecorpodetexto31">
    <w:name w:val="Recuo de corpo de texto 31"/>
    <w:basedOn w:val="Normal"/>
    <w:rsid w:val="00FA213A"/>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FA213A"/>
    <w:pPr>
      <w:widowControl w:val="0"/>
      <w:suppressAutoHyphens/>
      <w:jc w:val="both"/>
    </w:pPr>
    <w:rPr>
      <w:rFonts w:eastAsia="SimSun" w:cs="Tahoma"/>
      <w:b/>
      <w:kern w:val="1"/>
      <w:sz w:val="22"/>
      <w:szCs w:val="24"/>
      <w:lang w:eastAsia="hi-IN"/>
    </w:rPr>
  </w:style>
  <w:style w:type="character" w:customStyle="1" w:styleId="resen">
    <w:name w:val="resen"/>
    <w:rsid w:val="00FA213A"/>
  </w:style>
  <w:style w:type="paragraph" w:customStyle="1" w:styleId="bullet2">
    <w:name w:val="bullet2"/>
    <w:basedOn w:val="Normal"/>
    <w:rsid w:val="00FA213A"/>
    <w:pPr>
      <w:numPr>
        <w:numId w:val="9"/>
      </w:numPr>
    </w:pPr>
    <w:rPr>
      <w:rFonts w:ascii="Sans Serif PS" w:hAnsi="Sans Serif PS"/>
      <w:sz w:val="22"/>
      <w:lang w:val="en-US"/>
    </w:rPr>
  </w:style>
  <w:style w:type="character" w:customStyle="1" w:styleId="apple-style-span">
    <w:name w:val="apple-style-span"/>
    <w:rsid w:val="00FA213A"/>
  </w:style>
  <w:style w:type="paragraph" w:customStyle="1" w:styleId="Heading">
    <w:name w:val="Heading"/>
    <w:basedOn w:val="Normal"/>
    <w:next w:val="Corpodetexto"/>
    <w:rsid w:val="00FA213A"/>
    <w:pPr>
      <w:keepNext/>
      <w:suppressAutoHyphens/>
      <w:spacing w:before="240" w:after="120"/>
    </w:pPr>
    <w:rPr>
      <w:rFonts w:ascii="Liberation Sans" w:eastAsia="DejaVu Sans" w:hAnsi="Liberation Sans" w:cs="Lohit Hindi"/>
      <w:sz w:val="28"/>
      <w:szCs w:val="28"/>
      <w:lang w:eastAsia="ar-SA"/>
    </w:rPr>
  </w:style>
  <w:style w:type="paragraph" w:customStyle="1" w:styleId="Index">
    <w:name w:val="Index"/>
    <w:basedOn w:val="Normal"/>
    <w:rsid w:val="00FA213A"/>
    <w:pPr>
      <w:suppressLineNumbers/>
      <w:suppressAutoHyphens/>
    </w:pPr>
    <w:rPr>
      <w:rFonts w:cs="Lohit Hindi"/>
      <w:lang w:eastAsia="ar-SA"/>
    </w:rPr>
  </w:style>
  <w:style w:type="character" w:customStyle="1" w:styleId="LivroChar">
    <w:name w:val="Livro Char"/>
    <w:link w:val="Livro"/>
    <w:rsid w:val="00FA213A"/>
    <w:rPr>
      <w:rFonts w:ascii="Arial" w:hAnsi="Arial" w:cs="Arial"/>
      <w:b/>
      <w:caps/>
      <w:sz w:val="24"/>
      <w:szCs w:val="24"/>
    </w:rPr>
  </w:style>
  <w:style w:type="paragraph" w:customStyle="1" w:styleId="PargrafodaLista2">
    <w:name w:val="Parágrafo da Lista2"/>
    <w:basedOn w:val="Normal"/>
    <w:rsid w:val="00FA213A"/>
    <w:pPr>
      <w:ind w:left="708"/>
    </w:pPr>
  </w:style>
  <w:style w:type="character" w:customStyle="1" w:styleId="fontstyle21">
    <w:name w:val="fontstyle21"/>
    <w:rsid w:val="00FA213A"/>
    <w:rPr>
      <w:rFonts w:ascii="OpenSymbol" w:hAnsi="OpenSymbol" w:hint="default"/>
      <w:b w:val="0"/>
      <w:bCs w:val="0"/>
      <w:i w:val="0"/>
      <w:iCs w:val="0"/>
      <w:color w:val="000000"/>
      <w:sz w:val="24"/>
      <w:szCs w:val="24"/>
    </w:rPr>
  </w:style>
  <w:style w:type="character" w:customStyle="1" w:styleId="MapadoDocumentoChar">
    <w:name w:val="Mapa do Documento Char"/>
    <w:basedOn w:val="Fontepargpadro"/>
    <w:link w:val="MapadoDocumento"/>
    <w:rsid w:val="00FA213A"/>
    <w:rPr>
      <w:rFonts w:ascii="Tahoma" w:hAnsi="Tahoma" w:cs="Tahoma"/>
      <w:shd w:val="clear" w:color="auto" w:fill="000080"/>
    </w:rPr>
  </w:style>
  <w:style w:type="character" w:customStyle="1" w:styleId="ya-q-full-text">
    <w:name w:val="ya-q-full-text"/>
    <w:rsid w:val="00FA213A"/>
  </w:style>
  <w:style w:type="character" w:styleId="Nmerodelinha">
    <w:name w:val="line number"/>
    <w:rsid w:val="00FA213A"/>
  </w:style>
  <w:style w:type="character" w:styleId="Refdecomentrio">
    <w:name w:val="annotation reference"/>
    <w:rsid w:val="00FA213A"/>
    <w:rPr>
      <w:sz w:val="16"/>
      <w:szCs w:val="16"/>
    </w:rPr>
  </w:style>
  <w:style w:type="paragraph" w:styleId="Textodecomentrio">
    <w:name w:val="annotation text"/>
    <w:basedOn w:val="Normal"/>
    <w:link w:val="TextodecomentrioChar"/>
    <w:rsid w:val="00FA213A"/>
  </w:style>
  <w:style w:type="character" w:customStyle="1" w:styleId="TextodecomentrioChar">
    <w:name w:val="Texto de comentário Char"/>
    <w:basedOn w:val="Fontepargpadro"/>
    <w:link w:val="Textodecomentrio"/>
    <w:rsid w:val="00FA213A"/>
  </w:style>
  <w:style w:type="paragraph" w:styleId="Assuntodocomentrio">
    <w:name w:val="annotation subject"/>
    <w:basedOn w:val="Textodecomentrio"/>
    <w:next w:val="Textodecomentrio"/>
    <w:link w:val="AssuntodocomentrioChar"/>
    <w:rsid w:val="00FA213A"/>
    <w:rPr>
      <w:b/>
      <w:bCs/>
    </w:rPr>
  </w:style>
  <w:style w:type="character" w:customStyle="1" w:styleId="AssuntodocomentrioChar">
    <w:name w:val="Assunto do comentário Char"/>
    <w:basedOn w:val="TextodecomentrioChar"/>
    <w:link w:val="Assuntodocomentrio"/>
    <w:rsid w:val="00FA213A"/>
    <w:rPr>
      <w:b/>
      <w:bCs/>
    </w:rPr>
  </w:style>
  <w:style w:type="paragraph" w:customStyle="1" w:styleId="TxBrc2">
    <w:name w:val="TxBr_c2"/>
    <w:basedOn w:val="Normal"/>
    <w:next w:val="Normal"/>
    <w:rsid w:val="00FA213A"/>
    <w:pPr>
      <w:autoSpaceDE w:val="0"/>
      <w:autoSpaceDN w:val="0"/>
      <w:adjustRightInd w:val="0"/>
    </w:pPr>
    <w:rPr>
      <w:rFonts w:ascii="Arial" w:hAnsi="Arial" w:cs="Arial"/>
      <w:sz w:val="24"/>
      <w:szCs w:val="24"/>
    </w:rPr>
  </w:style>
  <w:style w:type="paragraph" w:customStyle="1" w:styleId="Contedodatabela">
    <w:name w:val="Conteúdo da tabela"/>
    <w:basedOn w:val="Normal"/>
    <w:rsid w:val="00FA213A"/>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FA213A"/>
    <w:pPr>
      <w:spacing w:before="100" w:beforeAutospacing="1" w:after="100" w:afterAutospacing="1"/>
    </w:pPr>
    <w:rPr>
      <w:sz w:val="24"/>
      <w:szCs w:val="24"/>
    </w:rPr>
  </w:style>
  <w:style w:type="paragraph" w:customStyle="1" w:styleId="CM33">
    <w:name w:val="CM33"/>
    <w:basedOn w:val="Default"/>
    <w:next w:val="Default"/>
    <w:rsid w:val="00FA213A"/>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FA213A"/>
    <w:pPr>
      <w:spacing w:line="280" w:lineRule="atLeast"/>
      <w:ind w:left="567"/>
      <w:jc w:val="both"/>
    </w:pPr>
    <w:rPr>
      <w:rFonts w:ascii="Arial" w:hAnsi="Arial"/>
      <w:sz w:val="24"/>
      <w:szCs w:val="24"/>
    </w:rPr>
  </w:style>
  <w:style w:type="paragraph" w:customStyle="1" w:styleId="corpo0">
    <w:name w:val="corpo"/>
    <w:basedOn w:val="Normal"/>
    <w:rsid w:val="00FA213A"/>
    <w:pPr>
      <w:suppressAutoHyphens/>
      <w:spacing w:before="280" w:after="280"/>
    </w:pPr>
    <w:rPr>
      <w:sz w:val="24"/>
      <w:szCs w:val="24"/>
      <w:lang w:eastAsia="ar-SA"/>
    </w:rPr>
  </w:style>
  <w:style w:type="paragraph" w:customStyle="1" w:styleId="tabela">
    <w:name w:val="tabela"/>
    <w:basedOn w:val="Normal"/>
    <w:rsid w:val="00FA213A"/>
    <w:pPr>
      <w:suppressAutoHyphens/>
      <w:spacing w:before="280" w:after="280"/>
    </w:pPr>
    <w:rPr>
      <w:sz w:val="24"/>
      <w:szCs w:val="24"/>
      <w:lang w:eastAsia="ar-SA"/>
    </w:rPr>
  </w:style>
  <w:style w:type="paragraph" w:customStyle="1" w:styleId="dou-paragraph">
    <w:name w:val="dou-paragraph"/>
    <w:basedOn w:val="Normal"/>
    <w:rsid w:val="00FA213A"/>
    <w:pPr>
      <w:spacing w:before="100" w:beforeAutospacing="1" w:after="100" w:afterAutospacing="1"/>
    </w:pPr>
    <w:rPr>
      <w:sz w:val="24"/>
      <w:szCs w:val="24"/>
    </w:rPr>
  </w:style>
  <w:style w:type="paragraph" w:customStyle="1" w:styleId="textbody0">
    <w:name w:val="textbody"/>
    <w:basedOn w:val="Normal"/>
    <w:rsid w:val="00FA213A"/>
    <w:pPr>
      <w:spacing w:before="100" w:beforeAutospacing="1" w:after="100" w:afterAutospacing="1"/>
    </w:pPr>
    <w:rPr>
      <w:sz w:val="24"/>
      <w:szCs w:val="24"/>
    </w:rPr>
  </w:style>
  <w:style w:type="table" w:customStyle="1" w:styleId="TableNormal">
    <w:name w:val="Table Normal"/>
    <w:uiPriority w:val="2"/>
    <w:semiHidden/>
    <w:unhideWhenUsed/>
    <w:qFormat/>
    <w:rsid w:val="00FA213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FA213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FA213A"/>
    <w:pPr>
      <w:spacing w:before="100" w:beforeAutospacing="1" w:after="100" w:afterAutospacing="1"/>
    </w:pPr>
    <w:rPr>
      <w:sz w:val="24"/>
      <w:szCs w:val="24"/>
    </w:rPr>
  </w:style>
  <w:style w:type="paragraph" w:customStyle="1" w:styleId="xl63">
    <w:name w:val="xl63"/>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FA213A"/>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FA213A"/>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FA213A"/>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FA213A"/>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FA213A"/>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FA213A"/>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FA213A"/>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FA213A"/>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FA213A"/>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FA213A"/>
    <w:pPr>
      <w:keepLines/>
      <w:numPr>
        <w:numId w:val="13"/>
      </w:numPr>
      <w:tabs>
        <w:tab w:val="left" w:pos="567"/>
      </w:tabs>
      <w:spacing w:before="240"/>
      <w:jc w:val="both"/>
    </w:pPr>
    <w:rPr>
      <w:rFonts w:ascii="Arial" w:eastAsiaTheme="majorEastAsia" w:hAnsi="Arial" w:cs="Arial"/>
    </w:rPr>
  </w:style>
  <w:style w:type="paragraph" w:customStyle="1" w:styleId="Nivel2">
    <w:name w:val="Nivel 2"/>
    <w:basedOn w:val="Normal"/>
    <w:link w:val="Nivel2Char"/>
    <w:qFormat/>
    <w:rsid w:val="00FA213A"/>
    <w:pPr>
      <w:numPr>
        <w:ilvl w:val="1"/>
        <w:numId w:val="13"/>
      </w:numPr>
      <w:spacing w:before="120" w:after="120" w:line="276" w:lineRule="auto"/>
      <w:jc w:val="both"/>
    </w:pPr>
    <w:rPr>
      <w:rFonts w:ascii="Arial" w:eastAsiaTheme="minorEastAsia" w:hAnsi="Arial" w:cs="Arial"/>
      <w:color w:val="000000"/>
    </w:rPr>
  </w:style>
  <w:style w:type="character" w:customStyle="1" w:styleId="Nivel2Char">
    <w:name w:val="Nivel 2 Char"/>
    <w:basedOn w:val="Fontepargpadro"/>
    <w:link w:val="Nivel2"/>
    <w:locked/>
    <w:rsid w:val="00FA213A"/>
    <w:rPr>
      <w:rFonts w:ascii="Arial" w:eastAsiaTheme="minorEastAsia" w:hAnsi="Arial" w:cs="Arial"/>
      <w:color w:val="000000"/>
    </w:rPr>
  </w:style>
  <w:style w:type="paragraph" w:customStyle="1" w:styleId="Nivel3">
    <w:name w:val="Nivel 3"/>
    <w:basedOn w:val="Normal"/>
    <w:link w:val="Nivel3Char"/>
    <w:qFormat/>
    <w:rsid w:val="00FA213A"/>
    <w:pPr>
      <w:spacing w:before="120" w:after="120" w:line="276" w:lineRule="auto"/>
      <w:ind w:left="425"/>
      <w:jc w:val="both"/>
    </w:pPr>
    <w:rPr>
      <w:rFonts w:ascii="Arial" w:eastAsiaTheme="minorEastAsia" w:hAnsi="Arial" w:cs="Arial"/>
      <w:color w:val="000000"/>
    </w:rPr>
  </w:style>
  <w:style w:type="character" w:customStyle="1" w:styleId="Nivel3Char">
    <w:name w:val="Nivel 3 Char"/>
    <w:basedOn w:val="Fontepargpadro"/>
    <w:link w:val="Nivel3"/>
    <w:rsid w:val="00FA213A"/>
    <w:rPr>
      <w:rFonts w:ascii="Arial" w:eastAsiaTheme="minorEastAsia" w:hAnsi="Arial" w:cs="Arial"/>
      <w:color w:val="000000"/>
    </w:rPr>
  </w:style>
  <w:style w:type="paragraph" w:customStyle="1" w:styleId="isselectedend">
    <w:name w:val="isselectedend"/>
    <w:basedOn w:val="Normal"/>
    <w:rsid w:val="00FA213A"/>
    <w:pPr>
      <w:spacing w:before="100" w:beforeAutospacing="1" w:after="100" w:afterAutospacing="1"/>
    </w:pPr>
    <w:rPr>
      <w:sz w:val="24"/>
      <w:szCs w:val="24"/>
    </w:rPr>
  </w:style>
  <w:style w:type="paragraph" w:customStyle="1" w:styleId="Corpodetexto26">
    <w:name w:val="Corpo de texto 26"/>
    <w:basedOn w:val="Normal"/>
    <w:rsid w:val="00586DDA"/>
    <w:pPr>
      <w:tabs>
        <w:tab w:val="left" w:pos="2835"/>
      </w:tabs>
      <w:ind w:right="49"/>
      <w:jc w:val="both"/>
    </w:pPr>
    <w:rPr>
      <w:rFonts w:ascii="Arial" w:hAnsi="Arial"/>
      <w:i/>
      <w:color w:val="000000"/>
      <w:sz w:val="24"/>
    </w:rPr>
  </w:style>
  <w:style w:type="character" w:customStyle="1" w:styleId="gmailsignatureprefix">
    <w:name w:val="gmail_signature_prefix"/>
    <w:rsid w:val="00586DDA"/>
  </w:style>
  <w:style w:type="paragraph" w:customStyle="1" w:styleId="Nivel4">
    <w:name w:val="Nivel 4"/>
    <w:basedOn w:val="Nivel3"/>
    <w:link w:val="Nivel4Char"/>
    <w:qFormat/>
    <w:rsid w:val="00586DDA"/>
    <w:pPr>
      <w:numPr>
        <w:ilvl w:val="3"/>
      </w:numPr>
      <w:tabs>
        <w:tab w:val="num" w:pos="360"/>
        <w:tab w:val="num" w:pos="2880"/>
      </w:tabs>
      <w:ind w:left="851"/>
    </w:pPr>
    <w:rPr>
      <w:rFonts w:eastAsia="Times New Roman"/>
      <w:color w:val="auto"/>
    </w:rPr>
  </w:style>
  <w:style w:type="character" w:customStyle="1" w:styleId="Nivel4Char">
    <w:name w:val="Nivel 4 Char"/>
    <w:link w:val="Nivel4"/>
    <w:rsid w:val="00586DDA"/>
    <w:rPr>
      <w:rFonts w:ascii="Arial" w:hAnsi="Arial" w:cs="Arial"/>
    </w:rPr>
  </w:style>
  <w:style w:type="character" w:customStyle="1" w:styleId="go">
    <w:name w:val="go"/>
    <w:basedOn w:val="Fontepargpadro"/>
    <w:rsid w:val="00586DDA"/>
  </w:style>
  <w:style w:type="paragraph" w:customStyle="1" w:styleId="Nivel5">
    <w:name w:val="Nivel 5"/>
    <w:basedOn w:val="Nivel4"/>
    <w:qFormat/>
    <w:rsid w:val="00586DDA"/>
    <w:pPr>
      <w:numPr>
        <w:ilvl w:val="0"/>
      </w:numPr>
      <w:tabs>
        <w:tab w:val="clear" w:pos="2880"/>
        <w:tab w:val="num" w:pos="360"/>
      </w:tabs>
      <w:ind w:left="127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1130">
      <w:bodyDiv w:val="1"/>
      <w:marLeft w:val="0"/>
      <w:marRight w:val="0"/>
      <w:marTop w:val="0"/>
      <w:marBottom w:val="0"/>
      <w:divBdr>
        <w:top w:val="none" w:sz="0" w:space="0" w:color="auto"/>
        <w:left w:val="none" w:sz="0" w:space="0" w:color="auto"/>
        <w:bottom w:val="none" w:sz="0" w:space="0" w:color="auto"/>
        <w:right w:val="none" w:sz="0" w:space="0" w:color="auto"/>
      </w:divBdr>
      <w:divsChild>
        <w:div w:id="1110583118">
          <w:marLeft w:val="0"/>
          <w:marRight w:val="0"/>
          <w:marTop w:val="0"/>
          <w:marBottom w:val="0"/>
          <w:divBdr>
            <w:top w:val="none" w:sz="0" w:space="0" w:color="auto"/>
            <w:left w:val="none" w:sz="0" w:space="0" w:color="auto"/>
            <w:bottom w:val="none" w:sz="0" w:space="0" w:color="auto"/>
            <w:right w:val="none" w:sz="0" w:space="0" w:color="auto"/>
          </w:divBdr>
        </w:div>
      </w:divsChild>
    </w:div>
    <w:div w:id="38556448">
      <w:bodyDiv w:val="1"/>
      <w:marLeft w:val="0"/>
      <w:marRight w:val="0"/>
      <w:marTop w:val="0"/>
      <w:marBottom w:val="0"/>
      <w:divBdr>
        <w:top w:val="none" w:sz="0" w:space="0" w:color="auto"/>
        <w:left w:val="none" w:sz="0" w:space="0" w:color="auto"/>
        <w:bottom w:val="none" w:sz="0" w:space="0" w:color="auto"/>
        <w:right w:val="none" w:sz="0" w:space="0" w:color="auto"/>
      </w:divBdr>
      <w:divsChild>
        <w:div w:id="1591549327">
          <w:marLeft w:val="0"/>
          <w:marRight w:val="0"/>
          <w:marTop w:val="0"/>
          <w:marBottom w:val="0"/>
          <w:divBdr>
            <w:top w:val="none" w:sz="0" w:space="0" w:color="auto"/>
            <w:left w:val="none" w:sz="0" w:space="0" w:color="auto"/>
            <w:bottom w:val="none" w:sz="0" w:space="0" w:color="auto"/>
            <w:right w:val="none" w:sz="0" w:space="0" w:color="auto"/>
          </w:divBdr>
        </w:div>
      </w:divsChild>
    </w:div>
    <w:div w:id="60493958">
      <w:bodyDiv w:val="1"/>
      <w:marLeft w:val="0"/>
      <w:marRight w:val="0"/>
      <w:marTop w:val="0"/>
      <w:marBottom w:val="0"/>
      <w:divBdr>
        <w:top w:val="none" w:sz="0" w:space="0" w:color="auto"/>
        <w:left w:val="none" w:sz="0" w:space="0" w:color="auto"/>
        <w:bottom w:val="none" w:sz="0" w:space="0" w:color="auto"/>
        <w:right w:val="none" w:sz="0" w:space="0" w:color="auto"/>
      </w:divBdr>
    </w:div>
    <w:div w:id="80372079">
      <w:bodyDiv w:val="1"/>
      <w:marLeft w:val="0"/>
      <w:marRight w:val="0"/>
      <w:marTop w:val="0"/>
      <w:marBottom w:val="0"/>
      <w:divBdr>
        <w:top w:val="none" w:sz="0" w:space="0" w:color="auto"/>
        <w:left w:val="none" w:sz="0" w:space="0" w:color="auto"/>
        <w:bottom w:val="none" w:sz="0" w:space="0" w:color="auto"/>
        <w:right w:val="none" w:sz="0" w:space="0" w:color="auto"/>
      </w:divBdr>
      <w:divsChild>
        <w:div w:id="2038500106">
          <w:marLeft w:val="0"/>
          <w:marRight w:val="0"/>
          <w:marTop w:val="0"/>
          <w:marBottom w:val="0"/>
          <w:divBdr>
            <w:top w:val="none" w:sz="0" w:space="0" w:color="auto"/>
            <w:left w:val="none" w:sz="0" w:space="0" w:color="auto"/>
            <w:bottom w:val="none" w:sz="0" w:space="0" w:color="auto"/>
            <w:right w:val="none" w:sz="0" w:space="0" w:color="auto"/>
          </w:divBdr>
        </w:div>
      </w:divsChild>
    </w:div>
    <w:div w:id="104543638">
      <w:bodyDiv w:val="1"/>
      <w:marLeft w:val="0"/>
      <w:marRight w:val="0"/>
      <w:marTop w:val="0"/>
      <w:marBottom w:val="0"/>
      <w:divBdr>
        <w:top w:val="none" w:sz="0" w:space="0" w:color="auto"/>
        <w:left w:val="none" w:sz="0" w:space="0" w:color="auto"/>
        <w:bottom w:val="none" w:sz="0" w:space="0" w:color="auto"/>
        <w:right w:val="none" w:sz="0" w:space="0" w:color="auto"/>
      </w:divBdr>
      <w:divsChild>
        <w:div w:id="1624578760">
          <w:marLeft w:val="0"/>
          <w:marRight w:val="0"/>
          <w:marTop w:val="0"/>
          <w:marBottom w:val="0"/>
          <w:divBdr>
            <w:top w:val="none" w:sz="0" w:space="0" w:color="auto"/>
            <w:left w:val="none" w:sz="0" w:space="0" w:color="auto"/>
            <w:bottom w:val="none" w:sz="0" w:space="0" w:color="auto"/>
            <w:right w:val="none" w:sz="0" w:space="0" w:color="auto"/>
          </w:divBdr>
        </w:div>
      </w:divsChild>
    </w:div>
    <w:div w:id="331378076">
      <w:bodyDiv w:val="1"/>
      <w:marLeft w:val="0"/>
      <w:marRight w:val="0"/>
      <w:marTop w:val="0"/>
      <w:marBottom w:val="0"/>
      <w:divBdr>
        <w:top w:val="none" w:sz="0" w:space="0" w:color="auto"/>
        <w:left w:val="none" w:sz="0" w:space="0" w:color="auto"/>
        <w:bottom w:val="none" w:sz="0" w:space="0" w:color="auto"/>
        <w:right w:val="none" w:sz="0" w:space="0" w:color="auto"/>
      </w:divBdr>
    </w:div>
    <w:div w:id="426082244">
      <w:bodyDiv w:val="1"/>
      <w:marLeft w:val="0"/>
      <w:marRight w:val="0"/>
      <w:marTop w:val="0"/>
      <w:marBottom w:val="0"/>
      <w:divBdr>
        <w:top w:val="none" w:sz="0" w:space="0" w:color="auto"/>
        <w:left w:val="none" w:sz="0" w:space="0" w:color="auto"/>
        <w:bottom w:val="none" w:sz="0" w:space="0" w:color="auto"/>
        <w:right w:val="none" w:sz="0" w:space="0" w:color="auto"/>
      </w:divBdr>
    </w:div>
    <w:div w:id="438379977">
      <w:bodyDiv w:val="1"/>
      <w:marLeft w:val="0"/>
      <w:marRight w:val="0"/>
      <w:marTop w:val="0"/>
      <w:marBottom w:val="0"/>
      <w:divBdr>
        <w:top w:val="none" w:sz="0" w:space="0" w:color="auto"/>
        <w:left w:val="none" w:sz="0" w:space="0" w:color="auto"/>
        <w:bottom w:val="none" w:sz="0" w:space="0" w:color="auto"/>
        <w:right w:val="none" w:sz="0" w:space="0" w:color="auto"/>
      </w:divBdr>
      <w:divsChild>
        <w:div w:id="761224259">
          <w:marLeft w:val="0"/>
          <w:marRight w:val="0"/>
          <w:marTop w:val="0"/>
          <w:marBottom w:val="0"/>
          <w:divBdr>
            <w:top w:val="none" w:sz="0" w:space="0" w:color="auto"/>
            <w:left w:val="none" w:sz="0" w:space="0" w:color="auto"/>
            <w:bottom w:val="none" w:sz="0" w:space="0" w:color="auto"/>
            <w:right w:val="none" w:sz="0" w:space="0" w:color="auto"/>
          </w:divBdr>
        </w:div>
      </w:divsChild>
    </w:div>
    <w:div w:id="664820314">
      <w:bodyDiv w:val="1"/>
      <w:marLeft w:val="0"/>
      <w:marRight w:val="0"/>
      <w:marTop w:val="0"/>
      <w:marBottom w:val="0"/>
      <w:divBdr>
        <w:top w:val="none" w:sz="0" w:space="0" w:color="auto"/>
        <w:left w:val="none" w:sz="0" w:space="0" w:color="auto"/>
        <w:bottom w:val="none" w:sz="0" w:space="0" w:color="auto"/>
        <w:right w:val="none" w:sz="0" w:space="0" w:color="auto"/>
      </w:divBdr>
      <w:divsChild>
        <w:div w:id="986280859">
          <w:marLeft w:val="0"/>
          <w:marRight w:val="0"/>
          <w:marTop w:val="0"/>
          <w:marBottom w:val="0"/>
          <w:divBdr>
            <w:top w:val="none" w:sz="0" w:space="0" w:color="auto"/>
            <w:left w:val="none" w:sz="0" w:space="0" w:color="auto"/>
            <w:bottom w:val="none" w:sz="0" w:space="0" w:color="auto"/>
            <w:right w:val="none" w:sz="0" w:space="0" w:color="auto"/>
          </w:divBdr>
        </w:div>
      </w:divsChild>
    </w:div>
    <w:div w:id="673580271">
      <w:bodyDiv w:val="1"/>
      <w:marLeft w:val="0"/>
      <w:marRight w:val="0"/>
      <w:marTop w:val="0"/>
      <w:marBottom w:val="0"/>
      <w:divBdr>
        <w:top w:val="none" w:sz="0" w:space="0" w:color="auto"/>
        <w:left w:val="none" w:sz="0" w:space="0" w:color="auto"/>
        <w:bottom w:val="none" w:sz="0" w:space="0" w:color="auto"/>
        <w:right w:val="none" w:sz="0" w:space="0" w:color="auto"/>
      </w:divBdr>
      <w:divsChild>
        <w:div w:id="433325908">
          <w:marLeft w:val="0"/>
          <w:marRight w:val="0"/>
          <w:marTop w:val="0"/>
          <w:marBottom w:val="0"/>
          <w:divBdr>
            <w:top w:val="none" w:sz="0" w:space="0" w:color="auto"/>
            <w:left w:val="none" w:sz="0" w:space="0" w:color="auto"/>
            <w:bottom w:val="none" w:sz="0" w:space="0" w:color="auto"/>
            <w:right w:val="none" w:sz="0" w:space="0" w:color="auto"/>
          </w:divBdr>
        </w:div>
      </w:divsChild>
    </w:div>
    <w:div w:id="690759042">
      <w:bodyDiv w:val="1"/>
      <w:marLeft w:val="0"/>
      <w:marRight w:val="0"/>
      <w:marTop w:val="0"/>
      <w:marBottom w:val="0"/>
      <w:divBdr>
        <w:top w:val="none" w:sz="0" w:space="0" w:color="auto"/>
        <w:left w:val="none" w:sz="0" w:space="0" w:color="auto"/>
        <w:bottom w:val="none" w:sz="0" w:space="0" w:color="auto"/>
        <w:right w:val="none" w:sz="0" w:space="0" w:color="auto"/>
      </w:divBdr>
      <w:divsChild>
        <w:div w:id="550920370">
          <w:marLeft w:val="0"/>
          <w:marRight w:val="0"/>
          <w:marTop w:val="0"/>
          <w:marBottom w:val="0"/>
          <w:divBdr>
            <w:top w:val="none" w:sz="0" w:space="0" w:color="auto"/>
            <w:left w:val="none" w:sz="0" w:space="0" w:color="auto"/>
            <w:bottom w:val="none" w:sz="0" w:space="0" w:color="auto"/>
            <w:right w:val="none" w:sz="0" w:space="0" w:color="auto"/>
          </w:divBdr>
        </w:div>
      </w:divsChild>
    </w:div>
    <w:div w:id="694236450">
      <w:bodyDiv w:val="1"/>
      <w:marLeft w:val="0"/>
      <w:marRight w:val="0"/>
      <w:marTop w:val="0"/>
      <w:marBottom w:val="0"/>
      <w:divBdr>
        <w:top w:val="none" w:sz="0" w:space="0" w:color="auto"/>
        <w:left w:val="none" w:sz="0" w:space="0" w:color="auto"/>
        <w:bottom w:val="none" w:sz="0" w:space="0" w:color="auto"/>
        <w:right w:val="none" w:sz="0" w:space="0" w:color="auto"/>
      </w:divBdr>
      <w:divsChild>
        <w:div w:id="2070877613">
          <w:marLeft w:val="0"/>
          <w:marRight w:val="0"/>
          <w:marTop w:val="0"/>
          <w:marBottom w:val="0"/>
          <w:divBdr>
            <w:top w:val="none" w:sz="0" w:space="0" w:color="auto"/>
            <w:left w:val="none" w:sz="0" w:space="0" w:color="auto"/>
            <w:bottom w:val="none" w:sz="0" w:space="0" w:color="auto"/>
            <w:right w:val="none" w:sz="0" w:space="0" w:color="auto"/>
          </w:divBdr>
        </w:div>
      </w:divsChild>
    </w:div>
    <w:div w:id="845481640">
      <w:bodyDiv w:val="1"/>
      <w:marLeft w:val="0"/>
      <w:marRight w:val="0"/>
      <w:marTop w:val="0"/>
      <w:marBottom w:val="0"/>
      <w:divBdr>
        <w:top w:val="none" w:sz="0" w:space="0" w:color="auto"/>
        <w:left w:val="none" w:sz="0" w:space="0" w:color="auto"/>
        <w:bottom w:val="none" w:sz="0" w:space="0" w:color="auto"/>
        <w:right w:val="none" w:sz="0" w:space="0" w:color="auto"/>
      </w:divBdr>
      <w:divsChild>
        <w:div w:id="1502892359">
          <w:marLeft w:val="0"/>
          <w:marRight w:val="0"/>
          <w:marTop w:val="0"/>
          <w:marBottom w:val="0"/>
          <w:divBdr>
            <w:top w:val="none" w:sz="0" w:space="0" w:color="auto"/>
            <w:left w:val="none" w:sz="0" w:space="0" w:color="auto"/>
            <w:bottom w:val="none" w:sz="0" w:space="0" w:color="auto"/>
            <w:right w:val="none" w:sz="0" w:space="0" w:color="auto"/>
          </w:divBdr>
        </w:div>
      </w:divsChild>
    </w:div>
    <w:div w:id="957906339">
      <w:bodyDiv w:val="1"/>
      <w:marLeft w:val="0"/>
      <w:marRight w:val="0"/>
      <w:marTop w:val="0"/>
      <w:marBottom w:val="0"/>
      <w:divBdr>
        <w:top w:val="none" w:sz="0" w:space="0" w:color="auto"/>
        <w:left w:val="none" w:sz="0" w:space="0" w:color="auto"/>
        <w:bottom w:val="none" w:sz="0" w:space="0" w:color="auto"/>
        <w:right w:val="none" w:sz="0" w:space="0" w:color="auto"/>
      </w:divBdr>
      <w:divsChild>
        <w:div w:id="894122683">
          <w:marLeft w:val="0"/>
          <w:marRight w:val="0"/>
          <w:marTop w:val="0"/>
          <w:marBottom w:val="0"/>
          <w:divBdr>
            <w:top w:val="none" w:sz="0" w:space="0" w:color="auto"/>
            <w:left w:val="none" w:sz="0" w:space="0" w:color="auto"/>
            <w:bottom w:val="none" w:sz="0" w:space="0" w:color="auto"/>
            <w:right w:val="none" w:sz="0" w:space="0" w:color="auto"/>
          </w:divBdr>
        </w:div>
      </w:divsChild>
    </w:div>
    <w:div w:id="978418213">
      <w:bodyDiv w:val="1"/>
      <w:marLeft w:val="0"/>
      <w:marRight w:val="0"/>
      <w:marTop w:val="0"/>
      <w:marBottom w:val="0"/>
      <w:divBdr>
        <w:top w:val="none" w:sz="0" w:space="0" w:color="auto"/>
        <w:left w:val="none" w:sz="0" w:space="0" w:color="auto"/>
        <w:bottom w:val="none" w:sz="0" w:space="0" w:color="auto"/>
        <w:right w:val="none" w:sz="0" w:space="0" w:color="auto"/>
      </w:divBdr>
    </w:div>
    <w:div w:id="979920448">
      <w:bodyDiv w:val="1"/>
      <w:marLeft w:val="0"/>
      <w:marRight w:val="0"/>
      <w:marTop w:val="0"/>
      <w:marBottom w:val="0"/>
      <w:divBdr>
        <w:top w:val="none" w:sz="0" w:space="0" w:color="auto"/>
        <w:left w:val="none" w:sz="0" w:space="0" w:color="auto"/>
        <w:bottom w:val="none" w:sz="0" w:space="0" w:color="auto"/>
        <w:right w:val="none" w:sz="0" w:space="0" w:color="auto"/>
      </w:divBdr>
      <w:divsChild>
        <w:div w:id="511992577">
          <w:marLeft w:val="0"/>
          <w:marRight w:val="0"/>
          <w:marTop w:val="0"/>
          <w:marBottom w:val="0"/>
          <w:divBdr>
            <w:top w:val="none" w:sz="0" w:space="0" w:color="auto"/>
            <w:left w:val="none" w:sz="0" w:space="0" w:color="auto"/>
            <w:bottom w:val="none" w:sz="0" w:space="0" w:color="auto"/>
            <w:right w:val="none" w:sz="0" w:space="0" w:color="auto"/>
          </w:divBdr>
        </w:div>
      </w:divsChild>
    </w:div>
    <w:div w:id="1106727309">
      <w:bodyDiv w:val="1"/>
      <w:marLeft w:val="0"/>
      <w:marRight w:val="0"/>
      <w:marTop w:val="0"/>
      <w:marBottom w:val="0"/>
      <w:divBdr>
        <w:top w:val="none" w:sz="0" w:space="0" w:color="auto"/>
        <w:left w:val="none" w:sz="0" w:space="0" w:color="auto"/>
        <w:bottom w:val="none" w:sz="0" w:space="0" w:color="auto"/>
        <w:right w:val="none" w:sz="0" w:space="0" w:color="auto"/>
      </w:divBdr>
    </w:div>
    <w:div w:id="1182159956">
      <w:bodyDiv w:val="1"/>
      <w:marLeft w:val="0"/>
      <w:marRight w:val="0"/>
      <w:marTop w:val="0"/>
      <w:marBottom w:val="0"/>
      <w:divBdr>
        <w:top w:val="none" w:sz="0" w:space="0" w:color="auto"/>
        <w:left w:val="none" w:sz="0" w:space="0" w:color="auto"/>
        <w:bottom w:val="none" w:sz="0" w:space="0" w:color="auto"/>
        <w:right w:val="none" w:sz="0" w:space="0" w:color="auto"/>
      </w:divBdr>
      <w:divsChild>
        <w:div w:id="1688752585">
          <w:marLeft w:val="0"/>
          <w:marRight w:val="0"/>
          <w:marTop w:val="0"/>
          <w:marBottom w:val="0"/>
          <w:divBdr>
            <w:top w:val="none" w:sz="0" w:space="0" w:color="auto"/>
            <w:left w:val="none" w:sz="0" w:space="0" w:color="auto"/>
            <w:bottom w:val="none" w:sz="0" w:space="0" w:color="auto"/>
            <w:right w:val="none" w:sz="0" w:space="0" w:color="auto"/>
          </w:divBdr>
        </w:div>
        <w:div w:id="701631420">
          <w:marLeft w:val="0"/>
          <w:marRight w:val="0"/>
          <w:marTop w:val="0"/>
          <w:marBottom w:val="0"/>
          <w:divBdr>
            <w:top w:val="none" w:sz="0" w:space="0" w:color="auto"/>
            <w:left w:val="none" w:sz="0" w:space="0" w:color="auto"/>
            <w:bottom w:val="none" w:sz="0" w:space="0" w:color="auto"/>
            <w:right w:val="none" w:sz="0" w:space="0" w:color="auto"/>
          </w:divBdr>
        </w:div>
        <w:div w:id="706954401">
          <w:marLeft w:val="0"/>
          <w:marRight w:val="0"/>
          <w:marTop w:val="0"/>
          <w:marBottom w:val="0"/>
          <w:divBdr>
            <w:top w:val="none" w:sz="0" w:space="0" w:color="auto"/>
            <w:left w:val="none" w:sz="0" w:space="0" w:color="auto"/>
            <w:bottom w:val="none" w:sz="0" w:space="0" w:color="auto"/>
            <w:right w:val="none" w:sz="0" w:space="0" w:color="auto"/>
          </w:divBdr>
        </w:div>
        <w:div w:id="2056342862">
          <w:marLeft w:val="0"/>
          <w:marRight w:val="0"/>
          <w:marTop w:val="0"/>
          <w:marBottom w:val="0"/>
          <w:divBdr>
            <w:top w:val="none" w:sz="0" w:space="0" w:color="auto"/>
            <w:left w:val="none" w:sz="0" w:space="0" w:color="auto"/>
            <w:bottom w:val="none" w:sz="0" w:space="0" w:color="auto"/>
            <w:right w:val="none" w:sz="0" w:space="0" w:color="auto"/>
          </w:divBdr>
        </w:div>
        <w:div w:id="1509246572">
          <w:marLeft w:val="0"/>
          <w:marRight w:val="0"/>
          <w:marTop w:val="0"/>
          <w:marBottom w:val="0"/>
          <w:divBdr>
            <w:top w:val="none" w:sz="0" w:space="0" w:color="auto"/>
            <w:left w:val="none" w:sz="0" w:space="0" w:color="auto"/>
            <w:bottom w:val="none" w:sz="0" w:space="0" w:color="auto"/>
            <w:right w:val="none" w:sz="0" w:space="0" w:color="auto"/>
          </w:divBdr>
        </w:div>
        <w:div w:id="947782718">
          <w:marLeft w:val="0"/>
          <w:marRight w:val="0"/>
          <w:marTop w:val="0"/>
          <w:marBottom w:val="0"/>
          <w:divBdr>
            <w:top w:val="none" w:sz="0" w:space="0" w:color="auto"/>
            <w:left w:val="none" w:sz="0" w:space="0" w:color="auto"/>
            <w:bottom w:val="none" w:sz="0" w:space="0" w:color="auto"/>
            <w:right w:val="none" w:sz="0" w:space="0" w:color="auto"/>
          </w:divBdr>
        </w:div>
      </w:divsChild>
    </w:div>
    <w:div w:id="1318222918">
      <w:bodyDiv w:val="1"/>
      <w:marLeft w:val="0"/>
      <w:marRight w:val="0"/>
      <w:marTop w:val="0"/>
      <w:marBottom w:val="0"/>
      <w:divBdr>
        <w:top w:val="none" w:sz="0" w:space="0" w:color="auto"/>
        <w:left w:val="none" w:sz="0" w:space="0" w:color="auto"/>
        <w:bottom w:val="none" w:sz="0" w:space="0" w:color="auto"/>
        <w:right w:val="none" w:sz="0" w:space="0" w:color="auto"/>
      </w:divBdr>
      <w:divsChild>
        <w:div w:id="862480747">
          <w:marLeft w:val="0"/>
          <w:marRight w:val="0"/>
          <w:marTop w:val="0"/>
          <w:marBottom w:val="0"/>
          <w:divBdr>
            <w:top w:val="none" w:sz="0" w:space="0" w:color="auto"/>
            <w:left w:val="none" w:sz="0" w:space="0" w:color="auto"/>
            <w:bottom w:val="none" w:sz="0" w:space="0" w:color="auto"/>
            <w:right w:val="none" w:sz="0" w:space="0" w:color="auto"/>
          </w:divBdr>
        </w:div>
        <w:div w:id="1455824903">
          <w:marLeft w:val="0"/>
          <w:marRight w:val="0"/>
          <w:marTop w:val="0"/>
          <w:marBottom w:val="0"/>
          <w:divBdr>
            <w:top w:val="none" w:sz="0" w:space="0" w:color="auto"/>
            <w:left w:val="none" w:sz="0" w:space="0" w:color="auto"/>
            <w:bottom w:val="none" w:sz="0" w:space="0" w:color="auto"/>
            <w:right w:val="none" w:sz="0" w:space="0" w:color="auto"/>
          </w:divBdr>
        </w:div>
        <w:div w:id="1292245492">
          <w:marLeft w:val="0"/>
          <w:marRight w:val="0"/>
          <w:marTop w:val="0"/>
          <w:marBottom w:val="0"/>
          <w:divBdr>
            <w:top w:val="none" w:sz="0" w:space="0" w:color="auto"/>
            <w:left w:val="none" w:sz="0" w:space="0" w:color="auto"/>
            <w:bottom w:val="none" w:sz="0" w:space="0" w:color="auto"/>
            <w:right w:val="none" w:sz="0" w:space="0" w:color="auto"/>
          </w:divBdr>
        </w:div>
        <w:div w:id="1038432497">
          <w:marLeft w:val="0"/>
          <w:marRight w:val="0"/>
          <w:marTop w:val="0"/>
          <w:marBottom w:val="0"/>
          <w:divBdr>
            <w:top w:val="none" w:sz="0" w:space="0" w:color="auto"/>
            <w:left w:val="none" w:sz="0" w:space="0" w:color="auto"/>
            <w:bottom w:val="none" w:sz="0" w:space="0" w:color="auto"/>
            <w:right w:val="none" w:sz="0" w:space="0" w:color="auto"/>
          </w:divBdr>
        </w:div>
        <w:div w:id="564489676">
          <w:marLeft w:val="0"/>
          <w:marRight w:val="0"/>
          <w:marTop w:val="0"/>
          <w:marBottom w:val="0"/>
          <w:divBdr>
            <w:top w:val="none" w:sz="0" w:space="0" w:color="auto"/>
            <w:left w:val="none" w:sz="0" w:space="0" w:color="auto"/>
            <w:bottom w:val="none" w:sz="0" w:space="0" w:color="auto"/>
            <w:right w:val="none" w:sz="0" w:space="0" w:color="auto"/>
          </w:divBdr>
        </w:div>
      </w:divsChild>
    </w:div>
    <w:div w:id="1348750290">
      <w:bodyDiv w:val="1"/>
      <w:marLeft w:val="0"/>
      <w:marRight w:val="0"/>
      <w:marTop w:val="0"/>
      <w:marBottom w:val="0"/>
      <w:divBdr>
        <w:top w:val="none" w:sz="0" w:space="0" w:color="auto"/>
        <w:left w:val="none" w:sz="0" w:space="0" w:color="auto"/>
        <w:bottom w:val="none" w:sz="0" w:space="0" w:color="auto"/>
        <w:right w:val="none" w:sz="0" w:space="0" w:color="auto"/>
      </w:divBdr>
    </w:div>
    <w:div w:id="1357971944">
      <w:bodyDiv w:val="1"/>
      <w:marLeft w:val="0"/>
      <w:marRight w:val="0"/>
      <w:marTop w:val="0"/>
      <w:marBottom w:val="0"/>
      <w:divBdr>
        <w:top w:val="none" w:sz="0" w:space="0" w:color="auto"/>
        <w:left w:val="none" w:sz="0" w:space="0" w:color="auto"/>
        <w:bottom w:val="none" w:sz="0" w:space="0" w:color="auto"/>
        <w:right w:val="none" w:sz="0" w:space="0" w:color="auto"/>
      </w:divBdr>
      <w:divsChild>
        <w:div w:id="1596552859">
          <w:marLeft w:val="0"/>
          <w:marRight w:val="0"/>
          <w:marTop w:val="0"/>
          <w:marBottom w:val="0"/>
          <w:divBdr>
            <w:top w:val="none" w:sz="0" w:space="0" w:color="auto"/>
            <w:left w:val="none" w:sz="0" w:space="0" w:color="auto"/>
            <w:bottom w:val="none" w:sz="0" w:space="0" w:color="auto"/>
            <w:right w:val="none" w:sz="0" w:space="0" w:color="auto"/>
          </w:divBdr>
        </w:div>
      </w:divsChild>
    </w:div>
    <w:div w:id="1369990901">
      <w:bodyDiv w:val="1"/>
      <w:marLeft w:val="0"/>
      <w:marRight w:val="0"/>
      <w:marTop w:val="0"/>
      <w:marBottom w:val="0"/>
      <w:divBdr>
        <w:top w:val="none" w:sz="0" w:space="0" w:color="auto"/>
        <w:left w:val="none" w:sz="0" w:space="0" w:color="auto"/>
        <w:bottom w:val="none" w:sz="0" w:space="0" w:color="auto"/>
        <w:right w:val="none" w:sz="0" w:space="0" w:color="auto"/>
      </w:divBdr>
    </w:div>
    <w:div w:id="1380014042">
      <w:bodyDiv w:val="1"/>
      <w:marLeft w:val="0"/>
      <w:marRight w:val="0"/>
      <w:marTop w:val="0"/>
      <w:marBottom w:val="0"/>
      <w:divBdr>
        <w:top w:val="none" w:sz="0" w:space="0" w:color="auto"/>
        <w:left w:val="none" w:sz="0" w:space="0" w:color="auto"/>
        <w:bottom w:val="none" w:sz="0" w:space="0" w:color="auto"/>
        <w:right w:val="none" w:sz="0" w:space="0" w:color="auto"/>
      </w:divBdr>
      <w:divsChild>
        <w:div w:id="1344749568">
          <w:marLeft w:val="0"/>
          <w:marRight w:val="0"/>
          <w:marTop w:val="0"/>
          <w:marBottom w:val="0"/>
          <w:divBdr>
            <w:top w:val="none" w:sz="0" w:space="0" w:color="auto"/>
            <w:left w:val="none" w:sz="0" w:space="0" w:color="auto"/>
            <w:bottom w:val="none" w:sz="0" w:space="0" w:color="auto"/>
            <w:right w:val="none" w:sz="0" w:space="0" w:color="auto"/>
          </w:divBdr>
        </w:div>
        <w:div w:id="1777747671">
          <w:marLeft w:val="0"/>
          <w:marRight w:val="0"/>
          <w:marTop w:val="0"/>
          <w:marBottom w:val="0"/>
          <w:divBdr>
            <w:top w:val="none" w:sz="0" w:space="0" w:color="auto"/>
            <w:left w:val="none" w:sz="0" w:space="0" w:color="auto"/>
            <w:bottom w:val="none" w:sz="0" w:space="0" w:color="auto"/>
            <w:right w:val="none" w:sz="0" w:space="0" w:color="auto"/>
          </w:divBdr>
        </w:div>
        <w:div w:id="1334527115">
          <w:marLeft w:val="0"/>
          <w:marRight w:val="0"/>
          <w:marTop w:val="0"/>
          <w:marBottom w:val="0"/>
          <w:divBdr>
            <w:top w:val="none" w:sz="0" w:space="0" w:color="auto"/>
            <w:left w:val="none" w:sz="0" w:space="0" w:color="auto"/>
            <w:bottom w:val="none" w:sz="0" w:space="0" w:color="auto"/>
            <w:right w:val="none" w:sz="0" w:space="0" w:color="auto"/>
          </w:divBdr>
        </w:div>
        <w:div w:id="430708466">
          <w:marLeft w:val="0"/>
          <w:marRight w:val="0"/>
          <w:marTop w:val="0"/>
          <w:marBottom w:val="0"/>
          <w:divBdr>
            <w:top w:val="none" w:sz="0" w:space="0" w:color="auto"/>
            <w:left w:val="none" w:sz="0" w:space="0" w:color="auto"/>
            <w:bottom w:val="none" w:sz="0" w:space="0" w:color="auto"/>
            <w:right w:val="none" w:sz="0" w:space="0" w:color="auto"/>
          </w:divBdr>
        </w:div>
      </w:divsChild>
    </w:div>
    <w:div w:id="1468931736">
      <w:bodyDiv w:val="1"/>
      <w:marLeft w:val="0"/>
      <w:marRight w:val="0"/>
      <w:marTop w:val="0"/>
      <w:marBottom w:val="0"/>
      <w:divBdr>
        <w:top w:val="none" w:sz="0" w:space="0" w:color="auto"/>
        <w:left w:val="none" w:sz="0" w:space="0" w:color="auto"/>
        <w:bottom w:val="none" w:sz="0" w:space="0" w:color="auto"/>
        <w:right w:val="none" w:sz="0" w:space="0" w:color="auto"/>
      </w:divBdr>
    </w:div>
    <w:div w:id="1484391331">
      <w:bodyDiv w:val="1"/>
      <w:marLeft w:val="0"/>
      <w:marRight w:val="0"/>
      <w:marTop w:val="0"/>
      <w:marBottom w:val="0"/>
      <w:divBdr>
        <w:top w:val="none" w:sz="0" w:space="0" w:color="auto"/>
        <w:left w:val="none" w:sz="0" w:space="0" w:color="auto"/>
        <w:bottom w:val="none" w:sz="0" w:space="0" w:color="auto"/>
        <w:right w:val="none" w:sz="0" w:space="0" w:color="auto"/>
      </w:divBdr>
      <w:divsChild>
        <w:div w:id="1593395302">
          <w:marLeft w:val="0"/>
          <w:marRight w:val="0"/>
          <w:marTop w:val="0"/>
          <w:marBottom w:val="0"/>
          <w:divBdr>
            <w:top w:val="none" w:sz="0" w:space="0" w:color="auto"/>
            <w:left w:val="none" w:sz="0" w:space="0" w:color="auto"/>
            <w:bottom w:val="none" w:sz="0" w:space="0" w:color="auto"/>
            <w:right w:val="none" w:sz="0" w:space="0" w:color="auto"/>
          </w:divBdr>
        </w:div>
        <w:div w:id="497425614">
          <w:marLeft w:val="0"/>
          <w:marRight w:val="0"/>
          <w:marTop w:val="0"/>
          <w:marBottom w:val="0"/>
          <w:divBdr>
            <w:top w:val="none" w:sz="0" w:space="0" w:color="auto"/>
            <w:left w:val="none" w:sz="0" w:space="0" w:color="auto"/>
            <w:bottom w:val="none" w:sz="0" w:space="0" w:color="auto"/>
            <w:right w:val="none" w:sz="0" w:space="0" w:color="auto"/>
          </w:divBdr>
        </w:div>
        <w:div w:id="759789752">
          <w:marLeft w:val="0"/>
          <w:marRight w:val="0"/>
          <w:marTop w:val="0"/>
          <w:marBottom w:val="0"/>
          <w:divBdr>
            <w:top w:val="none" w:sz="0" w:space="0" w:color="auto"/>
            <w:left w:val="none" w:sz="0" w:space="0" w:color="auto"/>
            <w:bottom w:val="none" w:sz="0" w:space="0" w:color="auto"/>
            <w:right w:val="none" w:sz="0" w:space="0" w:color="auto"/>
          </w:divBdr>
        </w:div>
        <w:div w:id="1524126044">
          <w:marLeft w:val="0"/>
          <w:marRight w:val="0"/>
          <w:marTop w:val="0"/>
          <w:marBottom w:val="0"/>
          <w:divBdr>
            <w:top w:val="none" w:sz="0" w:space="0" w:color="auto"/>
            <w:left w:val="none" w:sz="0" w:space="0" w:color="auto"/>
            <w:bottom w:val="none" w:sz="0" w:space="0" w:color="auto"/>
            <w:right w:val="none" w:sz="0" w:space="0" w:color="auto"/>
          </w:divBdr>
        </w:div>
        <w:div w:id="1381710884">
          <w:marLeft w:val="0"/>
          <w:marRight w:val="0"/>
          <w:marTop w:val="0"/>
          <w:marBottom w:val="0"/>
          <w:divBdr>
            <w:top w:val="none" w:sz="0" w:space="0" w:color="auto"/>
            <w:left w:val="none" w:sz="0" w:space="0" w:color="auto"/>
            <w:bottom w:val="none" w:sz="0" w:space="0" w:color="auto"/>
            <w:right w:val="none" w:sz="0" w:space="0" w:color="auto"/>
          </w:divBdr>
        </w:div>
      </w:divsChild>
    </w:div>
    <w:div w:id="1521579505">
      <w:bodyDiv w:val="1"/>
      <w:marLeft w:val="0"/>
      <w:marRight w:val="0"/>
      <w:marTop w:val="0"/>
      <w:marBottom w:val="0"/>
      <w:divBdr>
        <w:top w:val="none" w:sz="0" w:space="0" w:color="auto"/>
        <w:left w:val="none" w:sz="0" w:space="0" w:color="auto"/>
        <w:bottom w:val="none" w:sz="0" w:space="0" w:color="auto"/>
        <w:right w:val="none" w:sz="0" w:space="0" w:color="auto"/>
      </w:divBdr>
    </w:div>
    <w:div w:id="1565919163">
      <w:bodyDiv w:val="1"/>
      <w:marLeft w:val="0"/>
      <w:marRight w:val="0"/>
      <w:marTop w:val="0"/>
      <w:marBottom w:val="0"/>
      <w:divBdr>
        <w:top w:val="none" w:sz="0" w:space="0" w:color="auto"/>
        <w:left w:val="none" w:sz="0" w:space="0" w:color="auto"/>
        <w:bottom w:val="none" w:sz="0" w:space="0" w:color="auto"/>
        <w:right w:val="none" w:sz="0" w:space="0" w:color="auto"/>
      </w:divBdr>
      <w:divsChild>
        <w:div w:id="225335606">
          <w:marLeft w:val="0"/>
          <w:marRight w:val="0"/>
          <w:marTop w:val="0"/>
          <w:marBottom w:val="0"/>
          <w:divBdr>
            <w:top w:val="none" w:sz="0" w:space="0" w:color="auto"/>
            <w:left w:val="none" w:sz="0" w:space="0" w:color="auto"/>
            <w:bottom w:val="none" w:sz="0" w:space="0" w:color="auto"/>
            <w:right w:val="none" w:sz="0" w:space="0" w:color="auto"/>
          </w:divBdr>
        </w:div>
        <w:div w:id="152913204">
          <w:marLeft w:val="0"/>
          <w:marRight w:val="0"/>
          <w:marTop w:val="0"/>
          <w:marBottom w:val="0"/>
          <w:divBdr>
            <w:top w:val="none" w:sz="0" w:space="0" w:color="auto"/>
            <w:left w:val="none" w:sz="0" w:space="0" w:color="auto"/>
            <w:bottom w:val="none" w:sz="0" w:space="0" w:color="auto"/>
            <w:right w:val="none" w:sz="0" w:space="0" w:color="auto"/>
          </w:divBdr>
        </w:div>
        <w:div w:id="1707102698">
          <w:marLeft w:val="0"/>
          <w:marRight w:val="0"/>
          <w:marTop w:val="0"/>
          <w:marBottom w:val="0"/>
          <w:divBdr>
            <w:top w:val="none" w:sz="0" w:space="0" w:color="auto"/>
            <w:left w:val="none" w:sz="0" w:space="0" w:color="auto"/>
            <w:bottom w:val="none" w:sz="0" w:space="0" w:color="auto"/>
            <w:right w:val="none" w:sz="0" w:space="0" w:color="auto"/>
          </w:divBdr>
        </w:div>
        <w:div w:id="233006620">
          <w:marLeft w:val="0"/>
          <w:marRight w:val="0"/>
          <w:marTop w:val="0"/>
          <w:marBottom w:val="0"/>
          <w:divBdr>
            <w:top w:val="none" w:sz="0" w:space="0" w:color="auto"/>
            <w:left w:val="none" w:sz="0" w:space="0" w:color="auto"/>
            <w:bottom w:val="none" w:sz="0" w:space="0" w:color="auto"/>
            <w:right w:val="none" w:sz="0" w:space="0" w:color="auto"/>
          </w:divBdr>
        </w:div>
        <w:div w:id="1512986125">
          <w:marLeft w:val="0"/>
          <w:marRight w:val="0"/>
          <w:marTop w:val="0"/>
          <w:marBottom w:val="0"/>
          <w:divBdr>
            <w:top w:val="none" w:sz="0" w:space="0" w:color="auto"/>
            <w:left w:val="none" w:sz="0" w:space="0" w:color="auto"/>
            <w:bottom w:val="none" w:sz="0" w:space="0" w:color="auto"/>
            <w:right w:val="none" w:sz="0" w:space="0" w:color="auto"/>
          </w:divBdr>
        </w:div>
        <w:div w:id="1397318555">
          <w:marLeft w:val="0"/>
          <w:marRight w:val="0"/>
          <w:marTop w:val="0"/>
          <w:marBottom w:val="0"/>
          <w:divBdr>
            <w:top w:val="none" w:sz="0" w:space="0" w:color="auto"/>
            <w:left w:val="none" w:sz="0" w:space="0" w:color="auto"/>
            <w:bottom w:val="none" w:sz="0" w:space="0" w:color="auto"/>
            <w:right w:val="none" w:sz="0" w:space="0" w:color="auto"/>
          </w:divBdr>
        </w:div>
      </w:divsChild>
    </w:div>
    <w:div w:id="1583297961">
      <w:bodyDiv w:val="1"/>
      <w:marLeft w:val="0"/>
      <w:marRight w:val="0"/>
      <w:marTop w:val="0"/>
      <w:marBottom w:val="0"/>
      <w:divBdr>
        <w:top w:val="none" w:sz="0" w:space="0" w:color="auto"/>
        <w:left w:val="none" w:sz="0" w:space="0" w:color="auto"/>
        <w:bottom w:val="none" w:sz="0" w:space="0" w:color="auto"/>
        <w:right w:val="none" w:sz="0" w:space="0" w:color="auto"/>
      </w:divBdr>
    </w:div>
    <w:div w:id="1591356825">
      <w:bodyDiv w:val="1"/>
      <w:marLeft w:val="0"/>
      <w:marRight w:val="0"/>
      <w:marTop w:val="0"/>
      <w:marBottom w:val="0"/>
      <w:divBdr>
        <w:top w:val="none" w:sz="0" w:space="0" w:color="auto"/>
        <w:left w:val="none" w:sz="0" w:space="0" w:color="auto"/>
        <w:bottom w:val="none" w:sz="0" w:space="0" w:color="auto"/>
        <w:right w:val="none" w:sz="0" w:space="0" w:color="auto"/>
      </w:divBdr>
    </w:div>
    <w:div w:id="1640183454">
      <w:bodyDiv w:val="1"/>
      <w:marLeft w:val="0"/>
      <w:marRight w:val="0"/>
      <w:marTop w:val="0"/>
      <w:marBottom w:val="0"/>
      <w:divBdr>
        <w:top w:val="none" w:sz="0" w:space="0" w:color="auto"/>
        <w:left w:val="none" w:sz="0" w:space="0" w:color="auto"/>
        <w:bottom w:val="none" w:sz="0" w:space="0" w:color="auto"/>
        <w:right w:val="none" w:sz="0" w:space="0" w:color="auto"/>
      </w:divBdr>
      <w:divsChild>
        <w:div w:id="1425348028">
          <w:marLeft w:val="0"/>
          <w:marRight w:val="0"/>
          <w:marTop w:val="0"/>
          <w:marBottom w:val="0"/>
          <w:divBdr>
            <w:top w:val="none" w:sz="0" w:space="0" w:color="auto"/>
            <w:left w:val="none" w:sz="0" w:space="0" w:color="auto"/>
            <w:bottom w:val="none" w:sz="0" w:space="0" w:color="auto"/>
            <w:right w:val="none" w:sz="0" w:space="0" w:color="auto"/>
          </w:divBdr>
        </w:div>
      </w:divsChild>
    </w:div>
    <w:div w:id="1651667736">
      <w:bodyDiv w:val="1"/>
      <w:marLeft w:val="0"/>
      <w:marRight w:val="0"/>
      <w:marTop w:val="0"/>
      <w:marBottom w:val="0"/>
      <w:divBdr>
        <w:top w:val="none" w:sz="0" w:space="0" w:color="auto"/>
        <w:left w:val="none" w:sz="0" w:space="0" w:color="auto"/>
        <w:bottom w:val="none" w:sz="0" w:space="0" w:color="auto"/>
        <w:right w:val="none" w:sz="0" w:space="0" w:color="auto"/>
      </w:divBdr>
      <w:divsChild>
        <w:div w:id="538978236">
          <w:marLeft w:val="0"/>
          <w:marRight w:val="0"/>
          <w:marTop w:val="0"/>
          <w:marBottom w:val="0"/>
          <w:divBdr>
            <w:top w:val="none" w:sz="0" w:space="0" w:color="auto"/>
            <w:left w:val="none" w:sz="0" w:space="0" w:color="auto"/>
            <w:bottom w:val="none" w:sz="0" w:space="0" w:color="auto"/>
            <w:right w:val="none" w:sz="0" w:space="0" w:color="auto"/>
          </w:divBdr>
        </w:div>
        <w:div w:id="1680234159">
          <w:marLeft w:val="0"/>
          <w:marRight w:val="0"/>
          <w:marTop w:val="0"/>
          <w:marBottom w:val="0"/>
          <w:divBdr>
            <w:top w:val="none" w:sz="0" w:space="0" w:color="auto"/>
            <w:left w:val="none" w:sz="0" w:space="0" w:color="auto"/>
            <w:bottom w:val="none" w:sz="0" w:space="0" w:color="auto"/>
            <w:right w:val="none" w:sz="0" w:space="0" w:color="auto"/>
          </w:divBdr>
        </w:div>
        <w:div w:id="350491959">
          <w:marLeft w:val="0"/>
          <w:marRight w:val="0"/>
          <w:marTop w:val="0"/>
          <w:marBottom w:val="0"/>
          <w:divBdr>
            <w:top w:val="none" w:sz="0" w:space="0" w:color="auto"/>
            <w:left w:val="none" w:sz="0" w:space="0" w:color="auto"/>
            <w:bottom w:val="none" w:sz="0" w:space="0" w:color="auto"/>
            <w:right w:val="none" w:sz="0" w:space="0" w:color="auto"/>
          </w:divBdr>
        </w:div>
        <w:div w:id="1822456941">
          <w:marLeft w:val="0"/>
          <w:marRight w:val="0"/>
          <w:marTop w:val="0"/>
          <w:marBottom w:val="0"/>
          <w:divBdr>
            <w:top w:val="none" w:sz="0" w:space="0" w:color="auto"/>
            <w:left w:val="none" w:sz="0" w:space="0" w:color="auto"/>
            <w:bottom w:val="none" w:sz="0" w:space="0" w:color="auto"/>
            <w:right w:val="none" w:sz="0" w:space="0" w:color="auto"/>
          </w:divBdr>
        </w:div>
        <w:div w:id="367146807">
          <w:marLeft w:val="0"/>
          <w:marRight w:val="0"/>
          <w:marTop w:val="0"/>
          <w:marBottom w:val="0"/>
          <w:divBdr>
            <w:top w:val="none" w:sz="0" w:space="0" w:color="auto"/>
            <w:left w:val="none" w:sz="0" w:space="0" w:color="auto"/>
            <w:bottom w:val="none" w:sz="0" w:space="0" w:color="auto"/>
            <w:right w:val="none" w:sz="0" w:space="0" w:color="auto"/>
          </w:divBdr>
        </w:div>
      </w:divsChild>
    </w:div>
    <w:div w:id="1687170957">
      <w:bodyDiv w:val="1"/>
      <w:marLeft w:val="0"/>
      <w:marRight w:val="0"/>
      <w:marTop w:val="0"/>
      <w:marBottom w:val="0"/>
      <w:divBdr>
        <w:top w:val="none" w:sz="0" w:space="0" w:color="auto"/>
        <w:left w:val="none" w:sz="0" w:space="0" w:color="auto"/>
        <w:bottom w:val="none" w:sz="0" w:space="0" w:color="auto"/>
        <w:right w:val="none" w:sz="0" w:space="0" w:color="auto"/>
      </w:divBdr>
      <w:divsChild>
        <w:div w:id="774062768">
          <w:marLeft w:val="0"/>
          <w:marRight w:val="0"/>
          <w:marTop w:val="0"/>
          <w:marBottom w:val="0"/>
          <w:divBdr>
            <w:top w:val="none" w:sz="0" w:space="0" w:color="auto"/>
            <w:left w:val="none" w:sz="0" w:space="0" w:color="auto"/>
            <w:bottom w:val="none" w:sz="0" w:space="0" w:color="auto"/>
            <w:right w:val="none" w:sz="0" w:space="0" w:color="auto"/>
          </w:divBdr>
        </w:div>
      </w:divsChild>
    </w:div>
    <w:div w:id="1707676315">
      <w:bodyDiv w:val="1"/>
      <w:marLeft w:val="0"/>
      <w:marRight w:val="0"/>
      <w:marTop w:val="0"/>
      <w:marBottom w:val="0"/>
      <w:divBdr>
        <w:top w:val="none" w:sz="0" w:space="0" w:color="auto"/>
        <w:left w:val="none" w:sz="0" w:space="0" w:color="auto"/>
        <w:bottom w:val="none" w:sz="0" w:space="0" w:color="auto"/>
        <w:right w:val="none" w:sz="0" w:space="0" w:color="auto"/>
      </w:divBdr>
    </w:div>
    <w:div w:id="1852917350">
      <w:bodyDiv w:val="1"/>
      <w:marLeft w:val="0"/>
      <w:marRight w:val="0"/>
      <w:marTop w:val="0"/>
      <w:marBottom w:val="0"/>
      <w:divBdr>
        <w:top w:val="none" w:sz="0" w:space="0" w:color="auto"/>
        <w:left w:val="none" w:sz="0" w:space="0" w:color="auto"/>
        <w:bottom w:val="none" w:sz="0" w:space="0" w:color="auto"/>
        <w:right w:val="none" w:sz="0" w:space="0" w:color="auto"/>
      </w:divBdr>
      <w:divsChild>
        <w:div w:id="1455325139">
          <w:marLeft w:val="0"/>
          <w:marRight w:val="0"/>
          <w:marTop w:val="0"/>
          <w:marBottom w:val="0"/>
          <w:divBdr>
            <w:top w:val="none" w:sz="0" w:space="0" w:color="auto"/>
            <w:left w:val="none" w:sz="0" w:space="0" w:color="auto"/>
            <w:bottom w:val="none" w:sz="0" w:space="0" w:color="auto"/>
            <w:right w:val="none" w:sz="0" w:space="0" w:color="auto"/>
          </w:divBdr>
        </w:div>
      </w:divsChild>
    </w:div>
    <w:div w:id="1956018884">
      <w:bodyDiv w:val="1"/>
      <w:marLeft w:val="0"/>
      <w:marRight w:val="0"/>
      <w:marTop w:val="0"/>
      <w:marBottom w:val="0"/>
      <w:divBdr>
        <w:top w:val="none" w:sz="0" w:space="0" w:color="auto"/>
        <w:left w:val="none" w:sz="0" w:space="0" w:color="auto"/>
        <w:bottom w:val="none" w:sz="0" w:space="0" w:color="auto"/>
        <w:right w:val="none" w:sz="0" w:space="0" w:color="auto"/>
      </w:divBdr>
      <w:divsChild>
        <w:div w:id="308629575">
          <w:marLeft w:val="0"/>
          <w:marRight w:val="0"/>
          <w:marTop w:val="0"/>
          <w:marBottom w:val="0"/>
          <w:divBdr>
            <w:top w:val="none" w:sz="0" w:space="0" w:color="auto"/>
            <w:left w:val="none" w:sz="0" w:space="0" w:color="auto"/>
            <w:bottom w:val="none" w:sz="0" w:space="0" w:color="auto"/>
            <w:right w:val="none" w:sz="0" w:space="0" w:color="auto"/>
          </w:divBdr>
        </w:div>
        <w:div w:id="1624463409">
          <w:marLeft w:val="0"/>
          <w:marRight w:val="0"/>
          <w:marTop w:val="0"/>
          <w:marBottom w:val="0"/>
          <w:divBdr>
            <w:top w:val="none" w:sz="0" w:space="0" w:color="auto"/>
            <w:left w:val="none" w:sz="0" w:space="0" w:color="auto"/>
            <w:bottom w:val="none" w:sz="0" w:space="0" w:color="auto"/>
            <w:right w:val="none" w:sz="0" w:space="0" w:color="auto"/>
          </w:divBdr>
        </w:div>
        <w:div w:id="1982493583">
          <w:marLeft w:val="0"/>
          <w:marRight w:val="0"/>
          <w:marTop w:val="0"/>
          <w:marBottom w:val="0"/>
          <w:divBdr>
            <w:top w:val="none" w:sz="0" w:space="0" w:color="auto"/>
            <w:left w:val="none" w:sz="0" w:space="0" w:color="auto"/>
            <w:bottom w:val="none" w:sz="0" w:space="0" w:color="auto"/>
            <w:right w:val="none" w:sz="0" w:space="0" w:color="auto"/>
          </w:divBdr>
        </w:div>
        <w:div w:id="1345060884">
          <w:marLeft w:val="0"/>
          <w:marRight w:val="0"/>
          <w:marTop w:val="0"/>
          <w:marBottom w:val="0"/>
          <w:divBdr>
            <w:top w:val="none" w:sz="0" w:space="0" w:color="auto"/>
            <w:left w:val="none" w:sz="0" w:space="0" w:color="auto"/>
            <w:bottom w:val="none" w:sz="0" w:space="0" w:color="auto"/>
            <w:right w:val="none" w:sz="0" w:space="0" w:color="auto"/>
          </w:divBdr>
        </w:div>
        <w:div w:id="70200456">
          <w:marLeft w:val="0"/>
          <w:marRight w:val="0"/>
          <w:marTop w:val="0"/>
          <w:marBottom w:val="0"/>
          <w:divBdr>
            <w:top w:val="none" w:sz="0" w:space="0" w:color="auto"/>
            <w:left w:val="none" w:sz="0" w:space="0" w:color="auto"/>
            <w:bottom w:val="none" w:sz="0" w:space="0" w:color="auto"/>
            <w:right w:val="none" w:sz="0" w:space="0" w:color="auto"/>
          </w:divBdr>
        </w:div>
      </w:divsChild>
    </w:div>
    <w:div w:id="1977639125">
      <w:bodyDiv w:val="1"/>
      <w:marLeft w:val="0"/>
      <w:marRight w:val="0"/>
      <w:marTop w:val="0"/>
      <w:marBottom w:val="0"/>
      <w:divBdr>
        <w:top w:val="none" w:sz="0" w:space="0" w:color="auto"/>
        <w:left w:val="none" w:sz="0" w:space="0" w:color="auto"/>
        <w:bottom w:val="none" w:sz="0" w:space="0" w:color="auto"/>
        <w:right w:val="none" w:sz="0" w:space="0" w:color="auto"/>
      </w:divBdr>
      <w:divsChild>
        <w:div w:id="202209448">
          <w:marLeft w:val="0"/>
          <w:marRight w:val="0"/>
          <w:marTop w:val="0"/>
          <w:marBottom w:val="0"/>
          <w:divBdr>
            <w:top w:val="none" w:sz="0" w:space="0" w:color="auto"/>
            <w:left w:val="none" w:sz="0" w:space="0" w:color="auto"/>
            <w:bottom w:val="none" w:sz="0" w:space="0" w:color="auto"/>
            <w:right w:val="none" w:sz="0" w:space="0" w:color="auto"/>
          </w:divBdr>
        </w:div>
      </w:divsChild>
    </w:div>
    <w:div w:id="1985352806">
      <w:bodyDiv w:val="1"/>
      <w:marLeft w:val="0"/>
      <w:marRight w:val="0"/>
      <w:marTop w:val="0"/>
      <w:marBottom w:val="0"/>
      <w:divBdr>
        <w:top w:val="none" w:sz="0" w:space="0" w:color="auto"/>
        <w:left w:val="none" w:sz="0" w:space="0" w:color="auto"/>
        <w:bottom w:val="none" w:sz="0" w:space="0" w:color="auto"/>
        <w:right w:val="none" w:sz="0" w:space="0" w:color="auto"/>
      </w:divBdr>
      <w:divsChild>
        <w:div w:id="1434666900">
          <w:marLeft w:val="0"/>
          <w:marRight w:val="0"/>
          <w:marTop w:val="0"/>
          <w:marBottom w:val="0"/>
          <w:divBdr>
            <w:top w:val="none" w:sz="0" w:space="0" w:color="auto"/>
            <w:left w:val="none" w:sz="0" w:space="0" w:color="auto"/>
            <w:bottom w:val="none" w:sz="0" w:space="0" w:color="auto"/>
            <w:right w:val="none" w:sz="0" w:space="0" w:color="auto"/>
          </w:divBdr>
        </w:div>
        <w:div w:id="361708834">
          <w:marLeft w:val="0"/>
          <w:marRight w:val="0"/>
          <w:marTop w:val="0"/>
          <w:marBottom w:val="0"/>
          <w:divBdr>
            <w:top w:val="none" w:sz="0" w:space="0" w:color="auto"/>
            <w:left w:val="none" w:sz="0" w:space="0" w:color="auto"/>
            <w:bottom w:val="none" w:sz="0" w:space="0" w:color="auto"/>
            <w:right w:val="none" w:sz="0" w:space="0" w:color="auto"/>
          </w:divBdr>
        </w:div>
        <w:div w:id="1442872955">
          <w:marLeft w:val="0"/>
          <w:marRight w:val="0"/>
          <w:marTop w:val="0"/>
          <w:marBottom w:val="0"/>
          <w:divBdr>
            <w:top w:val="none" w:sz="0" w:space="0" w:color="auto"/>
            <w:left w:val="none" w:sz="0" w:space="0" w:color="auto"/>
            <w:bottom w:val="none" w:sz="0" w:space="0" w:color="auto"/>
            <w:right w:val="none" w:sz="0" w:space="0" w:color="auto"/>
          </w:divBdr>
        </w:div>
        <w:div w:id="1633825061">
          <w:marLeft w:val="0"/>
          <w:marRight w:val="0"/>
          <w:marTop w:val="0"/>
          <w:marBottom w:val="0"/>
          <w:divBdr>
            <w:top w:val="none" w:sz="0" w:space="0" w:color="auto"/>
            <w:left w:val="none" w:sz="0" w:space="0" w:color="auto"/>
            <w:bottom w:val="none" w:sz="0" w:space="0" w:color="auto"/>
            <w:right w:val="none" w:sz="0" w:space="0" w:color="auto"/>
          </w:divBdr>
        </w:div>
      </w:divsChild>
    </w:div>
    <w:div w:id="2036497651">
      <w:bodyDiv w:val="1"/>
      <w:marLeft w:val="0"/>
      <w:marRight w:val="0"/>
      <w:marTop w:val="0"/>
      <w:marBottom w:val="0"/>
      <w:divBdr>
        <w:top w:val="none" w:sz="0" w:space="0" w:color="auto"/>
        <w:left w:val="none" w:sz="0" w:space="0" w:color="auto"/>
        <w:bottom w:val="none" w:sz="0" w:space="0" w:color="auto"/>
        <w:right w:val="none" w:sz="0" w:space="0" w:color="auto"/>
      </w:divBdr>
      <w:divsChild>
        <w:div w:id="1484738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s://www.tce.sp.gov.br/cadtcesp/pdf/Manual_CadTCESP_Cadastro_Pessoa_Fisica_v1.0.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ce.sp.gov.br/cadtces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cgu.gov.br/consulta-certida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tce.sp.gov.br/pesquisa-relacao-apenados" TargetMode="External"/><Relationship Id="rId4" Type="http://schemas.openxmlformats.org/officeDocument/2006/relationships/settings" Target="settings.xml"/><Relationship Id="rId9" Type="http://schemas.openxmlformats.org/officeDocument/2006/relationships/hyperlink" Target="https://portal.tcu.gov.br/carta-de-servicos/certidoe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5C280-948F-4713-803C-D5DC49EB0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25</Pages>
  <Words>8808</Words>
  <Characters>53088</Characters>
  <Application>Microsoft Office Word</Application>
  <DocSecurity>0</DocSecurity>
  <Lines>442</Lines>
  <Paragraphs>123</Paragraphs>
  <ScaleCrop>false</ScaleCrop>
  <HeadingPairs>
    <vt:vector size="2" baseType="variant">
      <vt:variant>
        <vt:lpstr>Título</vt:lpstr>
      </vt:variant>
      <vt:variant>
        <vt:i4>1</vt:i4>
      </vt:variant>
    </vt:vector>
  </HeadingPairs>
  <TitlesOfParts>
    <vt:vector size="1" baseType="lpstr">
      <vt:lpstr>CERTIFICADO</vt:lpstr>
    </vt:vector>
  </TitlesOfParts>
  <Company>Fundação Indaiatubana de Educação e Cultura</Company>
  <LinksUpToDate>false</LinksUpToDate>
  <CharactersWithSpaces>61773</CharactersWithSpaces>
  <SharedDoc>false</SharedDoc>
  <HLinks>
    <vt:vector size="12" baseType="variant">
      <vt:variant>
        <vt:i4>2097238</vt:i4>
      </vt:variant>
      <vt:variant>
        <vt:i4>3</vt:i4>
      </vt:variant>
      <vt:variant>
        <vt:i4>0</vt:i4>
      </vt:variant>
      <vt:variant>
        <vt:i4>5</vt:i4>
      </vt:variant>
      <vt:variant>
        <vt:lpwstr>mailto:dp@fiec.com.br</vt:lpwstr>
      </vt:variant>
      <vt:variant>
        <vt:lpwstr/>
      </vt:variant>
      <vt:variant>
        <vt:i4>3473462</vt:i4>
      </vt:variant>
      <vt:variant>
        <vt:i4>0</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CERTIFICADO</dc:title>
  <dc:subject/>
  <dc:creator>eascachetti</dc:creator>
  <cp:keywords/>
  <cp:lastModifiedBy>Gustavo Brito Medeiros de Paula</cp:lastModifiedBy>
  <cp:revision>108</cp:revision>
  <cp:lastPrinted>2026-08-04T19:53:00Z</cp:lastPrinted>
  <dcterms:created xsi:type="dcterms:W3CDTF">2026-08-17T19:51:00Z</dcterms:created>
  <dcterms:modified xsi:type="dcterms:W3CDTF">2026-08-20T19:59:00Z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258627913</vt:i4>
  </property>
</Properties>
</file>