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0D36E" w14:textId="1B47C3B9" w:rsidR="0080262E" w:rsidRPr="00D770A1" w:rsidRDefault="0080262E" w:rsidP="0080262E">
      <w:pPr>
        <w:jc w:val="center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 xml:space="preserve">ESTUDO TÉCNICO PRELIMINAR Nº </w:t>
      </w:r>
      <w:r w:rsidR="0034697C" w:rsidRPr="00D770A1">
        <w:rPr>
          <w:b/>
          <w:sz w:val="24"/>
          <w:szCs w:val="24"/>
        </w:rPr>
        <w:t>040</w:t>
      </w:r>
      <w:r w:rsidRPr="00D770A1">
        <w:rPr>
          <w:b/>
          <w:sz w:val="24"/>
          <w:szCs w:val="24"/>
        </w:rPr>
        <w:t>/202</w:t>
      </w:r>
      <w:r w:rsidR="007B551F" w:rsidRPr="00D770A1">
        <w:rPr>
          <w:b/>
          <w:sz w:val="24"/>
          <w:szCs w:val="24"/>
        </w:rPr>
        <w:t>6</w:t>
      </w:r>
    </w:p>
    <w:p w14:paraId="611D3244" w14:textId="77777777" w:rsidR="0080262E" w:rsidRPr="00D770A1" w:rsidRDefault="0080262E" w:rsidP="00D770A1">
      <w:pPr>
        <w:rPr>
          <w:b/>
          <w:sz w:val="24"/>
          <w:szCs w:val="24"/>
        </w:rPr>
      </w:pPr>
    </w:p>
    <w:p w14:paraId="381E404F" w14:textId="6AD7C5F5" w:rsidR="0080262E" w:rsidRPr="00D770A1" w:rsidRDefault="0034697C" w:rsidP="0080262E">
      <w:pPr>
        <w:rPr>
          <w:b/>
          <w:i/>
          <w:sz w:val="24"/>
          <w:szCs w:val="24"/>
        </w:rPr>
      </w:pPr>
      <w:r w:rsidRPr="00D770A1">
        <w:rPr>
          <w:b/>
          <w:sz w:val="24"/>
          <w:szCs w:val="24"/>
        </w:rPr>
        <w:t>REQUISITANTE: Diretoria Pedagógica - Coord. de Análises Clínicas, Farmácia, Meio Ambiente, Química e Tecnólogo em Processos Químicos</w:t>
      </w:r>
    </w:p>
    <w:p w14:paraId="7B95D5DC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602F0A4C" w14:textId="7B678718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RESPONSÁVE</w:t>
      </w:r>
      <w:r w:rsidR="00767B9A" w:rsidRPr="00D770A1">
        <w:rPr>
          <w:b/>
          <w:sz w:val="24"/>
          <w:szCs w:val="24"/>
        </w:rPr>
        <w:t>L</w:t>
      </w:r>
      <w:r w:rsidRPr="00D770A1">
        <w:rPr>
          <w:b/>
          <w:sz w:val="24"/>
          <w:szCs w:val="24"/>
        </w:rPr>
        <w:t xml:space="preserve"> PELA ELABORAÇÃO: </w:t>
      </w:r>
    </w:p>
    <w:p w14:paraId="275522AF" w14:textId="19C2A8FA" w:rsidR="0034697C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Nome:</w:t>
      </w:r>
      <w:r w:rsidR="0034697C" w:rsidRPr="00D770A1">
        <w:rPr>
          <w:b/>
          <w:sz w:val="24"/>
          <w:szCs w:val="24"/>
        </w:rPr>
        <w:t xml:space="preserve"> </w:t>
      </w:r>
      <w:r w:rsidR="00B0618E" w:rsidRPr="00D770A1">
        <w:rPr>
          <w:b/>
          <w:sz w:val="24"/>
          <w:szCs w:val="24"/>
        </w:rPr>
        <w:t xml:space="preserve">Renata </w:t>
      </w:r>
      <w:proofErr w:type="spellStart"/>
      <w:r w:rsidR="00B0618E" w:rsidRPr="00D770A1">
        <w:rPr>
          <w:b/>
          <w:sz w:val="24"/>
          <w:szCs w:val="24"/>
        </w:rPr>
        <w:t>Rotella</w:t>
      </w:r>
      <w:proofErr w:type="spellEnd"/>
      <w:r w:rsidR="00B0618E" w:rsidRPr="00D770A1">
        <w:rPr>
          <w:b/>
          <w:sz w:val="24"/>
          <w:szCs w:val="24"/>
        </w:rPr>
        <w:t xml:space="preserve"> Magalhães</w:t>
      </w:r>
      <w:r w:rsidRPr="00D770A1">
        <w:rPr>
          <w:b/>
          <w:sz w:val="24"/>
          <w:szCs w:val="24"/>
        </w:rPr>
        <w:t xml:space="preserve">           </w:t>
      </w:r>
    </w:p>
    <w:p w14:paraId="07AAF5DB" w14:textId="665CC388" w:rsidR="0080262E" w:rsidRPr="00D770A1" w:rsidRDefault="00767B9A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Cargo</w:t>
      </w:r>
      <w:r w:rsidR="0080262E" w:rsidRPr="00D770A1">
        <w:rPr>
          <w:b/>
          <w:sz w:val="24"/>
          <w:szCs w:val="24"/>
        </w:rPr>
        <w:t>:</w:t>
      </w:r>
      <w:r w:rsidR="00B0618E" w:rsidRPr="00D770A1">
        <w:rPr>
          <w:b/>
          <w:sz w:val="24"/>
          <w:szCs w:val="24"/>
        </w:rPr>
        <w:t xml:space="preserve"> Dire</w:t>
      </w:r>
      <w:r w:rsidR="0034697C" w:rsidRPr="00D770A1">
        <w:rPr>
          <w:b/>
          <w:sz w:val="24"/>
          <w:szCs w:val="24"/>
        </w:rPr>
        <w:t>tora Pedagógica</w:t>
      </w:r>
    </w:p>
    <w:p w14:paraId="4400927A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65001D79" w14:textId="1036462E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DATA:</w:t>
      </w:r>
      <w:r w:rsidR="0034697C" w:rsidRPr="00D770A1">
        <w:rPr>
          <w:b/>
          <w:sz w:val="24"/>
          <w:szCs w:val="24"/>
        </w:rPr>
        <w:t xml:space="preserve"> </w:t>
      </w:r>
      <w:r w:rsidR="00A311B7" w:rsidRPr="00D770A1">
        <w:rPr>
          <w:b/>
          <w:sz w:val="24"/>
          <w:szCs w:val="24"/>
        </w:rPr>
        <w:t>30</w:t>
      </w:r>
      <w:r w:rsidR="00B0618E" w:rsidRPr="00D770A1">
        <w:rPr>
          <w:b/>
          <w:sz w:val="24"/>
          <w:szCs w:val="24"/>
        </w:rPr>
        <w:t>/0</w:t>
      </w:r>
      <w:r w:rsidR="00A311B7" w:rsidRPr="00D770A1">
        <w:rPr>
          <w:b/>
          <w:sz w:val="24"/>
          <w:szCs w:val="24"/>
        </w:rPr>
        <w:t>7</w:t>
      </w:r>
      <w:r w:rsidR="00B0618E" w:rsidRPr="00D770A1">
        <w:rPr>
          <w:b/>
          <w:sz w:val="24"/>
          <w:szCs w:val="24"/>
        </w:rPr>
        <w:t>/2026</w:t>
      </w:r>
    </w:p>
    <w:p w14:paraId="153F6B80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  <w:bookmarkStart w:id="0" w:name="_Hlk188005608"/>
    </w:p>
    <w:p w14:paraId="3D0BB8A9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INTRODUÇÃO:</w:t>
      </w:r>
    </w:p>
    <w:p w14:paraId="05B7F6DA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D770A1" w:rsidRDefault="0080262E" w:rsidP="0080262E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  <w:bookmarkStart w:id="1" w:name="_Hlk188015065"/>
      <w:r w:rsidRPr="00D770A1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1F37537B" w14:textId="77777777" w:rsidR="00A311B7" w:rsidRPr="00D770A1" w:rsidRDefault="00A311B7" w:rsidP="00A311B7">
      <w:pPr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>A aquisição de reagentes químicos, reagentes diagnósticos, meios de cultura, soluções, padrões analíticos, insumos laboratoriais, materiais descartáveis e demais materiais de consumo é necessária para garantir a continuidade das atividades práticas desenvolvidas nos laboratórios da Faculdade de Tecnologia da FIEC.</w:t>
      </w:r>
    </w:p>
    <w:p w14:paraId="288A5E97" w14:textId="77777777" w:rsidR="00A311B7" w:rsidRPr="00D770A1" w:rsidRDefault="00A311B7" w:rsidP="00A311B7">
      <w:pPr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>Os materiais serão utilizados pelos Cursos Técnicos em Análises Clínicas, Enfermagem, Nutrição, Farmácia e Química, bem como pelo Curso Superior de Tecnologia em Processos Químicos, atendendo às aulas práticas previstas nas matrizes curriculares, atividades de extensão, projetos integradores, pesquisas aplicadas e demais ações de ensino.</w:t>
      </w:r>
    </w:p>
    <w:p w14:paraId="5F5B9694" w14:textId="77777777" w:rsidR="00A311B7" w:rsidRPr="00D770A1" w:rsidRDefault="00A311B7" w:rsidP="00A311B7">
      <w:pPr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>A formação dos estudantes dessas áreas exige o desenvolvimento de atividades experimentais que proporcionem a aplicação dos conhecimentos teóricos, o domínio de técnicas laboratoriais, a utilização de equipamentos específicos e o cumprimento de protocolos técnicos e de biossegurança. Dessa forma, a disponibilidade contínua dos reagentes e insumos é indispensável para assegurar a qualidade do processo de ensino-aprendizagem e o atendimento às competências profissionais previstas nos Projetos Pedagógicos dos Cursos.</w:t>
      </w:r>
    </w:p>
    <w:p w14:paraId="57AC8FCB" w14:textId="77777777" w:rsidR="00A311B7" w:rsidRPr="00D770A1" w:rsidRDefault="00A311B7" w:rsidP="00A311B7">
      <w:pPr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>Considerando que esses materiais possuem consumo contínuo, validade limitada e reposição periódica, sua aquisição é imprescindível para evitar a interrupção das atividades laboratoriais, assegurar o pleno funcionamento dos laboratórios e manter a qualidade da formação técnica e superior oferecida pela instituição.</w:t>
      </w:r>
    </w:p>
    <w:p w14:paraId="12154B65" w14:textId="77777777" w:rsidR="00A311B7" w:rsidRPr="00D770A1" w:rsidRDefault="00A311B7" w:rsidP="00A311B7">
      <w:pPr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>Assim, a contratação visa suprir as demandas dos laboratórios durante o período de vigência do fornecimento, garantindo condições adequadas para a execução das atividades acadêmicas, em conformidade com as normas de qualidade, segurança e biossegurança aplicáveis.</w:t>
      </w:r>
    </w:p>
    <w:p w14:paraId="2E5F3651" w14:textId="77777777" w:rsidR="00A311B7" w:rsidRPr="00D770A1" w:rsidRDefault="00A311B7" w:rsidP="0080262E">
      <w:pPr>
        <w:jc w:val="both"/>
        <w:rPr>
          <w:b/>
          <w:sz w:val="24"/>
          <w:szCs w:val="24"/>
        </w:rPr>
      </w:pPr>
    </w:p>
    <w:p w14:paraId="10854577" w14:textId="1CE23D87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2.</w:t>
      </w:r>
      <w:r w:rsidR="00B72D77" w:rsidRPr="00D770A1">
        <w:rPr>
          <w:b/>
          <w:sz w:val="24"/>
          <w:szCs w:val="24"/>
        </w:rPr>
        <w:t xml:space="preserve"> </w:t>
      </w:r>
      <w:r w:rsidRPr="00D770A1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D770A1" w:rsidRDefault="0080262E" w:rsidP="0080262E">
      <w:pPr>
        <w:jc w:val="both"/>
        <w:rPr>
          <w:i/>
          <w:sz w:val="24"/>
          <w:szCs w:val="24"/>
        </w:rPr>
      </w:pPr>
    </w:p>
    <w:p w14:paraId="2983DD11" w14:textId="6CCB99A9" w:rsidR="00A311B7" w:rsidRPr="00D770A1" w:rsidRDefault="00A311B7" w:rsidP="00A311B7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 presente contratação está prevista no Plano de Contratações Anual (PCA) da Fundação Indaiatubana de Educação e Cultura – FIEC, em conformidade com o planejamento institucional para o exercício correspondente</w:t>
      </w:r>
      <w:r w:rsidR="0034697C" w:rsidRPr="00D770A1">
        <w:rPr>
          <w:sz w:val="24"/>
          <w:szCs w:val="24"/>
        </w:rPr>
        <w:t>.</w:t>
      </w:r>
    </w:p>
    <w:p w14:paraId="3488BA15" w14:textId="77777777" w:rsidR="0080262E" w:rsidRPr="00D770A1" w:rsidRDefault="0080262E" w:rsidP="0080262E">
      <w:pPr>
        <w:jc w:val="both"/>
        <w:rPr>
          <w:sz w:val="24"/>
          <w:szCs w:val="24"/>
        </w:rPr>
      </w:pPr>
    </w:p>
    <w:p w14:paraId="7C57821B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3. REQUISITOS DA CONTRATAÇÃO</w:t>
      </w:r>
    </w:p>
    <w:p w14:paraId="442734C7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064856AE" w14:textId="77777777" w:rsidR="00A311B7" w:rsidRPr="00D770A1" w:rsidRDefault="00A311B7" w:rsidP="0042351A">
      <w:pPr>
        <w:ind w:firstLine="284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Os materiais fornecidos deverão atender aos seguintes requisitos mínimos:</w:t>
      </w:r>
    </w:p>
    <w:p w14:paraId="2031F567" w14:textId="77777777" w:rsidR="00A311B7" w:rsidRPr="00D770A1" w:rsidRDefault="00A311B7" w:rsidP="0042351A">
      <w:pPr>
        <w:numPr>
          <w:ilvl w:val="0"/>
          <w:numId w:val="45"/>
        </w:numPr>
        <w:tabs>
          <w:tab w:val="clear" w:pos="720"/>
        </w:tabs>
        <w:ind w:left="0" w:firstLine="284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Ser novos, de primeiro uso, sem avarias e em perfeitas condições de utilização.</w:t>
      </w:r>
    </w:p>
    <w:p w14:paraId="37A03FFE" w14:textId="77777777" w:rsidR="00A311B7" w:rsidRPr="00D770A1" w:rsidRDefault="00A311B7" w:rsidP="0042351A">
      <w:pPr>
        <w:numPr>
          <w:ilvl w:val="0"/>
          <w:numId w:val="45"/>
        </w:numPr>
        <w:tabs>
          <w:tab w:val="clear" w:pos="720"/>
        </w:tabs>
        <w:ind w:left="0" w:firstLine="284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Atender às especificações técnicas constantes do Termo de Referência e às normas técnicas aplicáveis.</w:t>
      </w:r>
    </w:p>
    <w:p w14:paraId="19C3C95E" w14:textId="77777777" w:rsidR="00A311B7" w:rsidRPr="00D770A1" w:rsidRDefault="00A311B7" w:rsidP="0042351A">
      <w:pPr>
        <w:numPr>
          <w:ilvl w:val="0"/>
          <w:numId w:val="45"/>
        </w:numPr>
        <w:tabs>
          <w:tab w:val="clear" w:pos="720"/>
        </w:tabs>
        <w:ind w:left="0" w:firstLine="284"/>
        <w:jc w:val="both"/>
        <w:rPr>
          <w:sz w:val="24"/>
          <w:szCs w:val="24"/>
        </w:rPr>
      </w:pPr>
      <w:r w:rsidRPr="00D770A1">
        <w:rPr>
          <w:sz w:val="24"/>
          <w:szCs w:val="24"/>
        </w:rPr>
        <w:lastRenderedPageBreak/>
        <w:t>Possuir registro na Agência Nacional de Vigilância Sanitária (ANVISA), quando exigido para a categoria do produto, ou atender às demais exigências legais pertinentes.</w:t>
      </w:r>
    </w:p>
    <w:p w14:paraId="2EE1531D" w14:textId="45AC0E65" w:rsidR="00A311B7" w:rsidRPr="00D770A1" w:rsidRDefault="00A311B7" w:rsidP="0042351A">
      <w:pPr>
        <w:numPr>
          <w:ilvl w:val="0"/>
          <w:numId w:val="45"/>
        </w:numPr>
        <w:tabs>
          <w:tab w:val="clear" w:pos="720"/>
        </w:tabs>
        <w:ind w:left="0" w:firstLine="284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Possuir embalagem original do fabricante, devidamente lacrada, contendo identificação do produto, lote, data de fabricação, prazo de validade, concentração, condições de armazenamento e demais informações obrigatórias.</w:t>
      </w:r>
    </w:p>
    <w:p w14:paraId="0F6B5DED" w14:textId="77777777" w:rsidR="00A311B7" w:rsidRPr="00D770A1" w:rsidRDefault="00A311B7" w:rsidP="0042351A">
      <w:pPr>
        <w:numPr>
          <w:ilvl w:val="0"/>
          <w:numId w:val="45"/>
        </w:numPr>
        <w:tabs>
          <w:tab w:val="clear" w:pos="720"/>
        </w:tabs>
        <w:ind w:left="0" w:firstLine="284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Ser compatíveis com os equipamentos e procedimentos laboratoriais utilizados pela Instituição.</w:t>
      </w:r>
    </w:p>
    <w:p w14:paraId="689D185A" w14:textId="77777777" w:rsidR="00A311B7" w:rsidRPr="00D770A1" w:rsidRDefault="00A311B7" w:rsidP="0042351A">
      <w:pPr>
        <w:numPr>
          <w:ilvl w:val="0"/>
          <w:numId w:val="45"/>
        </w:numPr>
        <w:tabs>
          <w:tab w:val="clear" w:pos="720"/>
        </w:tabs>
        <w:ind w:left="0" w:firstLine="284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O transporte deverá ser realizado em conformidade com a legislação vigente, garantindo a integridade dos produtos e observando as condições específicas de temperatura, acondicionamento e segurança, quando aplicáveis.</w:t>
      </w:r>
    </w:p>
    <w:p w14:paraId="0F577940" w14:textId="77777777" w:rsidR="0080262E" w:rsidRPr="00D770A1" w:rsidRDefault="0080262E" w:rsidP="0080262E">
      <w:pPr>
        <w:jc w:val="both"/>
        <w:rPr>
          <w:sz w:val="24"/>
          <w:szCs w:val="24"/>
        </w:rPr>
      </w:pPr>
    </w:p>
    <w:p w14:paraId="0869D1CE" w14:textId="77777777" w:rsidR="0034697C" w:rsidRPr="00D770A1" w:rsidRDefault="0034697C" w:rsidP="0034697C">
      <w:pPr>
        <w:tabs>
          <w:tab w:val="left" w:pos="750"/>
        </w:tabs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3.1. LOCAL DE FORNECIMENTO</w:t>
      </w:r>
    </w:p>
    <w:p w14:paraId="5EA275B8" w14:textId="77777777" w:rsidR="0034697C" w:rsidRPr="00D770A1" w:rsidRDefault="0034697C" w:rsidP="0034697C">
      <w:pPr>
        <w:pBdr>
          <w:top w:val="nil"/>
          <w:left w:val="nil"/>
          <w:bottom w:val="nil"/>
          <w:right w:val="nil"/>
          <w:between w:val="nil"/>
        </w:pBdr>
        <w:tabs>
          <w:tab w:val="left" w:pos="-180"/>
          <w:tab w:val="left" w:pos="149"/>
        </w:tabs>
        <w:spacing w:after="120"/>
        <w:jc w:val="both"/>
        <w:rPr>
          <w:i/>
          <w:iCs/>
          <w:color w:val="000000"/>
          <w:sz w:val="24"/>
          <w:szCs w:val="24"/>
        </w:rPr>
      </w:pPr>
    </w:p>
    <w:p w14:paraId="198B0DCB" w14:textId="77777777" w:rsidR="0034697C" w:rsidRPr="00D770A1" w:rsidRDefault="0034697C" w:rsidP="0034697C">
      <w:pPr>
        <w:pBdr>
          <w:top w:val="nil"/>
          <w:left w:val="nil"/>
          <w:bottom w:val="nil"/>
          <w:right w:val="nil"/>
          <w:between w:val="nil"/>
        </w:pBdr>
        <w:tabs>
          <w:tab w:val="left" w:pos="-180"/>
          <w:tab w:val="left" w:pos="149"/>
        </w:tabs>
        <w:spacing w:after="120"/>
        <w:jc w:val="both"/>
        <w:rPr>
          <w:sz w:val="24"/>
          <w:szCs w:val="24"/>
        </w:rPr>
      </w:pPr>
      <w:r w:rsidRPr="00D770A1">
        <w:rPr>
          <w:b/>
          <w:bCs/>
          <w:color w:val="000000"/>
          <w:sz w:val="24"/>
          <w:szCs w:val="24"/>
        </w:rPr>
        <w:t xml:space="preserve">a) Endereço completo: </w:t>
      </w:r>
      <w:r w:rsidRPr="00D770A1">
        <w:rPr>
          <w:sz w:val="24"/>
          <w:szCs w:val="24"/>
        </w:rPr>
        <w:t>Fundação Indaiatuba de Educação e Cultura - Av. Engenheiro Fábio Roberto</w:t>
      </w:r>
    </w:p>
    <w:p w14:paraId="069CDCCC" w14:textId="77777777" w:rsidR="0034697C" w:rsidRPr="00D770A1" w:rsidRDefault="0034697C" w:rsidP="0034697C">
      <w:pPr>
        <w:tabs>
          <w:tab w:val="left" w:pos="-180"/>
          <w:tab w:val="left" w:pos="149"/>
        </w:tabs>
        <w:spacing w:after="120"/>
        <w:jc w:val="both"/>
        <w:rPr>
          <w:b/>
          <w:bCs/>
          <w:sz w:val="24"/>
          <w:szCs w:val="24"/>
        </w:rPr>
      </w:pPr>
      <w:r w:rsidRPr="00D770A1">
        <w:rPr>
          <w:sz w:val="24"/>
          <w:szCs w:val="24"/>
        </w:rPr>
        <w:t>Barnabé, 3405, Jardim Regina - CEP: 13349-003</w:t>
      </w:r>
    </w:p>
    <w:p w14:paraId="4ACF2C7D" w14:textId="77777777" w:rsidR="0034697C" w:rsidRPr="00D770A1" w:rsidRDefault="0034697C" w:rsidP="0034697C">
      <w:pPr>
        <w:jc w:val="both"/>
        <w:rPr>
          <w:sz w:val="24"/>
          <w:szCs w:val="24"/>
        </w:rPr>
      </w:pPr>
      <w:r w:rsidRPr="00D770A1">
        <w:rPr>
          <w:b/>
          <w:bCs/>
          <w:sz w:val="24"/>
          <w:szCs w:val="24"/>
        </w:rPr>
        <w:t xml:space="preserve">b) Horário:  </w:t>
      </w:r>
      <w:r w:rsidRPr="00D770A1">
        <w:rPr>
          <w:sz w:val="24"/>
          <w:szCs w:val="24"/>
        </w:rPr>
        <w:t>De Segunda-feira à sexta-feira úteis das 08h00min às 17h00min</w:t>
      </w:r>
      <w:r w:rsidRPr="00D770A1">
        <w:rPr>
          <w:b/>
          <w:bCs/>
          <w:sz w:val="24"/>
          <w:szCs w:val="24"/>
        </w:rPr>
        <w:t xml:space="preserve"> </w:t>
      </w:r>
    </w:p>
    <w:p w14:paraId="43225C7B" w14:textId="77777777" w:rsidR="00C3040A" w:rsidRPr="00D770A1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1842AEC2" w14:textId="3D2DB67C" w:rsidR="00C3040A" w:rsidRPr="00D770A1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 xml:space="preserve">3.2. </w:t>
      </w:r>
      <w:r w:rsidR="0034697C" w:rsidRPr="00D770A1">
        <w:rPr>
          <w:b/>
          <w:bCs/>
          <w:sz w:val="24"/>
          <w:szCs w:val="24"/>
        </w:rPr>
        <w:t>PRAZO DE VALIDADE</w:t>
      </w:r>
    </w:p>
    <w:p w14:paraId="5136F44F" w14:textId="77777777" w:rsidR="00C3040A" w:rsidRPr="00D770A1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101529C" w14:textId="6EA24CF9" w:rsidR="00C3040A" w:rsidRPr="00D770A1" w:rsidRDefault="0034697C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Os insumos deverão apresentar prazo de validade remanescente de, no mínimo, 75% do prazo total de validade ou, quando não for possível, validade mínima de 12 (doze) meses a partir da data da entrega, salvo justificativa técnica previamente aceita pela Administração.</w:t>
      </w:r>
    </w:p>
    <w:p w14:paraId="636FF0DA" w14:textId="77777777" w:rsidR="0034697C" w:rsidRPr="00D770A1" w:rsidRDefault="0034697C" w:rsidP="00C3040A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18AE6F32" w14:textId="668944FD" w:rsidR="0034697C" w:rsidRPr="00D770A1" w:rsidRDefault="0034697C" w:rsidP="0034697C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3.3. PRAZO DE FORNECIMENTO</w:t>
      </w:r>
    </w:p>
    <w:p w14:paraId="76EC9439" w14:textId="77777777" w:rsidR="0034697C" w:rsidRPr="00D770A1" w:rsidRDefault="0034697C" w:rsidP="0034697C">
      <w:pPr>
        <w:jc w:val="both"/>
        <w:rPr>
          <w:sz w:val="24"/>
          <w:szCs w:val="24"/>
        </w:rPr>
      </w:pPr>
    </w:p>
    <w:p w14:paraId="65722E34" w14:textId="77777777" w:rsidR="00C72037" w:rsidRPr="007427DA" w:rsidRDefault="00C72037" w:rsidP="00C720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27DA">
        <w:rPr>
          <w:b/>
          <w:bCs/>
          <w:sz w:val="24"/>
          <w:szCs w:val="24"/>
        </w:rPr>
        <w:t>a)</w:t>
      </w:r>
      <w:r w:rsidRPr="007427DA">
        <w:rPr>
          <w:sz w:val="24"/>
          <w:szCs w:val="24"/>
        </w:rPr>
        <w:t xml:space="preserve"> O prazo de fornecimento é de até 30 (trinta) dias contados da data de recebimento do Pedido de Compras.</w:t>
      </w:r>
    </w:p>
    <w:p w14:paraId="6863643E" w14:textId="77777777" w:rsidR="00C72037" w:rsidRPr="007427DA" w:rsidRDefault="00C72037" w:rsidP="00C72037">
      <w:pPr>
        <w:tabs>
          <w:tab w:val="left" w:pos="750"/>
        </w:tabs>
        <w:jc w:val="both"/>
        <w:rPr>
          <w:sz w:val="24"/>
          <w:szCs w:val="24"/>
        </w:rPr>
      </w:pPr>
    </w:p>
    <w:p w14:paraId="4809992E" w14:textId="77777777" w:rsidR="00C72037" w:rsidRPr="007427DA" w:rsidRDefault="00C72037" w:rsidP="00C72037">
      <w:pPr>
        <w:tabs>
          <w:tab w:val="left" w:pos="750"/>
        </w:tabs>
        <w:jc w:val="both"/>
        <w:rPr>
          <w:sz w:val="24"/>
          <w:szCs w:val="24"/>
        </w:rPr>
      </w:pPr>
      <w:r w:rsidRPr="007427DA">
        <w:rPr>
          <w:b/>
          <w:bCs/>
          <w:sz w:val="24"/>
          <w:szCs w:val="24"/>
        </w:rPr>
        <w:t xml:space="preserve">a.1) </w:t>
      </w:r>
      <w:r w:rsidRPr="007427DA">
        <w:rPr>
          <w:sz w:val="24"/>
          <w:szCs w:val="24"/>
        </w:rPr>
        <w:t xml:space="preserve">Eventual pedido de prorrogação do prazo de entrega deverá ser formalizado antes do seu vencimento, devidamente justificado, cabendo à </w:t>
      </w:r>
      <w:r w:rsidRPr="007427DA">
        <w:rPr>
          <w:b/>
          <w:bCs/>
          <w:sz w:val="24"/>
          <w:szCs w:val="24"/>
        </w:rPr>
        <w:t>CONTRATANTE</w:t>
      </w:r>
      <w:r w:rsidRPr="007427DA">
        <w:rPr>
          <w:sz w:val="24"/>
          <w:szCs w:val="24"/>
        </w:rPr>
        <w:t xml:space="preserve"> analisar e deliberar sobre sua concessão.</w:t>
      </w:r>
    </w:p>
    <w:p w14:paraId="334660D0" w14:textId="77777777" w:rsidR="00C72037" w:rsidRPr="007427DA" w:rsidRDefault="00C72037" w:rsidP="00C72037">
      <w:pPr>
        <w:tabs>
          <w:tab w:val="left" w:pos="750"/>
        </w:tabs>
        <w:jc w:val="both"/>
        <w:rPr>
          <w:sz w:val="24"/>
          <w:szCs w:val="24"/>
        </w:rPr>
      </w:pPr>
    </w:p>
    <w:p w14:paraId="2DFCE301" w14:textId="77777777" w:rsidR="00C72037" w:rsidRPr="007427DA" w:rsidRDefault="00C72037" w:rsidP="00C72037">
      <w:pPr>
        <w:tabs>
          <w:tab w:val="left" w:pos="750"/>
        </w:tabs>
        <w:jc w:val="both"/>
        <w:rPr>
          <w:sz w:val="24"/>
          <w:szCs w:val="24"/>
        </w:rPr>
      </w:pPr>
      <w:r w:rsidRPr="007427DA">
        <w:rPr>
          <w:b/>
          <w:bCs/>
          <w:sz w:val="24"/>
          <w:szCs w:val="24"/>
        </w:rPr>
        <w:t>a.2)</w:t>
      </w:r>
      <w:r w:rsidRPr="007427DA">
        <w:rPr>
          <w:sz w:val="24"/>
          <w:szCs w:val="24"/>
        </w:rPr>
        <w:t xml:space="preserve"> O atraso injustificado na entrega do objeto poderá ensejar a adoção das medidas cabíveis e a aplicação das sanções administrativas previstas na Lei Federal nº 14.133/2021, observados o contraditório e a ampla defesa.</w:t>
      </w:r>
    </w:p>
    <w:p w14:paraId="5FF7D993" w14:textId="77777777" w:rsidR="00C3040A" w:rsidRPr="00D770A1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6DD3890" w14:textId="77777777" w:rsidR="0034697C" w:rsidRPr="00D770A1" w:rsidRDefault="0034697C" w:rsidP="0034697C">
      <w:pPr>
        <w:jc w:val="both"/>
        <w:rPr>
          <w:i/>
          <w:iCs/>
          <w:sz w:val="24"/>
          <w:szCs w:val="24"/>
        </w:rPr>
      </w:pPr>
      <w:r w:rsidRPr="00D770A1">
        <w:rPr>
          <w:b/>
          <w:bCs/>
          <w:sz w:val="24"/>
          <w:szCs w:val="24"/>
        </w:rPr>
        <w:t>3.4.  FORMA E PRAZO DE PAGAMENTO</w:t>
      </w:r>
    </w:p>
    <w:p w14:paraId="5FCFADF3" w14:textId="77777777" w:rsidR="0034697C" w:rsidRPr="00D770A1" w:rsidRDefault="0034697C" w:rsidP="0034697C">
      <w:pPr>
        <w:jc w:val="both"/>
        <w:rPr>
          <w:i/>
          <w:iCs/>
          <w:sz w:val="24"/>
          <w:szCs w:val="24"/>
        </w:rPr>
      </w:pPr>
    </w:p>
    <w:p w14:paraId="3D51219D" w14:textId="77777777" w:rsidR="0034697C" w:rsidRPr="00D770A1" w:rsidRDefault="0034697C" w:rsidP="0034697C">
      <w:pPr>
        <w:jc w:val="both"/>
        <w:rPr>
          <w:i/>
          <w:iCs/>
          <w:sz w:val="24"/>
          <w:szCs w:val="24"/>
        </w:rPr>
      </w:pPr>
      <w:r w:rsidRPr="00D770A1">
        <w:rPr>
          <w:b/>
          <w:bCs/>
          <w:sz w:val="24"/>
          <w:szCs w:val="24"/>
        </w:rPr>
        <w:t xml:space="preserve">a) </w:t>
      </w:r>
      <w:r w:rsidRPr="00D770A1">
        <w:rPr>
          <w:sz w:val="24"/>
          <w:szCs w:val="24"/>
        </w:rPr>
        <w:t xml:space="preserve">O pagamento será efetuado no banco, da agência bancária, conta corrente, sem erro ou rasura, que </w:t>
      </w:r>
      <w:r w:rsidRPr="00D770A1">
        <w:rPr>
          <w:b/>
          <w:bCs/>
          <w:sz w:val="24"/>
          <w:szCs w:val="24"/>
          <w:u w:val="single"/>
        </w:rPr>
        <w:t>deverá obrigatoriamente</w:t>
      </w:r>
      <w:r w:rsidRPr="00D770A1">
        <w:rPr>
          <w:sz w:val="24"/>
          <w:szCs w:val="24"/>
        </w:rPr>
        <w:t xml:space="preserve"> ser indicado a cada Nota Fiscal/Fatura pela </w:t>
      </w:r>
      <w:r w:rsidRPr="00D770A1">
        <w:rPr>
          <w:b/>
          <w:bCs/>
          <w:sz w:val="24"/>
          <w:szCs w:val="24"/>
        </w:rPr>
        <w:t>CONTRATADA</w:t>
      </w:r>
      <w:r w:rsidRPr="00D770A1">
        <w:rPr>
          <w:i/>
          <w:iCs/>
          <w:sz w:val="24"/>
          <w:szCs w:val="24"/>
        </w:rPr>
        <w:t>.</w:t>
      </w:r>
    </w:p>
    <w:p w14:paraId="6C8351CF" w14:textId="77777777" w:rsidR="0034697C" w:rsidRPr="00D770A1" w:rsidRDefault="0034697C" w:rsidP="0034697C">
      <w:pPr>
        <w:jc w:val="both"/>
        <w:rPr>
          <w:sz w:val="24"/>
          <w:szCs w:val="24"/>
        </w:rPr>
      </w:pPr>
    </w:p>
    <w:p w14:paraId="04E660DF" w14:textId="77777777" w:rsidR="0034697C" w:rsidRPr="00D770A1" w:rsidRDefault="0034697C" w:rsidP="0034697C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 xml:space="preserve">b) </w:t>
      </w:r>
      <w:r w:rsidRPr="00D770A1">
        <w:rPr>
          <w:sz w:val="24"/>
          <w:szCs w:val="24"/>
        </w:rPr>
        <w:t>O pagamento em parcela única será efetuado em até 10 (dez) dias Liquidação/Atestação da Nota Fiscal/Fatura pelo gestor e fiscal do contrato.</w:t>
      </w:r>
    </w:p>
    <w:p w14:paraId="066D0AE8" w14:textId="77777777" w:rsidR="00C3040A" w:rsidRPr="00D770A1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E398EAF" w14:textId="77777777" w:rsidR="0034697C" w:rsidRPr="00D770A1" w:rsidRDefault="0034697C" w:rsidP="0034697C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3.5. INDICAÇÃO DE MARCAS OU MODELOS (ART. 41, INCISO I, DA LEI Nº 14.133, DE 2021):</w:t>
      </w:r>
    </w:p>
    <w:p w14:paraId="712394F5" w14:textId="77777777" w:rsidR="0034697C" w:rsidRPr="00D770A1" w:rsidRDefault="0034697C" w:rsidP="0034697C">
      <w:pPr>
        <w:jc w:val="both"/>
        <w:rPr>
          <w:sz w:val="24"/>
          <w:szCs w:val="24"/>
        </w:rPr>
      </w:pPr>
    </w:p>
    <w:p w14:paraId="171A8D42" w14:textId="641D33BC" w:rsidR="00C3040A" w:rsidRPr="00D770A1" w:rsidRDefault="00674A07" w:rsidP="0034697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770A1">
        <w:rPr>
          <w:sz w:val="24"/>
          <w:szCs w:val="24"/>
        </w:rPr>
        <w:t>Na presente contratação não</w:t>
      </w:r>
      <w:r w:rsidR="0034697C" w:rsidRPr="00D770A1">
        <w:rPr>
          <w:sz w:val="24"/>
          <w:szCs w:val="24"/>
        </w:rPr>
        <w:t xml:space="preserve"> há indicação de marcas/modelos</w:t>
      </w:r>
      <w:r w:rsidRPr="00D770A1">
        <w:rPr>
          <w:sz w:val="24"/>
          <w:szCs w:val="24"/>
        </w:rPr>
        <w:t>.</w:t>
      </w:r>
    </w:p>
    <w:p w14:paraId="69D838AB" w14:textId="77777777" w:rsidR="002D03D4" w:rsidRPr="00D770A1" w:rsidRDefault="002D03D4" w:rsidP="0034697C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</w:rPr>
      </w:pPr>
    </w:p>
    <w:p w14:paraId="24C28208" w14:textId="77777777" w:rsidR="0034697C" w:rsidRPr="00D770A1" w:rsidRDefault="0034697C" w:rsidP="0034697C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3.6 APRESENTAÇÃO DE AMOSTRAS/PROVA DE CONCEITO (ART. 41, INCISO II, DA LEI Nº 14.133, DE 2021):</w:t>
      </w:r>
    </w:p>
    <w:p w14:paraId="55033A62" w14:textId="77777777" w:rsidR="0034697C" w:rsidRPr="00D770A1" w:rsidRDefault="0034697C" w:rsidP="0034697C">
      <w:pPr>
        <w:jc w:val="both"/>
        <w:rPr>
          <w:i/>
          <w:iCs/>
          <w:sz w:val="24"/>
          <w:szCs w:val="24"/>
          <w:u w:val="single"/>
        </w:rPr>
      </w:pPr>
    </w:p>
    <w:p w14:paraId="77E39465" w14:textId="77777777" w:rsidR="0034697C" w:rsidRPr="00D770A1" w:rsidRDefault="0034697C" w:rsidP="0034697C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Na presente contratação não há necessidade de apresentação de amostras/prova de conceito</w:t>
      </w:r>
    </w:p>
    <w:p w14:paraId="70C0DBE0" w14:textId="77777777" w:rsidR="0034697C" w:rsidRPr="00D770A1" w:rsidRDefault="0034697C" w:rsidP="0034697C">
      <w:pPr>
        <w:jc w:val="both"/>
        <w:rPr>
          <w:b/>
          <w:bCs/>
          <w:i/>
          <w:iCs/>
          <w:sz w:val="24"/>
          <w:szCs w:val="24"/>
        </w:rPr>
      </w:pPr>
    </w:p>
    <w:p w14:paraId="31C023E0" w14:textId="77777777" w:rsidR="0034697C" w:rsidRPr="00D770A1" w:rsidRDefault="0034697C" w:rsidP="0034697C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lastRenderedPageBreak/>
        <w:t>3.7. SUBCONTRATAÇÃO:</w:t>
      </w:r>
    </w:p>
    <w:p w14:paraId="332D19D3" w14:textId="77777777" w:rsidR="0034697C" w:rsidRPr="00D770A1" w:rsidRDefault="0034697C" w:rsidP="0034697C">
      <w:pPr>
        <w:jc w:val="both"/>
        <w:rPr>
          <w:i/>
          <w:iCs/>
          <w:sz w:val="24"/>
          <w:szCs w:val="24"/>
          <w:u w:val="single"/>
        </w:rPr>
      </w:pPr>
    </w:p>
    <w:p w14:paraId="64447823" w14:textId="77777777" w:rsidR="0034697C" w:rsidRPr="00D770A1" w:rsidRDefault="0034697C" w:rsidP="0034697C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Não se aplica ao objeto.</w:t>
      </w:r>
    </w:p>
    <w:p w14:paraId="7E4802C0" w14:textId="77777777" w:rsidR="00374708" w:rsidRPr="00D770A1" w:rsidRDefault="00374708" w:rsidP="0034697C">
      <w:pPr>
        <w:jc w:val="both"/>
        <w:rPr>
          <w:b/>
          <w:bCs/>
          <w:sz w:val="24"/>
          <w:szCs w:val="24"/>
        </w:rPr>
      </w:pPr>
    </w:p>
    <w:p w14:paraId="6EBBC7F6" w14:textId="77777777" w:rsidR="0034697C" w:rsidRPr="00D770A1" w:rsidRDefault="0034697C" w:rsidP="0034697C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3.8. GARANTIA CONTRATUAL:</w:t>
      </w:r>
    </w:p>
    <w:p w14:paraId="34F32546" w14:textId="77777777" w:rsidR="0034697C" w:rsidRPr="00D770A1" w:rsidRDefault="0034697C" w:rsidP="0034697C">
      <w:pPr>
        <w:jc w:val="both"/>
        <w:rPr>
          <w:sz w:val="24"/>
          <w:szCs w:val="24"/>
        </w:rPr>
      </w:pPr>
    </w:p>
    <w:p w14:paraId="6EE9C079" w14:textId="77777777" w:rsidR="0034697C" w:rsidRPr="00D770A1" w:rsidRDefault="0034697C" w:rsidP="0034697C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Não haverá exigência da garantia da contratação prevista nos artigos 96 e seguintes da Lei Federal nº 14.133, de 2021, por se tratar de aquisição de material comum e de baixo valor.</w:t>
      </w:r>
    </w:p>
    <w:p w14:paraId="1889DE31" w14:textId="77777777" w:rsidR="0034697C" w:rsidRPr="00D770A1" w:rsidRDefault="0034697C" w:rsidP="0034697C">
      <w:pPr>
        <w:jc w:val="both"/>
        <w:rPr>
          <w:i/>
          <w:iCs/>
          <w:sz w:val="24"/>
          <w:szCs w:val="24"/>
        </w:rPr>
      </w:pPr>
    </w:p>
    <w:p w14:paraId="7C1DB791" w14:textId="77777777" w:rsidR="0034697C" w:rsidRPr="00D770A1" w:rsidRDefault="0034697C" w:rsidP="0034697C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3.9. VISTORIA:</w:t>
      </w:r>
    </w:p>
    <w:p w14:paraId="1B18379B" w14:textId="77777777" w:rsidR="0034697C" w:rsidRPr="00D770A1" w:rsidRDefault="0034697C" w:rsidP="0034697C">
      <w:pPr>
        <w:jc w:val="both"/>
        <w:rPr>
          <w:i/>
          <w:iCs/>
          <w:sz w:val="24"/>
          <w:szCs w:val="24"/>
          <w:u w:val="single"/>
        </w:rPr>
      </w:pPr>
    </w:p>
    <w:p w14:paraId="0B19E797" w14:textId="2B9E8CFE" w:rsidR="0034697C" w:rsidRPr="00D770A1" w:rsidRDefault="0034697C" w:rsidP="0034697C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Não se aplica ao objeto</w:t>
      </w:r>
      <w:r w:rsidR="00374708" w:rsidRPr="00D770A1">
        <w:rPr>
          <w:sz w:val="24"/>
          <w:szCs w:val="24"/>
        </w:rPr>
        <w:t>.</w:t>
      </w:r>
    </w:p>
    <w:p w14:paraId="7BD63AC2" w14:textId="77777777" w:rsidR="0034697C" w:rsidRPr="00D770A1" w:rsidRDefault="0034697C" w:rsidP="0034697C">
      <w:pPr>
        <w:jc w:val="both"/>
        <w:rPr>
          <w:b/>
          <w:bCs/>
          <w:sz w:val="24"/>
          <w:szCs w:val="24"/>
          <w:highlight w:val="yellow"/>
        </w:rPr>
      </w:pPr>
    </w:p>
    <w:p w14:paraId="19C0E61C" w14:textId="732E1011" w:rsidR="004E25B7" w:rsidRDefault="0034697C" w:rsidP="00425337">
      <w:pPr>
        <w:jc w:val="both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3.10. JUSTIFICATIVA PARA ESCOLHA PARA O PARCELAMENTO OU NÃO DA CONTRATAÇÃO</w:t>
      </w:r>
    </w:p>
    <w:p w14:paraId="492B599B" w14:textId="77777777" w:rsidR="00425337" w:rsidRPr="00425337" w:rsidRDefault="00425337" w:rsidP="00425337">
      <w:pPr>
        <w:jc w:val="both"/>
        <w:rPr>
          <w:b/>
          <w:bCs/>
          <w:sz w:val="24"/>
          <w:szCs w:val="24"/>
        </w:rPr>
      </w:pPr>
    </w:p>
    <w:p w14:paraId="429ED1DB" w14:textId="77777777" w:rsidR="00D770A1" w:rsidRPr="00D770A1" w:rsidRDefault="00D770A1" w:rsidP="00D770A1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Como os itens são divisíveis, a aquisição deverá ser realizada considerando o menor preço por item, viabilizando maior competitividade.</w:t>
      </w:r>
    </w:p>
    <w:p w14:paraId="28E50146" w14:textId="77777777" w:rsidR="00B72D77" w:rsidRPr="00D770A1" w:rsidRDefault="00B72D77" w:rsidP="00C44FD3">
      <w:pPr>
        <w:spacing w:line="360" w:lineRule="auto"/>
        <w:jc w:val="both"/>
        <w:rPr>
          <w:b/>
          <w:sz w:val="24"/>
          <w:szCs w:val="24"/>
        </w:rPr>
      </w:pPr>
    </w:p>
    <w:p w14:paraId="486A1F13" w14:textId="136F4E28" w:rsidR="0080262E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4. ESTIMATIVAS DAS QUANTIDADES PARA A CONTRATAÇÃO</w:t>
      </w:r>
    </w:p>
    <w:p w14:paraId="30160F0D" w14:textId="77777777" w:rsidR="00425337" w:rsidRPr="00D770A1" w:rsidRDefault="00425337" w:rsidP="0080262E">
      <w:pPr>
        <w:jc w:val="both"/>
        <w:rPr>
          <w:b/>
          <w:sz w:val="24"/>
          <w:szCs w:val="24"/>
        </w:rPr>
      </w:pPr>
    </w:p>
    <w:p w14:paraId="43DF1CB6" w14:textId="77777777" w:rsidR="0034697C" w:rsidRPr="00D770A1" w:rsidRDefault="0034697C" w:rsidP="0034697C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 previsão da contratação foi realizada considerando as demandas apresentadas pelos Cursos Técnicos em Análises Clínicas, Enfermagem, Nutrição, Farmácia e Química, bem como pelo Curso Superior de Tecnologia em Processos Químicos, visando garantir o abastecimento dos laboratórios e a continuidade das aulas práticas, projetos de extensão, pesquisas aplicadas e demais atividades acadêmicas.</w:t>
      </w:r>
    </w:p>
    <w:p w14:paraId="174AE50C" w14:textId="77777777" w:rsidR="0080262E" w:rsidRPr="00D770A1" w:rsidRDefault="0080262E" w:rsidP="00C44FD3">
      <w:pPr>
        <w:spacing w:line="360" w:lineRule="auto"/>
        <w:jc w:val="both"/>
        <w:rPr>
          <w:bCs/>
          <w:sz w:val="24"/>
          <w:szCs w:val="24"/>
        </w:rPr>
      </w:pPr>
    </w:p>
    <w:p w14:paraId="6CC023CE" w14:textId="035BB3B0" w:rsidR="0073453B" w:rsidRPr="00D770A1" w:rsidRDefault="0073453B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5. LEVANTAMENTO DE MERCADO</w:t>
      </w:r>
    </w:p>
    <w:p w14:paraId="532D3906" w14:textId="77777777" w:rsidR="0073453B" w:rsidRPr="00D770A1" w:rsidRDefault="0073453B" w:rsidP="0080262E">
      <w:pPr>
        <w:jc w:val="both"/>
        <w:rPr>
          <w:b/>
          <w:sz w:val="24"/>
          <w:szCs w:val="24"/>
        </w:rPr>
      </w:pPr>
    </w:p>
    <w:p w14:paraId="08B2019F" w14:textId="77777777" w:rsidR="00A311B7" w:rsidRPr="00D770A1" w:rsidRDefault="00A311B7" w:rsidP="00A311B7">
      <w:pPr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>Foi realizado levantamento de mercado com o objetivo de identificar soluções disponíveis para o fornecimento de reagentes químicos, reagentes diagnósticos, meios de cultura, soluções, padrões analíticos, insumos laboratoriais, materiais descartáveis e demais materiais de consumo destinados às atividades práticas dos Cursos Técnicos em Análises Clínicas, Enfermagem, Nutrição, Farmácia e Química, bem como do Curso Superior de Tecnologia em Processos Químicos.</w:t>
      </w:r>
    </w:p>
    <w:p w14:paraId="2FF4E609" w14:textId="77777777" w:rsidR="00A311B7" w:rsidRPr="00D770A1" w:rsidRDefault="00A311B7" w:rsidP="00A311B7">
      <w:pPr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>Verificou-se a existência de ampla oferta de fornecedores especializados no mercado nacional, incluindo fabricantes, distribuidores e representantes comerciais aptos a atender às especificações técnicas e às quantidades demandadas pela Instituição. Os produtos são comercializados de forma padronizada, permitindo ampla competitividade entre os licitantes e favorecendo a obtenção da proposta mais vantajosa para a Administração.</w:t>
      </w:r>
    </w:p>
    <w:p w14:paraId="5D52F298" w14:textId="77777777" w:rsidR="00DF40BE" w:rsidRPr="00D770A1" w:rsidRDefault="00DF40BE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FB52BA">
        <w:rPr>
          <w:b/>
          <w:sz w:val="24"/>
          <w:szCs w:val="24"/>
        </w:rPr>
        <w:t>6. ESTIMATIVA DO VALOR DA CONTRATAÇÃO</w:t>
      </w:r>
    </w:p>
    <w:p w14:paraId="0DEF1AA4" w14:textId="2EAF7A76" w:rsidR="0080262E" w:rsidRDefault="0080262E" w:rsidP="0080262E">
      <w:pPr>
        <w:jc w:val="both"/>
        <w:rPr>
          <w:b/>
          <w:sz w:val="24"/>
          <w:szCs w:val="24"/>
        </w:rPr>
      </w:pPr>
    </w:p>
    <w:p w14:paraId="34151F4C" w14:textId="57CA930C" w:rsidR="00FB52BA" w:rsidRPr="007C168B" w:rsidRDefault="00FB52BA" w:rsidP="00FB52BA">
      <w:pPr>
        <w:jc w:val="both"/>
        <w:rPr>
          <w:bCs/>
          <w:sz w:val="24"/>
          <w:szCs w:val="24"/>
        </w:rPr>
      </w:pPr>
      <w:r w:rsidRPr="007C168B">
        <w:rPr>
          <w:bCs/>
          <w:sz w:val="24"/>
          <w:szCs w:val="24"/>
        </w:rPr>
        <w:t xml:space="preserve">Foi efetuado levantamento de custos junto à Promáxima Gestão Empresarial Ltda (Fonte de Preços), constando pelo menos 03 (três) cotações similares para </w:t>
      </w:r>
      <w:r>
        <w:rPr>
          <w:bCs/>
          <w:sz w:val="24"/>
          <w:szCs w:val="24"/>
        </w:rPr>
        <w:t>cada um dos objetos</w:t>
      </w:r>
      <w:r w:rsidRPr="007C168B">
        <w:rPr>
          <w:bCs/>
          <w:sz w:val="24"/>
          <w:szCs w:val="24"/>
        </w:rPr>
        <w:t xml:space="preserve"> requisitado</w:t>
      </w:r>
      <w:r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, com exceção dos itens 29, 39, 40, 41 e 44, os quais não foi possível obter no mínimo </w:t>
      </w:r>
      <w:r w:rsidRPr="007C168B">
        <w:rPr>
          <w:bCs/>
          <w:sz w:val="24"/>
          <w:szCs w:val="24"/>
        </w:rPr>
        <w:t>03 (três) cotações</w:t>
      </w:r>
      <w:r>
        <w:rPr>
          <w:bCs/>
          <w:sz w:val="24"/>
          <w:szCs w:val="24"/>
        </w:rPr>
        <w:t xml:space="preserve"> via banco de preços públicos no interregno de 01 (hum) ano.</w:t>
      </w:r>
    </w:p>
    <w:p w14:paraId="295E6F07" w14:textId="16D46EB2" w:rsidR="00FB52BA" w:rsidRPr="007C168B" w:rsidRDefault="00FB52BA" w:rsidP="00FB52BA">
      <w:pPr>
        <w:jc w:val="both"/>
        <w:rPr>
          <w:bCs/>
          <w:sz w:val="24"/>
          <w:szCs w:val="24"/>
        </w:rPr>
      </w:pPr>
      <w:r w:rsidRPr="007C168B">
        <w:rPr>
          <w:bCs/>
          <w:sz w:val="24"/>
          <w:szCs w:val="24"/>
        </w:rPr>
        <w:t xml:space="preserve">Também foi solicitado orçamento via e-mail para </w:t>
      </w:r>
      <w:r>
        <w:rPr>
          <w:bCs/>
          <w:sz w:val="24"/>
          <w:szCs w:val="24"/>
        </w:rPr>
        <w:t>36</w:t>
      </w:r>
      <w:r w:rsidRPr="007C168B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trinta e seis</w:t>
      </w:r>
      <w:r w:rsidRPr="007C168B">
        <w:rPr>
          <w:bCs/>
          <w:sz w:val="24"/>
          <w:szCs w:val="24"/>
        </w:rPr>
        <w:t>) empresas que já constam no banco de dados de fornecedores da Fundação</w:t>
      </w:r>
      <w:r>
        <w:rPr>
          <w:bCs/>
          <w:sz w:val="24"/>
          <w:szCs w:val="24"/>
        </w:rPr>
        <w:t xml:space="preserve"> e/ou são reconhecidas no ramo em questão</w:t>
      </w:r>
      <w:r w:rsidRPr="007C168B">
        <w:rPr>
          <w:bCs/>
          <w:sz w:val="24"/>
          <w:szCs w:val="24"/>
        </w:rPr>
        <w:t xml:space="preserve">, sendo que </w:t>
      </w:r>
      <w:r>
        <w:rPr>
          <w:bCs/>
          <w:sz w:val="24"/>
          <w:szCs w:val="24"/>
        </w:rPr>
        <w:t>01 (uma) empresa declinou e 10</w:t>
      </w:r>
      <w:r w:rsidRPr="007C168B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dez</w:t>
      </w:r>
      <w:r w:rsidRPr="007C168B">
        <w:rPr>
          <w:bCs/>
          <w:sz w:val="24"/>
          <w:szCs w:val="24"/>
        </w:rPr>
        <w:t>) empresas encaminharam propostas de preços.</w:t>
      </w:r>
    </w:p>
    <w:p w14:paraId="26D63B85" w14:textId="6EE345EB" w:rsidR="00FB52BA" w:rsidRPr="007C168B" w:rsidRDefault="00FB52BA" w:rsidP="00FB52BA">
      <w:pPr>
        <w:jc w:val="both"/>
        <w:rPr>
          <w:bCs/>
          <w:sz w:val="24"/>
          <w:szCs w:val="24"/>
        </w:rPr>
      </w:pPr>
      <w:r w:rsidRPr="007C168B">
        <w:rPr>
          <w:bCs/>
          <w:sz w:val="24"/>
          <w:szCs w:val="24"/>
        </w:rPr>
        <w:t xml:space="preserve">Dos valores recebidos, apuramos que o valor </w:t>
      </w:r>
      <w:r>
        <w:rPr>
          <w:bCs/>
          <w:sz w:val="24"/>
          <w:szCs w:val="24"/>
        </w:rPr>
        <w:t xml:space="preserve">total estimado </w:t>
      </w:r>
      <w:r w:rsidRPr="007C168B">
        <w:rPr>
          <w:bCs/>
          <w:sz w:val="24"/>
          <w:szCs w:val="24"/>
        </w:rPr>
        <w:t xml:space="preserve">para a </w:t>
      </w:r>
      <w:r>
        <w:rPr>
          <w:bCs/>
          <w:sz w:val="24"/>
          <w:szCs w:val="24"/>
        </w:rPr>
        <w:t>aquisição</w:t>
      </w:r>
      <w:r w:rsidRPr="007C168B">
        <w:rPr>
          <w:bCs/>
          <w:sz w:val="24"/>
          <w:szCs w:val="24"/>
        </w:rPr>
        <w:t xml:space="preserve"> perfaz </w:t>
      </w:r>
      <w:r w:rsidRPr="00FB52BA">
        <w:rPr>
          <w:bCs/>
          <w:sz w:val="24"/>
          <w:szCs w:val="24"/>
        </w:rPr>
        <w:t>R$30.166,15 (Trinta mil, cento e sessenta e seis reais e quinze centavos)</w:t>
      </w:r>
      <w:r w:rsidRPr="007C168B">
        <w:rPr>
          <w:bCs/>
          <w:sz w:val="24"/>
          <w:szCs w:val="24"/>
        </w:rPr>
        <w:t>.</w:t>
      </w:r>
    </w:p>
    <w:p w14:paraId="1CF9BEB0" w14:textId="6EA770F6" w:rsidR="00FB52BA" w:rsidRDefault="00FB52BA" w:rsidP="0080262E">
      <w:pPr>
        <w:jc w:val="both"/>
        <w:rPr>
          <w:b/>
          <w:sz w:val="24"/>
          <w:szCs w:val="24"/>
        </w:rPr>
      </w:pPr>
    </w:p>
    <w:p w14:paraId="28A58674" w14:textId="77777777" w:rsidR="00FB52BA" w:rsidRPr="00D770A1" w:rsidRDefault="00FB52BA" w:rsidP="0080262E">
      <w:pPr>
        <w:jc w:val="both"/>
        <w:rPr>
          <w:b/>
          <w:sz w:val="24"/>
          <w:szCs w:val="24"/>
        </w:rPr>
      </w:pPr>
    </w:p>
    <w:p w14:paraId="2A262CA3" w14:textId="1088A4DC" w:rsidR="002761CC" w:rsidRPr="00D770A1" w:rsidRDefault="005A278A" w:rsidP="0080262E">
      <w:pPr>
        <w:jc w:val="both"/>
        <w:rPr>
          <w:bCs/>
          <w:i/>
          <w:iCs/>
          <w:sz w:val="24"/>
          <w:szCs w:val="24"/>
        </w:rPr>
      </w:pPr>
      <w:r w:rsidRPr="00D770A1">
        <w:rPr>
          <w:bCs/>
          <w:i/>
          <w:iCs/>
          <w:sz w:val="24"/>
          <w:szCs w:val="24"/>
        </w:rPr>
        <w:tab/>
      </w:r>
    </w:p>
    <w:p w14:paraId="7D14338C" w14:textId="72DD2D77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lastRenderedPageBreak/>
        <w:t>7. DESCRIÇÃO DA SOLUÇÃO COMO UM TODO</w:t>
      </w:r>
    </w:p>
    <w:p w14:paraId="62EF65E9" w14:textId="77777777" w:rsidR="0073453B" w:rsidRPr="00D770A1" w:rsidRDefault="0073453B" w:rsidP="0073453B">
      <w:pPr>
        <w:jc w:val="both"/>
        <w:rPr>
          <w:b/>
          <w:sz w:val="24"/>
          <w:szCs w:val="24"/>
        </w:rPr>
      </w:pPr>
    </w:p>
    <w:p w14:paraId="23343826" w14:textId="79FBE84B" w:rsidR="00A311B7" w:rsidRPr="00D770A1" w:rsidRDefault="00A311B7" w:rsidP="00A311B7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 solução consiste na contratação de empresa</w:t>
      </w:r>
      <w:r w:rsidR="007D5F53" w:rsidRPr="00D770A1">
        <w:rPr>
          <w:sz w:val="24"/>
          <w:szCs w:val="24"/>
        </w:rPr>
        <w:t xml:space="preserve"> (s)</w:t>
      </w:r>
      <w:r w:rsidRPr="00D770A1">
        <w:rPr>
          <w:sz w:val="24"/>
          <w:szCs w:val="24"/>
        </w:rPr>
        <w:t xml:space="preserve"> especializada</w:t>
      </w:r>
      <w:r w:rsidR="007D5F53" w:rsidRPr="00D770A1">
        <w:rPr>
          <w:sz w:val="24"/>
          <w:szCs w:val="24"/>
        </w:rPr>
        <w:t xml:space="preserve"> (s)</w:t>
      </w:r>
      <w:r w:rsidRPr="00D770A1">
        <w:rPr>
          <w:sz w:val="24"/>
          <w:szCs w:val="24"/>
        </w:rPr>
        <w:t xml:space="preserve"> para o fornecimento de reagentes químicos, reagentes diagnósticos, meios de cultura, soluções, padrões analíticos, insumos laboratoriais, materiais descartáveis e demais materiais de consumo destinados aos laboratórios da Faculdade de Tecnologia da FIEC, atendendo às demandas dos Cursos Técnicos em Análises Clínicas, Enfermagem, Nutrição, Farmácia e Química, bem como do Curso Superior de Tecnologia em Processos Químicos. A solução contempla, ainda, o transporte adequado dos produtos, observando as condições específicas de acondicionamento, conservação e segurança, bem como a substituição, sem ônus para a Administração, de materiais entregues em desacordo com as especificações, com defeitos, avarias ou prazo de validade inferior ao estabelecido.</w:t>
      </w:r>
    </w:p>
    <w:p w14:paraId="255AD64F" w14:textId="77777777" w:rsidR="00A311B7" w:rsidRPr="00D770A1" w:rsidRDefault="00A311B7" w:rsidP="00A311B7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 adoção dessa solução garante o abastecimento contínuo dos laboratórios, assegura a realização das aulas práticas, atividades de extensão, pesquisas aplicadas e projetos acadêmicos, além de promover maior eficiência na gestão dos estoques, redução de desperdícios, economicidade na utilização dos recursos públicos e continuidade das atividades de ensino, contribuindo para a formação técnica e superior de qualidade oferecida pela Faculdade de Tecnologia da FIEC.</w:t>
      </w:r>
    </w:p>
    <w:p w14:paraId="252CCD69" w14:textId="77777777" w:rsidR="006E47AF" w:rsidRPr="00D770A1" w:rsidRDefault="006E47AF" w:rsidP="00D770A1">
      <w:pPr>
        <w:jc w:val="both"/>
        <w:rPr>
          <w:sz w:val="24"/>
          <w:szCs w:val="24"/>
        </w:rPr>
      </w:pPr>
    </w:p>
    <w:p w14:paraId="2C07E393" w14:textId="0B75D727" w:rsidR="0080262E" w:rsidRDefault="004E25B7" w:rsidP="00425337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8</w:t>
      </w:r>
      <w:r w:rsidR="0080262E" w:rsidRPr="00D770A1">
        <w:rPr>
          <w:b/>
          <w:sz w:val="24"/>
          <w:szCs w:val="24"/>
        </w:rPr>
        <w:t>. DEMONSTRATIVO DOS RESULTADOS PRETENDIDOS EM TERMOS DE ECONOMICIDADE E MELHOR APROVEITAMENTO DOS RECURSOS HUMANOS</w:t>
      </w:r>
    </w:p>
    <w:p w14:paraId="42CB9BA1" w14:textId="77777777" w:rsidR="00425337" w:rsidRPr="00425337" w:rsidRDefault="00425337" w:rsidP="00425337">
      <w:pPr>
        <w:jc w:val="both"/>
        <w:rPr>
          <w:b/>
          <w:sz w:val="24"/>
          <w:szCs w:val="24"/>
        </w:rPr>
      </w:pPr>
    </w:p>
    <w:p w14:paraId="0BDC4B4E" w14:textId="77777777" w:rsidR="004A6620" w:rsidRPr="00D770A1" w:rsidRDefault="004A6620" w:rsidP="004A6620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D770A1">
        <w:rPr>
          <w:bCs/>
          <w:iCs/>
          <w:sz w:val="24"/>
          <w:szCs w:val="24"/>
        </w:rPr>
        <w:t>Com a presente contratação, pretende-se assegurar o fornecimento contínuo de reagentes, insumos e materiais laboratoriais necessários ao desenvolvimento das atividades práticas dos Cursos Técnicos em Análises Clínicas, Enfermagem, Nutrição, Farmácia e Química, bem como do Curso Superior de Tecnologia em Processos Químicos, garantindo a continuidade das atividades acadêmicas e o adequado funcionamento dos laboratórios.</w:t>
      </w:r>
    </w:p>
    <w:p w14:paraId="517FF743" w14:textId="5D6E677F" w:rsidR="00D770A1" w:rsidRDefault="004A6620" w:rsidP="00425337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D770A1">
        <w:rPr>
          <w:bCs/>
          <w:iCs/>
          <w:sz w:val="24"/>
          <w:szCs w:val="24"/>
        </w:rPr>
        <w:t xml:space="preserve">Sob o aspecto da economicidade, espera-se obter maior competitividade no processo </w:t>
      </w:r>
      <w:r w:rsidR="00D770A1" w:rsidRPr="00D770A1">
        <w:rPr>
          <w:bCs/>
          <w:iCs/>
          <w:sz w:val="24"/>
          <w:szCs w:val="24"/>
        </w:rPr>
        <w:t>de compras</w:t>
      </w:r>
      <w:r w:rsidRPr="00D770A1">
        <w:rPr>
          <w:bCs/>
          <w:iCs/>
          <w:sz w:val="24"/>
          <w:szCs w:val="24"/>
        </w:rPr>
        <w:t>, possibilitando a contratação da proposta mais vantajosa para a Administração. Quanto ao aproveitamento dos recursos humanos, a disponibilidade contínua dos materiais permitirá que docentes, técnicos de laboratório e demais profissionais desenvolvam suas atividades de forma planejada e ininterrupta, eliminando paralisações decorrentes da falta de insumos. Essa condição favorece o cumprimento do cronograma acadêmico, reduz a necessidade de remarcação de aulas práticas, aumenta a produtividade das equipes e possibilita melhor organização das atividades laboratoriais.</w:t>
      </w:r>
    </w:p>
    <w:p w14:paraId="6F855703" w14:textId="77777777" w:rsidR="00425337" w:rsidRPr="00D770A1" w:rsidRDefault="00425337" w:rsidP="00425337">
      <w:pPr>
        <w:pStyle w:val="Corpodetexto"/>
        <w:spacing w:after="0"/>
        <w:ind w:right="113"/>
        <w:jc w:val="both"/>
        <w:rPr>
          <w:bCs/>
          <w:iCs/>
          <w:sz w:val="24"/>
          <w:szCs w:val="24"/>
        </w:rPr>
      </w:pPr>
    </w:p>
    <w:p w14:paraId="21A439EA" w14:textId="3C3BDC22" w:rsidR="0080262E" w:rsidRPr="00D770A1" w:rsidRDefault="004E25B7" w:rsidP="00B72D77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9</w:t>
      </w:r>
      <w:r w:rsidR="0080262E" w:rsidRPr="00D770A1">
        <w:rPr>
          <w:b/>
          <w:sz w:val="24"/>
          <w:szCs w:val="24"/>
        </w:rPr>
        <w:t>. PROVIDÊNCIAS A SEREM ADOTADAS PELA ADMINISTRAÇÃO PREVIAMENTE À CELEBRAÇÃO DO CONTRATO</w:t>
      </w:r>
    </w:p>
    <w:p w14:paraId="344E8ED7" w14:textId="77777777" w:rsidR="0080262E" w:rsidRPr="00D770A1" w:rsidRDefault="0080262E" w:rsidP="0080262E">
      <w:pPr>
        <w:pStyle w:val="Corpodetexto"/>
        <w:ind w:right="113"/>
        <w:jc w:val="both"/>
        <w:rPr>
          <w:b/>
          <w:sz w:val="24"/>
          <w:szCs w:val="24"/>
        </w:rPr>
      </w:pPr>
    </w:p>
    <w:p w14:paraId="20D0A26E" w14:textId="453A1273" w:rsidR="005A278A" w:rsidRPr="00D770A1" w:rsidRDefault="005A278A" w:rsidP="00D770A1">
      <w:pPr>
        <w:pStyle w:val="Corpodetexto"/>
        <w:ind w:right="113"/>
        <w:jc w:val="both"/>
        <w:rPr>
          <w:bCs/>
          <w:sz w:val="24"/>
          <w:szCs w:val="24"/>
        </w:rPr>
      </w:pPr>
      <w:r w:rsidRPr="00D770A1">
        <w:rPr>
          <w:bCs/>
          <w:sz w:val="24"/>
          <w:szCs w:val="24"/>
        </w:rPr>
        <w:t xml:space="preserve">Não há providências </w:t>
      </w:r>
      <w:r w:rsidR="00D770A1" w:rsidRPr="00D770A1">
        <w:rPr>
          <w:bCs/>
          <w:sz w:val="24"/>
          <w:szCs w:val="24"/>
        </w:rPr>
        <w:t xml:space="preserve">prévias </w:t>
      </w:r>
      <w:r w:rsidRPr="00D770A1">
        <w:rPr>
          <w:bCs/>
          <w:sz w:val="24"/>
          <w:szCs w:val="24"/>
        </w:rPr>
        <w:t>a serem adotadas.</w:t>
      </w:r>
    </w:p>
    <w:p w14:paraId="5FE2A4A3" w14:textId="77777777" w:rsidR="00D770A1" w:rsidRPr="00D770A1" w:rsidRDefault="00D770A1" w:rsidP="00D770A1">
      <w:pPr>
        <w:pStyle w:val="Corpodetexto"/>
        <w:spacing w:after="0"/>
        <w:ind w:right="113"/>
        <w:jc w:val="both"/>
        <w:rPr>
          <w:bCs/>
          <w:sz w:val="24"/>
          <w:szCs w:val="24"/>
        </w:rPr>
      </w:pPr>
    </w:p>
    <w:p w14:paraId="47C7C4CF" w14:textId="33554D8B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1</w:t>
      </w:r>
      <w:r w:rsidR="004E25B7" w:rsidRPr="00D770A1">
        <w:rPr>
          <w:b/>
          <w:sz w:val="24"/>
          <w:szCs w:val="24"/>
        </w:rPr>
        <w:t>0</w:t>
      </w:r>
      <w:r w:rsidRPr="00D770A1">
        <w:rPr>
          <w:b/>
          <w:sz w:val="24"/>
          <w:szCs w:val="24"/>
        </w:rPr>
        <w:t>. CONTRATAÇÕES CORRELATAS/INTERDEPENDENTES</w:t>
      </w:r>
    </w:p>
    <w:p w14:paraId="40D329AF" w14:textId="77777777" w:rsidR="00DF40BE" w:rsidRPr="00D770A1" w:rsidRDefault="00DF40BE" w:rsidP="0080262E">
      <w:pPr>
        <w:jc w:val="both"/>
        <w:rPr>
          <w:b/>
          <w:sz w:val="24"/>
          <w:szCs w:val="24"/>
        </w:rPr>
      </w:pPr>
    </w:p>
    <w:p w14:paraId="1359F924" w14:textId="2B3DE962" w:rsidR="0080262E" w:rsidRPr="00D770A1" w:rsidRDefault="004B242B" w:rsidP="00D770A1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Neste momento, não há contratações em planejamento ou em curso que sejam correlatas ou interdependentes ao objeto deste ETP.</w:t>
      </w:r>
    </w:p>
    <w:p w14:paraId="79AA5295" w14:textId="77777777" w:rsidR="005A278A" w:rsidRPr="00D770A1" w:rsidRDefault="005A278A" w:rsidP="0080262E">
      <w:pPr>
        <w:jc w:val="both"/>
        <w:rPr>
          <w:b/>
          <w:sz w:val="24"/>
          <w:szCs w:val="24"/>
        </w:rPr>
      </w:pPr>
    </w:p>
    <w:p w14:paraId="696D9FDD" w14:textId="310D9F24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1</w:t>
      </w:r>
      <w:r w:rsidR="004E25B7" w:rsidRPr="00D770A1">
        <w:rPr>
          <w:b/>
          <w:sz w:val="24"/>
          <w:szCs w:val="24"/>
        </w:rPr>
        <w:t>1</w:t>
      </w:r>
      <w:r w:rsidRPr="00D770A1">
        <w:rPr>
          <w:b/>
          <w:sz w:val="24"/>
          <w:szCs w:val="24"/>
        </w:rPr>
        <w:t>. DESCRIÇÃO DE POSSÍVEIS IMPACTOS AMBIENTAIS</w:t>
      </w:r>
    </w:p>
    <w:p w14:paraId="2D9AC996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79E85B86" w14:textId="77777777" w:rsidR="004A6620" w:rsidRPr="00D770A1" w:rsidRDefault="004A6620" w:rsidP="004A6620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 utilização de reagentes químicos, reagentes diagnósticos, meios de cultura, soluções, insumos laboratoriais e materiais descartáveis pode gerar resíduos químicos, biológicos e perfurocortantes, os quais, quando não manejados adequadamente, podem ocasionar impactos ambientais e riscos à saúde pública.</w:t>
      </w:r>
    </w:p>
    <w:p w14:paraId="620C1E8F" w14:textId="77777777" w:rsidR="004A6620" w:rsidRPr="00D770A1" w:rsidRDefault="004A6620" w:rsidP="004A6620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 xml:space="preserve">Para minimizar esses impactos, a Faculdade de Tecnologia da FIEC adota procedimentos de gerenciamento de resíduos em conformidade com a legislação ambiental e sanitária vigente, </w:t>
      </w:r>
      <w:r w:rsidRPr="00D770A1">
        <w:rPr>
          <w:sz w:val="24"/>
          <w:szCs w:val="24"/>
        </w:rPr>
        <w:lastRenderedPageBreak/>
        <w:t>contemplando a segregação, identificação, acondicionamento, armazenamento temporário, transporte e destinação final ambientalmente adequada dos resíduos gerados nos laboratórios.</w:t>
      </w:r>
    </w:p>
    <w:p w14:paraId="544C5A5C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1033520B" w14:textId="5553917F" w:rsidR="0080262E" w:rsidRPr="00D770A1" w:rsidRDefault="0080262E" w:rsidP="0080262E">
      <w:pPr>
        <w:jc w:val="both"/>
        <w:rPr>
          <w:b/>
          <w:sz w:val="24"/>
          <w:szCs w:val="24"/>
        </w:rPr>
      </w:pPr>
      <w:r w:rsidRPr="00D770A1">
        <w:rPr>
          <w:b/>
          <w:sz w:val="24"/>
          <w:szCs w:val="24"/>
        </w:rPr>
        <w:t>1</w:t>
      </w:r>
      <w:r w:rsidR="004E25B7" w:rsidRPr="00D770A1">
        <w:rPr>
          <w:b/>
          <w:sz w:val="24"/>
          <w:szCs w:val="24"/>
        </w:rPr>
        <w:t>2</w:t>
      </w:r>
      <w:r w:rsidRPr="00D770A1">
        <w:rPr>
          <w:b/>
          <w:sz w:val="24"/>
          <w:szCs w:val="24"/>
        </w:rPr>
        <w:t xml:space="preserve">. POSICIONAMENTO CONCLUSIVO SOBRE A ADEQUAÇÃO DA CONTRATAÇÃO PARA O ATENDIMENTO DA NECESSIDADE A QUE SE DESTINA. </w:t>
      </w:r>
    </w:p>
    <w:p w14:paraId="1BDF2293" w14:textId="77777777" w:rsidR="0080262E" w:rsidRPr="00D770A1" w:rsidRDefault="0080262E" w:rsidP="0080262E">
      <w:pPr>
        <w:jc w:val="both"/>
        <w:rPr>
          <w:b/>
          <w:sz w:val="24"/>
          <w:szCs w:val="24"/>
        </w:rPr>
      </w:pPr>
    </w:p>
    <w:p w14:paraId="2DEEA873" w14:textId="77777777" w:rsidR="004A6620" w:rsidRPr="00D770A1" w:rsidRDefault="004A6620" w:rsidP="00D770A1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Após a análise da necessidade institucional, das alternativas disponíveis no mercado e dos aspectos técnicos, operacionais, econômicos e ambientais, conclui-se que a contratação para o fornecimento de reagentes químicos, reagentes diagnósticos, meios de cultura, soluções, padrões analíticos, insumos laboratoriais, materiais descartáveis e demais materiais de consumo mostra-se plenamente adequada e necessária para atender às demandas da Faculdade de Tecnologia da FIEC.</w:t>
      </w:r>
    </w:p>
    <w:p w14:paraId="37C10078" w14:textId="77777777" w:rsidR="004A6620" w:rsidRPr="00D770A1" w:rsidRDefault="004A6620" w:rsidP="00D770A1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 solução proposta é tecnicamente viável, economicamente vantajosa e compatível com o planejamento institucional, assegurando o abastecimento contínuo dos laboratórios utilizados pelos Cursos Técnicos em Análises Clínicas, Enfermagem, Nutrição, Farmácia e Química, bem como pelo Curso Superior de Tecnologia em Processos Químicos.</w:t>
      </w:r>
    </w:p>
    <w:p w14:paraId="023BDA62" w14:textId="77777777" w:rsidR="004A6620" w:rsidRPr="00D770A1" w:rsidRDefault="004A6620" w:rsidP="00D770A1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A contratação permitirá a continuidade das aulas práticas, atividades de extensão, pesquisas aplicadas e demais ações acadêmicas previstas nos Projetos Pedagógicos dos Cursos, garantindo condições adequadas para o desenvolvimento do processo de ensino-aprendizagem, o cumprimento dos cronogramas acadêmicos e a formação técnica e superior de qualidade.</w:t>
      </w:r>
    </w:p>
    <w:p w14:paraId="4D358C76" w14:textId="77777777" w:rsidR="004A6620" w:rsidRPr="00D770A1" w:rsidRDefault="004A6620" w:rsidP="00D770A1">
      <w:pPr>
        <w:jc w:val="both"/>
        <w:rPr>
          <w:sz w:val="24"/>
          <w:szCs w:val="24"/>
        </w:rPr>
      </w:pPr>
      <w:r w:rsidRPr="00D770A1">
        <w:rPr>
          <w:sz w:val="24"/>
          <w:szCs w:val="24"/>
        </w:rPr>
        <w:t>Dessa forma, considera-se que a contratação atende ao interesse público, observa os princípios da legalidade, eficiência, economicidade, planejamento e sustentabilidade previstos na Lei nº 14.133/2021, sendo recomendada sua continuidade com a elaboração do Termo de Referência e a adoção das providências necessárias para a realização do correspondente processo licitatório.</w:t>
      </w:r>
    </w:p>
    <w:p w14:paraId="2681CC30" w14:textId="77777777" w:rsidR="0003538B" w:rsidRPr="00D770A1" w:rsidRDefault="0003538B" w:rsidP="00502D52">
      <w:pPr>
        <w:ind w:left="993" w:hanging="709"/>
        <w:jc w:val="both"/>
        <w:rPr>
          <w:i/>
          <w:iCs/>
          <w:sz w:val="24"/>
          <w:szCs w:val="24"/>
        </w:rPr>
      </w:pPr>
    </w:p>
    <w:p w14:paraId="63A25BF3" w14:textId="5FB2CDB0" w:rsidR="007D5F53" w:rsidRPr="00D770A1" w:rsidRDefault="007D5F53" w:rsidP="007D5F53">
      <w:pPr>
        <w:jc w:val="both"/>
        <w:rPr>
          <w:sz w:val="24"/>
          <w:szCs w:val="24"/>
        </w:rPr>
      </w:pPr>
      <w:bookmarkStart w:id="2" w:name="_Hlk236039609"/>
      <w:bookmarkEnd w:id="1"/>
      <w:bookmarkEnd w:id="0"/>
      <w:r w:rsidRPr="00D770A1">
        <w:rPr>
          <w:sz w:val="24"/>
          <w:szCs w:val="24"/>
        </w:rPr>
        <w:t>Indaiatuba, 30 de julho de 2026.</w:t>
      </w:r>
    </w:p>
    <w:p w14:paraId="66AE59C8" w14:textId="77777777" w:rsidR="007D5F53" w:rsidRPr="00D770A1" w:rsidRDefault="007D5F53" w:rsidP="007D5F53">
      <w:pPr>
        <w:jc w:val="both"/>
        <w:rPr>
          <w:sz w:val="24"/>
          <w:szCs w:val="24"/>
        </w:rPr>
      </w:pPr>
    </w:p>
    <w:p w14:paraId="49B74C0F" w14:textId="77777777" w:rsidR="007D5F53" w:rsidRPr="00D770A1" w:rsidRDefault="007D5F53" w:rsidP="007D5F53">
      <w:pPr>
        <w:jc w:val="both"/>
        <w:rPr>
          <w:sz w:val="24"/>
          <w:szCs w:val="24"/>
        </w:rPr>
      </w:pPr>
    </w:p>
    <w:p w14:paraId="17EDC5B3" w14:textId="77777777" w:rsidR="007D5F53" w:rsidRPr="00D770A1" w:rsidRDefault="007D5F53" w:rsidP="007D5F53">
      <w:pPr>
        <w:jc w:val="center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________________________</w:t>
      </w:r>
    </w:p>
    <w:p w14:paraId="17C62D3C" w14:textId="77777777" w:rsidR="007D5F53" w:rsidRPr="00D770A1" w:rsidRDefault="007D5F53" w:rsidP="007D5F53">
      <w:pPr>
        <w:jc w:val="center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 xml:space="preserve">Renata </w:t>
      </w:r>
      <w:proofErr w:type="spellStart"/>
      <w:r w:rsidRPr="00D770A1">
        <w:rPr>
          <w:b/>
          <w:bCs/>
          <w:sz w:val="24"/>
          <w:szCs w:val="24"/>
        </w:rPr>
        <w:t>Rotella</w:t>
      </w:r>
      <w:proofErr w:type="spellEnd"/>
      <w:r w:rsidRPr="00D770A1">
        <w:rPr>
          <w:b/>
          <w:bCs/>
          <w:sz w:val="24"/>
          <w:szCs w:val="24"/>
        </w:rPr>
        <w:t xml:space="preserve"> Magalhaes</w:t>
      </w:r>
    </w:p>
    <w:p w14:paraId="28C21C08" w14:textId="77777777" w:rsidR="007D5F53" w:rsidRPr="00D770A1" w:rsidRDefault="007D5F53" w:rsidP="007D5F53">
      <w:pPr>
        <w:jc w:val="center"/>
        <w:rPr>
          <w:b/>
          <w:bCs/>
          <w:sz w:val="24"/>
          <w:szCs w:val="24"/>
        </w:rPr>
      </w:pPr>
      <w:r w:rsidRPr="00D770A1">
        <w:rPr>
          <w:b/>
          <w:bCs/>
          <w:sz w:val="24"/>
          <w:szCs w:val="24"/>
        </w:rPr>
        <w:t>Direção Pedagógica</w:t>
      </w:r>
      <w:bookmarkEnd w:id="2"/>
    </w:p>
    <w:p w14:paraId="027F0563" w14:textId="297409A2" w:rsidR="00220C78" w:rsidRPr="00D770A1" w:rsidRDefault="00220C78" w:rsidP="007D5F53">
      <w:pPr>
        <w:jc w:val="both"/>
        <w:rPr>
          <w:i/>
          <w:iCs/>
          <w:sz w:val="24"/>
          <w:szCs w:val="24"/>
        </w:rPr>
      </w:pPr>
    </w:p>
    <w:sectPr w:rsidR="00220C78" w:rsidRPr="00D770A1" w:rsidSect="006708A0">
      <w:headerReference w:type="default" r:id="rId7"/>
      <w:footerReference w:type="default" r:id="rId8"/>
      <w:pgSz w:w="11907" w:h="16840" w:code="9"/>
      <w:pgMar w:top="56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04BEB" w14:textId="77777777" w:rsidR="007B2D54" w:rsidRDefault="007B2D54">
      <w:pPr>
        <w:pStyle w:val="Corpo"/>
      </w:pPr>
      <w:r>
        <w:separator/>
      </w:r>
    </w:p>
  </w:endnote>
  <w:endnote w:type="continuationSeparator" w:id="0">
    <w:p w14:paraId="60BC08C0" w14:textId="77777777" w:rsidR="007B2D54" w:rsidRDefault="007B2D54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77777777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– E-mail: </w:t>
    </w:r>
    <w:hyperlink r:id="rId2" w:history="1">
      <w:r w:rsidRPr="007553AA">
        <w:rPr>
          <w:rStyle w:val="Hyperlink"/>
          <w:sz w:val="16"/>
        </w:rPr>
        <w:t>dp@fiec.com.br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601DC" w14:textId="77777777" w:rsidR="007B2D54" w:rsidRDefault="007B2D54">
      <w:pPr>
        <w:pStyle w:val="Corpo"/>
      </w:pPr>
      <w:r>
        <w:separator/>
      </w:r>
    </w:p>
  </w:footnote>
  <w:footnote w:type="continuationSeparator" w:id="0">
    <w:p w14:paraId="37A84A49" w14:textId="77777777" w:rsidR="007B2D54" w:rsidRDefault="007B2D54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CFBA" w14:textId="5FBEDBDF" w:rsidR="007D5436" w:rsidRPr="00B85F32" w:rsidRDefault="0011127F" w:rsidP="00B85F32">
    <w:pPr>
      <w:pStyle w:val="Cabealho"/>
    </w:pPr>
    <w:r>
      <w:rPr>
        <w:noProof/>
        <w:sz w:val="24"/>
        <w:szCs w:val="24"/>
      </w:rPr>
      <w:drawing>
        <wp:inline distT="0" distB="0" distL="0" distR="0" wp14:anchorId="2AB16788" wp14:editId="1857149F">
          <wp:extent cx="1714500" cy="676275"/>
          <wp:effectExtent l="0" t="0" r="0" b="0"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5F32">
      <w:rPr>
        <w:sz w:val="24"/>
        <w:szCs w:val="24"/>
      </w:rPr>
      <w:t xml:space="preserve">                                                                               </w:t>
    </w:r>
    <w:r>
      <w:rPr>
        <w:noProof/>
        <w:sz w:val="28"/>
        <w:szCs w:val="28"/>
      </w:rPr>
      <w:drawing>
        <wp:inline distT="0" distB="0" distL="0" distR="0" wp14:anchorId="72DD8D84" wp14:editId="7109EF0B">
          <wp:extent cx="1457325" cy="581025"/>
          <wp:effectExtent l="0" t="0" r="0" b="0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42" r="29662" b="1733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59F4"/>
    <w:multiLevelType w:val="multilevel"/>
    <w:tmpl w:val="60BEC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41898"/>
    <w:multiLevelType w:val="multilevel"/>
    <w:tmpl w:val="5BAE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E23976"/>
    <w:multiLevelType w:val="multilevel"/>
    <w:tmpl w:val="3A08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944238"/>
    <w:multiLevelType w:val="multilevel"/>
    <w:tmpl w:val="24BEE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34C43"/>
    <w:multiLevelType w:val="multilevel"/>
    <w:tmpl w:val="EB8C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EC4CC4"/>
    <w:multiLevelType w:val="multilevel"/>
    <w:tmpl w:val="6BB0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7D08E6"/>
    <w:multiLevelType w:val="multilevel"/>
    <w:tmpl w:val="04E08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450734"/>
    <w:multiLevelType w:val="multilevel"/>
    <w:tmpl w:val="24A2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F50A10"/>
    <w:multiLevelType w:val="multilevel"/>
    <w:tmpl w:val="6308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F01D19"/>
    <w:multiLevelType w:val="multilevel"/>
    <w:tmpl w:val="DED2A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263E0"/>
    <w:multiLevelType w:val="multilevel"/>
    <w:tmpl w:val="A34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BB65FD"/>
    <w:multiLevelType w:val="multilevel"/>
    <w:tmpl w:val="BE78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19" w15:restartNumberingAfterBreak="0">
    <w:nsid w:val="39B6330B"/>
    <w:multiLevelType w:val="multilevel"/>
    <w:tmpl w:val="DB281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5F66D5"/>
    <w:multiLevelType w:val="multilevel"/>
    <w:tmpl w:val="86B4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D044A6"/>
    <w:multiLevelType w:val="multilevel"/>
    <w:tmpl w:val="AF9C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DA790E"/>
    <w:multiLevelType w:val="multilevel"/>
    <w:tmpl w:val="DC2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271A74"/>
    <w:multiLevelType w:val="multilevel"/>
    <w:tmpl w:val="096E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152699"/>
    <w:multiLevelType w:val="multilevel"/>
    <w:tmpl w:val="E06C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061A39"/>
    <w:multiLevelType w:val="multilevel"/>
    <w:tmpl w:val="7BA6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E83819"/>
    <w:multiLevelType w:val="multilevel"/>
    <w:tmpl w:val="B41E5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A110D1"/>
    <w:multiLevelType w:val="multilevel"/>
    <w:tmpl w:val="8BEA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1B2A0B"/>
    <w:multiLevelType w:val="multilevel"/>
    <w:tmpl w:val="560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9E49F0"/>
    <w:multiLevelType w:val="multilevel"/>
    <w:tmpl w:val="723E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87052D2"/>
    <w:multiLevelType w:val="multilevel"/>
    <w:tmpl w:val="3380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B83901"/>
    <w:multiLevelType w:val="multilevel"/>
    <w:tmpl w:val="32F67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861457"/>
    <w:multiLevelType w:val="multilevel"/>
    <w:tmpl w:val="05B4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6B42F46"/>
    <w:multiLevelType w:val="multilevel"/>
    <w:tmpl w:val="81AE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AD4B14"/>
    <w:multiLevelType w:val="multilevel"/>
    <w:tmpl w:val="E7BE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</w:num>
  <w:num w:numId="3">
    <w:abstractNumId w:val="23"/>
  </w:num>
  <w:num w:numId="4">
    <w:abstractNumId w:val="18"/>
  </w:num>
  <w:num w:numId="5">
    <w:abstractNumId w:val="36"/>
  </w:num>
  <w:num w:numId="6">
    <w:abstractNumId w:val="14"/>
  </w:num>
  <w:num w:numId="7">
    <w:abstractNumId w:val="40"/>
  </w:num>
  <w:num w:numId="8">
    <w:abstractNumId w:val="12"/>
  </w:num>
  <w:num w:numId="9">
    <w:abstractNumId w:val="27"/>
  </w:num>
  <w:num w:numId="10">
    <w:abstractNumId w:val="1"/>
  </w:num>
  <w:num w:numId="11">
    <w:abstractNumId w:val="34"/>
  </w:num>
  <w:num w:numId="12">
    <w:abstractNumId w:val="9"/>
  </w:num>
  <w:num w:numId="13">
    <w:abstractNumId w:val="17"/>
  </w:num>
  <w:num w:numId="14">
    <w:abstractNumId w:val="25"/>
  </w:num>
  <w:num w:numId="15">
    <w:abstractNumId w:val="41"/>
  </w:num>
  <w:num w:numId="16">
    <w:abstractNumId w:val="3"/>
  </w:num>
  <w:num w:numId="17">
    <w:abstractNumId w:val="28"/>
  </w:num>
  <w:num w:numId="18">
    <w:abstractNumId w:val="22"/>
  </w:num>
  <w:num w:numId="19">
    <w:abstractNumId w:val="4"/>
  </w:num>
  <w:num w:numId="20">
    <w:abstractNumId w:val="32"/>
  </w:num>
  <w:num w:numId="21">
    <w:abstractNumId w:val="0"/>
  </w:num>
  <w:num w:numId="22">
    <w:abstractNumId w:val="42"/>
  </w:num>
  <w:num w:numId="23">
    <w:abstractNumId w:val="6"/>
  </w:num>
  <w:num w:numId="24">
    <w:abstractNumId w:val="2"/>
  </w:num>
  <w:num w:numId="25">
    <w:abstractNumId w:val="21"/>
  </w:num>
  <w:num w:numId="26">
    <w:abstractNumId w:val="26"/>
  </w:num>
  <w:num w:numId="27">
    <w:abstractNumId w:val="16"/>
  </w:num>
  <w:num w:numId="28">
    <w:abstractNumId w:val="13"/>
  </w:num>
  <w:num w:numId="29">
    <w:abstractNumId w:val="24"/>
  </w:num>
  <w:num w:numId="30">
    <w:abstractNumId w:val="7"/>
  </w:num>
  <w:num w:numId="31">
    <w:abstractNumId w:val="8"/>
  </w:num>
  <w:num w:numId="32">
    <w:abstractNumId w:val="20"/>
  </w:num>
  <w:num w:numId="33">
    <w:abstractNumId w:val="38"/>
  </w:num>
  <w:num w:numId="34">
    <w:abstractNumId w:val="11"/>
  </w:num>
  <w:num w:numId="35">
    <w:abstractNumId w:val="39"/>
  </w:num>
  <w:num w:numId="36">
    <w:abstractNumId w:val="43"/>
  </w:num>
  <w:num w:numId="37">
    <w:abstractNumId w:val="31"/>
  </w:num>
  <w:num w:numId="38">
    <w:abstractNumId w:val="15"/>
  </w:num>
  <w:num w:numId="39">
    <w:abstractNumId w:val="5"/>
  </w:num>
  <w:num w:numId="40">
    <w:abstractNumId w:val="37"/>
  </w:num>
  <w:num w:numId="41">
    <w:abstractNumId w:val="19"/>
  </w:num>
  <w:num w:numId="42">
    <w:abstractNumId w:val="29"/>
  </w:num>
  <w:num w:numId="43">
    <w:abstractNumId w:val="33"/>
  </w:num>
  <w:num w:numId="44">
    <w:abstractNumId w:val="10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1214A"/>
    <w:rsid w:val="0002290F"/>
    <w:rsid w:val="00024D65"/>
    <w:rsid w:val="000261F4"/>
    <w:rsid w:val="0002649F"/>
    <w:rsid w:val="00031076"/>
    <w:rsid w:val="0003345D"/>
    <w:rsid w:val="0003538B"/>
    <w:rsid w:val="0003585C"/>
    <w:rsid w:val="00036FF0"/>
    <w:rsid w:val="00050247"/>
    <w:rsid w:val="00052C1E"/>
    <w:rsid w:val="00053F7C"/>
    <w:rsid w:val="00066B8F"/>
    <w:rsid w:val="00070449"/>
    <w:rsid w:val="000747B2"/>
    <w:rsid w:val="00081899"/>
    <w:rsid w:val="00082627"/>
    <w:rsid w:val="000877F4"/>
    <w:rsid w:val="000A14F1"/>
    <w:rsid w:val="000A592D"/>
    <w:rsid w:val="000B7AC6"/>
    <w:rsid w:val="000C1096"/>
    <w:rsid w:val="000C2EC8"/>
    <w:rsid w:val="000C4C07"/>
    <w:rsid w:val="000D3360"/>
    <w:rsid w:val="000E58C5"/>
    <w:rsid w:val="000E681B"/>
    <w:rsid w:val="000E6AA4"/>
    <w:rsid w:val="000F0D0E"/>
    <w:rsid w:val="00104810"/>
    <w:rsid w:val="00107944"/>
    <w:rsid w:val="0011127F"/>
    <w:rsid w:val="00121618"/>
    <w:rsid w:val="00136BAA"/>
    <w:rsid w:val="001425B9"/>
    <w:rsid w:val="001448B4"/>
    <w:rsid w:val="00145B6E"/>
    <w:rsid w:val="001627B8"/>
    <w:rsid w:val="00167B06"/>
    <w:rsid w:val="001719C0"/>
    <w:rsid w:val="00175460"/>
    <w:rsid w:val="0017795B"/>
    <w:rsid w:val="00183184"/>
    <w:rsid w:val="00185038"/>
    <w:rsid w:val="001A1183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AAB"/>
    <w:rsid w:val="001D42FE"/>
    <w:rsid w:val="001E1D5F"/>
    <w:rsid w:val="001F302B"/>
    <w:rsid w:val="001F38DB"/>
    <w:rsid w:val="00202707"/>
    <w:rsid w:val="002113A3"/>
    <w:rsid w:val="00214150"/>
    <w:rsid w:val="00220A2A"/>
    <w:rsid w:val="00220C78"/>
    <w:rsid w:val="0022539F"/>
    <w:rsid w:val="00237E85"/>
    <w:rsid w:val="002522F8"/>
    <w:rsid w:val="0026103F"/>
    <w:rsid w:val="00262291"/>
    <w:rsid w:val="00264F27"/>
    <w:rsid w:val="00267904"/>
    <w:rsid w:val="00270B46"/>
    <w:rsid w:val="00274293"/>
    <w:rsid w:val="00274487"/>
    <w:rsid w:val="002745BE"/>
    <w:rsid w:val="002761CC"/>
    <w:rsid w:val="00294CAE"/>
    <w:rsid w:val="00294FA1"/>
    <w:rsid w:val="002A0F69"/>
    <w:rsid w:val="002A20B5"/>
    <w:rsid w:val="002A31BC"/>
    <w:rsid w:val="002A721E"/>
    <w:rsid w:val="002B116F"/>
    <w:rsid w:val="002B417B"/>
    <w:rsid w:val="002B5870"/>
    <w:rsid w:val="002C3204"/>
    <w:rsid w:val="002D03D4"/>
    <w:rsid w:val="002D79E8"/>
    <w:rsid w:val="002E07A3"/>
    <w:rsid w:val="002F7491"/>
    <w:rsid w:val="00306BF2"/>
    <w:rsid w:val="00306C04"/>
    <w:rsid w:val="00316368"/>
    <w:rsid w:val="00323686"/>
    <w:rsid w:val="0034357E"/>
    <w:rsid w:val="00343991"/>
    <w:rsid w:val="0034697C"/>
    <w:rsid w:val="00356AA7"/>
    <w:rsid w:val="00357C95"/>
    <w:rsid w:val="00367F73"/>
    <w:rsid w:val="00374270"/>
    <w:rsid w:val="00374708"/>
    <w:rsid w:val="00390D0A"/>
    <w:rsid w:val="00395D42"/>
    <w:rsid w:val="003A06B8"/>
    <w:rsid w:val="003A5A35"/>
    <w:rsid w:val="003B2DD8"/>
    <w:rsid w:val="003C3913"/>
    <w:rsid w:val="003D52C5"/>
    <w:rsid w:val="003F3DF6"/>
    <w:rsid w:val="003F4544"/>
    <w:rsid w:val="003F503B"/>
    <w:rsid w:val="003F5D6C"/>
    <w:rsid w:val="003F646A"/>
    <w:rsid w:val="003F7E68"/>
    <w:rsid w:val="00407A75"/>
    <w:rsid w:val="0042351A"/>
    <w:rsid w:val="00425337"/>
    <w:rsid w:val="004365A4"/>
    <w:rsid w:val="00436DB8"/>
    <w:rsid w:val="004374E9"/>
    <w:rsid w:val="0043782A"/>
    <w:rsid w:val="0044348F"/>
    <w:rsid w:val="00443AA1"/>
    <w:rsid w:val="00446FFB"/>
    <w:rsid w:val="0045183B"/>
    <w:rsid w:val="0045599F"/>
    <w:rsid w:val="004676D0"/>
    <w:rsid w:val="0047109D"/>
    <w:rsid w:val="004A56DA"/>
    <w:rsid w:val="004A59D4"/>
    <w:rsid w:val="004A6620"/>
    <w:rsid w:val="004B242B"/>
    <w:rsid w:val="004D0F5E"/>
    <w:rsid w:val="004E25B7"/>
    <w:rsid w:val="004E4B2C"/>
    <w:rsid w:val="004F4863"/>
    <w:rsid w:val="004F5F6A"/>
    <w:rsid w:val="00500ECB"/>
    <w:rsid w:val="005020E6"/>
    <w:rsid w:val="00502D52"/>
    <w:rsid w:val="005106DE"/>
    <w:rsid w:val="00513429"/>
    <w:rsid w:val="00514A73"/>
    <w:rsid w:val="005174DF"/>
    <w:rsid w:val="00522B30"/>
    <w:rsid w:val="00523F5F"/>
    <w:rsid w:val="00536AD5"/>
    <w:rsid w:val="00550500"/>
    <w:rsid w:val="00550C7F"/>
    <w:rsid w:val="005551F9"/>
    <w:rsid w:val="00564F5E"/>
    <w:rsid w:val="005706FB"/>
    <w:rsid w:val="00576BBF"/>
    <w:rsid w:val="005A15BB"/>
    <w:rsid w:val="005A278A"/>
    <w:rsid w:val="005A4540"/>
    <w:rsid w:val="005A77EA"/>
    <w:rsid w:val="005A7C03"/>
    <w:rsid w:val="005B19A0"/>
    <w:rsid w:val="005C23AC"/>
    <w:rsid w:val="005C774A"/>
    <w:rsid w:val="005D2AEE"/>
    <w:rsid w:val="005D30F7"/>
    <w:rsid w:val="005E498A"/>
    <w:rsid w:val="005E4E41"/>
    <w:rsid w:val="005F34C2"/>
    <w:rsid w:val="005F38FA"/>
    <w:rsid w:val="005F547B"/>
    <w:rsid w:val="005F7475"/>
    <w:rsid w:val="0060328B"/>
    <w:rsid w:val="00614E9F"/>
    <w:rsid w:val="00621B78"/>
    <w:rsid w:val="00635145"/>
    <w:rsid w:val="00645542"/>
    <w:rsid w:val="006556BB"/>
    <w:rsid w:val="006631C6"/>
    <w:rsid w:val="006658E3"/>
    <w:rsid w:val="006667F9"/>
    <w:rsid w:val="006669BB"/>
    <w:rsid w:val="006708A0"/>
    <w:rsid w:val="00673727"/>
    <w:rsid w:val="00674A07"/>
    <w:rsid w:val="006875A8"/>
    <w:rsid w:val="00695379"/>
    <w:rsid w:val="006A451C"/>
    <w:rsid w:val="006A6869"/>
    <w:rsid w:val="006A763A"/>
    <w:rsid w:val="006B3A65"/>
    <w:rsid w:val="006C5EAB"/>
    <w:rsid w:val="006D6334"/>
    <w:rsid w:val="006D7728"/>
    <w:rsid w:val="006E47AF"/>
    <w:rsid w:val="006E575C"/>
    <w:rsid w:val="006E5BB9"/>
    <w:rsid w:val="0070076F"/>
    <w:rsid w:val="00705BEC"/>
    <w:rsid w:val="007063DD"/>
    <w:rsid w:val="00706E01"/>
    <w:rsid w:val="007168E1"/>
    <w:rsid w:val="00716F1A"/>
    <w:rsid w:val="00720F01"/>
    <w:rsid w:val="0072325F"/>
    <w:rsid w:val="007252CC"/>
    <w:rsid w:val="007275D0"/>
    <w:rsid w:val="0072787B"/>
    <w:rsid w:val="0073453B"/>
    <w:rsid w:val="00746688"/>
    <w:rsid w:val="00753B15"/>
    <w:rsid w:val="0076121C"/>
    <w:rsid w:val="00767B9A"/>
    <w:rsid w:val="00767B9E"/>
    <w:rsid w:val="00772756"/>
    <w:rsid w:val="00786764"/>
    <w:rsid w:val="0079220E"/>
    <w:rsid w:val="00792514"/>
    <w:rsid w:val="00794EE5"/>
    <w:rsid w:val="007A4B18"/>
    <w:rsid w:val="007B2D54"/>
    <w:rsid w:val="007B551F"/>
    <w:rsid w:val="007B74FD"/>
    <w:rsid w:val="007C4004"/>
    <w:rsid w:val="007C50D8"/>
    <w:rsid w:val="007C73B2"/>
    <w:rsid w:val="007D0018"/>
    <w:rsid w:val="007D1734"/>
    <w:rsid w:val="007D2FFB"/>
    <w:rsid w:val="007D5436"/>
    <w:rsid w:val="007D5F53"/>
    <w:rsid w:val="007D6D6C"/>
    <w:rsid w:val="007D76D5"/>
    <w:rsid w:val="007E06A4"/>
    <w:rsid w:val="007E35A9"/>
    <w:rsid w:val="007E736E"/>
    <w:rsid w:val="007F113F"/>
    <w:rsid w:val="007F4CCE"/>
    <w:rsid w:val="007F7F38"/>
    <w:rsid w:val="0080262E"/>
    <w:rsid w:val="00811E63"/>
    <w:rsid w:val="00814B68"/>
    <w:rsid w:val="00833ACC"/>
    <w:rsid w:val="0083467A"/>
    <w:rsid w:val="0083742D"/>
    <w:rsid w:val="00837959"/>
    <w:rsid w:val="00840F54"/>
    <w:rsid w:val="00841146"/>
    <w:rsid w:val="00877C2D"/>
    <w:rsid w:val="0089103E"/>
    <w:rsid w:val="00892E30"/>
    <w:rsid w:val="008A61DD"/>
    <w:rsid w:val="008B37D3"/>
    <w:rsid w:val="008C565D"/>
    <w:rsid w:val="008D003C"/>
    <w:rsid w:val="008E0690"/>
    <w:rsid w:val="008E0C12"/>
    <w:rsid w:val="008E20D4"/>
    <w:rsid w:val="008F2ED1"/>
    <w:rsid w:val="008F536D"/>
    <w:rsid w:val="008F61A9"/>
    <w:rsid w:val="00900102"/>
    <w:rsid w:val="00906DB7"/>
    <w:rsid w:val="0091225E"/>
    <w:rsid w:val="00921CFD"/>
    <w:rsid w:val="00930C2A"/>
    <w:rsid w:val="009337F8"/>
    <w:rsid w:val="00935862"/>
    <w:rsid w:val="009418C7"/>
    <w:rsid w:val="009516A1"/>
    <w:rsid w:val="0095255E"/>
    <w:rsid w:val="009621B1"/>
    <w:rsid w:val="00962DFF"/>
    <w:rsid w:val="00963AF2"/>
    <w:rsid w:val="00966F08"/>
    <w:rsid w:val="009846D0"/>
    <w:rsid w:val="00992D93"/>
    <w:rsid w:val="00997DA1"/>
    <w:rsid w:val="009A5EBE"/>
    <w:rsid w:val="009A6A18"/>
    <w:rsid w:val="009B5F48"/>
    <w:rsid w:val="009C14BF"/>
    <w:rsid w:val="009F0582"/>
    <w:rsid w:val="009F6299"/>
    <w:rsid w:val="00A101C5"/>
    <w:rsid w:val="00A11DDD"/>
    <w:rsid w:val="00A21160"/>
    <w:rsid w:val="00A2327B"/>
    <w:rsid w:val="00A311B7"/>
    <w:rsid w:val="00A42479"/>
    <w:rsid w:val="00A471DC"/>
    <w:rsid w:val="00A51AB3"/>
    <w:rsid w:val="00A545A5"/>
    <w:rsid w:val="00A806AE"/>
    <w:rsid w:val="00A81692"/>
    <w:rsid w:val="00A97CAD"/>
    <w:rsid w:val="00AA2110"/>
    <w:rsid w:val="00AA2D43"/>
    <w:rsid w:val="00AB22B4"/>
    <w:rsid w:val="00AB26B8"/>
    <w:rsid w:val="00AB2F93"/>
    <w:rsid w:val="00AB6E2C"/>
    <w:rsid w:val="00AC6C30"/>
    <w:rsid w:val="00AD0A29"/>
    <w:rsid w:val="00AD4655"/>
    <w:rsid w:val="00AE3444"/>
    <w:rsid w:val="00AF3555"/>
    <w:rsid w:val="00AF4C63"/>
    <w:rsid w:val="00B03C4B"/>
    <w:rsid w:val="00B0618E"/>
    <w:rsid w:val="00B12B7E"/>
    <w:rsid w:val="00B147F8"/>
    <w:rsid w:val="00B20396"/>
    <w:rsid w:val="00B242E1"/>
    <w:rsid w:val="00B264C4"/>
    <w:rsid w:val="00B3056B"/>
    <w:rsid w:val="00B45793"/>
    <w:rsid w:val="00B54A4B"/>
    <w:rsid w:val="00B56F01"/>
    <w:rsid w:val="00B6139B"/>
    <w:rsid w:val="00B72D77"/>
    <w:rsid w:val="00B77A01"/>
    <w:rsid w:val="00B85F32"/>
    <w:rsid w:val="00B867B6"/>
    <w:rsid w:val="00B86C3B"/>
    <w:rsid w:val="00B87628"/>
    <w:rsid w:val="00B94174"/>
    <w:rsid w:val="00B96EFA"/>
    <w:rsid w:val="00BA19B9"/>
    <w:rsid w:val="00BA29A8"/>
    <w:rsid w:val="00BA6B17"/>
    <w:rsid w:val="00BB5346"/>
    <w:rsid w:val="00BB64D9"/>
    <w:rsid w:val="00BC21AC"/>
    <w:rsid w:val="00BD277F"/>
    <w:rsid w:val="00BD30BE"/>
    <w:rsid w:val="00BD4BD6"/>
    <w:rsid w:val="00BD7EE8"/>
    <w:rsid w:val="00BE386E"/>
    <w:rsid w:val="00BF477B"/>
    <w:rsid w:val="00C052F1"/>
    <w:rsid w:val="00C30380"/>
    <w:rsid w:val="00C3040A"/>
    <w:rsid w:val="00C32397"/>
    <w:rsid w:val="00C3433D"/>
    <w:rsid w:val="00C369E6"/>
    <w:rsid w:val="00C410CC"/>
    <w:rsid w:val="00C4337A"/>
    <w:rsid w:val="00C44FD3"/>
    <w:rsid w:val="00C632F0"/>
    <w:rsid w:val="00C63CFB"/>
    <w:rsid w:val="00C72037"/>
    <w:rsid w:val="00C7224F"/>
    <w:rsid w:val="00C737B2"/>
    <w:rsid w:val="00C7430E"/>
    <w:rsid w:val="00C824D7"/>
    <w:rsid w:val="00C83A50"/>
    <w:rsid w:val="00C91D3F"/>
    <w:rsid w:val="00C924F4"/>
    <w:rsid w:val="00C93188"/>
    <w:rsid w:val="00CA2E61"/>
    <w:rsid w:val="00CA4594"/>
    <w:rsid w:val="00CB3BD6"/>
    <w:rsid w:val="00CC2DDE"/>
    <w:rsid w:val="00CC390B"/>
    <w:rsid w:val="00CC3CA2"/>
    <w:rsid w:val="00CE2A22"/>
    <w:rsid w:val="00CE6613"/>
    <w:rsid w:val="00CE6B9E"/>
    <w:rsid w:val="00CE7F41"/>
    <w:rsid w:val="00CF0D91"/>
    <w:rsid w:val="00CF26F7"/>
    <w:rsid w:val="00D00093"/>
    <w:rsid w:val="00D027F7"/>
    <w:rsid w:val="00D11B5D"/>
    <w:rsid w:val="00D14556"/>
    <w:rsid w:val="00D228AA"/>
    <w:rsid w:val="00D313EB"/>
    <w:rsid w:val="00D31E97"/>
    <w:rsid w:val="00D3371B"/>
    <w:rsid w:val="00D33D56"/>
    <w:rsid w:val="00D45247"/>
    <w:rsid w:val="00D526E3"/>
    <w:rsid w:val="00D529DD"/>
    <w:rsid w:val="00D52DF4"/>
    <w:rsid w:val="00D60F1E"/>
    <w:rsid w:val="00D62912"/>
    <w:rsid w:val="00D70025"/>
    <w:rsid w:val="00D73C77"/>
    <w:rsid w:val="00D770A1"/>
    <w:rsid w:val="00D823B3"/>
    <w:rsid w:val="00D90381"/>
    <w:rsid w:val="00DB48F5"/>
    <w:rsid w:val="00DB6AD1"/>
    <w:rsid w:val="00DB75FB"/>
    <w:rsid w:val="00DC5E27"/>
    <w:rsid w:val="00DE6071"/>
    <w:rsid w:val="00DE6295"/>
    <w:rsid w:val="00DF1946"/>
    <w:rsid w:val="00DF40BE"/>
    <w:rsid w:val="00E006D8"/>
    <w:rsid w:val="00E0223C"/>
    <w:rsid w:val="00E02787"/>
    <w:rsid w:val="00E043BD"/>
    <w:rsid w:val="00E0443E"/>
    <w:rsid w:val="00E137ED"/>
    <w:rsid w:val="00E17AC9"/>
    <w:rsid w:val="00E30B3C"/>
    <w:rsid w:val="00E3700C"/>
    <w:rsid w:val="00E37CFE"/>
    <w:rsid w:val="00E41763"/>
    <w:rsid w:val="00E43034"/>
    <w:rsid w:val="00E4751B"/>
    <w:rsid w:val="00E51727"/>
    <w:rsid w:val="00E67977"/>
    <w:rsid w:val="00E70583"/>
    <w:rsid w:val="00E735AE"/>
    <w:rsid w:val="00E73711"/>
    <w:rsid w:val="00E759D0"/>
    <w:rsid w:val="00E85B6D"/>
    <w:rsid w:val="00E90913"/>
    <w:rsid w:val="00E90F38"/>
    <w:rsid w:val="00E96F09"/>
    <w:rsid w:val="00EA2A82"/>
    <w:rsid w:val="00EB5C0E"/>
    <w:rsid w:val="00EC12FF"/>
    <w:rsid w:val="00EC171C"/>
    <w:rsid w:val="00EC240C"/>
    <w:rsid w:val="00ED2727"/>
    <w:rsid w:val="00ED2EAE"/>
    <w:rsid w:val="00ED2FF8"/>
    <w:rsid w:val="00EE1220"/>
    <w:rsid w:val="00EE4745"/>
    <w:rsid w:val="00EE7895"/>
    <w:rsid w:val="00EF26E3"/>
    <w:rsid w:val="00EF47ED"/>
    <w:rsid w:val="00F02535"/>
    <w:rsid w:val="00F065F0"/>
    <w:rsid w:val="00F12689"/>
    <w:rsid w:val="00F21850"/>
    <w:rsid w:val="00F24206"/>
    <w:rsid w:val="00F36883"/>
    <w:rsid w:val="00F369EC"/>
    <w:rsid w:val="00F37D97"/>
    <w:rsid w:val="00F46E76"/>
    <w:rsid w:val="00F52355"/>
    <w:rsid w:val="00F57F3D"/>
    <w:rsid w:val="00F6022F"/>
    <w:rsid w:val="00F650AF"/>
    <w:rsid w:val="00F710A2"/>
    <w:rsid w:val="00F74FA0"/>
    <w:rsid w:val="00F864A8"/>
    <w:rsid w:val="00F8719C"/>
    <w:rsid w:val="00F949EB"/>
    <w:rsid w:val="00F96186"/>
    <w:rsid w:val="00FA21DC"/>
    <w:rsid w:val="00FA5737"/>
    <w:rsid w:val="00FA6685"/>
    <w:rsid w:val="00FB368C"/>
    <w:rsid w:val="00FB52BA"/>
    <w:rsid w:val="00FC063E"/>
    <w:rsid w:val="00FC1D30"/>
    <w:rsid w:val="00FC6556"/>
    <w:rsid w:val="00FC7CE3"/>
    <w:rsid w:val="00FD5CCA"/>
    <w:rsid w:val="00FE14A5"/>
    <w:rsid w:val="00FE5D56"/>
    <w:rsid w:val="00FE6954"/>
    <w:rsid w:val="00FE7171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73453B"/>
    <w:pPr>
      <w:ind w:left="720"/>
      <w:contextualSpacing/>
    </w:pPr>
  </w:style>
  <w:style w:type="character" w:styleId="Refdecomentrio">
    <w:name w:val="annotation reference"/>
    <w:basedOn w:val="Fontepargpadro"/>
    <w:rsid w:val="0003538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3538B"/>
  </w:style>
  <w:style w:type="character" w:customStyle="1" w:styleId="TextodecomentrioChar">
    <w:name w:val="Texto de comentário Char"/>
    <w:basedOn w:val="Fontepargpadro"/>
    <w:link w:val="Textodecomentrio"/>
    <w:rsid w:val="0003538B"/>
  </w:style>
  <w:style w:type="paragraph" w:styleId="Assuntodocomentrio">
    <w:name w:val="annotation subject"/>
    <w:basedOn w:val="Textodecomentrio"/>
    <w:next w:val="Textodecomentrio"/>
    <w:link w:val="AssuntodocomentrioChar"/>
    <w:rsid w:val="000353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3538B"/>
    <w:rPr>
      <w:b/>
      <w:bCs/>
    </w:rPr>
  </w:style>
  <w:style w:type="character" w:customStyle="1" w:styleId="CorpodetextoChar">
    <w:name w:val="Corpo de texto Char"/>
    <w:link w:val="Corpodetexto"/>
    <w:rsid w:val="00C3040A"/>
  </w:style>
  <w:style w:type="paragraph" w:styleId="NormalWeb">
    <w:name w:val="Normal (Web)"/>
    <w:basedOn w:val="Normal"/>
    <w:rsid w:val="00A471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5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8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8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5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4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@fiec.com.br" TargetMode="External"/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1815</Words>
  <Characters>11466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13255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Laiza Monique da Silva Pereira</cp:lastModifiedBy>
  <cp:revision>13</cp:revision>
  <cp:lastPrinted>2026-08-11T17:52:00Z</cp:lastPrinted>
  <dcterms:created xsi:type="dcterms:W3CDTF">2026-07-31T19:26:00Z</dcterms:created>
  <dcterms:modified xsi:type="dcterms:W3CDTF">2026-08-11T17:52:00Z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