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A2C" w:rsidRPr="007E7A2C" w:rsidRDefault="007E7A2C" w:rsidP="007E7A2C">
      <w:pPr>
        <w:spacing w:before="100" w:beforeAutospacing="1" w:after="120" w:line="240" w:lineRule="auto"/>
        <w:outlineLvl w:val="1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t>EDITAL DE PREGÃO ELETRÔNICO Nº 14/2025</w:t>
      </w:r>
    </w:p>
    <w:p w:rsidR="007E7A2C" w:rsidRPr="007E7A2C" w:rsidRDefault="007E7A2C" w:rsidP="007E7A2C">
      <w:pPr>
        <w:spacing w:before="100" w:beforeAutospacing="1" w:after="12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t>ABERTURA DO PROCESSO ADMINISTRATIVO Nº 58/2025</w:t>
      </w:r>
    </w:p>
    <w:p w:rsidR="007E7A2C" w:rsidRPr="007E7A2C" w:rsidRDefault="007E7A2C" w:rsidP="007E7A2C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 xml:space="preserve">A </w:t>
      </w:r>
      <w:r w:rsidRPr="007E7A2C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COMPANHIA MUNICIPAL DE TRÂNSITO DE CUBATÃO (CMT)</w:t>
      </w:r>
      <w:r w:rsidRPr="007E7A2C">
        <w:rPr>
          <w:rFonts w:ascii="Arial" w:eastAsia="Times New Roman" w:hAnsi="Arial" w:cs="Arial"/>
          <w:color w:val="1B1C1D"/>
          <w:lang w:eastAsia="pt-BR"/>
        </w:rPr>
        <w:t xml:space="preserve"> torna público, para conhecimento dos interessados, que realizará licitação na modalidade </w:t>
      </w:r>
      <w:r w:rsidRPr="007E7A2C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PREGÃO ELETRÔNICO</w:t>
      </w:r>
      <w:r w:rsidRPr="007E7A2C">
        <w:rPr>
          <w:rFonts w:ascii="Arial" w:eastAsia="Times New Roman" w:hAnsi="Arial" w:cs="Arial"/>
          <w:color w:val="1B1C1D"/>
          <w:lang w:eastAsia="pt-BR"/>
        </w:rPr>
        <w:t xml:space="preserve">, regida pela Lei Federal nº </w:t>
      </w:r>
      <w:r w:rsidRPr="007E7A2C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14.133/2021</w:t>
      </w:r>
      <w:r w:rsidRPr="007E7A2C">
        <w:rPr>
          <w:rFonts w:ascii="Arial" w:eastAsia="Times New Roman" w:hAnsi="Arial" w:cs="Arial"/>
          <w:color w:val="1B1C1D"/>
          <w:lang w:eastAsia="pt-BR"/>
        </w:rPr>
        <w:t>, pela Lei Complementar nº 123/2006 e demais legislação aplicável, para a aquisição de bens.</w:t>
      </w:r>
    </w:p>
    <w:p w:rsidR="007E7A2C" w:rsidRPr="007E7A2C" w:rsidRDefault="00342969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  <w:r>
        <w:rPr>
          <w:rFonts w:ascii="Arial" w:eastAsia="Times New Roman" w:hAnsi="Arial" w:cs="Arial"/>
          <w:color w:val="1B1C1D"/>
          <w:lang w:eastAsia="pt-BR"/>
        </w:rPr>
        <w:pict>
          <v:rect id="_x0000_i1025" style="width:0;height:1.5pt" o:hralign="center" o:hrstd="t" o:hrnoshade="t" o:hr="t" fillcolor="#1b1c1d" stroked="f"/>
        </w:pict>
      </w:r>
    </w:p>
    <w:p w:rsidR="007E7A2C" w:rsidRPr="007E7A2C" w:rsidRDefault="007E7A2C" w:rsidP="007E7A2C">
      <w:pPr>
        <w:spacing w:before="100" w:beforeAutospacing="1" w:after="12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t>I. DISPOSIÇÕES GERAIS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6784"/>
      </w:tblGrid>
      <w:tr w:rsidR="007E7A2C" w:rsidRPr="007E7A2C" w:rsidTr="007E7A2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Detalhe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Informação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ÓRGÃO PROMOTOR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>Companhia Municipal de Trânsito de Cubatão (CMT)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MODALIDADE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>Pregão Eletrônico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PROCESSO Nº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>58/2025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OBJETO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Aquisição de 10 (dez) conjuntos completos de computadores de alto desempenho</w:t>
            </w: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 xml:space="preserve"> (</w:t>
            </w:r>
            <w:proofErr w:type="gramStart"/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>6 Tipo</w:t>
            </w:r>
            <w:proofErr w:type="gramEnd"/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 xml:space="preserve"> 1 e 4 Tipo 2), compostos por Unidades Centrais de Processamento (CPU), monitores e licenças de </w:t>
            </w:r>
            <w:r w:rsidRPr="007E7A2C">
              <w:rPr>
                <w:rFonts w:ascii="Arial" w:eastAsia="Times New Roman" w:hAnsi="Arial" w:cs="Arial"/>
                <w:i/>
                <w:iCs/>
                <w:color w:val="1B1C1D"/>
                <w:bdr w:val="none" w:sz="0" w:space="0" w:color="auto" w:frame="1"/>
                <w:lang w:eastAsia="pt-BR"/>
              </w:rPr>
              <w:t>software</w:t>
            </w: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 xml:space="preserve"> (Sistema Operacional e Pacote Office).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TIPO DE LICITAÇÃO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>Menor Preço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VALOR ESTIMADO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R$ 63.320,00</w:t>
            </w: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 xml:space="preserve"> (Sessenta e três mil, trezentos e vinte reais)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PORTAL DE ABERTURA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BLL Compras (Bolsa de Licitações e Leilões)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DATA DE PUBLICAÇÃO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443F70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1</w:t>
            </w:r>
            <w:r w:rsidR="00443F70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9</w:t>
            </w: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 xml:space="preserve"> de novembro de 2025</w:t>
            </w:r>
            <w:bookmarkStart w:id="0" w:name="_GoBack"/>
            <w:bookmarkEnd w:id="0"/>
          </w:p>
        </w:tc>
      </w:tr>
      <w:tr w:rsidR="00443F70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43F70" w:rsidRPr="00FA24B9" w:rsidRDefault="00443F70" w:rsidP="00443F70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4"/>
                <w:szCs w:val="24"/>
                <w:lang w:eastAsia="pt-BR"/>
              </w:rPr>
            </w:pPr>
            <w:r w:rsidRPr="00FA24B9">
              <w:rPr>
                <w:rFonts w:ascii="Arial" w:eastAsia="Times New Roman" w:hAnsi="Arial" w:cs="Arial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pt-BR"/>
              </w:rPr>
              <w:t>INÍCIO DO RECEBIMENTO DE PROPOSTAS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43F70" w:rsidRPr="00FA24B9" w:rsidRDefault="00443F70" w:rsidP="00443F70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4"/>
                <w:szCs w:val="24"/>
                <w:lang w:eastAsia="pt-BR"/>
              </w:rPr>
            </w:pPr>
            <w:r w:rsidRPr="00FA24B9">
              <w:rPr>
                <w:rFonts w:ascii="Arial" w:eastAsia="Times New Roman" w:hAnsi="Arial" w:cs="Arial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pt-BR"/>
              </w:rPr>
              <w:t>19 de novembro de 2025, às 12h00</w:t>
            </w:r>
            <w:r w:rsidRPr="00FA24B9">
              <w:rPr>
                <w:rFonts w:ascii="Arial" w:eastAsia="Times New Roman" w:hAnsi="Arial" w:cs="Arial"/>
                <w:color w:val="1B1C1D"/>
                <w:sz w:val="24"/>
                <w:szCs w:val="24"/>
                <w:lang w:eastAsia="pt-BR"/>
              </w:rPr>
              <w:t xml:space="preserve"> (Horário de Brasília)</w:t>
            </w:r>
          </w:p>
        </w:tc>
      </w:tr>
      <w:tr w:rsidR="00443F70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43F70" w:rsidRPr="00FA24B9" w:rsidRDefault="00443F70" w:rsidP="00443F70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4"/>
                <w:szCs w:val="24"/>
                <w:lang w:eastAsia="pt-BR"/>
              </w:rPr>
            </w:pPr>
            <w:r w:rsidRPr="00FA24B9">
              <w:rPr>
                <w:rFonts w:ascii="Arial" w:eastAsia="Times New Roman" w:hAnsi="Arial" w:cs="Arial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pt-BR"/>
              </w:rPr>
              <w:t>TÉRMINO DO RECEBIMENTO DE PROPOSTAS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43F70" w:rsidRPr="00FA24B9" w:rsidRDefault="00443F70" w:rsidP="00443F70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4"/>
                <w:szCs w:val="24"/>
                <w:lang w:eastAsia="pt-BR"/>
              </w:rPr>
            </w:pPr>
            <w:r w:rsidRPr="00FA24B9">
              <w:rPr>
                <w:rFonts w:ascii="Arial" w:eastAsia="Times New Roman" w:hAnsi="Arial" w:cs="Arial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pt-BR"/>
              </w:rPr>
              <w:t>03 de dezembro de 2025, às 08h00</w:t>
            </w:r>
            <w:r w:rsidRPr="00FA24B9">
              <w:rPr>
                <w:rFonts w:ascii="Arial" w:eastAsia="Times New Roman" w:hAnsi="Arial" w:cs="Arial"/>
                <w:color w:val="1B1C1D"/>
                <w:sz w:val="24"/>
                <w:szCs w:val="24"/>
                <w:lang w:eastAsia="pt-BR"/>
              </w:rPr>
              <w:t xml:space="preserve"> (Horário de Brasília)</w:t>
            </w:r>
          </w:p>
        </w:tc>
      </w:tr>
      <w:tr w:rsidR="00443F70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43F70" w:rsidRPr="00FA24B9" w:rsidRDefault="00443F70" w:rsidP="00443F70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4"/>
                <w:szCs w:val="24"/>
                <w:lang w:eastAsia="pt-BR"/>
              </w:rPr>
            </w:pPr>
            <w:r w:rsidRPr="00FA24B9">
              <w:rPr>
                <w:rFonts w:ascii="Arial" w:eastAsia="Times New Roman" w:hAnsi="Arial" w:cs="Arial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pt-BR"/>
              </w:rPr>
              <w:t>INÍCIO DA SESSÃO DE DISPUTA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43F70" w:rsidRPr="00FA24B9" w:rsidRDefault="00443F70" w:rsidP="00443F70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4"/>
                <w:szCs w:val="24"/>
                <w:lang w:eastAsia="pt-BR"/>
              </w:rPr>
            </w:pPr>
            <w:r w:rsidRPr="00FA24B9">
              <w:rPr>
                <w:rFonts w:ascii="Arial" w:eastAsia="Times New Roman" w:hAnsi="Arial" w:cs="Arial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pt-BR"/>
              </w:rPr>
              <w:t xml:space="preserve">03 de dezembro </w:t>
            </w:r>
            <w:r w:rsidRPr="00FA24B9">
              <w:rPr>
                <w:rFonts w:ascii="Arial" w:eastAsia="Times New Roman" w:hAnsi="Arial" w:cs="Arial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pt-BR"/>
              </w:rPr>
              <w:t>de 2025, às 09h00</w:t>
            </w:r>
            <w:r w:rsidRPr="00FA24B9">
              <w:rPr>
                <w:rFonts w:ascii="Arial" w:eastAsia="Times New Roman" w:hAnsi="Arial" w:cs="Arial"/>
                <w:color w:val="1B1C1D"/>
                <w:sz w:val="24"/>
                <w:szCs w:val="24"/>
                <w:lang w:eastAsia="pt-BR"/>
              </w:rPr>
              <w:t xml:space="preserve"> (Horário de Brasília)</w:t>
            </w:r>
          </w:p>
        </w:tc>
      </w:tr>
    </w:tbl>
    <w:p w:rsidR="007E7A2C" w:rsidRPr="007E7A2C" w:rsidRDefault="007E7A2C" w:rsidP="007E7A2C">
      <w:pPr>
        <w:spacing w:before="100" w:beforeAutospacing="1" w:after="12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lastRenderedPageBreak/>
        <w:t>II. ESPECIFICAÇÕES TÉCNICAS DO OBJETO</w:t>
      </w:r>
    </w:p>
    <w:p w:rsidR="007E7A2C" w:rsidRPr="007E7A2C" w:rsidRDefault="007E7A2C" w:rsidP="007E7A2C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O objeto consiste no fornecimento de 10 conjuntos de computadores (</w:t>
      </w:r>
      <w:proofErr w:type="gramStart"/>
      <w:r w:rsidRPr="007E7A2C">
        <w:rPr>
          <w:rFonts w:ascii="Arial" w:eastAsia="Times New Roman" w:hAnsi="Arial" w:cs="Arial"/>
          <w:color w:val="1B1C1D"/>
          <w:lang w:eastAsia="pt-BR"/>
        </w:rPr>
        <w:t>6 Tipo</w:t>
      </w:r>
      <w:proofErr w:type="gramEnd"/>
      <w:r w:rsidRPr="007E7A2C">
        <w:rPr>
          <w:rFonts w:ascii="Arial" w:eastAsia="Times New Roman" w:hAnsi="Arial" w:cs="Arial"/>
          <w:color w:val="1B1C1D"/>
          <w:lang w:eastAsia="pt-BR"/>
        </w:rPr>
        <w:t xml:space="preserve"> 1 e 4 Tipo 2), para renovação e ampliação do parque tecnológico da CMT.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"/>
        <w:gridCol w:w="2269"/>
        <w:gridCol w:w="1813"/>
        <w:gridCol w:w="4794"/>
      </w:tblGrid>
      <w:tr w:rsidR="007E7A2C" w:rsidRPr="007E7A2C" w:rsidTr="007E7A2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Especificação Mínima (Resumo)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Computador Tipo 1 (Uso Administrativo)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>6 Conjuntos (CPU + Monitor)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>Processador Intel Core i5-8400 – 6 núcleos, até 4.0GHz ou superior, 8GB DDR4 RAM, SSD 240GB, Monitor 19.5" (Resolução: 1600x900@75Hz), Windows 11 Pro OEM, Pacote Office 2024 OEM.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Computador Tipo 2 (Uso Avançado)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>4 Conjuntos (CPU + 2 Monitores)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 xml:space="preserve">Processador AMD </w:t>
            </w:r>
            <w:proofErr w:type="spellStart"/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>Ryzen</w:t>
            </w:r>
            <w:proofErr w:type="spellEnd"/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 xml:space="preserve"> 7 5700X, 8 núcleos e 16 threads, 3.4GHz (4.6GHz Turbo) ou superior, Placa de Vídeo RTX 4060 8GB GDDR6 ou superior, 32GB DDR4 3200MHz RAM, SSD 256TB – 5000MB/s de leitura ou superior, 2 Monitores 23.8" FHD 180Hz, Windows 11 Pro OEM, Pacote Office 2025 OEM.</w:t>
            </w:r>
          </w:p>
        </w:tc>
      </w:tr>
    </w:tbl>
    <w:p w:rsidR="007E7A2C" w:rsidRPr="007E7A2C" w:rsidRDefault="007E7A2C" w:rsidP="007E7A2C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 xml:space="preserve">O fornecimento deve incluir </w:t>
      </w:r>
      <w:r w:rsidRPr="007E7A2C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Garantia Mínima de 12 (doze) meses</w:t>
      </w:r>
      <w:r w:rsidRPr="007E7A2C">
        <w:rPr>
          <w:rFonts w:ascii="Arial" w:eastAsia="Times New Roman" w:hAnsi="Arial" w:cs="Arial"/>
          <w:color w:val="1B1C1D"/>
          <w:lang w:eastAsia="pt-BR"/>
        </w:rPr>
        <w:t xml:space="preserve"> para todos os equipamentos (</w:t>
      </w:r>
      <w:r w:rsidRPr="007E7A2C">
        <w:rPr>
          <w:rFonts w:ascii="Arial" w:eastAsia="Times New Roman" w:hAnsi="Arial" w:cs="Arial"/>
          <w:i/>
          <w:iCs/>
          <w:color w:val="1B1C1D"/>
          <w:bdr w:val="none" w:sz="0" w:space="0" w:color="auto" w:frame="1"/>
          <w:lang w:eastAsia="pt-BR"/>
        </w:rPr>
        <w:t>hardware</w:t>
      </w:r>
      <w:r w:rsidRPr="007E7A2C">
        <w:rPr>
          <w:rFonts w:ascii="Arial" w:eastAsia="Times New Roman" w:hAnsi="Arial" w:cs="Arial"/>
          <w:color w:val="1B1C1D"/>
          <w:lang w:eastAsia="pt-BR"/>
        </w:rPr>
        <w:t xml:space="preserve"> e </w:t>
      </w:r>
      <w:r w:rsidRPr="007E7A2C">
        <w:rPr>
          <w:rFonts w:ascii="Arial" w:eastAsia="Times New Roman" w:hAnsi="Arial" w:cs="Arial"/>
          <w:i/>
          <w:iCs/>
          <w:color w:val="1B1C1D"/>
          <w:bdr w:val="none" w:sz="0" w:space="0" w:color="auto" w:frame="1"/>
          <w:lang w:eastAsia="pt-BR"/>
        </w:rPr>
        <w:t>software</w:t>
      </w:r>
      <w:r w:rsidRPr="007E7A2C">
        <w:rPr>
          <w:rFonts w:ascii="Arial" w:eastAsia="Times New Roman" w:hAnsi="Arial" w:cs="Arial"/>
          <w:color w:val="1B1C1D"/>
          <w:lang w:eastAsia="pt-BR"/>
        </w:rPr>
        <w:t>), válida em território nacional, e o fornecedor deverá comprovar a existência de assistência técnica e suporte no território nacional.</w:t>
      </w:r>
    </w:p>
    <w:p w:rsidR="007E7A2C" w:rsidRP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</w:p>
    <w:p w:rsidR="007E7A2C" w:rsidRPr="007E7A2C" w:rsidRDefault="007E7A2C" w:rsidP="007E7A2C">
      <w:pPr>
        <w:spacing w:before="100" w:beforeAutospacing="1" w:after="12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t>III. DOCUMENTOS PARA HABILITAÇÃO (RESUMO)</w:t>
      </w:r>
    </w:p>
    <w:p w:rsidR="007E7A2C" w:rsidRPr="007E7A2C" w:rsidRDefault="007E7A2C" w:rsidP="007E7A2C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 xml:space="preserve">As licitantes deverão apresentar os seguintes documentos de habilitação, preferencialmente por </w:t>
      </w:r>
      <w:r w:rsidRPr="007E7A2C">
        <w:rPr>
          <w:rFonts w:ascii="Arial" w:eastAsia="Times New Roman" w:hAnsi="Arial" w:cs="Arial"/>
          <w:i/>
          <w:iCs/>
          <w:color w:val="1B1C1D"/>
          <w:bdr w:val="none" w:sz="0" w:space="0" w:color="auto" w:frame="1"/>
          <w:lang w:eastAsia="pt-BR"/>
        </w:rPr>
        <w:t>upload</w:t>
      </w:r>
      <w:r w:rsidRPr="007E7A2C">
        <w:rPr>
          <w:rFonts w:ascii="Arial" w:eastAsia="Times New Roman" w:hAnsi="Arial" w:cs="Arial"/>
          <w:color w:val="1B1C1D"/>
          <w:lang w:eastAsia="pt-BR"/>
        </w:rPr>
        <w:t xml:space="preserve"> no sistema de Pregão, após a classificação preliminar:</w:t>
      </w:r>
    </w:p>
    <w:p w:rsidR="007E7A2C" w:rsidRPr="007E7A2C" w:rsidRDefault="007E7A2C" w:rsidP="007E7A2C">
      <w:pPr>
        <w:spacing w:before="100" w:beforeAutospacing="1" w:after="120" w:line="240" w:lineRule="auto"/>
        <w:outlineLvl w:val="3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t>A. HABILITAÇÃO JURÍDICA</w:t>
      </w:r>
    </w:p>
    <w:p w:rsidR="007E7A2C" w:rsidRPr="007E7A2C" w:rsidRDefault="007E7A2C" w:rsidP="007E7A2C">
      <w:pPr>
        <w:numPr>
          <w:ilvl w:val="0"/>
          <w:numId w:val="31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Registro comercial, no caso de empresa individual.</w:t>
      </w:r>
    </w:p>
    <w:p w:rsidR="007E7A2C" w:rsidRPr="007E7A2C" w:rsidRDefault="007E7A2C" w:rsidP="007E7A2C">
      <w:pPr>
        <w:numPr>
          <w:ilvl w:val="0"/>
          <w:numId w:val="31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Ato constitutivo, estatuto ou contrato social em vigor, devidamente registrado na Junta Comercial.</w:t>
      </w:r>
    </w:p>
    <w:p w:rsidR="007E7A2C" w:rsidRPr="007E7A2C" w:rsidRDefault="007E7A2C" w:rsidP="007E7A2C">
      <w:pPr>
        <w:numPr>
          <w:ilvl w:val="0"/>
          <w:numId w:val="31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Decreto de autorização e ato de registro ou funcionamento, no caso de empresa estrangeira.</w:t>
      </w:r>
    </w:p>
    <w:p w:rsidR="007E7A2C" w:rsidRPr="007E7A2C" w:rsidRDefault="007E7A2C" w:rsidP="007E7A2C">
      <w:pPr>
        <w:spacing w:before="100" w:beforeAutospacing="1" w:after="120" w:line="240" w:lineRule="auto"/>
        <w:outlineLvl w:val="3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t>B. REGULARIDADE FISCAL E TRABALHISTA</w:t>
      </w:r>
    </w:p>
    <w:p w:rsidR="007E7A2C" w:rsidRPr="007E7A2C" w:rsidRDefault="007E7A2C" w:rsidP="007E7A2C">
      <w:pPr>
        <w:numPr>
          <w:ilvl w:val="0"/>
          <w:numId w:val="32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Prova de inscrição no Cadastro Nacional da Pessoa Jurídica (CNPJ).</w:t>
      </w:r>
    </w:p>
    <w:p w:rsidR="007E7A2C" w:rsidRPr="007E7A2C" w:rsidRDefault="007E7A2C" w:rsidP="007E7A2C">
      <w:pPr>
        <w:numPr>
          <w:ilvl w:val="0"/>
          <w:numId w:val="32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Prova de regularidade para com a Fazenda Federal (Certidão Conjunta de Débitos Relativos a Tributos Federais e à Dívida Ativa da União).</w:t>
      </w:r>
    </w:p>
    <w:p w:rsidR="007E7A2C" w:rsidRPr="007E7A2C" w:rsidRDefault="007E7A2C" w:rsidP="007E7A2C">
      <w:pPr>
        <w:numPr>
          <w:ilvl w:val="0"/>
          <w:numId w:val="32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Prova de regularidade para com a Fazenda Estadual (do domicílio ou sede do licitante).</w:t>
      </w:r>
    </w:p>
    <w:p w:rsidR="007E7A2C" w:rsidRPr="007E7A2C" w:rsidRDefault="007E7A2C" w:rsidP="007E7A2C">
      <w:pPr>
        <w:numPr>
          <w:ilvl w:val="0"/>
          <w:numId w:val="32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lastRenderedPageBreak/>
        <w:t>Prova de regularidade para com a Fazenda Municipal (do domicílio ou sede do licitante).</w:t>
      </w:r>
    </w:p>
    <w:p w:rsidR="007E7A2C" w:rsidRPr="007E7A2C" w:rsidRDefault="007E7A2C" w:rsidP="007E7A2C">
      <w:pPr>
        <w:numPr>
          <w:ilvl w:val="0"/>
          <w:numId w:val="32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Prova de regularidade relativa ao Fundo de Garantia por Tempo de Serviço (FGTS).</w:t>
      </w:r>
    </w:p>
    <w:p w:rsidR="007E7A2C" w:rsidRPr="007E7A2C" w:rsidRDefault="007E7A2C" w:rsidP="007E7A2C">
      <w:pPr>
        <w:numPr>
          <w:ilvl w:val="0"/>
          <w:numId w:val="32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Prova de inexistência de débitos inadimplidos perante a Justiça do Trabalho (CNDT).</w:t>
      </w:r>
    </w:p>
    <w:p w:rsidR="007E7A2C" w:rsidRPr="007E7A2C" w:rsidRDefault="007E7A2C" w:rsidP="007E7A2C">
      <w:pPr>
        <w:spacing w:before="100" w:beforeAutospacing="1" w:after="120" w:line="240" w:lineRule="auto"/>
        <w:outlineLvl w:val="3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t>C. QUALIFICAÇÃO TÉCNICA</w:t>
      </w:r>
    </w:p>
    <w:p w:rsidR="007E7A2C" w:rsidRPr="007E7A2C" w:rsidRDefault="007E7A2C" w:rsidP="007E7A2C">
      <w:pPr>
        <w:numPr>
          <w:ilvl w:val="0"/>
          <w:numId w:val="33"/>
        </w:numPr>
        <w:spacing w:before="100" w:beforeAutospacing="1" w:after="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 xml:space="preserve">Comprovação de </w:t>
      </w:r>
      <w:r w:rsidRPr="007E7A2C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assistência técnica e suporte no território nacional</w:t>
      </w:r>
      <w:r w:rsidRPr="007E7A2C">
        <w:rPr>
          <w:rFonts w:ascii="Arial" w:eastAsia="Times New Roman" w:hAnsi="Arial" w:cs="Arial"/>
          <w:color w:val="1B1C1D"/>
          <w:lang w:eastAsia="pt-BR"/>
        </w:rPr>
        <w:t>.</w:t>
      </w:r>
    </w:p>
    <w:p w:rsidR="007E7A2C" w:rsidRPr="007E7A2C" w:rsidRDefault="007E7A2C" w:rsidP="007E7A2C">
      <w:pPr>
        <w:spacing w:before="100" w:beforeAutospacing="1" w:after="120" w:line="240" w:lineRule="auto"/>
        <w:outlineLvl w:val="3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t>D. QUALIFICAÇÃO ECONÔMICO-FINANCEIRA</w:t>
      </w:r>
    </w:p>
    <w:p w:rsidR="007E7A2C" w:rsidRPr="007E7A2C" w:rsidRDefault="007E7A2C" w:rsidP="007E7A2C">
      <w:pPr>
        <w:numPr>
          <w:ilvl w:val="0"/>
          <w:numId w:val="34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Certidão Negativa de Falência ou Concordata, expedida pelo distribuidor da sede da licitante.</w:t>
      </w:r>
    </w:p>
    <w:p w:rsidR="007E7A2C" w:rsidRP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</w:p>
    <w:p w:rsidR="007E7A2C" w:rsidRPr="007E7A2C" w:rsidRDefault="007E7A2C" w:rsidP="007E7A2C">
      <w:pPr>
        <w:spacing w:before="100" w:beforeAutospacing="1" w:after="12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t>IV. ANEXOS DESTE EDITAL</w:t>
      </w:r>
    </w:p>
    <w:p w:rsidR="007E7A2C" w:rsidRPr="007E7A2C" w:rsidRDefault="007E7A2C" w:rsidP="007E7A2C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Fazem parte integrante deste Edital, para todos os efeitos legais, os seguintes anexos: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8"/>
        <w:gridCol w:w="8387"/>
      </w:tblGrid>
      <w:tr w:rsidR="007E7A2C" w:rsidRPr="007E7A2C" w:rsidTr="007E7A2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Anexo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Descrição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ANEXO 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Termo de Referência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ANEXO 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Modelo de Proposta de Preços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ANEXO III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Modelo de Declaração Unificada</w:t>
            </w: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 xml:space="preserve"> (Declaração de Pleno Atendimento aos Requisitos e Inexistência de Fatos Impeditivos)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ANEXO 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Modelo de Declaração para Microempreendedor Individual (MEI)</w:t>
            </w:r>
            <w:r w:rsidRPr="007E7A2C">
              <w:rPr>
                <w:rFonts w:ascii="Arial" w:eastAsia="Times New Roman" w:hAnsi="Arial" w:cs="Arial"/>
                <w:color w:val="1B1C1D"/>
                <w:lang w:eastAsia="pt-BR"/>
              </w:rPr>
              <w:t xml:space="preserve"> (Quando aplicável)</w:t>
            </w:r>
          </w:p>
        </w:tc>
      </w:tr>
    </w:tbl>
    <w:p w:rsidR="007E7A2C" w:rsidRP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</w:p>
    <w:p w:rsid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  <w:r>
        <w:rPr>
          <w:rFonts w:ascii="Arial" w:eastAsia="Times New Roman" w:hAnsi="Arial" w:cs="Arial"/>
          <w:color w:val="1B1C1D"/>
          <w:lang w:eastAsia="pt-BR"/>
        </w:rPr>
        <w:t>Cubatão, 13 de Novembro de 2025</w:t>
      </w:r>
    </w:p>
    <w:p w:rsid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</w:p>
    <w:p w:rsid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  <w:r>
        <w:rPr>
          <w:rFonts w:ascii="Arial" w:eastAsia="Times New Roman" w:hAnsi="Arial" w:cs="Arial"/>
          <w:color w:val="1B1C1D"/>
          <w:lang w:eastAsia="pt-BR"/>
        </w:rPr>
        <w:t>RAFAEL FRANCISCO LAMBERTI</w:t>
      </w:r>
    </w:p>
    <w:p w:rsid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  <w:r>
        <w:rPr>
          <w:rFonts w:ascii="Arial" w:eastAsia="Times New Roman" w:hAnsi="Arial" w:cs="Arial"/>
          <w:color w:val="1B1C1D"/>
          <w:lang w:eastAsia="pt-BR"/>
        </w:rPr>
        <w:t>Superintendente</w:t>
      </w:r>
    </w:p>
    <w:p w:rsidR="007E7A2C" w:rsidRP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  <w:r>
        <w:rPr>
          <w:rFonts w:ascii="Arial" w:eastAsia="Times New Roman" w:hAnsi="Arial" w:cs="Arial"/>
          <w:color w:val="1B1C1D"/>
          <w:lang w:eastAsia="pt-BR"/>
        </w:rPr>
        <w:t>Companhia Municipal de Trânsito</w:t>
      </w:r>
    </w:p>
    <w:p w:rsidR="009F624B" w:rsidRDefault="009F624B">
      <w:pPr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</w:pPr>
      <w:r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br w:type="page"/>
      </w:r>
    </w:p>
    <w:p w:rsidR="009F624B" w:rsidRPr="0072346A" w:rsidRDefault="007E7A2C" w:rsidP="009F624B">
      <w:pPr>
        <w:spacing w:before="100" w:beforeAutospacing="1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lastRenderedPageBreak/>
        <w:t>ANEXO I</w:t>
      </w:r>
      <w:r>
        <w:rPr>
          <w:rFonts w:ascii="Arial" w:eastAsia="Times New Roman" w:hAnsi="Arial" w:cs="Arial"/>
          <w:b/>
          <w:bCs/>
          <w:color w:val="1B1C1D"/>
          <w:lang w:eastAsia="pt-BR"/>
        </w:rPr>
        <w:t xml:space="preserve"> - </w:t>
      </w:r>
      <w:r w:rsidR="009F624B"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TERMO DE REFERÊNCIA</w:t>
      </w:r>
    </w:p>
    <w:p w:rsidR="009F624B" w:rsidRPr="0072346A" w:rsidRDefault="009F624B" w:rsidP="009F624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lang w:eastAsia="pt-BR"/>
        </w:rPr>
      </w:pPr>
      <w:r>
        <w:rPr>
          <w:rFonts w:ascii="Arial" w:eastAsia="Times New Roman" w:hAnsi="Arial" w:cs="Arial"/>
          <w:color w:val="1B1C1D"/>
          <w:lang w:eastAsia="pt-BR"/>
        </w:rPr>
        <w:t>PROCESSO: 58/2025</w:t>
      </w:r>
    </w:p>
    <w:p w:rsidR="009F624B" w:rsidRPr="0072346A" w:rsidRDefault="009F624B" w:rsidP="009F624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UNIDADE REQUISITANTE: Coordenadoria Administrativa/Financeira</w:t>
      </w:r>
    </w:p>
    <w:p w:rsidR="009F624B" w:rsidRPr="0072346A" w:rsidRDefault="009F624B" w:rsidP="009F624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DATA DE ELABORAÇÃO: 31 de outubro de 2025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1. DEFINIÇÃO DO OBJETO</w:t>
      </w:r>
    </w:p>
    <w:p w:rsidR="009F624B" w:rsidRPr="0072346A" w:rsidRDefault="009F624B" w:rsidP="009F624B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 xml:space="preserve">O presente Termo de Referência tem por objeto a </w:t>
      </w: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aquisição de 10 (dez) conjuntos completos de computadores de alto desempenho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, compostos por Unidades Centrais de Processamento (CPU), monitores e licenças de </w:t>
      </w:r>
      <w:r w:rsidRPr="0072346A">
        <w:rPr>
          <w:rFonts w:ascii="Arial" w:eastAsia="Times New Roman" w:hAnsi="Arial" w:cs="Arial"/>
          <w:i/>
          <w:iCs/>
          <w:color w:val="1B1C1D"/>
          <w:bdr w:val="none" w:sz="0" w:space="0" w:color="auto" w:frame="1"/>
          <w:lang w:eastAsia="pt-BR"/>
        </w:rPr>
        <w:t>software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 (Sistema Operacional e Pacote Office), divididos em dois tipos de configuração (</w:t>
      </w:r>
      <w:proofErr w:type="gramStart"/>
      <w:r w:rsidRPr="0072346A">
        <w:rPr>
          <w:rFonts w:ascii="Arial" w:eastAsia="Times New Roman" w:hAnsi="Arial" w:cs="Arial"/>
          <w:color w:val="1B1C1D"/>
          <w:lang w:eastAsia="pt-BR"/>
        </w:rPr>
        <w:t>6 Tipo</w:t>
      </w:r>
      <w:proofErr w:type="gramEnd"/>
      <w:r w:rsidRPr="0072346A">
        <w:rPr>
          <w:rFonts w:ascii="Arial" w:eastAsia="Times New Roman" w:hAnsi="Arial" w:cs="Arial"/>
          <w:color w:val="1B1C1D"/>
          <w:lang w:eastAsia="pt-BR"/>
        </w:rPr>
        <w:t xml:space="preserve"> 1 e 4 Tipo 2), conforme as especificações detalhadas a seguir.</w:t>
      </w:r>
    </w:p>
    <w:p w:rsidR="009F624B" w:rsidRPr="0072346A" w:rsidRDefault="009F624B" w:rsidP="009F624B">
      <w:pPr>
        <w:spacing w:before="100" w:beforeAutospacing="1" w:after="0" w:line="240" w:lineRule="auto"/>
        <w:outlineLvl w:val="3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1.1 ESPECIFICAÇÃO DO OBJETO OU SERVIÇO</w:t>
      </w:r>
    </w:p>
    <w:p w:rsidR="009F624B" w:rsidRPr="0072346A" w:rsidRDefault="009F624B" w:rsidP="009F624B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A contratação consiste no fornecimento de bens (equipamentos de informática) para renovação e ampliação do parque tecnológico da CMT.</w:t>
      </w:r>
    </w:p>
    <w:p w:rsidR="009F624B" w:rsidRPr="0072346A" w:rsidRDefault="009F624B" w:rsidP="009F624B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Quantidade Total: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 10 conjuntos de computadores (</w:t>
      </w:r>
      <w:proofErr w:type="gramStart"/>
      <w:r w:rsidRPr="0072346A">
        <w:rPr>
          <w:rFonts w:ascii="Arial" w:eastAsia="Times New Roman" w:hAnsi="Arial" w:cs="Arial"/>
          <w:color w:val="1B1C1D"/>
          <w:lang w:eastAsia="pt-BR"/>
        </w:rPr>
        <w:t>6 Tipo</w:t>
      </w:r>
      <w:proofErr w:type="gramEnd"/>
      <w:r w:rsidRPr="0072346A">
        <w:rPr>
          <w:rFonts w:ascii="Arial" w:eastAsia="Times New Roman" w:hAnsi="Arial" w:cs="Arial"/>
          <w:color w:val="1B1C1D"/>
          <w:lang w:eastAsia="pt-BR"/>
        </w:rPr>
        <w:t xml:space="preserve"> 1 e 4 Tipo 2).</w:t>
      </w:r>
    </w:p>
    <w:p w:rsidR="009F624B" w:rsidRPr="0072346A" w:rsidRDefault="009F624B" w:rsidP="009F624B">
      <w:pPr>
        <w:spacing w:before="100" w:beforeAutospacing="1" w:after="0" w:line="240" w:lineRule="auto"/>
        <w:outlineLvl w:val="3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1.2 LOCAIS DE ENTREGA</w:t>
      </w:r>
    </w:p>
    <w:p w:rsidR="009F624B" w:rsidRPr="0072346A" w:rsidRDefault="009F624B" w:rsidP="009F624B">
      <w:pPr>
        <w:spacing w:before="100" w:beforeAutospacing="1" w:after="12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Os equipamentos deverão ser entregues, instalados e configurados no endereço da Unidade Requisitante:</w:t>
      </w:r>
    </w:p>
    <w:p w:rsidR="009F624B" w:rsidRPr="0072346A" w:rsidRDefault="009F624B" w:rsidP="009F624B">
      <w:pPr>
        <w:numPr>
          <w:ilvl w:val="0"/>
          <w:numId w:val="20"/>
        </w:numPr>
        <w:spacing w:before="100" w:beforeAutospacing="1" w:after="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Local: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 Companhia Municipal de Trânsito de Cubatão (CMT) – Sede</w:t>
      </w:r>
    </w:p>
    <w:p w:rsidR="009F624B" w:rsidRPr="0072346A" w:rsidRDefault="009F624B" w:rsidP="009F624B">
      <w:pPr>
        <w:numPr>
          <w:ilvl w:val="0"/>
          <w:numId w:val="20"/>
        </w:numPr>
        <w:spacing w:before="100" w:beforeAutospacing="1" w:after="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Endereço Sugerido: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 Av. Nove de Abril, 1811 – Centro – Cubatão – SP</w:t>
      </w:r>
    </w:p>
    <w:p w:rsidR="009F624B" w:rsidRPr="0072346A" w:rsidRDefault="009F624B" w:rsidP="009F624B">
      <w:pPr>
        <w:spacing w:before="100" w:beforeAutospacing="1" w:after="0" w:line="240" w:lineRule="auto"/>
        <w:outlineLvl w:val="3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1.3 ESPECIFICAÇÃO DE GARANTIA</w:t>
      </w:r>
    </w:p>
    <w:p w:rsidR="009F624B" w:rsidRPr="0072346A" w:rsidRDefault="009F624B" w:rsidP="009F624B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 xml:space="preserve">O fornecedor deverá oferecer </w:t>
      </w: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Garantia Mínima de 12 (doze) meses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 para todos os equipamentos (hardware e peças), incluindo os monitores e periféricos, válida em território nacional.</w:t>
      </w:r>
    </w:p>
    <w:p w:rsidR="009F624B" w:rsidRPr="0072346A" w:rsidRDefault="009F624B" w:rsidP="009F624B">
      <w:pPr>
        <w:numPr>
          <w:ilvl w:val="0"/>
          <w:numId w:val="21"/>
        </w:numPr>
        <w:spacing w:before="100" w:beforeAutospacing="1" w:after="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A garantia deverá cobrir a substituição de peças e o reparo no local da repartição (</w:t>
      </w:r>
      <w:r w:rsidRPr="0072346A">
        <w:rPr>
          <w:rFonts w:ascii="Arial" w:eastAsia="Times New Roman" w:hAnsi="Arial" w:cs="Arial"/>
          <w:i/>
          <w:iCs/>
          <w:color w:val="1B1C1D"/>
          <w:bdr w:val="none" w:sz="0" w:space="0" w:color="auto" w:frame="1"/>
          <w:lang w:eastAsia="pt-BR"/>
        </w:rPr>
        <w:t>on-site</w:t>
      </w:r>
      <w:r w:rsidRPr="0072346A">
        <w:rPr>
          <w:rFonts w:ascii="Arial" w:eastAsia="Times New Roman" w:hAnsi="Arial" w:cs="Arial"/>
          <w:color w:val="1B1C1D"/>
          <w:lang w:eastAsia="pt-BR"/>
        </w:rPr>
        <w:t>), sempre que possível, ou a substituição imediata do equipamento em caso de defeito insanável.</w:t>
      </w:r>
    </w:p>
    <w:p w:rsidR="009F624B" w:rsidRPr="0072346A" w:rsidRDefault="009F624B" w:rsidP="009F624B">
      <w:pPr>
        <w:numPr>
          <w:ilvl w:val="0"/>
          <w:numId w:val="21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O fornecedor deverá comprovar a existência de assistência técnica e suporte no território nacional.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2. ESPECIFICAÇÕES TÉCNICAS</w:t>
      </w:r>
    </w:p>
    <w:p w:rsidR="009F624B" w:rsidRPr="0072346A" w:rsidRDefault="009F624B" w:rsidP="009F624B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O objeto será composto pelos seguintes itens: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1"/>
        <w:gridCol w:w="3282"/>
        <w:gridCol w:w="2369"/>
        <w:gridCol w:w="1733"/>
      </w:tblGrid>
      <w:tr w:rsidR="009F624B" w:rsidRPr="0072346A" w:rsidTr="00490D6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lastRenderedPageBreak/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Quantidade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Computador Tipo 1 (Uso Administrativo)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Conjunto (CPU + Monitor)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6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Computador Tipo 2 (Uso Avançado)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Conjunto (CPU + 2 Monitores)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4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Total de Equipamentos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 xml:space="preserve">10 </w:t>
            </w:r>
            <w:proofErr w:type="spellStart"/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CPUs</w:t>
            </w:r>
            <w:proofErr w:type="spellEnd"/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 xml:space="preserve"> e 14 Monitores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10 Conjuntos</w:t>
            </w:r>
          </w:p>
        </w:tc>
      </w:tr>
    </w:tbl>
    <w:p w:rsidR="009F624B" w:rsidRPr="0072346A" w:rsidRDefault="009F624B" w:rsidP="009F624B">
      <w:pPr>
        <w:spacing w:before="100" w:beforeAutospacing="1" w:after="0" w:line="240" w:lineRule="auto"/>
        <w:outlineLvl w:val="3"/>
        <w:rPr>
          <w:rFonts w:ascii="Arial" w:eastAsia="Times New Roman" w:hAnsi="Arial" w:cs="Arial"/>
          <w:b/>
          <w:bCs/>
          <w:color w:val="1B1C1D"/>
          <w:lang w:eastAsia="pt-BR"/>
        </w:rPr>
      </w:pPr>
      <w:proofErr w:type="gramStart"/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2.1 DETALHAMENTO</w:t>
      </w:r>
      <w:proofErr w:type="gramEnd"/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 xml:space="preserve"> DO ITEM 1 – COMPUTADOR TIPO 1 (6 conjuntos)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7"/>
        <w:gridCol w:w="7188"/>
      </w:tblGrid>
      <w:tr w:rsidR="009F624B" w:rsidRPr="0072346A" w:rsidTr="00490D6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Especificação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Detalhe Técnico Mínimo Exigido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Uso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Administrativo geral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Processador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Intel Core i5-8400 – 6 núcleos, até 4.0GHz ou superior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Memória RAM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8GB DDR4 (com capacidade de expansão)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Armazenamento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SSD 240GB SATA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Vídeo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 xml:space="preserve">Integrado: Intel UHD </w:t>
            </w:r>
            <w:proofErr w:type="spellStart"/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Graphics</w:t>
            </w:r>
            <w:proofErr w:type="spellEnd"/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 xml:space="preserve"> 630 (com suporte a 2 monitores)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proofErr w:type="spellStart"/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Placa-mãe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Chipset H310 / B360 (conforme disponibilidade)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Fonte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500W Performance Certificada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Gabinete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Formato Office padrão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Conectores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HDMI, VGA, USB 3.0, Áudio, RJ45 (rede)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Monitor (6 unidades)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Tamanho: 49.5cm (19.5"). Resolução: 1600x900@75Hz (HDMI e VGA).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Software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Windows 11 Pro OEM + Pacote Office 2024 OEM</w:t>
            </w:r>
          </w:p>
        </w:tc>
      </w:tr>
    </w:tbl>
    <w:p w:rsidR="009F624B" w:rsidRPr="0072346A" w:rsidRDefault="009F624B" w:rsidP="009F624B">
      <w:pPr>
        <w:spacing w:before="100" w:beforeAutospacing="1" w:after="0" w:line="240" w:lineRule="auto"/>
        <w:outlineLvl w:val="3"/>
        <w:rPr>
          <w:rFonts w:ascii="Arial" w:eastAsia="Times New Roman" w:hAnsi="Arial" w:cs="Arial"/>
          <w:b/>
          <w:bCs/>
          <w:color w:val="1B1C1D"/>
          <w:lang w:eastAsia="pt-BR"/>
        </w:rPr>
      </w:pPr>
      <w:proofErr w:type="gramStart"/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2.2 DETALHAMENTO</w:t>
      </w:r>
      <w:proofErr w:type="gramEnd"/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 xml:space="preserve"> DO ITEM 2 – COMPUTADOR TIPO 2 (4 conjuntos)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6"/>
        <w:gridCol w:w="7249"/>
      </w:tblGrid>
      <w:tr w:rsidR="009F624B" w:rsidRPr="0072346A" w:rsidTr="00490D6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Especificação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Detalhe Técnico Mínimo Exigido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Uso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Avançado / Sistemas especializados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lastRenderedPageBreak/>
              <w:t>Processador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 xml:space="preserve">AMD </w:t>
            </w:r>
            <w:proofErr w:type="spellStart"/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Ryzen</w:t>
            </w:r>
            <w:proofErr w:type="spellEnd"/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 xml:space="preserve"> 7 5700X, 8 núcleos e 16 threads, 3.4GHz (4.6GHz Turbo) ou superior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Placa de Vídeo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RTX 4060 8GB GDDR6 ou superior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Memória RAM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32GB DDR4 3200MHz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Armazenamento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 xml:space="preserve">SSD </w:t>
            </w:r>
            <w:r>
              <w:rPr>
                <w:rFonts w:ascii="Arial" w:eastAsia="Times New Roman" w:hAnsi="Arial" w:cs="Arial"/>
                <w:color w:val="1B1C1D"/>
                <w:lang w:eastAsia="pt-BR"/>
              </w:rPr>
              <w:t>256</w:t>
            </w: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TB – 5000MB/s de leitura ou superior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Fonte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Performance 850W 80 Plus Certificada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Conectividade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Wi-Fi e Bluetooth (via adaptador incluso, se necessário)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Conectores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 xml:space="preserve">2x Slots RAM, 1x HDMI, 3x </w:t>
            </w:r>
            <w:proofErr w:type="spellStart"/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DisplayPort</w:t>
            </w:r>
            <w:proofErr w:type="spellEnd"/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, 6x USB 3.2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Monitor (8 unidades)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Tamanho: 23.8". Resolução: FHD - 1920x1080. Taxa de atualização: 180Hz.</w:t>
            </w:r>
          </w:p>
        </w:tc>
      </w:tr>
      <w:tr w:rsidR="009F624B" w:rsidRPr="0072346A" w:rsidTr="00490D6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b/>
                <w:bCs/>
                <w:color w:val="1B1C1D"/>
                <w:bdr w:val="none" w:sz="0" w:space="0" w:color="auto" w:frame="1"/>
                <w:lang w:eastAsia="pt-BR"/>
              </w:rPr>
              <w:t>Software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F624B" w:rsidRPr="0072346A" w:rsidRDefault="009F624B" w:rsidP="00490D68">
            <w:pPr>
              <w:spacing w:after="0" w:line="240" w:lineRule="auto"/>
              <w:rPr>
                <w:rFonts w:ascii="Arial" w:eastAsia="Times New Roman" w:hAnsi="Arial" w:cs="Arial"/>
                <w:color w:val="1B1C1D"/>
                <w:lang w:eastAsia="pt-BR"/>
              </w:rPr>
            </w:pPr>
            <w:r w:rsidRPr="0072346A">
              <w:rPr>
                <w:rFonts w:ascii="Arial" w:eastAsia="Times New Roman" w:hAnsi="Arial" w:cs="Arial"/>
                <w:color w:val="1B1C1D"/>
                <w:lang w:eastAsia="pt-BR"/>
              </w:rPr>
              <w:t>Windows 11 Pro OEM + Pacote Office 2025 OEM</w:t>
            </w:r>
          </w:p>
        </w:tc>
      </w:tr>
    </w:tbl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3. FUNDAMENTAÇÃO DA CONTRATAÇÃO</w:t>
      </w:r>
    </w:p>
    <w:p w:rsidR="009F624B" w:rsidRPr="0072346A" w:rsidRDefault="009F624B" w:rsidP="009F624B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A contratação se fundamenta na necessidade de renovar e ampliar o parque tecnológico da CMT devido à obsolescência e às limitações técnicas dos equipamentos atualmente em uso, que comprometem a eficiência e a segurança das atividades administrativas e operacionais da autarquia.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4. DESCRIÇÃO DA SOLUÇÃO COMO UM TODO, CONSIDERANDO O CICLO DE VIDA</w:t>
      </w:r>
    </w:p>
    <w:p w:rsidR="009F624B" w:rsidRPr="0072346A" w:rsidRDefault="009F624B" w:rsidP="009F624B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 xml:space="preserve">A solução é o fornecimento integrado de 10 conjuntos completos de computadores, devidamente configurados, instalados e testados, prontos para a operação. O fornecimento deve incluir todos os periféricos essenciais (mouse e teclado) e </w:t>
      </w:r>
      <w:r w:rsidRPr="0072346A">
        <w:rPr>
          <w:rFonts w:ascii="Arial" w:eastAsia="Times New Roman" w:hAnsi="Arial" w:cs="Arial"/>
          <w:i/>
          <w:iCs/>
          <w:color w:val="1B1C1D"/>
          <w:bdr w:val="none" w:sz="0" w:space="0" w:color="auto" w:frame="1"/>
          <w:lang w:eastAsia="pt-BR"/>
        </w:rPr>
        <w:t>softwares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 licenciados. O ciclo de vida dos equipamentos será mitigado pela exigência de garantia estendida (12 meses) e pelo tratamento dos impactos ambientais ao final do uso, por meio da logística reversa e descarte adequado de resíduos eletrônicos.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5. REQUISITOS DA CONTRATAÇÃO</w:t>
      </w:r>
    </w:p>
    <w:p w:rsidR="009F624B" w:rsidRPr="0072346A" w:rsidRDefault="009F624B" w:rsidP="009F624B">
      <w:pPr>
        <w:spacing w:before="100" w:beforeAutospacing="1" w:after="12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A empresa contratada deverá cumprir os seguintes requisitos:</w:t>
      </w:r>
    </w:p>
    <w:p w:rsidR="009F624B" w:rsidRPr="0072346A" w:rsidRDefault="009F624B" w:rsidP="009F624B">
      <w:pPr>
        <w:numPr>
          <w:ilvl w:val="0"/>
          <w:numId w:val="22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Fornecer computadores novos, de primeira utilização.</w:t>
      </w:r>
    </w:p>
    <w:p w:rsidR="009F624B" w:rsidRPr="0072346A" w:rsidRDefault="009F624B" w:rsidP="009F624B">
      <w:pPr>
        <w:numPr>
          <w:ilvl w:val="0"/>
          <w:numId w:val="22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Incluir todos os periféricos e monitores necessários para o pleno funcionamento.</w:t>
      </w:r>
    </w:p>
    <w:p w:rsidR="009F624B" w:rsidRPr="0072346A" w:rsidRDefault="009F624B" w:rsidP="009F624B">
      <w:pPr>
        <w:numPr>
          <w:ilvl w:val="0"/>
          <w:numId w:val="22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lastRenderedPageBreak/>
        <w:t>Entregar os equipamentos em perfeito estado, com instalação e configuração básica na CMT.</w:t>
      </w:r>
    </w:p>
    <w:p w:rsidR="009F624B" w:rsidRPr="0072346A" w:rsidRDefault="009F624B" w:rsidP="009F624B">
      <w:pPr>
        <w:numPr>
          <w:ilvl w:val="0"/>
          <w:numId w:val="22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O fornecimento deve ser acompanhado de nota fiscal, certificados e manuais.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6. MODELO DE EXECUÇÃO DO OBJETO</w:t>
      </w:r>
    </w:p>
    <w:p w:rsidR="009F624B" w:rsidRPr="0072346A" w:rsidRDefault="009F624B" w:rsidP="009F624B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 xml:space="preserve">O objeto será executado em regime de </w:t>
      </w: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fornecimento de bens (compra)</w:t>
      </w:r>
      <w:r w:rsidRPr="0072346A">
        <w:rPr>
          <w:rFonts w:ascii="Arial" w:eastAsia="Times New Roman" w:hAnsi="Arial" w:cs="Arial"/>
          <w:color w:val="1B1C1D"/>
          <w:lang w:eastAsia="pt-BR"/>
        </w:rPr>
        <w:t>, com a entrega total dos 10 conjuntos de computadores em lote único, no local e prazo estabelecidos no Contrato.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7. MODELO DE GESTÃO DO CONTRATO</w:t>
      </w:r>
    </w:p>
    <w:p w:rsidR="009F624B" w:rsidRPr="0072346A" w:rsidRDefault="009F624B" w:rsidP="009F624B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 xml:space="preserve">A gestão do contrato será realizada por servidor da CMT, que atuará como </w:t>
      </w: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Gestor do Contrato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 e </w:t>
      </w: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Fiscal do Contrato</w:t>
      </w:r>
      <w:r w:rsidRPr="0072346A">
        <w:rPr>
          <w:rFonts w:ascii="Arial" w:eastAsia="Times New Roman" w:hAnsi="Arial" w:cs="Arial"/>
          <w:color w:val="1B1C1D"/>
          <w:lang w:eastAsia="pt-BR"/>
        </w:rPr>
        <w:t>. O modelo de gestão envolverá:</w:t>
      </w:r>
    </w:p>
    <w:p w:rsidR="009F624B" w:rsidRPr="0072346A" w:rsidRDefault="009F624B" w:rsidP="009F624B">
      <w:pPr>
        <w:numPr>
          <w:ilvl w:val="0"/>
          <w:numId w:val="23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Acompanhamento do prazo de entrega.</w:t>
      </w:r>
    </w:p>
    <w:p w:rsidR="009F624B" w:rsidRPr="0072346A" w:rsidRDefault="009F624B" w:rsidP="009F624B">
      <w:pPr>
        <w:numPr>
          <w:ilvl w:val="0"/>
          <w:numId w:val="23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Fiscalização e verificação da qualidade dos equipamentos, conferindo as especificações técnicas.</w:t>
      </w:r>
    </w:p>
    <w:p w:rsidR="009F624B" w:rsidRPr="0072346A" w:rsidRDefault="009F624B" w:rsidP="009F624B">
      <w:pPr>
        <w:numPr>
          <w:ilvl w:val="0"/>
          <w:numId w:val="23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Aceite provisório após a entrega e instalação básica.</w:t>
      </w:r>
    </w:p>
    <w:p w:rsidR="009F624B" w:rsidRPr="0072346A" w:rsidRDefault="009F624B" w:rsidP="009F624B">
      <w:pPr>
        <w:numPr>
          <w:ilvl w:val="0"/>
          <w:numId w:val="23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Aceite definitivo após o período de teste e homologação (se necessário), observando-se a conformidade com as especificações técnicas.</w:t>
      </w:r>
    </w:p>
    <w:p w:rsidR="009F624B" w:rsidRPr="0072346A" w:rsidRDefault="009F624B" w:rsidP="009F624B">
      <w:pPr>
        <w:numPr>
          <w:ilvl w:val="0"/>
          <w:numId w:val="23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Gestão da garantia e da assistência técnica durante a vigência contratual.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8. CRITÉRIOS DE MEDIÇÃO E PAGAMENTO</w:t>
      </w:r>
    </w:p>
    <w:p w:rsidR="009F624B" w:rsidRPr="0072346A" w:rsidRDefault="009F624B" w:rsidP="009F624B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 xml:space="preserve">O pagamento será realizado em parcela única, após a emissão da Nota Fiscal pela Contratada, condicionada ao </w:t>
      </w: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recebimento definitivo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 do objeto pela CMT, o que ocorrerá após a verificação da qualidade, quantidade e conformidade de todos os 10 conjuntos de computadores com as especificações técnicas, incluindo a instalação e o </w:t>
      </w:r>
      <w:proofErr w:type="spellStart"/>
      <w:r w:rsidRPr="0072346A">
        <w:rPr>
          <w:rFonts w:ascii="Arial" w:eastAsia="Times New Roman" w:hAnsi="Arial" w:cs="Arial"/>
          <w:i/>
          <w:iCs/>
          <w:color w:val="1B1C1D"/>
          <w:bdr w:val="none" w:sz="0" w:space="0" w:color="auto" w:frame="1"/>
          <w:lang w:eastAsia="pt-BR"/>
        </w:rPr>
        <w:t>start-up</w:t>
      </w:r>
      <w:proofErr w:type="spellEnd"/>
      <w:r w:rsidRPr="0072346A">
        <w:rPr>
          <w:rFonts w:ascii="Arial" w:eastAsia="Times New Roman" w:hAnsi="Arial" w:cs="Arial"/>
          <w:color w:val="1B1C1D"/>
          <w:lang w:eastAsia="pt-BR"/>
        </w:rPr>
        <w:t xml:space="preserve"> básico.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9. FORMA E CRITÉRIO DE SELEÇÃO DO FORNECEDOR</w:t>
      </w:r>
    </w:p>
    <w:p w:rsidR="009F624B" w:rsidRPr="0072346A" w:rsidRDefault="009F624B" w:rsidP="009F624B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 xml:space="preserve">A forma de seleção definida pela Autoridade Competente, sendo prevista </w:t>
      </w:r>
      <w:r>
        <w:rPr>
          <w:rFonts w:ascii="Arial" w:eastAsia="Times New Roman" w:hAnsi="Arial" w:cs="Arial"/>
          <w:color w:val="1B1C1D"/>
          <w:lang w:eastAsia="pt-BR"/>
        </w:rPr>
        <w:t>o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pregão eletrônico</w:t>
      </w:r>
      <w:r w:rsidRPr="0072346A">
        <w:rPr>
          <w:rFonts w:ascii="Arial" w:eastAsia="Times New Roman" w:hAnsi="Arial" w:cs="Arial"/>
          <w:lang w:eastAsia="pt-BR"/>
        </w:rPr>
        <w:t xml:space="preserve">, </w:t>
      </w:r>
      <w:r w:rsidRPr="0072346A">
        <w:rPr>
          <w:rFonts w:ascii="Arial" w:eastAsia="Times New Roman" w:hAnsi="Arial" w:cs="Arial"/>
          <w:color w:val="1B1C1D"/>
          <w:lang w:eastAsia="pt-BR"/>
        </w:rPr>
        <w:t xml:space="preserve">com o critério de julgamento de </w:t>
      </w: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Menor Preço</w:t>
      </w:r>
      <w:r w:rsidRPr="0072346A">
        <w:rPr>
          <w:rFonts w:ascii="Arial" w:eastAsia="Times New Roman" w:hAnsi="Arial" w:cs="Arial"/>
          <w:color w:val="1B1C1D"/>
          <w:lang w:eastAsia="pt-BR"/>
        </w:rPr>
        <w:t>.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10. ESTIMATIVA DO VALOR DA CONTRATAÇÃO</w:t>
      </w:r>
    </w:p>
    <w:p w:rsidR="009F624B" w:rsidRPr="0072346A" w:rsidRDefault="009F624B" w:rsidP="009F624B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A estimativa do valor total da contratação, com base na pesquisa de preços realizada, é de:</w:t>
      </w:r>
    </w:p>
    <w:p w:rsidR="009F624B" w:rsidRDefault="009F624B" w:rsidP="009F624B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R$ 63.320,00</w:t>
      </w:r>
      <w:r w:rsidRPr="007E7A2C">
        <w:rPr>
          <w:rFonts w:ascii="Arial" w:eastAsia="Times New Roman" w:hAnsi="Arial" w:cs="Arial"/>
          <w:color w:val="1B1C1D"/>
          <w:lang w:eastAsia="pt-BR"/>
        </w:rPr>
        <w:t xml:space="preserve"> (Sessenta e três mil, trezentos e vinte reais)</w:t>
      </w:r>
      <w:r>
        <w:rPr>
          <w:rFonts w:ascii="Arial" w:eastAsia="Times New Roman" w:hAnsi="Arial" w:cs="Arial"/>
          <w:color w:val="1B1C1D"/>
          <w:lang w:eastAsia="pt-BR"/>
        </w:rPr>
        <w:t>.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11. INFRAÇÕES E SANÇÕES</w:t>
      </w:r>
    </w:p>
    <w:p w:rsidR="009F624B" w:rsidRPr="0072346A" w:rsidRDefault="009F624B" w:rsidP="009F624B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t>O descumprimento das cláusulas contratuais sujeitará o Contratado às sanções previstas na legislação vigente, tais como advertência, multa contratual e impedimento de licitar e contratar com a Administração Pública.</w:t>
      </w:r>
    </w:p>
    <w:p w:rsidR="009F624B" w:rsidRPr="0072346A" w:rsidRDefault="009F624B" w:rsidP="009F624B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2346A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12. ADEQUAÇÕES ORÇAMENTÁRIAS</w:t>
      </w:r>
    </w:p>
    <w:p w:rsidR="009F624B" w:rsidRPr="0072346A" w:rsidRDefault="009F624B" w:rsidP="009F624B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2346A">
        <w:rPr>
          <w:rFonts w:ascii="Arial" w:eastAsia="Times New Roman" w:hAnsi="Arial" w:cs="Arial"/>
          <w:color w:val="1B1C1D"/>
          <w:lang w:eastAsia="pt-BR"/>
        </w:rPr>
        <w:lastRenderedPageBreak/>
        <w:t>A contratação é tecnicamente e economicamente viável, e os valores estimados são compatíveis com os limites orçamentários da Companhia Municipal de Trânsito de Cubatão (CMT). A despesa correrá à conta de dotação orçamentária específica da autarquia.</w:t>
      </w:r>
    </w:p>
    <w:p w:rsidR="009F624B" w:rsidRDefault="009F624B" w:rsidP="009F624B">
      <w:pPr>
        <w:rPr>
          <w:rFonts w:ascii="Arial" w:hAnsi="Arial" w:cs="Arial"/>
        </w:rPr>
      </w:pPr>
      <w:r>
        <w:rPr>
          <w:rFonts w:ascii="Arial" w:hAnsi="Arial" w:cs="Arial"/>
        </w:rPr>
        <w:t>Cubatão, 03 de novembro de 2025</w:t>
      </w:r>
    </w:p>
    <w:p w:rsidR="009F624B" w:rsidRDefault="009F624B" w:rsidP="009F624B">
      <w:pPr>
        <w:rPr>
          <w:rFonts w:ascii="Arial" w:hAnsi="Arial" w:cs="Arial"/>
        </w:rPr>
      </w:pPr>
    </w:p>
    <w:p w:rsidR="009F624B" w:rsidRPr="008C46E7" w:rsidRDefault="009F624B" w:rsidP="009F624B">
      <w:pPr>
        <w:spacing w:after="0" w:line="240" w:lineRule="auto"/>
        <w:jc w:val="both"/>
        <w:rPr>
          <w:rFonts w:ascii="Arial" w:eastAsia="Times New Roman" w:hAnsi="Arial" w:cs="Arial"/>
          <w:color w:val="1B1C1D"/>
          <w:lang w:eastAsia="pt-BR"/>
        </w:rPr>
      </w:pPr>
      <w:r w:rsidRPr="008C46E7">
        <w:rPr>
          <w:rFonts w:ascii="Arial" w:eastAsia="Times New Roman" w:hAnsi="Arial" w:cs="Arial"/>
          <w:color w:val="1B1C1D"/>
          <w:lang w:eastAsia="pt-BR"/>
        </w:rPr>
        <w:t>Edson Cardoso Freire</w:t>
      </w:r>
    </w:p>
    <w:p w:rsidR="009F624B" w:rsidRPr="008C46E7" w:rsidRDefault="009F624B" w:rsidP="009F624B">
      <w:pPr>
        <w:spacing w:after="0" w:line="240" w:lineRule="auto"/>
        <w:jc w:val="both"/>
        <w:rPr>
          <w:rFonts w:ascii="Arial" w:eastAsia="Times New Roman" w:hAnsi="Arial" w:cs="Arial"/>
          <w:color w:val="1B1C1D"/>
          <w:lang w:eastAsia="pt-BR"/>
        </w:rPr>
      </w:pPr>
      <w:r w:rsidRPr="008C46E7">
        <w:rPr>
          <w:rFonts w:ascii="Arial" w:eastAsia="Times New Roman" w:hAnsi="Arial" w:cs="Arial"/>
          <w:color w:val="1B1C1D"/>
          <w:lang w:eastAsia="pt-BR"/>
        </w:rPr>
        <w:t>Responsável pela Elaboração</w:t>
      </w:r>
    </w:p>
    <w:p w:rsidR="009F624B" w:rsidRPr="008C46E7" w:rsidRDefault="009F624B" w:rsidP="009F624B">
      <w:pPr>
        <w:spacing w:after="120" w:line="240" w:lineRule="auto"/>
        <w:jc w:val="both"/>
        <w:rPr>
          <w:rFonts w:ascii="Arial" w:eastAsia="Times New Roman" w:hAnsi="Arial" w:cs="Arial"/>
          <w:color w:val="1B1C1D"/>
          <w:lang w:eastAsia="pt-BR"/>
        </w:rPr>
      </w:pPr>
    </w:p>
    <w:p w:rsidR="009F624B" w:rsidRPr="008C46E7" w:rsidRDefault="009F624B" w:rsidP="009F624B">
      <w:pPr>
        <w:spacing w:after="0" w:line="240" w:lineRule="auto"/>
        <w:jc w:val="both"/>
        <w:rPr>
          <w:rFonts w:ascii="Arial" w:eastAsia="Times New Roman" w:hAnsi="Arial" w:cs="Arial"/>
          <w:color w:val="1B1C1D"/>
          <w:lang w:eastAsia="pt-BR"/>
        </w:rPr>
      </w:pPr>
      <w:r w:rsidRPr="008C46E7">
        <w:rPr>
          <w:rFonts w:ascii="Arial" w:eastAsia="Times New Roman" w:hAnsi="Arial" w:cs="Arial"/>
          <w:color w:val="1B1C1D"/>
          <w:lang w:eastAsia="pt-BR"/>
        </w:rPr>
        <w:t>Edson Ferreira da Silva</w:t>
      </w:r>
    </w:p>
    <w:p w:rsidR="009F624B" w:rsidRPr="008C46E7" w:rsidRDefault="009F624B" w:rsidP="009F624B">
      <w:pPr>
        <w:spacing w:after="0" w:line="240" w:lineRule="auto"/>
        <w:jc w:val="both"/>
        <w:rPr>
          <w:rFonts w:ascii="Arial" w:eastAsia="Times New Roman" w:hAnsi="Arial" w:cs="Arial"/>
          <w:color w:val="1B1C1D"/>
          <w:lang w:eastAsia="pt-BR"/>
        </w:rPr>
      </w:pPr>
      <w:r w:rsidRPr="008C46E7">
        <w:rPr>
          <w:rFonts w:ascii="Arial" w:eastAsia="Times New Roman" w:hAnsi="Arial" w:cs="Arial"/>
          <w:color w:val="1B1C1D"/>
          <w:lang w:eastAsia="pt-BR"/>
        </w:rPr>
        <w:t>Responsável pela Elaboração</w:t>
      </w:r>
    </w:p>
    <w:p w:rsidR="009F624B" w:rsidRPr="008C46E7" w:rsidRDefault="009F624B" w:rsidP="009F624B">
      <w:pPr>
        <w:spacing w:after="120" w:line="240" w:lineRule="auto"/>
        <w:jc w:val="both"/>
        <w:rPr>
          <w:rFonts w:ascii="Arial" w:eastAsia="Times New Roman" w:hAnsi="Arial" w:cs="Arial"/>
          <w:color w:val="1B1C1D"/>
          <w:lang w:eastAsia="pt-BR"/>
        </w:rPr>
      </w:pPr>
    </w:p>
    <w:p w:rsidR="009F624B" w:rsidRPr="008C46E7" w:rsidRDefault="009F624B" w:rsidP="009F624B">
      <w:pPr>
        <w:spacing w:after="0" w:line="240" w:lineRule="auto"/>
        <w:jc w:val="both"/>
        <w:rPr>
          <w:rFonts w:ascii="Arial" w:eastAsia="Times New Roman" w:hAnsi="Arial" w:cs="Arial"/>
          <w:color w:val="1B1C1D"/>
          <w:lang w:eastAsia="pt-BR"/>
        </w:rPr>
      </w:pPr>
      <w:r w:rsidRPr="008C46E7">
        <w:rPr>
          <w:rFonts w:ascii="Arial" w:eastAsia="Times New Roman" w:hAnsi="Arial" w:cs="Arial"/>
          <w:color w:val="1B1C1D"/>
          <w:lang w:eastAsia="pt-BR"/>
        </w:rPr>
        <w:t>Gilson de Souza</w:t>
      </w:r>
    </w:p>
    <w:p w:rsidR="007E7A2C" w:rsidRDefault="009F624B" w:rsidP="009F624B">
      <w:pPr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8C46E7">
        <w:rPr>
          <w:rFonts w:ascii="Arial" w:eastAsia="Times New Roman" w:hAnsi="Arial" w:cs="Arial"/>
          <w:color w:val="1B1C1D"/>
          <w:lang w:eastAsia="pt-BR"/>
        </w:rPr>
        <w:t>Responsável pela Elaboração</w:t>
      </w:r>
      <w:r w:rsidR="007E7A2C">
        <w:rPr>
          <w:rFonts w:ascii="Arial" w:eastAsia="Times New Roman" w:hAnsi="Arial" w:cs="Arial"/>
          <w:b/>
          <w:bCs/>
          <w:color w:val="1B1C1D"/>
          <w:lang w:eastAsia="pt-BR"/>
        </w:rPr>
        <w:br w:type="page"/>
      </w:r>
    </w:p>
    <w:p w:rsidR="007E7A2C" w:rsidRPr="007E7A2C" w:rsidRDefault="007E7A2C" w:rsidP="007E7A2C">
      <w:pPr>
        <w:spacing w:before="100" w:beforeAutospacing="1" w:after="120" w:line="240" w:lineRule="auto"/>
        <w:jc w:val="center"/>
        <w:outlineLvl w:val="1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lastRenderedPageBreak/>
        <w:t>ANEXO II - MODELO DE PROPOSTA DE PREÇOS</w:t>
      </w:r>
    </w:p>
    <w:p w:rsidR="007E7A2C" w:rsidRPr="007E7A2C" w:rsidRDefault="007E7A2C" w:rsidP="007E7A2C">
      <w:pPr>
        <w:spacing w:after="0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PREGÃO ELETRÔNICO Nº 14/2025</w:t>
      </w:r>
    </w:p>
    <w:p w:rsidR="007E7A2C" w:rsidRPr="007E7A2C" w:rsidRDefault="007E7A2C" w:rsidP="007E7A2C">
      <w:pPr>
        <w:spacing w:after="0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PROCESSO ADMINISTRATIVO Nº: 58/2025</w:t>
      </w:r>
    </w:p>
    <w:p w:rsidR="007E7A2C" w:rsidRPr="007E7A2C" w:rsidRDefault="007E7A2C" w:rsidP="007E7A2C">
      <w:pPr>
        <w:spacing w:after="0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OBJETO: Aquisição de 10 (dez) conjuntos completos de computadores de alto desempenho.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5"/>
        <w:gridCol w:w="4771"/>
      </w:tblGrid>
      <w:tr w:rsidR="007E7A2C" w:rsidRPr="007E7A2C" w:rsidTr="007E7A2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0"/>
                <w:szCs w:val="20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20"/>
                <w:szCs w:val="20"/>
                <w:bdr w:val="none" w:sz="0" w:space="0" w:color="auto" w:frame="1"/>
                <w:lang w:eastAsia="pt-BR"/>
              </w:rPr>
              <w:t>RAZÃO SOCIAL DA EMPRESA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0"/>
                <w:szCs w:val="20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20"/>
                <w:szCs w:val="20"/>
                <w:bdr w:val="none" w:sz="0" w:space="0" w:color="auto" w:frame="1"/>
                <w:lang w:eastAsia="pt-BR"/>
              </w:rPr>
              <w:t>CNPJ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0"/>
                <w:szCs w:val="20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20"/>
                <w:szCs w:val="20"/>
                <w:lang w:eastAsia="pt-BR"/>
              </w:rPr>
              <w:t>[Inserir Razão Social da Licitante]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0"/>
                <w:szCs w:val="20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20"/>
                <w:szCs w:val="20"/>
                <w:lang w:eastAsia="pt-BR"/>
              </w:rPr>
              <w:t>[Inserir CNPJ da Licitante]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0"/>
                <w:szCs w:val="20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20"/>
                <w:szCs w:val="20"/>
                <w:lang w:eastAsia="pt-BR"/>
              </w:rPr>
              <w:t>ENDEREÇO / TELEFONE / E-MAIL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20"/>
                <w:szCs w:val="20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20"/>
                <w:szCs w:val="20"/>
                <w:lang w:eastAsia="pt-BR"/>
              </w:rPr>
              <w:t>[Inserir Endereço, Telefone e E-mail da Licitante]</w:t>
            </w:r>
          </w:p>
        </w:tc>
      </w:tr>
    </w:tbl>
    <w:p w:rsidR="007E7A2C" w:rsidRPr="007E7A2C" w:rsidRDefault="007E7A2C" w:rsidP="007E7A2C">
      <w:pPr>
        <w:spacing w:before="100" w:beforeAutospacing="1" w:after="120" w:line="240" w:lineRule="auto"/>
        <w:outlineLvl w:val="2"/>
        <w:rPr>
          <w:rFonts w:ascii="Arial" w:eastAsia="Times New Roman" w:hAnsi="Arial" w:cs="Arial"/>
          <w:b/>
          <w:bCs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sz w:val="20"/>
          <w:szCs w:val="20"/>
          <w:lang w:eastAsia="pt-BR"/>
        </w:rPr>
        <w:t>1. Detalhamento dos Itens Ofertados</w:t>
      </w:r>
    </w:p>
    <w:p w:rsidR="007E7A2C" w:rsidRPr="007E7A2C" w:rsidRDefault="007E7A2C" w:rsidP="007E7A2C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A proposta de preços deverá conter o detalhamento do preço unitário e total, conforme as especificações mínimas exigidas no Termo de Referência (ANEXO I).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"/>
        <w:gridCol w:w="1952"/>
        <w:gridCol w:w="1141"/>
        <w:gridCol w:w="1110"/>
        <w:gridCol w:w="2014"/>
        <w:gridCol w:w="1376"/>
        <w:gridCol w:w="1307"/>
      </w:tblGrid>
      <w:tr w:rsidR="007E7A2C" w:rsidRPr="007E7A2C" w:rsidTr="007E7A2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DESCRIÇÃO DO OBJETO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UNID.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QUANT.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MARCA/MODELO OFERTADO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PREÇO UNITÁRIO (R$)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PREÇO TOTAL (R$)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Computador Tipo 1 (Uso Administrativo) – Conjunto (CPU + Monitor)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Conjunto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[Descrever Marca/Modelo]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[Valor]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[Valor]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Computador Tipo 2 (Uso Avançado) – Conjunto (CPU + 2 Monitores)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Conjunto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[Descrever Marca/Modelo]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[Valor]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  <w:t>[Valor]</w:t>
            </w:r>
          </w:p>
        </w:tc>
      </w:tr>
      <w:tr w:rsidR="007E7A2C" w:rsidRPr="007E7A2C" w:rsidTr="007E7A2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TOTAL GERAL DA PROPOSTA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E7A2C" w:rsidRPr="007E7A2C" w:rsidRDefault="007E7A2C" w:rsidP="007E7A2C">
            <w:pPr>
              <w:spacing w:after="0" w:line="240" w:lineRule="auto"/>
              <w:rPr>
                <w:rFonts w:ascii="Arial" w:eastAsia="Times New Roman" w:hAnsi="Arial" w:cs="Arial"/>
                <w:color w:val="1B1C1D"/>
                <w:sz w:val="18"/>
                <w:szCs w:val="18"/>
                <w:lang w:eastAsia="pt-BR"/>
              </w:rPr>
            </w:pPr>
            <w:r w:rsidRPr="007E7A2C">
              <w:rPr>
                <w:rFonts w:ascii="Arial" w:eastAsia="Times New Roman" w:hAnsi="Arial" w:cs="Arial"/>
                <w:b/>
                <w:bCs/>
                <w:color w:val="1B1C1D"/>
                <w:sz w:val="18"/>
                <w:szCs w:val="18"/>
                <w:bdr w:val="none" w:sz="0" w:space="0" w:color="auto" w:frame="1"/>
                <w:lang w:eastAsia="pt-BR"/>
              </w:rPr>
              <w:t>R$ [Valor Total por extenso]</w:t>
            </w:r>
          </w:p>
        </w:tc>
      </w:tr>
    </w:tbl>
    <w:p w:rsidR="007E7A2C" w:rsidRPr="007E7A2C" w:rsidRDefault="007E7A2C" w:rsidP="007E7A2C">
      <w:pPr>
        <w:spacing w:before="100" w:beforeAutospacing="1" w:after="120" w:line="240" w:lineRule="auto"/>
        <w:outlineLvl w:val="2"/>
        <w:rPr>
          <w:rFonts w:ascii="Arial" w:eastAsia="Times New Roman" w:hAnsi="Arial" w:cs="Arial"/>
          <w:b/>
          <w:bCs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sz w:val="20"/>
          <w:szCs w:val="20"/>
          <w:lang w:eastAsia="pt-BR"/>
        </w:rPr>
        <w:t>2. Condições Gerais</w:t>
      </w:r>
    </w:p>
    <w:p w:rsidR="007E7A2C" w:rsidRPr="007E7A2C" w:rsidRDefault="007E7A2C" w:rsidP="007E7A2C">
      <w:pPr>
        <w:numPr>
          <w:ilvl w:val="0"/>
          <w:numId w:val="35"/>
        </w:numPr>
        <w:spacing w:before="100" w:beforeAutospacing="1" w:after="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sz w:val="20"/>
          <w:szCs w:val="20"/>
          <w:bdr w:val="none" w:sz="0" w:space="0" w:color="auto" w:frame="1"/>
          <w:lang w:eastAsia="pt-BR"/>
        </w:rPr>
        <w:t>Prazo de Validade da Proposta:</w:t>
      </w: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 xml:space="preserve"> Mínimo de 60 (sessenta) dias, a contar da data da sessão pública.</w:t>
      </w:r>
    </w:p>
    <w:p w:rsidR="007E7A2C" w:rsidRPr="007E7A2C" w:rsidRDefault="007E7A2C" w:rsidP="007E7A2C">
      <w:pPr>
        <w:numPr>
          <w:ilvl w:val="0"/>
          <w:numId w:val="35"/>
        </w:numPr>
        <w:spacing w:before="100" w:beforeAutospacing="1" w:after="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sz w:val="20"/>
          <w:szCs w:val="20"/>
          <w:bdr w:val="none" w:sz="0" w:space="0" w:color="auto" w:frame="1"/>
          <w:lang w:eastAsia="pt-BR"/>
        </w:rPr>
        <w:t>Prazo de Entrega:</w:t>
      </w: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 xml:space="preserve"> [Informar o prazo de entrega em dias corridos/úteis] após a assinatura do contrato/recebimento da Ordem de Fornecimento.</w:t>
      </w:r>
    </w:p>
    <w:p w:rsidR="007E7A2C" w:rsidRPr="007E7A2C" w:rsidRDefault="007E7A2C" w:rsidP="007E7A2C">
      <w:pPr>
        <w:numPr>
          <w:ilvl w:val="0"/>
          <w:numId w:val="35"/>
        </w:numPr>
        <w:spacing w:before="100" w:beforeAutospacing="1" w:after="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sz w:val="20"/>
          <w:szCs w:val="20"/>
          <w:bdr w:val="none" w:sz="0" w:space="0" w:color="auto" w:frame="1"/>
          <w:lang w:eastAsia="pt-BR"/>
        </w:rPr>
        <w:t>Garantia:</w:t>
      </w: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 xml:space="preserve"> Ofertamos </w:t>
      </w:r>
      <w:r w:rsidRPr="007E7A2C">
        <w:rPr>
          <w:rFonts w:ascii="Arial" w:eastAsia="Times New Roman" w:hAnsi="Arial" w:cs="Arial"/>
          <w:b/>
          <w:bCs/>
          <w:color w:val="1B1C1D"/>
          <w:sz w:val="20"/>
          <w:szCs w:val="20"/>
          <w:bdr w:val="none" w:sz="0" w:space="0" w:color="auto" w:frame="1"/>
          <w:lang w:eastAsia="pt-BR"/>
        </w:rPr>
        <w:t>Garantia de [Informar o prazo, mínimo 12] meses</w:t>
      </w: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 xml:space="preserve"> para todos os equipamentos, com cobertura </w:t>
      </w:r>
      <w:r w:rsidRPr="007E7A2C">
        <w:rPr>
          <w:rFonts w:ascii="Arial" w:eastAsia="Times New Roman" w:hAnsi="Arial" w:cs="Arial"/>
          <w:i/>
          <w:iCs/>
          <w:color w:val="1B1C1D"/>
          <w:sz w:val="20"/>
          <w:szCs w:val="20"/>
          <w:bdr w:val="none" w:sz="0" w:space="0" w:color="auto" w:frame="1"/>
          <w:lang w:eastAsia="pt-BR"/>
        </w:rPr>
        <w:t>on-site</w:t>
      </w: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 xml:space="preserve"> (se possível) e assistência técnica no território nacional.</w:t>
      </w:r>
    </w:p>
    <w:p w:rsidR="007E7A2C" w:rsidRPr="007E7A2C" w:rsidRDefault="007E7A2C" w:rsidP="007E7A2C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[Local], [Dia] de [Mês] de [Ano].</w:t>
      </w: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[Nome e Assinatura do Representante Legal]</w:t>
      </w: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[Cargo na Empresa]</w:t>
      </w:r>
    </w:p>
    <w:p w:rsidR="007E7A2C" w:rsidRPr="007E7A2C" w:rsidRDefault="007E7A2C" w:rsidP="007E7A2C">
      <w:pPr>
        <w:spacing w:before="100" w:beforeAutospacing="1" w:after="120" w:line="240" w:lineRule="auto"/>
        <w:jc w:val="center"/>
        <w:outlineLvl w:val="1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lastRenderedPageBreak/>
        <w:t>ANEXO III - MODELO DE DECLARAÇÃO UNIFICADA</w:t>
      </w: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PREGÃO ELETRÔNICO Nº 14/2025</w:t>
      </w: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PROCESSO ADMINISTRATIVO Nº: 58/2025</w:t>
      </w: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OBJETO: Aquisição de 10 (dez) conjuntos completos de computadores de alto desempenho.</w:t>
      </w:r>
    </w:p>
    <w:p w:rsidR="007E7A2C" w:rsidRPr="007E7A2C" w:rsidRDefault="007E7A2C" w:rsidP="007E7A2C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 xml:space="preserve">A empresa [Nome da Empresa], CNPJ nº [Número do CNPJ], sediada em [Endereço Completo], neste ato representada </w:t>
      </w:r>
      <w:proofErr w:type="gramStart"/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pelo(</w:t>
      </w:r>
      <w:proofErr w:type="gramEnd"/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 xml:space="preserve">a) seu(sua) [Cargo do Representante], </w:t>
      </w:r>
      <w:proofErr w:type="spellStart"/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Sr</w:t>
      </w:r>
      <w:proofErr w:type="spellEnd"/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 xml:space="preserve">(a). [Nome do Representante], </w:t>
      </w:r>
      <w:proofErr w:type="gramStart"/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portador(</w:t>
      </w:r>
      <w:proofErr w:type="gramEnd"/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 xml:space="preserve">a) do CPF nº [Número do CPF], </w:t>
      </w:r>
      <w:r w:rsidRPr="007E7A2C">
        <w:rPr>
          <w:rFonts w:ascii="Arial" w:eastAsia="Times New Roman" w:hAnsi="Arial" w:cs="Arial"/>
          <w:b/>
          <w:bCs/>
          <w:color w:val="1B1C1D"/>
          <w:sz w:val="20"/>
          <w:szCs w:val="20"/>
          <w:bdr w:val="none" w:sz="0" w:space="0" w:color="auto" w:frame="1"/>
          <w:lang w:eastAsia="pt-BR"/>
        </w:rPr>
        <w:t>DECLARA</w:t>
      </w: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 xml:space="preserve"> para os devidos fins de direito e sob as penas da lei:</w:t>
      </w:r>
    </w:p>
    <w:p w:rsidR="007E7A2C" w:rsidRPr="007E7A2C" w:rsidRDefault="007E7A2C" w:rsidP="007E7A2C">
      <w:pPr>
        <w:numPr>
          <w:ilvl w:val="0"/>
          <w:numId w:val="36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Que o licitante está ciente e concorda com as condições e exigências estabelecidas no Edital e seus Anexos.</w:t>
      </w:r>
    </w:p>
    <w:p w:rsidR="007E7A2C" w:rsidRPr="007E7A2C" w:rsidRDefault="007E7A2C" w:rsidP="007E7A2C">
      <w:pPr>
        <w:numPr>
          <w:ilvl w:val="0"/>
          <w:numId w:val="36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Que inexiste qualquer fato impeditivo de sua participação no certame ou de sua futura contratação com a Administração Pública.</w:t>
      </w:r>
    </w:p>
    <w:p w:rsidR="007E7A2C" w:rsidRPr="007E7A2C" w:rsidRDefault="007E7A2C" w:rsidP="007E7A2C">
      <w:pPr>
        <w:numPr>
          <w:ilvl w:val="0"/>
          <w:numId w:val="36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Que o licitante não foi declarado inidôneo ou suspenso para licitar ou contratar com a Administração Pública.</w:t>
      </w:r>
    </w:p>
    <w:p w:rsidR="007E7A2C" w:rsidRPr="007E7A2C" w:rsidRDefault="007E7A2C" w:rsidP="007E7A2C">
      <w:pPr>
        <w:numPr>
          <w:ilvl w:val="0"/>
          <w:numId w:val="36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Que cumpre integralmente os requisitos de habilitação e que as informações apresentadas são verdadeiras.</w:t>
      </w:r>
    </w:p>
    <w:p w:rsidR="007E7A2C" w:rsidRPr="007E7A2C" w:rsidRDefault="007E7A2C" w:rsidP="007E7A2C">
      <w:pPr>
        <w:numPr>
          <w:ilvl w:val="0"/>
          <w:numId w:val="36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Que os equipamentos propostos atendem plenamente às especificações técnicas detalhadas no Termo de Referência (ANEXO I).</w:t>
      </w:r>
    </w:p>
    <w:p w:rsidR="007E7A2C" w:rsidRPr="007E7A2C" w:rsidRDefault="007E7A2C" w:rsidP="007E7A2C">
      <w:pPr>
        <w:numPr>
          <w:ilvl w:val="0"/>
          <w:numId w:val="36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Que a licitante se compromete a fornecer os computadores novos, de primeira utilização.</w:t>
      </w:r>
    </w:p>
    <w:p w:rsidR="007E7A2C" w:rsidRPr="007E7A2C" w:rsidRDefault="007E7A2C" w:rsidP="007E7A2C">
      <w:pPr>
        <w:numPr>
          <w:ilvl w:val="0"/>
          <w:numId w:val="36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Que, sob as penas cabíveis, declara a inexistência de superveniência de fatos impeditivos à habilitação, nos termos da Lei Federal nº 14.133/2021.</w:t>
      </w:r>
    </w:p>
    <w:p w:rsidR="007E7A2C" w:rsidRPr="007E7A2C" w:rsidRDefault="007E7A2C" w:rsidP="007E7A2C">
      <w:pPr>
        <w:numPr>
          <w:ilvl w:val="0"/>
          <w:numId w:val="36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Que a licitante cumpre as exigências de reserva de cargos para pessoa com deficiência e para reabilitado da Previdência Social, se aplicável, nos termos do art. 93 da Lei nº 8.213/91.</w:t>
      </w:r>
    </w:p>
    <w:p w:rsidR="007E7A2C" w:rsidRPr="007E7A2C" w:rsidRDefault="007E7A2C" w:rsidP="007E7A2C">
      <w:pPr>
        <w:numPr>
          <w:ilvl w:val="0"/>
          <w:numId w:val="36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Que não emprega menor de 18 (</w:t>
      </w:r>
      <w:proofErr w:type="spellStart"/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dezoto</w:t>
      </w:r>
      <w:proofErr w:type="spellEnd"/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) anos em trabalho noturno, perigoso ou insalubre, e não emprega menor de 16 (dezesseis) anos, exceto na condição de aprendiz, a partir de 14 (quatorze) anos (Lei nº 9.854/99).</w:t>
      </w:r>
    </w:p>
    <w:p w:rsidR="007E7A2C" w:rsidRPr="007E7A2C" w:rsidRDefault="007E7A2C" w:rsidP="007E7A2C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[Local], [Dia] de [Mês] de [Ano].</w:t>
      </w:r>
    </w:p>
    <w:p w:rsidR="007E7A2C" w:rsidRP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[Nome e Assinatura do Representante Legal]</w:t>
      </w: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sz w:val="20"/>
          <w:szCs w:val="20"/>
          <w:lang w:eastAsia="pt-BR"/>
        </w:rPr>
      </w:pPr>
      <w:r w:rsidRPr="007E7A2C">
        <w:rPr>
          <w:rFonts w:ascii="Arial" w:eastAsia="Times New Roman" w:hAnsi="Arial" w:cs="Arial"/>
          <w:color w:val="1B1C1D"/>
          <w:sz w:val="20"/>
          <w:szCs w:val="20"/>
          <w:lang w:eastAsia="pt-BR"/>
        </w:rPr>
        <w:t>[Cargo na Empresa]</w:t>
      </w:r>
    </w:p>
    <w:p w:rsidR="007E7A2C" w:rsidRP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</w:p>
    <w:p w:rsidR="007E7A2C" w:rsidRP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</w:p>
    <w:p w:rsidR="007E7A2C" w:rsidRDefault="007E7A2C">
      <w:pPr>
        <w:rPr>
          <w:rFonts w:ascii="Arial" w:eastAsia="Times New Roman" w:hAnsi="Arial" w:cs="Arial"/>
          <w:b/>
          <w:bCs/>
          <w:color w:val="1B1C1D"/>
          <w:lang w:eastAsia="pt-BR"/>
        </w:rPr>
      </w:pPr>
      <w:r>
        <w:rPr>
          <w:rFonts w:ascii="Arial" w:eastAsia="Times New Roman" w:hAnsi="Arial" w:cs="Arial"/>
          <w:b/>
          <w:bCs/>
          <w:color w:val="1B1C1D"/>
          <w:lang w:eastAsia="pt-BR"/>
        </w:rPr>
        <w:br w:type="page"/>
      </w:r>
    </w:p>
    <w:p w:rsidR="007E7A2C" w:rsidRPr="007E7A2C" w:rsidRDefault="007E7A2C" w:rsidP="007E7A2C">
      <w:pPr>
        <w:spacing w:before="100" w:beforeAutospacing="1" w:after="120" w:line="240" w:lineRule="auto"/>
        <w:jc w:val="center"/>
        <w:outlineLvl w:val="1"/>
        <w:rPr>
          <w:rFonts w:ascii="Arial" w:eastAsia="Times New Roman" w:hAnsi="Arial" w:cs="Arial"/>
          <w:b/>
          <w:bCs/>
          <w:color w:val="1B1C1D"/>
          <w:lang w:eastAsia="pt-BR"/>
        </w:rPr>
      </w:pPr>
      <w:r w:rsidRPr="007E7A2C">
        <w:rPr>
          <w:rFonts w:ascii="Arial" w:eastAsia="Times New Roman" w:hAnsi="Arial" w:cs="Arial"/>
          <w:b/>
          <w:bCs/>
          <w:color w:val="1B1C1D"/>
          <w:lang w:eastAsia="pt-BR"/>
        </w:rPr>
        <w:lastRenderedPageBreak/>
        <w:t>ANEXO IV - MODELO DE DECLARAÇÃO PARA MICROEMPREENDEDOR INDIVIDUAL (MEI)</w:t>
      </w: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PREGÃO ELETRÔNICO Nº 14/2025</w:t>
      </w: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PROCESSO ADMINISTRATIVO Nº: 58/2025</w:t>
      </w: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OBJETO: Aquisição de 10 (dez) conjuntos completos de computadores de alto desempenho.</w:t>
      </w:r>
    </w:p>
    <w:p w:rsidR="007E7A2C" w:rsidRPr="007E7A2C" w:rsidRDefault="007E7A2C" w:rsidP="007E7A2C">
      <w:pPr>
        <w:spacing w:before="100" w:beforeAutospacing="1" w:after="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 xml:space="preserve">Eu, [Nome Completo do Microempreendedor Individual], </w:t>
      </w:r>
      <w:proofErr w:type="gramStart"/>
      <w:r w:rsidRPr="007E7A2C">
        <w:rPr>
          <w:rFonts w:ascii="Arial" w:eastAsia="Times New Roman" w:hAnsi="Arial" w:cs="Arial"/>
          <w:color w:val="1B1C1D"/>
          <w:lang w:eastAsia="pt-BR"/>
        </w:rPr>
        <w:t>portador(</w:t>
      </w:r>
      <w:proofErr w:type="gramEnd"/>
      <w:r w:rsidRPr="007E7A2C">
        <w:rPr>
          <w:rFonts w:ascii="Arial" w:eastAsia="Times New Roman" w:hAnsi="Arial" w:cs="Arial"/>
          <w:color w:val="1B1C1D"/>
          <w:lang w:eastAsia="pt-BR"/>
        </w:rPr>
        <w:t xml:space="preserve">a) do RG nº [Número do RG] e inscrito(a) no CPF sob o nº [Número do CPF], na qualidade de titular da empresa </w:t>
      </w:r>
      <w:r w:rsidRPr="007E7A2C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[Razão Social da MEI]</w:t>
      </w:r>
      <w:r w:rsidRPr="007E7A2C">
        <w:rPr>
          <w:rFonts w:ascii="Arial" w:eastAsia="Times New Roman" w:hAnsi="Arial" w:cs="Arial"/>
          <w:color w:val="1B1C1D"/>
          <w:lang w:eastAsia="pt-BR"/>
        </w:rPr>
        <w:t xml:space="preserve">, CNPJ nº [Número do CNPJ], sediada em [Endereço Completo], para os fins de participação no Pregão Eletrônico em epígrafe, </w:t>
      </w:r>
      <w:r w:rsidRPr="007E7A2C">
        <w:rPr>
          <w:rFonts w:ascii="Arial" w:eastAsia="Times New Roman" w:hAnsi="Arial" w:cs="Arial"/>
          <w:b/>
          <w:bCs/>
          <w:color w:val="1B1C1D"/>
          <w:bdr w:val="none" w:sz="0" w:space="0" w:color="auto" w:frame="1"/>
          <w:lang w:eastAsia="pt-BR"/>
        </w:rPr>
        <w:t>DECLARO</w:t>
      </w:r>
      <w:r w:rsidRPr="007E7A2C">
        <w:rPr>
          <w:rFonts w:ascii="Arial" w:eastAsia="Times New Roman" w:hAnsi="Arial" w:cs="Arial"/>
          <w:color w:val="1B1C1D"/>
          <w:lang w:eastAsia="pt-BR"/>
        </w:rPr>
        <w:t>, sob as penas da lei:</w:t>
      </w:r>
    </w:p>
    <w:p w:rsidR="007E7A2C" w:rsidRPr="007E7A2C" w:rsidRDefault="007E7A2C" w:rsidP="007E7A2C">
      <w:pPr>
        <w:numPr>
          <w:ilvl w:val="0"/>
          <w:numId w:val="37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Que sou Microempreendedor Individual (MEI) nos termos da Lei Complementar nº 123, de 14 de dezembro de 2006, alterada pela Lei Complementar nº 128, de 19 de dezembro de 2008.</w:t>
      </w:r>
    </w:p>
    <w:p w:rsidR="007E7A2C" w:rsidRPr="007E7A2C" w:rsidRDefault="007E7A2C" w:rsidP="007E7A2C">
      <w:pPr>
        <w:numPr>
          <w:ilvl w:val="0"/>
          <w:numId w:val="37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Que a empresa MEI está apta a participar do presente processo licitatório.</w:t>
      </w:r>
    </w:p>
    <w:p w:rsidR="007E7A2C" w:rsidRPr="007E7A2C" w:rsidRDefault="007E7A2C" w:rsidP="007E7A2C">
      <w:pPr>
        <w:numPr>
          <w:ilvl w:val="0"/>
          <w:numId w:val="37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Que a receita bruta auferida no ano-calendário vigente ou anterior não excedeu o limite legalmente estabelecido para o MEI.</w:t>
      </w:r>
    </w:p>
    <w:p w:rsidR="007E7A2C" w:rsidRPr="007E7A2C" w:rsidRDefault="007E7A2C" w:rsidP="007E7A2C">
      <w:pPr>
        <w:numPr>
          <w:ilvl w:val="0"/>
          <w:numId w:val="37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Que a empresa não possui impedimento legal para licitar ou contratar com a Administração Pública.</w:t>
      </w:r>
    </w:p>
    <w:p w:rsidR="007E7A2C" w:rsidRPr="007E7A2C" w:rsidRDefault="007E7A2C" w:rsidP="007E7A2C">
      <w:pPr>
        <w:numPr>
          <w:ilvl w:val="0"/>
          <w:numId w:val="37"/>
        </w:numPr>
        <w:spacing w:before="100" w:beforeAutospacing="1" w:after="120" w:line="240" w:lineRule="auto"/>
        <w:ind w:left="0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Que a proposta apresentada atende integralmente às especificações técnicas e demais requisitos do Edital e Termo de Referência (ANEXO I).</w:t>
      </w:r>
    </w:p>
    <w:p w:rsidR="007E7A2C" w:rsidRPr="007E7A2C" w:rsidRDefault="007E7A2C" w:rsidP="007E7A2C">
      <w:pPr>
        <w:spacing w:before="100" w:beforeAutospacing="1" w:after="240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 xml:space="preserve">[Local], </w:t>
      </w:r>
      <w:r>
        <w:rPr>
          <w:rFonts w:ascii="Arial" w:eastAsia="Times New Roman" w:hAnsi="Arial" w:cs="Arial"/>
          <w:color w:val="1B1C1D"/>
          <w:lang w:eastAsia="pt-BR"/>
        </w:rPr>
        <w:t>XX</w:t>
      </w:r>
      <w:r w:rsidRPr="007E7A2C">
        <w:rPr>
          <w:rFonts w:ascii="Arial" w:eastAsia="Times New Roman" w:hAnsi="Arial" w:cs="Arial"/>
          <w:color w:val="1B1C1D"/>
          <w:lang w:eastAsia="pt-BR"/>
        </w:rPr>
        <w:t xml:space="preserve"> de novembro de 2025.</w:t>
      </w:r>
    </w:p>
    <w:p w:rsidR="007E7A2C" w:rsidRPr="007E7A2C" w:rsidRDefault="007E7A2C" w:rsidP="007E7A2C">
      <w:pPr>
        <w:spacing w:after="120" w:line="240" w:lineRule="auto"/>
        <w:rPr>
          <w:rFonts w:ascii="Arial" w:eastAsia="Times New Roman" w:hAnsi="Arial" w:cs="Arial"/>
          <w:color w:val="1B1C1D"/>
          <w:lang w:eastAsia="pt-BR"/>
        </w:rPr>
      </w:pP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[Nome e Assinatura do Microempreendedor Individual]</w:t>
      </w:r>
    </w:p>
    <w:p w:rsidR="007E7A2C" w:rsidRPr="007E7A2C" w:rsidRDefault="007E7A2C" w:rsidP="007E7A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B1C1D"/>
          <w:lang w:eastAsia="pt-BR"/>
        </w:rPr>
      </w:pPr>
      <w:r w:rsidRPr="007E7A2C">
        <w:rPr>
          <w:rFonts w:ascii="Arial" w:eastAsia="Times New Roman" w:hAnsi="Arial" w:cs="Arial"/>
          <w:color w:val="1B1C1D"/>
          <w:lang w:eastAsia="pt-BR"/>
        </w:rPr>
        <w:t>[CNPJ da MEI]</w:t>
      </w:r>
    </w:p>
    <w:p w:rsidR="004C4BEC" w:rsidRPr="007E7A2C" w:rsidRDefault="004C4BEC" w:rsidP="007E7A2C">
      <w:pPr>
        <w:rPr>
          <w:rFonts w:ascii="Arial" w:hAnsi="Arial" w:cs="Arial"/>
        </w:rPr>
      </w:pPr>
    </w:p>
    <w:sectPr w:rsidR="004C4BEC" w:rsidRPr="007E7A2C" w:rsidSect="00100E3F">
      <w:headerReference w:type="default" r:id="rId8"/>
      <w:footerReference w:type="default" r:id="rId9"/>
      <w:pgSz w:w="11906" w:h="16838"/>
      <w:pgMar w:top="1417" w:right="991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969" w:rsidRDefault="00342969" w:rsidP="006E6353">
      <w:pPr>
        <w:spacing w:after="0" w:line="240" w:lineRule="auto"/>
      </w:pPr>
      <w:r>
        <w:separator/>
      </w:r>
    </w:p>
  </w:endnote>
  <w:endnote w:type="continuationSeparator" w:id="0">
    <w:p w:rsidR="00342969" w:rsidRDefault="00342969" w:rsidP="006E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353" w:rsidRDefault="006E6353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0" wp14:anchorId="16DDB91A" wp14:editId="5312E3B9">
          <wp:simplePos x="0" y="0"/>
          <wp:positionH relativeFrom="page">
            <wp:align>right</wp:align>
          </wp:positionH>
          <wp:positionV relativeFrom="page">
            <wp:posOffset>9462135</wp:posOffset>
          </wp:positionV>
          <wp:extent cx="7559675" cy="1079500"/>
          <wp:effectExtent l="0" t="0" r="3175" b="6350"/>
          <wp:wrapTopAndBottom/>
          <wp:docPr id="3" name="Picture 57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41" name="Picture 57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07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969" w:rsidRDefault="00342969" w:rsidP="006E6353">
      <w:pPr>
        <w:spacing w:after="0" w:line="240" w:lineRule="auto"/>
      </w:pPr>
      <w:r>
        <w:separator/>
      </w:r>
    </w:p>
  </w:footnote>
  <w:footnote w:type="continuationSeparator" w:id="0">
    <w:p w:rsidR="00342969" w:rsidRDefault="00342969" w:rsidP="006E6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353" w:rsidRDefault="006E635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7A136B14" wp14:editId="55FFE882">
          <wp:simplePos x="0" y="0"/>
          <wp:positionH relativeFrom="page">
            <wp:align>right</wp:align>
          </wp:positionH>
          <wp:positionV relativeFrom="page">
            <wp:posOffset>182245</wp:posOffset>
          </wp:positionV>
          <wp:extent cx="7559675" cy="1209675"/>
          <wp:effectExtent l="0" t="0" r="3175" b="9525"/>
          <wp:wrapTopAndBottom/>
          <wp:docPr id="2" name="Picture 5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39" name="Picture 5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F6311"/>
    <w:multiLevelType w:val="multilevel"/>
    <w:tmpl w:val="90E65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881823"/>
    <w:multiLevelType w:val="multilevel"/>
    <w:tmpl w:val="79BE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BE3902"/>
    <w:multiLevelType w:val="multilevel"/>
    <w:tmpl w:val="8DE40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27576"/>
    <w:multiLevelType w:val="multilevel"/>
    <w:tmpl w:val="F3246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1F6510"/>
    <w:multiLevelType w:val="multilevel"/>
    <w:tmpl w:val="8C2CE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5A2A4D"/>
    <w:multiLevelType w:val="multilevel"/>
    <w:tmpl w:val="2424F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5A0B92"/>
    <w:multiLevelType w:val="multilevel"/>
    <w:tmpl w:val="FEB29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6827D1"/>
    <w:multiLevelType w:val="multilevel"/>
    <w:tmpl w:val="817C1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75540B"/>
    <w:multiLevelType w:val="multilevel"/>
    <w:tmpl w:val="0186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33580B"/>
    <w:multiLevelType w:val="multilevel"/>
    <w:tmpl w:val="D1D42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7990122"/>
    <w:multiLevelType w:val="multilevel"/>
    <w:tmpl w:val="3E547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9E2F71"/>
    <w:multiLevelType w:val="multilevel"/>
    <w:tmpl w:val="8C2CE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EA63B1"/>
    <w:multiLevelType w:val="multilevel"/>
    <w:tmpl w:val="ADE47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DD66401"/>
    <w:multiLevelType w:val="multilevel"/>
    <w:tmpl w:val="A6523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6308DD"/>
    <w:multiLevelType w:val="multilevel"/>
    <w:tmpl w:val="7F205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66E11A0"/>
    <w:multiLevelType w:val="multilevel"/>
    <w:tmpl w:val="8C2CE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A43D1D"/>
    <w:multiLevelType w:val="multilevel"/>
    <w:tmpl w:val="91225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EC0115"/>
    <w:multiLevelType w:val="multilevel"/>
    <w:tmpl w:val="60AE7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613451"/>
    <w:multiLevelType w:val="multilevel"/>
    <w:tmpl w:val="6ECE5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6868E3"/>
    <w:multiLevelType w:val="multilevel"/>
    <w:tmpl w:val="0EBC9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9A2E57"/>
    <w:multiLevelType w:val="multilevel"/>
    <w:tmpl w:val="FAE60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68938D2"/>
    <w:multiLevelType w:val="multilevel"/>
    <w:tmpl w:val="0888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1C2ED6"/>
    <w:multiLevelType w:val="multilevel"/>
    <w:tmpl w:val="22BC1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07308EE"/>
    <w:multiLevelType w:val="multilevel"/>
    <w:tmpl w:val="8654B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1D792B"/>
    <w:multiLevelType w:val="multilevel"/>
    <w:tmpl w:val="6818C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1F4B93"/>
    <w:multiLevelType w:val="multilevel"/>
    <w:tmpl w:val="1D64F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7A1BF7"/>
    <w:multiLevelType w:val="multilevel"/>
    <w:tmpl w:val="8C2CE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2B44E78"/>
    <w:multiLevelType w:val="multilevel"/>
    <w:tmpl w:val="0FB6F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345B61"/>
    <w:multiLevelType w:val="multilevel"/>
    <w:tmpl w:val="8C2CE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7F3023"/>
    <w:multiLevelType w:val="multilevel"/>
    <w:tmpl w:val="B7D4E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C6ACC"/>
    <w:multiLevelType w:val="multilevel"/>
    <w:tmpl w:val="B088C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FF3270"/>
    <w:multiLevelType w:val="multilevel"/>
    <w:tmpl w:val="4FF6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3025ACC"/>
    <w:multiLevelType w:val="multilevel"/>
    <w:tmpl w:val="1318F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C81AB2"/>
    <w:multiLevelType w:val="multilevel"/>
    <w:tmpl w:val="A29CD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4F2E32"/>
    <w:multiLevelType w:val="multilevel"/>
    <w:tmpl w:val="F62C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57860CD"/>
    <w:multiLevelType w:val="multilevel"/>
    <w:tmpl w:val="E37A7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5F76345"/>
    <w:multiLevelType w:val="multilevel"/>
    <w:tmpl w:val="37A88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2"/>
  </w:num>
  <w:num w:numId="3">
    <w:abstractNumId w:val="0"/>
  </w:num>
  <w:num w:numId="4">
    <w:abstractNumId w:val="29"/>
  </w:num>
  <w:num w:numId="5">
    <w:abstractNumId w:val="17"/>
  </w:num>
  <w:num w:numId="6">
    <w:abstractNumId w:val="18"/>
  </w:num>
  <w:num w:numId="7">
    <w:abstractNumId w:val="34"/>
  </w:num>
  <w:num w:numId="8">
    <w:abstractNumId w:val="19"/>
  </w:num>
  <w:num w:numId="9">
    <w:abstractNumId w:val="31"/>
  </w:num>
  <w:num w:numId="10">
    <w:abstractNumId w:val="25"/>
  </w:num>
  <w:num w:numId="11">
    <w:abstractNumId w:val="8"/>
  </w:num>
  <w:num w:numId="12">
    <w:abstractNumId w:val="7"/>
  </w:num>
  <w:num w:numId="13">
    <w:abstractNumId w:val="5"/>
  </w:num>
  <w:num w:numId="14">
    <w:abstractNumId w:val="35"/>
  </w:num>
  <w:num w:numId="15">
    <w:abstractNumId w:val="11"/>
  </w:num>
  <w:num w:numId="16">
    <w:abstractNumId w:val="15"/>
  </w:num>
  <w:num w:numId="17">
    <w:abstractNumId w:val="26"/>
  </w:num>
  <w:num w:numId="18">
    <w:abstractNumId w:val="4"/>
  </w:num>
  <w:num w:numId="19">
    <w:abstractNumId w:val="28"/>
  </w:num>
  <w:num w:numId="20">
    <w:abstractNumId w:val="32"/>
  </w:num>
  <w:num w:numId="21">
    <w:abstractNumId w:val="1"/>
  </w:num>
  <w:num w:numId="22">
    <w:abstractNumId w:val="21"/>
  </w:num>
  <w:num w:numId="23">
    <w:abstractNumId w:val="24"/>
  </w:num>
  <w:num w:numId="24">
    <w:abstractNumId w:val="16"/>
  </w:num>
  <w:num w:numId="25">
    <w:abstractNumId w:val="9"/>
  </w:num>
  <w:num w:numId="26">
    <w:abstractNumId w:val="6"/>
  </w:num>
  <w:num w:numId="27">
    <w:abstractNumId w:val="33"/>
  </w:num>
  <w:num w:numId="28">
    <w:abstractNumId w:val="10"/>
  </w:num>
  <w:num w:numId="29">
    <w:abstractNumId w:val="22"/>
  </w:num>
  <w:num w:numId="30">
    <w:abstractNumId w:val="20"/>
  </w:num>
  <w:num w:numId="31">
    <w:abstractNumId w:val="3"/>
  </w:num>
  <w:num w:numId="32">
    <w:abstractNumId w:val="23"/>
  </w:num>
  <w:num w:numId="33">
    <w:abstractNumId w:val="2"/>
  </w:num>
  <w:num w:numId="34">
    <w:abstractNumId w:val="27"/>
  </w:num>
  <w:num w:numId="35">
    <w:abstractNumId w:val="36"/>
  </w:num>
  <w:num w:numId="36">
    <w:abstractNumId w:val="13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E3F"/>
    <w:rsid w:val="000804E8"/>
    <w:rsid w:val="00100E3F"/>
    <w:rsid w:val="00342969"/>
    <w:rsid w:val="00443F70"/>
    <w:rsid w:val="004C4BEC"/>
    <w:rsid w:val="006E6353"/>
    <w:rsid w:val="007E7A2C"/>
    <w:rsid w:val="00801B8C"/>
    <w:rsid w:val="00820816"/>
    <w:rsid w:val="009636E1"/>
    <w:rsid w:val="009F624B"/>
    <w:rsid w:val="00B203A1"/>
    <w:rsid w:val="00C6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FA94E-F93E-4E61-90A3-CDF2FFBA7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C4BE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E63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6353"/>
  </w:style>
  <w:style w:type="paragraph" w:styleId="Rodap">
    <w:name w:val="footer"/>
    <w:basedOn w:val="Normal"/>
    <w:link w:val="RodapChar"/>
    <w:uiPriority w:val="99"/>
    <w:unhideWhenUsed/>
    <w:rsid w:val="006E63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6353"/>
  </w:style>
  <w:style w:type="paragraph" w:styleId="Textodebalo">
    <w:name w:val="Balloon Text"/>
    <w:basedOn w:val="Normal"/>
    <w:link w:val="TextodebaloChar"/>
    <w:uiPriority w:val="99"/>
    <w:semiHidden/>
    <w:unhideWhenUsed/>
    <w:rsid w:val="00820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0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2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26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1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2FF42-7E6D-4174-B76C-46242946E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11</Pages>
  <Words>2402</Words>
  <Characters>12972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Henrique dos Santos</dc:creator>
  <cp:keywords/>
  <dc:description/>
  <cp:lastModifiedBy>Sergio Henrique dos Santos</cp:lastModifiedBy>
  <cp:revision>5</cp:revision>
  <cp:lastPrinted>2025-11-11T16:47:00Z</cp:lastPrinted>
  <dcterms:created xsi:type="dcterms:W3CDTF">2025-11-07T18:21:00Z</dcterms:created>
  <dcterms:modified xsi:type="dcterms:W3CDTF">2025-11-19T14:25:00Z</dcterms:modified>
</cp:coreProperties>
</file>