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1"/>
        <w:gridCol w:w="3775"/>
        <w:gridCol w:w="2177"/>
        <w:gridCol w:w="2141"/>
      </w:tblGrid>
      <w:tr w:rsidR="0032060E" w:rsidRPr="001E7E5D" w:rsidTr="006513AC">
        <w:tc>
          <w:tcPr>
            <w:tcW w:w="9622" w:type="dxa"/>
            <w:gridSpan w:val="4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0" w:name="_GoBack"/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CRITÉRIOS DE AVALIAÇÃO E PONTUAÇÃO</w:t>
            </w:r>
            <w:bookmarkEnd w:id="0"/>
          </w:p>
        </w:tc>
      </w:tr>
      <w:tr w:rsidR="0032060E" w:rsidRPr="001E7E5D" w:rsidTr="006513AC">
        <w:tc>
          <w:tcPr>
            <w:tcW w:w="4810" w:type="dxa"/>
            <w:gridSpan w:val="2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A avaliação será realizada de acordo com a seguinte pontuação</w:t>
            </w:r>
          </w:p>
        </w:tc>
        <w:tc>
          <w:tcPr>
            <w:tcW w:w="2406" w:type="dxa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MÍNIMO DE PONTOS PARA HABILITAR</w:t>
            </w:r>
          </w:p>
        </w:tc>
        <w:tc>
          <w:tcPr>
            <w:tcW w:w="2406" w:type="dxa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PONTOS MÁXIMOS</w:t>
            </w: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i</w:t>
            </w:r>
          </w:p>
        </w:tc>
        <w:tc>
          <w:tcPr>
            <w:tcW w:w="6795" w:type="dxa"/>
            <w:gridSpan w:val="2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Adequação da Proposta de Trabalho e Conhecimento do Problema</w:t>
            </w:r>
          </w:p>
        </w:tc>
        <w:tc>
          <w:tcPr>
            <w:tcW w:w="2406" w:type="dxa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35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Formulário 1 - Adequação da Proposta de Trabalho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Atende de forma satisfatória todos os subcritérios: 20 (vinte)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Atende de forma satisfatória três subscritérios: 15 (quinze)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Atende de forma satisfatória dois subscritérios: 10 (dez)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Atende de forma satisfatória um subscritério: 05 (cinco)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Não atende de forma satisfatória nenhum sub critério: 00 (zero)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Formulário 2 - Conhecimento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Atende de forma satisfatória todos os subscritérios: 15 (quinze)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Atende de forma satisfatória dois subscritérios: 10 (dez)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Atende de forma satisfatória um subscritério: 05 (cinco)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Não atende de forma satisfatória nenhum sub critério: 00 (zero) pontos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ii</w:t>
            </w:r>
            <w:proofErr w:type="spellEnd"/>
          </w:p>
        </w:tc>
        <w:tc>
          <w:tcPr>
            <w:tcW w:w="6795" w:type="dxa"/>
            <w:gridSpan w:val="2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Qualificação da Equipe Chave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65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795" w:type="dxa"/>
            <w:gridSpan w:val="2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Formulário 3 - Composição da Equipe e Atribuição de Tarefas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795" w:type="dxa"/>
            <w:gridSpan w:val="2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Formulário 4 - Currículo da Equipe Chave Proposta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Coordenador: Profissional de nível superior com comprovada experiência em: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15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a) coordenação ou cargos de gerência na área de gestão de recursos hídricos; e;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b) coordenação ou elaboração de estudos de enquadramento de corpos hídricos (mínimo 1 atestado deste item para habilitar tecnicamente).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2,5 (dois e meio) pontos para cada atestado técnico - pontuando no máximo 15 (quinze) pontos.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Especialista em Recursos Hídricos: Profissional de nível superior na área de Engenharia ou similar com experiência comprovada: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a) Obrigatória: em estudos e projetos de hidrologia e simulações (pelo menos um atestado para habilitar tecnicamente)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b) Complementar: Planejamento e gestão de recursos hídricos.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2,5 (dois e meio) pontos para cada atestado técnico - pontuando no máximo 10 (dez) pontos.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Especialista em monitoramento e modelagem de qualidade da água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Profissional de nível superior na área de Engenharia com experiência comprovada obrigatória em projetos na área de monitoramento e modelagem de qualidade da água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2,5 (dois e meio) pontos para cada atestado técnico - pontuando no máximo 10 (dez) pontos.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Especialista em hidrogeologia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7,5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Profissional de nível superior com experiência comprovada em estudos e projetos que envolvem termalismo, artesianismo, disponibilidade hídrica subterrânea e qualidade de água subterrânea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2,5 (dois e meio) pontos para cada atestado técnico - pontuando no máximo 7,5 (sete e meio) pontos.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rPr>
          <w:trHeight w:val="297"/>
        </w:trPr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Especialista em Sistemas de Informação Geográfica e Sensoriamento Remoto: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2,5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Profissional de nível superior com comprovada experiência em geoprocessamento, interpretação de imagens de satélite, análise e modelagem de bancos de dados geográfico, concepção, construção e implantação de sistemas SIG.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2,5 (dois e meio) pontos para cada atestado técnico - pontuando no máximo 5,0 (cinco) pontos.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Especialista em Arranjo Institucional e Políticas Públicas: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2,5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Profissional de nível superior com experiência comprovada em: em planejamento estratégico e institucional, orçamentos públicos e Economia e Desenvolvimento Regional e na elaboração de Planos de Recursos Hídricos, Saneamento Ambiental ou municipal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2,5 (dois e meio) pontos para cada atestado técnico - pontuando no máximo 5,0 (cinco) pontos.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Especialista em meio ambiente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2,5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7,5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 xml:space="preserve">Profissional de nível superior com experiência comprovada em: irrigação, sedimentação, erosão, práticas conservacionistas de controle da erosão </w:t>
            </w:r>
            <w:r w:rsidRPr="001E7E5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e em estudos de impacto ambiental em projetos de desenvolvimento regional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2,5 (dois e meio) pontos para cada atestado técnico - pontuando no máximo 7,5 (sete e meio) pontos.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 w:val="restart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Especialista da área de Ciências Humanas ou Sociais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2,5</w:t>
            </w:r>
          </w:p>
        </w:tc>
        <w:tc>
          <w:tcPr>
            <w:tcW w:w="2406" w:type="dxa"/>
            <w:vMerge w:val="restart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Profissional de nível superior com experiência comprovada em organização e mobilização social na área de recursos hídricos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421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389" w:type="dxa"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sz w:val="22"/>
                <w:szCs w:val="22"/>
              </w:rPr>
              <w:t>2,5 (dois e meio) pontos para cada atestado técnico - pontuando no máximo 5 (cinco) pontos.</w:t>
            </w: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06" w:type="dxa"/>
            <w:vMerge/>
            <w:vAlign w:val="center"/>
          </w:tcPr>
          <w:p w:rsidR="0032060E" w:rsidRPr="001E7E5D" w:rsidRDefault="0032060E" w:rsidP="006513AC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2060E" w:rsidRPr="001E7E5D" w:rsidTr="006513AC">
        <w:tc>
          <w:tcPr>
            <w:tcW w:w="7216" w:type="dxa"/>
            <w:gridSpan w:val="3"/>
            <w:vAlign w:val="center"/>
          </w:tcPr>
          <w:p w:rsidR="0032060E" w:rsidRPr="001E7E5D" w:rsidRDefault="0032060E" w:rsidP="006513AC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2406" w:type="dxa"/>
            <w:vAlign w:val="center"/>
          </w:tcPr>
          <w:p w:rsidR="0032060E" w:rsidRPr="001E7E5D" w:rsidRDefault="0032060E" w:rsidP="006513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7E5D"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</w:p>
        </w:tc>
      </w:tr>
    </w:tbl>
    <w:p w:rsidR="00864E37" w:rsidRDefault="0032060E"/>
    <w:sectPr w:rsidR="00864E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60E"/>
    <w:rsid w:val="0032060E"/>
    <w:rsid w:val="00450CA3"/>
    <w:rsid w:val="004D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E66852-0902-4DEE-9F91-D123D0F8C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60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2060E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 Francisco de Souza</dc:creator>
  <cp:keywords/>
  <dc:description/>
  <cp:lastModifiedBy>Emanuel Francisco de Souza</cp:lastModifiedBy>
  <cp:revision>1</cp:revision>
  <dcterms:created xsi:type="dcterms:W3CDTF">2026-07-14T11:39:00Z</dcterms:created>
  <dcterms:modified xsi:type="dcterms:W3CDTF">2026-07-14T11:40:00Z</dcterms:modified>
</cp:coreProperties>
</file>