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37CCB" w14:textId="27E32B84" w:rsidR="00925210" w:rsidRPr="00D82691" w:rsidRDefault="00925210" w:rsidP="00925210">
      <w:pPr>
        <w:jc w:val="center"/>
        <w:rPr>
          <w:rFonts w:ascii="Consolas" w:hAnsi="Consolas" w:cs="Arial"/>
          <w:b/>
          <w:bCs/>
          <w:sz w:val="28"/>
          <w:szCs w:val="28"/>
        </w:rPr>
      </w:pPr>
      <w:bookmarkStart w:id="0" w:name="_GoBack"/>
      <w:bookmarkEnd w:id="0"/>
      <w:r w:rsidRPr="00D82691">
        <w:rPr>
          <w:rFonts w:ascii="Consolas" w:hAnsi="Consolas" w:cs="Arial"/>
          <w:b/>
          <w:bCs/>
          <w:sz w:val="28"/>
          <w:szCs w:val="28"/>
        </w:rPr>
        <w:t xml:space="preserve">PROCESSO ADMINISTRATIVO Nº </w:t>
      </w:r>
      <w:r w:rsidR="00775E05">
        <w:rPr>
          <w:rFonts w:ascii="Consolas" w:hAnsi="Consolas" w:cs="Arial"/>
          <w:b/>
          <w:bCs/>
          <w:sz w:val="28"/>
          <w:szCs w:val="28"/>
        </w:rPr>
        <w:t>085/2026</w:t>
      </w:r>
    </w:p>
    <w:p w14:paraId="20B74FF0" w14:textId="685D4A30" w:rsidR="00925210" w:rsidRPr="00D82691" w:rsidRDefault="00925210" w:rsidP="00925210">
      <w:pPr>
        <w:ind w:right="-1"/>
        <w:jc w:val="center"/>
        <w:rPr>
          <w:rFonts w:ascii="Consolas" w:hAnsi="Consolas" w:cs="Arial"/>
          <w:b/>
          <w:bCs/>
          <w:sz w:val="28"/>
          <w:szCs w:val="28"/>
        </w:rPr>
      </w:pPr>
      <w:r w:rsidRPr="00D82691">
        <w:rPr>
          <w:rFonts w:ascii="Consolas" w:hAnsi="Consolas" w:cs="Arial"/>
          <w:b/>
          <w:bCs/>
          <w:sz w:val="28"/>
          <w:szCs w:val="28"/>
        </w:rPr>
        <w:t xml:space="preserve">PREGÃO ELETRÔNICO Nº </w:t>
      </w:r>
      <w:r w:rsidR="00775E05">
        <w:rPr>
          <w:rFonts w:ascii="Consolas" w:hAnsi="Consolas" w:cs="Arial"/>
          <w:b/>
          <w:bCs/>
          <w:sz w:val="28"/>
          <w:szCs w:val="28"/>
        </w:rPr>
        <w:t>045/2026</w:t>
      </w:r>
    </w:p>
    <w:p w14:paraId="2FDC400E" w14:textId="77777777" w:rsidR="00925210" w:rsidRDefault="00925210" w:rsidP="00925210">
      <w:pPr>
        <w:spacing w:line="256" w:lineRule="auto"/>
        <w:ind w:right="-1"/>
        <w:rPr>
          <w:rFonts w:ascii="Consolas" w:hAnsi="Consolas" w:cs="Arial"/>
          <w:b/>
          <w:bCs/>
          <w:sz w:val="28"/>
          <w:szCs w:val="28"/>
        </w:rPr>
      </w:pPr>
    </w:p>
    <w:p w14:paraId="324B1F43" w14:textId="77777777" w:rsidR="00775E05" w:rsidRPr="00D82691" w:rsidRDefault="00775E05" w:rsidP="00925210">
      <w:pPr>
        <w:spacing w:line="256" w:lineRule="auto"/>
        <w:ind w:right="-1"/>
        <w:rPr>
          <w:rFonts w:ascii="Consolas" w:hAnsi="Consolas" w:cs="Arial"/>
          <w:b/>
          <w:bCs/>
          <w:sz w:val="28"/>
          <w:szCs w:val="28"/>
        </w:rPr>
      </w:pPr>
    </w:p>
    <w:p w14:paraId="2F921F12" w14:textId="77777777" w:rsidR="00925210" w:rsidRPr="00D82691" w:rsidRDefault="00925210" w:rsidP="00925210">
      <w:pPr>
        <w:spacing w:line="256" w:lineRule="auto"/>
        <w:ind w:right="-1"/>
        <w:rPr>
          <w:rFonts w:ascii="Consolas" w:hAnsi="Consolas" w:cs="Arial"/>
          <w:sz w:val="28"/>
          <w:szCs w:val="28"/>
        </w:rPr>
      </w:pPr>
      <w:r w:rsidRPr="00D82691">
        <w:rPr>
          <w:rFonts w:ascii="Consolas" w:hAnsi="Consolas" w:cs="Arial"/>
          <w:b/>
          <w:bCs/>
          <w:sz w:val="28"/>
          <w:szCs w:val="28"/>
        </w:rPr>
        <w:t xml:space="preserve">CONTRATANTE: </w:t>
      </w:r>
      <w:r w:rsidRPr="00D82691">
        <w:rPr>
          <w:rFonts w:ascii="Consolas" w:hAnsi="Consolas"/>
          <w:sz w:val="28"/>
          <w:szCs w:val="28"/>
        </w:rPr>
        <w:t>Município de Iaras.</w:t>
      </w:r>
    </w:p>
    <w:p w14:paraId="1826E4EF" w14:textId="77777777" w:rsidR="00925210" w:rsidRDefault="00925210" w:rsidP="00925210">
      <w:pPr>
        <w:ind w:right="-1"/>
        <w:rPr>
          <w:rFonts w:ascii="Consolas" w:hAnsi="Consolas" w:cs="Arial"/>
          <w:b/>
          <w:bCs/>
          <w:sz w:val="28"/>
          <w:szCs w:val="28"/>
        </w:rPr>
      </w:pPr>
    </w:p>
    <w:p w14:paraId="6C4E787B" w14:textId="77777777" w:rsidR="000D37C6" w:rsidRDefault="000D37C6" w:rsidP="00925210">
      <w:pPr>
        <w:ind w:right="-1"/>
        <w:rPr>
          <w:rFonts w:ascii="Consolas" w:hAnsi="Consolas" w:cs="Arial"/>
          <w:b/>
          <w:bCs/>
          <w:sz w:val="28"/>
          <w:szCs w:val="28"/>
        </w:rPr>
      </w:pPr>
    </w:p>
    <w:p w14:paraId="6D3A5473" w14:textId="77777777" w:rsidR="00775E05" w:rsidRPr="00D82691" w:rsidRDefault="00775E05" w:rsidP="00925210">
      <w:pPr>
        <w:ind w:right="-1"/>
        <w:rPr>
          <w:rFonts w:ascii="Consolas" w:hAnsi="Consolas" w:cs="Arial"/>
          <w:b/>
          <w:bCs/>
          <w:sz w:val="28"/>
          <w:szCs w:val="28"/>
        </w:rPr>
      </w:pPr>
    </w:p>
    <w:p w14:paraId="27295C7F" w14:textId="44BC110B" w:rsidR="00925210" w:rsidRPr="00D82691" w:rsidRDefault="00925210" w:rsidP="00925210">
      <w:pPr>
        <w:ind w:right="-1"/>
        <w:jc w:val="both"/>
        <w:rPr>
          <w:rFonts w:ascii="Consolas" w:hAnsi="Consolas" w:cs="Arial"/>
          <w:sz w:val="28"/>
          <w:szCs w:val="28"/>
        </w:rPr>
      </w:pPr>
      <w:r w:rsidRPr="00D82691">
        <w:rPr>
          <w:rFonts w:ascii="Consolas" w:hAnsi="Consolas" w:cs="Arial"/>
          <w:b/>
          <w:bCs/>
          <w:sz w:val="28"/>
          <w:szCs w:val="28"/>
        </w:rPr>
        <w:t xml:space="preserve">OBJETO: </w:t>
      </w:r>
      <w:r w:rsidRPr="00D82691">
        <w:rPr>
          <w:rFonts w:ascii="Consolas" w:hAnsi="Consolas" w:cs="Arial"/>
          <w:sz w:val="28"/>
          <w:szCs w:val="28"/>
        </w:rPr>
        <w:t xml:space="preserve">Registro de Preços para </w:t>
      </w:r>
      <w:r w:rsidRPr="00D82691">
        <w:rPr>
          <w:rFonts w:ascii="Consolas" w:eastAsia="MS Mincho" w:hAnsi="Consolas" w:cs="Consolas"/>
          <w:iCs/>
          <w:sz w:val="28"/>
          <w:szCs w:val="28"/>
        </w:rPr>
        <w:t xml:space="preserve">futura e eventual </w:t>
      </w:r>
      <w:r w:rsidR="00775E05" w:rsidRPr="00616F53">
        <w:rPr>
          <w:rFonts w:ascii="Consolas" w:eastAsia="MS Mincho" w:hAnsi="Consolas" w:cs="Consolas"/>
          <w:iCs/>
          <w:sz w:val="28"/>
          <w:szCs w:val="28"/>
        </w:rPr>
        <w:t>aquisição de equipamentos de informática</w:t>
      </w:r>
      <w:r w:rsidRPr="00D82691">
        <w:rPr>
          <w:rFonts w:ascii="Consolas" w:hAnsi="Consolas" w:cs="Arial"/>
          <w:sz w:val="28"/>
          <w:szCs w:val="28"/>
        </w:rPr>
        <w:t>, conforme especificações constantes do Termo de Referência, que integra este Edital como Anexo I.</w:t>
      </w:r>
    </w:p>
    <w:p w14:paraId="6C6A43D9" w14:textId="77777777" w:rsidR="00775E05" w:rsidRDefault="00775E05" w:rsidP="00925210">
      <w:pPr>
        <w:ind w:right="-1"/>
        <w:jc w:val="both"/>
        <w:rPr>
          <w:rFonts w:ascii="Consolas" w:hAnsi="Consolas" w:cs="Arial"/>
          <w:sz w:val="28"/>
          <w:szCs w:val="28"/>
        </w:rPr>
      </w:pPr>
    </w:p>
    <w:p w14:paraId="2E9EAFA8" w14:textId="77777777" w:rsidR="000D37C6" w:rsidRPr="00D82691" w:rsidRDefault="000D37C6" w:rsidP="00925210">
      <w:pPr>
        <w:ind w:right="-1"/>
        <w:jc w:val="both"/>
        <w:rPr>
          <w:rFonts w:ascii="Consolas" w:hAnsi="Consolas" w:cs="Arial"/>
          <w:sz w:val="28"/>
          <w:szCs w:val="28"/>
        </w:rPr>
      </w:pPr>
    </w:p>
    <w:p w14:paraId="1D55E436" w14:textId="77777777" w:rsidR="00925210" w:rsidRPr="00D82691" w:rsidRDefault="00925210" w:rsidP="00925210">
      <w:pPr>
        <w:ind w:right="-1"/>
        <w:jc w:val="both"/>
        <w:rPr>
          <w:rFonts w:ascii="Consolas" w:hAnsi="Consolas" w:cs="Arial"/>
          <w:sz w:val="28"/>
          <w:szCs w:val="28"/>
        </w:rPr>
      </w:pPr>
    </w:p>
    <w:p w14:paraId="0320A88A" w14:textId="2B6DB57F" w:rsidR="00925210" w:rsidRPr="00D82691" w:rsidRDefault="00925210" w:rsidP="00925210">
      <w:pPr>
        <w:ind w:right="-1"/>
        <w:jc w:val="both"/>
        <w:rPr>
          <w:rFonts w:ascii="Consolas" w:hAnsi="Consolas" w:cs="Arial"/>
          <w:b/>
          <w:bCs/>
          <w:sz w:val="28"/>
          <w:szCs w:val="28"/>
        </w:rPr>
      </w:pPr>
      <w:r w:rsidRPr="00D82691">
        <w:rPr>
          <w:rFonts w:ascii="Consolas" w:hAnsi="Consolas" w:cs="Arial"/>
          <w:b/>
          <w:bCs/>
          <w:sz w:val="28"/>
          <w:szCs w:val="28"/>
        </w:rPr>
        <w:t xml:space="preserve">VALOR TOTAL DA CONTRATAÇÃO: </w:t>
      </w:r>
      <w:bookmarkStart w:id="1" w:name="_Hlk164415586"/>
      <w:r w:rsidRPr="00D82691">
        <w:rPr>
          <w:rFonts w:ascii="Consolas" w:hAnsi="Consolas" w:cs="Arial"/>
          <w:b/>
          <w:bCs/>
          <w:sz w:val="28"/>
          <w:szCs w:val="28"/>
        </w:rPr>
        <w:t xml:space="preserve">R$ </w:t>
      </w:r>
      <w:r w:rsidR="00775E05">
        <w:rPr>
          <w:rFonts w:ascii="Consolas" w:hAnsi="Consolas" w:cs="Arial"/>
          <w:b/>
          <w:bCs/>
          <w:sz w:val="28"/>
          <w:szCs w:val="28"/>
        </w:rPr>
        <w:t>1.343.793,50</w:t>
      </w:r>
      <w:r w:rsidRPr="00D82691">
        <w:rPr>
          <w:rFonts w:ascii="Consolas" w:hAnsi="Consolas" w:cs="Arial"/>
          <w:b/>
          <w:bCs/>
          <w:sz w:val="28"/>
          <w:szCs w:val="28"/>
        </w:rPr>
        <w:t xml:space="preserve"> (</w:t>
      </w:r>
      <w:bookmarkEnd w:id="1"/>
      <w:r w:rsidR="00775E05" w:rsidRPr="00775E05">
        <w:rPr>
          <w:rFonts w:ascii="Consolas" w:hAnsi="Consolas" w:cs="Arial"/>
          <w:b/>
          <w:bCs/>
          <w:sz w:val="28"/>
          <w:szCs w:val="28"/>
        </w:rPr>
        <w:t xml:space="preserve">UM MILHÃO </w:t>
      </w:r>
      <w:r w:rsidR="00775E05">
        <w:rPr>
          <w:rFonts w:ascii="Consolas" w:hAnsi="Consolas" w:cs="Arial"/>
          <w:b/>
          <w:bCs/>
          <w:sz w:val="28"/>
          <w:szCs w:val="28"/>
        </w:rPr>
        <w:t xml:space="preserve">E </w:t>
      </w:r>
      <w:r w:rsidR="00775E05" w:rsidRPr="00775E05">
        <w:rPr>
          <w:rFonts w:ascii="Consolas" w:hAnsi="Consolas" w:cs="Arial"/>
          <w:b/>
          <w:bCs/>
          <w:sz w:val="28"/>
          <w:szCs w:val="28"/>
        </w:rPr>
        <w:t xml:space="preserve">TREZENTOS E QUARENTA E TRÊS MIL </w:t>
      </w:r>
      <w:r w:rsidR="00775E05">
        <w:rPr>
          <w:rFonts w:ascii="Consolas" w:hAnsi="Consolas" w:cs="Arial"/>
          <w:b/>
          <w:bCs/>
          <w:sz w:val="28"/>
          <w:szCs w:val="28"/>
        </w:rPr>
        <w:t xml:space="preserve">E </w:t>
      </w:r>
      <w:r w:rsidR="00775E05" w:rsidRPr="00775E05">
        <w:rPr>
          <w:rFonts w:ascii="Consolas" w:hAnsi="Consolas" w:cs="Arial"/>
          <w:b/>
          <w:bCs/>
          <w:sz w:val="28"/>
          <w:szCs w:val="28"/>
        </w:rPr>
        <w:t>SETECENTOS E NOVENTA E TRÊS REAIS E CINQUENTA CENTAVOS</w:t>
      </w:r>
      <w:r w:rsidRPr="00D82691">
        <w:rPr>
          <w:rFonts w:ascii="Consolas" w:hAnsi="Consolas" w:cs="Arial"/>
          <w:b/>
          <w:bCs/>
          <w:sz w:val="28"/>
          <w:szCs w:val="28"/>
        </w:rPr>
        <w:t>).</w:t>
      </w:r>
    </w:p>
    <w:p w14:paraId="51764CF1" w14:textId="77777777" w:rsidR="00925210" w:rsidRDefault="00925210" w:rsidP="00925210">
      <w:pPr>
        <w:ind w:right="-1"/>
        <w:jc w:val="both"/>
        <w:rPr>
          <w:rFonts w:ascii="Consolas" w:hAnsi="Consolas" w:cs="Arial"/>
          <w:sz w:val="28"/>
          <w:szCs w:val="28"/>
        </w:rPr>
      </w:pPr>
    </w:p>
    <w:p w14:paraId="67242319" w14:textId="77777777" w:rsidR="000D37C6" w:rsidRDefault="000D37C6" w:rsidP="00925210">
      <w:pPr>
        <w:ind w:right="-1"/>
        <w:jc w:val="both"/>
        <w:rPr>
          <w:rFonts w:ascii="Consolas" w:hAnsi="Consolas" w:cs="Arial"/>
          <w:sz w:val="28"/>
          <w:szCs w:val="28"/>
        </w:rPr>
      </w:pPr>
    </w:p>
    <w:p w14:paraId="4A246F12" w14:textId="77777777" w:rsidR="00775E05" w:rsidRPr="00D82691" w:rsidRDefault="00775E05" w:rsidP="00925210">
      <w:pPr>
        <w:ind w:right="-1"/>
        <w:jc w:val="both"/>
        <w:rPr>
          <w:rFonts w:ascii="Consolas" w:hAnsi="Consolas" w:cs="Arial"/>
          <w:sz w:val="28"/>
          <w:szCs w:val="28"/>
        </w:rPr>
      </w:pPr>
    </w:p>
    <w:p w14:paraId="4272A79F" w14:textId="381F078B" w:rsidR="00925210" w:rsidRPr="00D82691" w:rsidRDefault="00925210" w:rsidP="00925210">
      <w:pPr>
        <w:ind w:right="-1"/>
        <w:jc w:val="both"/>
        <w:rPr>
          <w:rFonts w:ascii="Consolas" w:hAnsi="Consolas" w:cs="Arial"/>
          <w:bCs/>
          <w:sz w:val="28"/>
          <w:szCs w:val="28"/>
        </w:rPr>
      </w:pPr>
      <w:r w:rsidRPr="00D82691">
        <w:rPr>
          <w:rFonts w:ascii="Consolas" w:eastAsia="MS Mincho" w:hAnsi="Consolas" w:cs="Arial"/>
          <w:b/>
          <w:bCs/>
          <w:sz w:val="28"/>
          <w:szCs w:val="28"/>
        </w:rPr>
        <w:t xml:space="preserve">DATA E HORA DA SESSÃO PÚBLICA: </w:t>
      </w:r>
      <w:r w:rsidR="00775E05">
        <w:rPr>
          <w:rFonts w:ascii="Consolas" w:hAnsi="Consolas" w:cs="Arial"/>
          <w:sz w:val="28"/>
          <w:szCs w:val="28"/>
        </w:rPr>
        <w:t>13</w:t>
      </w:r>
      <w:r w:rsidRPr="00D82691">
        <w:rPr>
          <w:rFonts w:ascii="Consolas" w:hAnsi="Consolas" w:cs="Arial"/>
          <w:sz w:val="28"/>
          <w:szCs w:val="28"/>
        </w:rPr>
        <w:t>/</w:t>
      </w:r>
      <w:r w:rsidR="00C03DC7">
        <w:rPr>
          <w:rFonts w:ascii="Consolas" w:hAnsi="Consolas" w:cs="Arial"/>
          <w:sz w:val="28"/>
          <w:szCs w:val="28"/>
        </w:rPr>
        <w:t>10</w:t>
      </w:r>
      <w:r w:rsidRPr="00D82691">
        <w:rPr>
          <w:rFonts w:ascii="Consolas" w:hAnsi="Consolas" w:cs="Arial"/>
          <w:sz w:val="28"/>
          <w:szCs w:val="28"/>
        </w:rPr>
        <w:t>/2026</w:t>
      </w:r>
      <w:r w:rsidRPr="00D82691">
        <w:rPr>
          <w:rFonts w:ascii="Consolas" w:hAnsi="Consolas" w:cs="Arial"/>
          <w:bCs/>
          <w:sz w:val="28"/>
          <w:szCs w:val="28"/>
        </w:rPr>
        <w:t xml:space="preserve"> </w:t>
      </w:r>
      <w:r w:rsidRPr="00D82691">
        <w:rPr>
          <w:rFonts w:ascii="Consolas" w:hAnsi="Consolas" w:cs="Arial"/>
          <w:sz w:val="28"/>
          <w:szCs w:val="28"/>
        </w:rPr>
        <w:t xml:space="preserve">às </w:t>
      </w:r>
      <w:r w:rsidRPr="00D82691">
        <w:rPr>
          <w:rFonts w:ascii="Consolas" w:hAnsi="Consolas" w:cs="Arial"/>
          <w:bCs/>
          <w:sz w:val="28"/>
          <w:szCs w:val="28"/>
        </w:rPr>
        <w:t>09h00 (horário de Brasília).</w:t>
      </w:r>
    </w:p>
    <w:p w14:paraId="527AC8DE" w14:textId="77777777" w:rsidR="00925210" w:rsidRDefault="00925210" w:rsidP="00925210">
      <w:pPr>
        <w:ind w:right="-1"/>
        <w:jc w:val="both"/>
        <w:rPr>
          <w:rFonts w:ascii="Consolas" w:hAnsi="Consolas" w:cs="Arial"/>
          <w:sz w:val="28"/>
          <w:szCs w:val="28"/>
        </w:rPr>
      </w:pPr>
    </w:p>
    <w:p w14:paraId="328E5380" w14:textId="77777777" w:rsidR="000D37C6" w:rsidRDefault="000D37C6" w:rsidP="00925210">
      <w:pPr>
        <w:ind w:right="-1"/>
        <w:jc w:val="both"/>
        <w:rPr>
          <w:rFonts w:ascii="Consolas" w:hAnsi="Consolas" w:cs="Arial"/>
          <w:sz w:val="28"/>
          <w:szCs w:val="28"/>
        </w:rPr>
      </w:pPr>
    </w:p>
    <w:p w14:paraId="2CF4B3F4" w14:textId="77777777" w:rsidR="00775E05" w:rsidRPr="00D82691" w:rsidRDefault="00775E05" w:rsidP="00925210">
      <w:pPr>
        <w:ind w:right="-1"/>
        <w:jc w:val="both"/>
        <w:rPr>
          <w:rFonts w:ascii="Consolas" w:hAnsi="Consolas" w:cs="Arial"/>
          <w:sz w:val="28"/>
          <w:szCs w:val="28"/>
        </w:rPr>
      </w:pPr>
    </w:p>
    <w:p w14:paraId="4B78D34D" w14:textId="77777777" w:rsidR="00925210" w:rsidRPr="00D82691" w:rsidRDefault="00925210" w:rsidP="00925210">
      <w:pPr>
        <w:ind w:right="-1"/>
        <w:jc w:val="both"/>
        <w:rPr>
          <w:rFonts w:ascii="Consolas" w:hAnsi="Consolas" w:cs="Arial"/>
          <w:sz w:val="28"/>
          <w:szCs w:val="28"/>
        </w:rPr>
      </w:pPr>
      <w:r w:rsidRPr="00D82691">
        <w:rPr>
          <w:rFonts w:ascii="Consolas" w:hAnsi="Consolas" w:cs="Arial"/>
          <w:b/>
          <w:bCs/>
          <w:caps/>
          <w:sz w:val="28"/>
          <w:szCs w:val="28"/>
        </w:rPr>
        <w:t>Critério de Julgamento: Menor preço por item.</w:t>
      </w:r>
    </w:p>
    <w:p w14:paraId="754F04F7" w14:textId="77777777" w:rsidR="00925210" w:rsidRDefault="00925210" w:rsidP="00925210">
      <w:pPr>
        <w:ind w:right="-1"/>
        <w:jc w:val="both"/>
        <w:rPr>
          <w:rFonts w:ascii="Consolas" w:hAnsi="Consolas" w:cs="Arial"/>
          <w:sz w:val="28"/>
          <w:szCs w:val="28"/>
        </w:rPr>
      </w:pPr>
    </w:p>
    <w:p w14:paraId="6DAB1FEB" w14:textId="77777777" w:rsidR="000D37C6" w:rsidRPr="00D82691" w:rsidRDefault="000D37C6" w:rsidP="00925210">
      <w:pPr>
        <w:ind w:right="-1"/>
        <w:jc w:val="both"/>
        <w:rPr>
          <w:rFonts w:ascii="Consolas" w:hAnsi="Consolas" w:cs="Arial"/>
          <w:sz w:val="28"/>
          <w:szCs w:val="28"/>
        </w:rPr>
      </w:pPr>
    </w:p>
    <w:p w14:paraId="51785FFA" w14:textId="77777777" w:rsidR="00775E05" w:rsidRPr="00D82691" w:rsidRDefault="00775E05" w:rsidP="00925210">
      <w:pPr>
        <w:ind w:right="-1"/>
        <w:jc w:val="both"/>
        <w:rPr>
          <w:rFonts w:ascii="Consolas" w:hAnsi="Consolas" w:cs="Arial"/>
          <w:sz w:val="28"/>
          <w:szCs w:val="28"/>
        </w:rPr>
      </w:pPr>
    </w:p>
    <w:p w14:paraId="539B56B7" w14:textId="77777777" w:rsidR="00925210" w:rsidRPr="00D82691" w:rsidRDefault="00925210" w:rsidP="00925210">
      <w:pPr>
        <w:ind w:right="-1"/>
        <w:jc w:val="both"/>
        <w:rPr>
          <w:rFonts w:ascii="Consolas" w:hAnsi="Consolas" w:cs="Arial"/>
          <w:sz w:val="28"/>
          <w:szCs w:val="28"/>
        </w:rPr>
      </w:pPr>
      <w:r w:rsidRPr="00D82691">
        <w:rPr>
          <w:rFonts w:ascii="Consolas" w:hAnsi="Consolas" w:cs="Arial"/>
          <w:b/>
          <w:bCs/>
          <w:caps/>
          <w:sz w:val="28"/>
          <w:szCs w:val="28"/>
        </w:rPr>
        <w:t xml:space="preserve">Modo de disputa: </w:t>
      </w:r>
      <w:r w:rsidRPr="00D82691">
        <w:rPr>
          <w:rFonts w:ascii="Consolas" w:hAnsi="Consolas" w:cs="Arial"/>
          <w:sz w:val="28"/>
          <w:szCs w:val="28"/>
        </w:rPr>
        <w:t>Aberto.</w:t>
      </w:r>
    </w:p>
    <w:p w14:paraId="70371399" w14:textId="77777777" w:rsidR="00925210" w:rsidRDefault="00925210" w:rsidP="00925210">
      <w:pPr>
        <w:ind w:right="-1"/>
        <w:jc w:val="both"/>
        <w:rPr>
          <w:rFonts w:ascii="Consolas" w:hAnsi="Consolas" w:cs="Arial"/>
          <w:sz w:val="28"/>
          <w:szCs w:val="28"/>
        </w:rPr>
      </w:pPr>
    </w:p>
    <w:p w14:paraId="6224CF28" w14:textId="77777777" w:rsidR="000D37C6" w:rsidRDefault="000D37C6" w:rsidP="00925210">
      <w:pPr>
        <w:ind w:right="-1"/>
        <w:jc w:val="both"/>
        <w:rPr>
          <w:rFonts w:ascii="Consolas" w:hAnsi="Consolas" w:cs="Arial"/>
          <w:sz w:val="28"/>
          <w:szCs w:val="28"/>
        </w:rPr>
      </w:pPr>
    </w:p>
    <w:p w14:paraId="75632D88" w14:textId="77777777" w:rsidR="00777427" w:rsidRPr="00D82691" w:rsidRDefault="00777427" w:rsidP="00925210">
      <w:pPr>
        <w:ind w:right="-1"/>
        <w:jc w:val="both"/>
        <w:rPr>
          <w:rFonts w:ascii="Consolas" w:hAnsi="Consolas" w:cs="Arial"/>
          <w:sz w:val="28"/>
          <w:szCs w:val="28"/>
        </w:rPr>
      </w:pPr>
    </w:p>
    <w:p w14:paraId="0BF7BEC2" w14:textId="77777777" w:rsidR="00925210" w:rsidRPr="00D82691" w:rsidRDefault="00925210" w:rsidP="00925210">
      <w:pPr>
        <w:ind w:right="-1"/>
        <w:jc w:val="both"/>
        <w:rPr>
          <w:rFonts w:ascii="Consolas" w:hAnsi="Consolas" w:cs="Arial"/>
          <w:sz w:val="28"/>
          <w:szCs w:val="28"/>
        </w:rPr>
      </w:pPr>
      <w:r w:rsidRPr="00D82691">
        <w:rPr>
          <w:rFonts w:ascii="Consolas" w:hAnsi="Consolas" w:cs="Arial"/>
          <w:b/>
          <w:sz w:val="28"/>
          <w:szCs w:val="28"/>
        </w:rPr>
        <w:t xml:space="preserve">TRATAMENTO FAVORECIDO ME/EPP/EQUIPARADAS: </w:t>
      </w:r>
      <w:r w:rsidRPr="00D82691">
        <w:rPr>
          <w:rFonts w:ascii="Consolas" w:hAnsi="Consolas" w:cs="Arial"/>
          <w:sz w:val="28"/>
          <w:szCs w:val="28"/>
        </w:rPr>
        <w:t>Sim.</w:t>
      </w:r>
    </w:p>
    <w:p w14:paraId="3D9F47B5" w14:textId="77777777" w:rsidR="00925210" w:rsidRDefault="00925210" w:rsidP="00925210">
      <w:pPr>
        <w:ind w:right="-1"/>
        <w:jc w:val="both"/>
        <w:rPr>
          <w:rFonts w:ascii="Consolas" w:hAnsi="Consolas" w:cs="Arial"/>
          <w:sz w:val="28"/>
          <w:szCs w:val="28"/>
        </w:rPr>
      </w:pPr>
    </w:p>
    <w:p w14:paraId="1EBBC246" w14:textId="77777777" w:rsidR="000D37C6" w:rsidRDefault="000D37C6" w:rsidP="00925210">
      <w:pPr>
        <w:ind w:right="-1"/>
        <w:jc w:val="both"/>
        <w:rPr>
          <w:rFonts w:ascii="Consolas" w:hAnsi="Consolas" w:cs="Arial"/>
          <w:sz w:val="28"/>
          <w:szCs w:val="28"/>
        </w:rPr>
      </w:pPr>
    </w:p>
    <w:p w14:paraId="2D936DCE" w14:textId="77777777" w:rsidR="00775E05" w:rsidRPr="00D82691" w:rsidRDefault="00775E05" w:rsidP="00925210">
      <w:pPr>
        <w:ind w:right="-1"/>
        <w:jc w:val="both"/>
        <w:rPr>
          <w:rFonts w:ascii="Consolas" w:hAnsi="Consolas" w:cs="Arial"/>
          <w:sz w:val="28"/>
          <w:szCs w:val="28"/>
        </w:rPr>
      </w:pPr>
    </w:p>
    <w:p w14:paraId="228EB9CE" w14:textId="77777777" w:rsidR="00925210" w:rsidRPr="00D82691" w:rsidRDefault="00925210" w:rsidP="00925210">
      <w:pPr>
        <w:ind w:right="-1"/>
        <w:jc w:val="both"/>
        <w:rPr>
          <w:rFonts w:ascii="Consolas" w:hAnsi="Consolas" w:cs="Arial"/>
          <w:sz w:val="28"/>
          <w:szCs w:val="28"/>
        </w:rPr>
      </w:pPr>
      <w:r w:rsidRPr="00D82691">
        <w:rPr>
          <w:rFonts w:ascii="Consolas" w:hAnsi="Consolas" w:cs="Arial"/>
          <w:b/>
          <w:sz w:val="28"/>
          <w:szCs w:val="28"/>
        </w:rPr>
        <w:t xml:space="preserve">MARGEM DE PREFERÊNCIA PARA ALGUM ITEM: </w:t>
      </w:r>
      <w:r w:rsidRPr="00D82691">
        <w:rPr>
          <w:rFonts w:ascii="Consolas" w:hAnsi="Consolas" w:cs="Arial"/>
          <w:sz w:val="28"/>
          <w:szCs w:val="28"/>
        </w:rPr>
        <w:t>Não.</w:t>
      </w:r>
    </w:p>
    <w:p w14:paraId="2C82D1A8" w14:textId="77777777" w:rsidR="009601A7" w:rsidRPr="00D82691" w:rsidRDefault="009601A7" w:rsidP="00AD092D">
      <w:pPr>
        <w:rPr>
          <w:rFonts w:ascii="Consolas" w:hAnsi="Consolas" w:cs="Arial"/>
          <w:b/>
          <w:bCs/>
          <w:sz w:val="28"/>
          <w:szCs w:val="28"/>
        </w:rPr>
      </w:pPr>
    </w:p>
    <w:p w14:paraId="31B1F332" w14:textId="5161F01A" w:rsidR="00925210" w:rsidRPr="00D82691" w:rsidRDefault="00925210" w:rsidP="00925210">
      <w:pPr>
        <w:jc w:val="center"/>
        <w:rPr>
          <w:rFonts w:ascii="Consolas" w:hAnsi="Consolas" w:cs="Arial"/>
          <w:b/>
          <w:bCs/>
          <w:sz w:val="28"/>
          <w:szCs w:val="28"/>
        </w:rPr>
      </w:pPr>
      <w:r w:rsidRPr="00D82691">
        <w:rPr>
          <w:rFonts w:ascii="Consolas" w:hAnsi="Consolas" w:cs="Arial"/>
          <w:b/>
          <w:bCs/>
          <w:sz w:val="28"/>
          <w:szCs w:val="28"/>
        </w:rPr>
        <w:lastRenderedPageBreak/>
        <w:t xml:space="preserve">PROCESSO ADMINISTRATIVO Nº </w:t>
      </w:r>
      <w:r w:rsidR="00775E05">
        <w:rPr>
          <w:rFonts w:ascii="Consolas" w:hAnsi="Consolas" w:cs="Arial"/>
          <w:b/>
          <w:bCs/>
          <w:sz w:val="28"/>
          <w:szCs w:val="28"/>
        </w:rPr>
        <w:t>085/2026</w:t>
      </w:r>
    </w:p>
    <w:p w14:paraId="12CBA4DA" w14:textId="75D660F0" w:rsidR="00925210" w:rsidRPr="00D82691" w:rsidRDefault="00925210" w:rsidP="00925210">
      <w:pPr>
        <w:jc w:val="center"/>
        <w:rPr>
          <w:rFonts w:ascii="Consolas" w:hAnsi="Consolas" w:cs="Arial"/>
          <w:b/>
          <w:bCs/>
          <w:sz w:val="28"/>
          <w:szCs w:val="28"/>
        </w:rPr>
      </w:pPr>
      <w:r w:rsidRPr="00D82691">
        <w:rPr>
          <w:rFonts w:ascii="Consolas" w:hAnsi="Consolas" w:cs="Arial"/>
          <w:b/>
          <w:bCs/>
          <w:sz w:val="28"/>
          <w:szCs w:val="28"/>
        </w:rPr>
        <w:t xml:space="preserve">PREGÃO ELETRÔNICO Nº </w:t>
      </w:r>
      <w:r w:rsidR="00775E05">
        <w:rPr>
          <w:rFonts w:ascii="Consolas" w:hAnsi="Consolas" w:cs="Arial"/>
          <w:b/>
          <w:bCs/>
          <w:sz w:val="28"/>
          <w:szCs w:val="28"/>
        </w:rPr>
        <w:t>045/2026</w:t>
      </w:r>
    </w:p>
    <w:p w14:paraId="297FF0F3" w14:textId="77777777" w:rsidR="00925210" w:rsidRPr="00D82691" w:rsidRDefault="00925210" w:rsidP="00925210">
      <w:pPr>
        <w:ind w:right="-1"/>
        <w:rPr>
          <w:rFonts w:ascii="Consolas" w:hAnsi="Consolas" w:cs="Arial"/>
          <w:bCs/>
          <w:sz w:val="28"/>
          <w:szCs w:val="28"/>
        </w:rPr>
      </w:pPr>
    </w:p>
    <w:p w14:paraId="2C4B6522" w14:textId="77777777" w:rsidR="00925210" w:rsidRPr="00D82691" w:rsidRDefault="00925210" w:rsidP="00925210">
      <w:pPr>
        <w:jc w:val="both"/>
        <w:rPr>
          <w:rFonts w:ascii="Consolas" w:hAnsi="Consolas"/>
          <w:b/>
          <w:bCs/>
          <w:sz w:val="28"/>
          <w:szCs w:val="28"/>
        </w:rPr>
      </w:pPr>
      <w:r w:rsidRPr="00D82691">
        <w:rPr>
          <w:rFonts w:ascii="Consolas" w:hAnsi="Consolas" w:cs="Arial"/>
          <w:sz w:val="28"/>
          <w:szCs w:val="28"/>
        </w:rPr>
        <w:t xml:space="preserve">Torna-se público que o </w:t>
      </w:r>
      <w:r w:rsidRPr="00D82691">
        <w:rPr>
          <w:rFonts w:ascii="Consolas" w:hAnsi="Consolas" w:cs="Arial"/>
          <w:b/>
          <w:sz w:val="28"/>
          <w:szCs w:val="28"/>
        </w:rPr>
        <w:t>MUNICÍPIO DE IARAS</w:t>
      </w:r>
      <w:r w:rsidRPr="00D82691">
        <w:rPr>
          <w:rFonts w:ascii="Consolas" w:hAnsi="Consolas" w:cs="Arial"/>
          <w:sz w:val="28"/>
          <w:szCs w:val="28"/>
        </w:rPr>
        <w:t xml:space="preserve">, </w:t>
      </w:r>
      <w:r w:rsidRPr="00D82691">
        <w:rPr>
          <w:rFonts w:ascii="Consolas" w:hAnsi="Consolas" w:cs="Arial"/>
          <w:b/>
          <w:sz w:val="28"/>
          <w:szCs w:val="28"/>
        </w:rPr>
        <w:t>ESTADO DE SÃO PAULO</w:t>
      </w:r>
      <w:r w:rsidRPr="00D82691">
        <w:rPr>
          <w:rFonts w:ascii="Consolas" w:hAnsi="Consolas" w:cs="Arial"/>
          <w:sz w:val="28"/>
          <w:szCs w:val="28"/>
        </w:rPr>
        <w:t xml:space="preserve"> por meio do </w:t>
      </w:r>
      <w:r w:rsidRPr="00D82691">
        <w:rPr>
          <w:rFonts w:ascii="Consolas" w:hAnsi="Consolas" w:cs="Arial"/>
          <w:b/>
          <w:sz w:val="28"/>
          <w:szCs w:val="28"/>
        </w:rPr>
        <w:t xml:space="preserve">SENHOR </w:t>
      </w:r>
      <w:r w:rsidRPr="00D82691">
        <w:rPr>
          <w:rFonts w:ascii="Consolas" w:hAnsi="Consolas" w:cs="Arial"/>
          <w:b/>
          <w:bCs/>
          <w:sz w:val="28"/>
          <w:szCs w:val="28"/>
        </w:rPr>
        <w:t>PATRICK HERNANDES MORALES</w:t>
      </w:r>
      <w:r w:rsidRPr="00D82691">
        <w:rPr>
          <w:rFonts w:ascii="Consolas" w:eastAsia="MS Mincho" w:hAnsi="Consolas" w:cs="Arial"/>
          <w:b/>
          <w:bCs/>
          <w:sz w:val="28"/>
          <w:szCs w:val="28"/>
        </w:rPr>
        <w:t xml:space="preserve">, </w:t>
      </w:r>
      <w:r w:rsidRPr="00D82691">
        <w:rPr>
          <w:rFonts w:ascii="Consolas" w:hAnsi="Consolas" w:cs="Arial"/>
          <w:b/>
          <w:bCs/>
          <w:sz w:val="28"/>
          <w:szCs w:val="28"/>
        </w:rPr>
        <w:t>PREFEITO DO MUNICÍPIO</w:t>
      </w:r>
      <w:r w:rsidRPr="00D82691">
        <w:rPr>
          <w:rFonts w:ascii="Consolas" w:hAnsi="Consolas" w:cs="Arial"/>
          <w:sz w:val="28"/>
          <w:szCs w:val="28"/>
        </w:rPr>
        <w:t xml:space="preserve">, sediado </w:t>
      </w:r>
      <w:r w:rsidRPr="00D82691">
        <w:rPr>
          <w:rFonts w:ascii="Consolas" w:hAnsi="Consolas" w:cs="Consolas"/>
          <w:iCs/>
          <w:sz w:val="28"/>
          <w:szCs w:val="28"/>
        </w:rPr>
        <w:t>Praça Monção nº 683 – Bairro Centro – CEP 18.775-021 – Iaras – SP</w:t>
      </w:r>
      <w:r w:rsidRPr="00D82691">
        <w:rPr>
          <w:rFonts w:ascii="Consolas" w:hAnsi="Consolas" w:cs="Arial"/>
          <w:sz w:val="28"/>
          <w:szCs w:val="28"/>
        </w:rPr>
        <w:t xml:space="preserve">, realizará licitação, para registro de preços, na modalidade PREGÃO, na forma ELETRÔNICA, nos termos da </w:t>
      </w:r>
      <w:hyperlink r:id="rId8" w:history="1">
        <w:r w:rsidRPr="00D82691">
          <w:rPr>
            <w:rStyle w:val="Hyperlink"/>
            <w:rFonts w:ascii="Consolas" w:hAnsi="Consolas" w:cs="Arial"/>
            <w:color w:val="auto"/>
            <w:sz w:val="28"/>
            <w:szCs w:val="28"/>
            <w:u w:val="none"/>
          </w:rPr>
          <w:t>Lei nº 14.133, de 1º de abril de 2021</w:t>
        </w:r>
      </w:hyperlink>
      <w:r w:rsidRPr="00D82691">
        <w:rPr>
          <w:rFonts w:ascii="Consolas" w:hAnsi="Consolas" w:cs="Arial"/>
          <w:sz w:val="28"/>
          <w:szCs w:val="28"/>
        </w:rPr>
        <w:t>, do Decreto nº 1790, de 02 de janeiro de 2024, e demais legislação aplicável e, ainda, de acordo com as condições estabelecidas neste Edital</w:t>
      </w:r>
      <w:r w:rsidRPr="00D82691">
        <w:rPr>
          <w:rFonts w:ascii="Consolas" w:hAnsi="Consolas"/>
          <w:sz w:val="28"/>
          <w:szCs w:val="28"/>
        </w:rPr>
        <w:t>.</w:t>
      </w:r>
    </w:p>
    <w:p w14:paraId="63738E6F" w14:textId="77777777" w:rsidR="00925210" w:rsidRPr="00D82691" w:rsidRDefault="00925210" w:rsidP="00925210">
      <w:pPr>
        <w:tabs>
          <w:tab w:val="center" w:pos="4677"/>
          <w:tab w:val="left" w:pos="8051"/>
        </w:tabs>
        <w:ind w:right="-1"/>
        <w:jc w:val="both"/>
        <w:rPr>
          <w:rFonts w:ascii="Consolas" w:hAnsi="Consolas" w:cs="Arial"/>
          <w:sz w:val="28"/>
          <w:szCs w:val="28"/>
        </w:rPr>
      </w:pPr>
    </w:p>
    <w:p w14:paraId="632C244B" w14:textId="77777777" w:rsidR="00925210" w:rsidRPr="00D82691" w:rsidRDefault="00925210" w:rsidP="00925210">
      <w:pPr>
        <w:pStyle w:val="Nivel01"/>
        <w:ind w:right="-1"/>
        <w:rPr>
          <w:rFonts w:ascii="Consolas" w:hAnsi="Consolas"/>
          <w:color w:val="auto"/>
          <w:sz w:val="28"/>
          <w:szCs w:val="28"/>
        </w:rPr>
      </w:pPr>
      <w:r w:rsidRPr="00D82691">
        <w:rPr>
          <w:rFonts w:ascii="Consolas" w:hAnsi="Consolas"/>
          <w:color w:val="auto"/>
          <w:sz w:val="28"/>
          <w:szCs w:val="28"/>
        </w:rPr>
        <w:t>1. DO OBJETO</w:t>
      </w:r>
    </w:p>
    <w:p w14:paraId="2F7947A2" w14:textId="77777777" w:rsidR="00925210" w:rsidRPr="00D82691" w:rsidRDefault="00925210" w:rsidP="00925210">
      <w:pPr>
        <w:jc w:val="both"/>
        <w:rPr>
          <w:rFonts w:ascii="Consolas" w:hAnsi="Consolas"/>
          <w:sz w:val="28"/>
          <w:szCs w:val="28"/>
        </w:rPr>
      </w:pPr>
    </w:p>
    <w:p w14:paraId="5ABDEB64" w14:textId="38DBD0EB"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 xml:space="preserve">1.1. O objeto da presente licitação é o Registro de Preços para </w:t>
      </w:r>
      <w:r w:rsidRPr="00D82691">
        <w:rPr>
          <w:rFonts w:ascii="Consolas" w:eastAsia="MS Mincho" w:hAnsi="Consolas" w:cs="Consolas"/>
          <w:iCs/>
          <w:sz w:val="28"/>
          <w:szCs w:val="28"/>
        </w:rPr>
        <w:t xml:space="preserve">futura e eventual </w:t>
      </w:r>
      <w:r w:rsidR="00775E05" w:rsidRPr="00616F53">
        <w:rPr>
          <w:rFonts w:ascii="Consolas" w:eastAsia="MS Mincho" w:hAnsi="Consolas" w:cs="Consolas"/>
          <w:iCs/>
          <w:sz w:val="28"/>
          <w:szCs w:val="28"/>
        </w:rPr>
        <w:t>aquisição de equipamentos de informática</w:t>
      </w:r>
      <w:r w:rsidRPr="00D82691">
        <w:rPr>
          <w:rFonts w:ascii="Consolas" w:hAnsi="Consolas" w:cs="Arial"/>
          <w:sz w:val="28"/>
          <w:szCs w:val="28"/>
        </w:rPr>
        <w:t>, conforme condições, quantidades e exigências estabelecidas neste Edital e seus anexos.</w:t>
      </w:r>
    </w:p>
    <w:p w14:paraId="42FC377D" w14:textId="77777777" w:rsidR="00925210" w:rsidRPr="00D82691" w:rsidRDefault="00925210" w:rsidP="00925210">
      <w:pPr>
        <w:ind w:right="-1"/>
        <w:jc w:val="both"/>
        <w:rPr>
          <w:rFonts w:ascii="Consolas" w:hAnsi="Consolas" w:cs="Arial"/>
          <w:sz w:val="28"/>
          <w:szCs w:val="28"/>
        </w:rPr>
      </w:pPr>
    </w:p>
    <w:p w14:paraId="60E9A048" w14:textId="77777777" w:rsidR="00925210" w:rsidRPr="00D82691" w:rsidRDefault="00925210" w:rsidP="00925210">
      <w:pPr>
        <w:widowControl w:val="0"/>
        <w:ind w:right="-1"/>
        <w:jc w:val="both"/>
        <w:rPr>
          <w:rFonts w:ascii="Consolas" w:hAnsi="Consolas"/>
          <w:sz w:val="28"/>
          <w:szCs w:val="28"/>
        </w:rPr>
      </w:pPr>
      <w:r w:rsidRPr="00D82691">
        <w:rPr>
          <w:rFonts w:ascii="Consolas" w:hAnsi="Consolas" w:cs="Arial"/>
          <w:sz w:val="28"/>
          <w:szCs w:val="28"/>
        </w:rPr>
        <w:t>1.2. A licitação será dividida em itens, conforme tabela constante do Termo de Referência, facultando-se ao licitante a participação em quantos itens forem de seu interesse</w:t>
      </w:r>
      <w:r w:rsidRPr="00D82691">
        <w:rPr>
          <w:rFonts w:ascii="Consolas" w:hAnsi="Consolas"/>
          <w:sz w:val="28"/>
          <w:szCs w:val="28"/>
        </w:rPr>
        <w:t>.</w:t>
      </w:r>
    </w:p>
    <w:p w14:paraId="7DB6DD3E" w14:textId="77777777" w:rsidR="00925210" w:rsidRPr="00D82691" w:rsidRDefault="00925210" w:rsidP="00925210">
      <w:pPr>
        <w:ind w:right="-1"/>
        <w:jc w:val="both"/>
        <w:rPr>
          <w:rFonts w:ascii="Consolas" w:hAnsi="Consolas" w:cs="Arial"/>
          <w:sz w:val="28"/>
          <w:szCs w:val="28"/>
        </w:rPr>
      </w:pPr>
    </w:p>
    <w:p w14:paraId="6B5293B9" w14:textId="77777777" w:rsidR="00925210" w:rsidRPr="00D82691" w:rsidRDefault="00925210" w:rsidP="00925210">
      <w:pPr>
        <w:pStyle w:val="Nivel01"/>
        <w:ind w:right="-1"/>
        <w:rPr>
          <w:rFonts w:ascii="Consolas" w:hAnsi="Consolas"/>
          <w:color w:val="auto"/>
          <w:sz w:val="28"/>
          <w:szCs w:val="28"/>
        </w:rPr>
      </w:pPr>
      <w:r w:rsidRPr="00D82691">
        <w:rPr>
          <w:rFonts w:ascii="Consolas" w:hAnsi="Consolas"/>
          <w:color w:val="auto"/>
          <w:sz w:val="28"/>
          <w:szCs w:val="28"/>
        </w:rPr>
        <w:t>2. DO REGISTRO DE PREÇOS</w:t>
      </w:r>
    </w:p>
    <w:p w14:paraId="59FA1851" w14:textId="77777777" w:rsidR="00925210" w:rsidRPr="00D82691" w:rsidRDefault="00925210" w:rsidP="00925210">
      <w:pPr>
        <w:jc w:val="both"/>
        <w:rPr>
          <w:rFonts w:ascii="Consolas" w:hAnsi="Consolas"/>
          <w:sz w:val="28"/>
          <w:szCs w:val="28"/>
        </w:rPr>
      </w:pPr>
    </w:p>
    <w:p w14:paraId="6A83BBDB"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2.1. As regras referentes aos órgãos gerenciador e participantes, bem como a eventuais adesões são as que constam da minuta de Ata de Registro de Preços.</w:t>
      </w:r>
    </w:p>
    <w:p w14:paraId="5ACAB7FE" w14:textId="77777777" w:rsidR="00925210" w:rsidRPr="00D82691" w:rsidRDefault="00925210" w:rsidP="00925210">
      <w:pPr>
        <w:ind w:right="-1"/>
        <w:jc w:val="both"/>
        <w:rPr>
          <w:rFonts w:ascii="Consolas" w:hAnsi="Consolas" w:cs="Arial"/>
          <w:sz w:val="28"/>
          <w:szCs w:val="28"/>
        </w:rPr>
      </w:pPr>
    </w:p>
    <w:p w14:paraId="2E0179A5" w14:textId="77777777" w:rsidR="00925210" w:rsidRPr="00D82691" w:rsidRDefault="00925210" w:rsidP="00925210">
      <w:pPr>
        <w:pStyle w:val="Nivel01"/>
        <w:ind w:right="-1"/>
        <w:rPr>
          <w:rFonts w:ascii="Consolas" w:hAnsi="Consolas"/>
          <w:color w:val="auto"/>
          <w:sz w:val="28"/>
          <w:szCs w:val="28"/>
        </w:rPr>
      </w:pPr>
      <w:r w:rsidRPr="00D82691">
        <w:rPr>
          <w:rFonts w:ascii="Consolas" w:hAnsi="Consolas"/>
          <w:color w:val="auto"/>
          <w:sz w:val="28"/>
          <w:szCs w:val="28"/>
        </w:rPr>
        <w:t>3. DA PARTICIPAÇÃO NA LICITAÇÃO</w:t>
      </w:r>
    </w:p>
    <w:p w14:paraId="09A477C6" w14:textId="77777777" w:rsidR="00925210" w:rsidRPr="00D82691" w:rsidRDefault="00925210" w:rsidP="00925210">
      <w:pPr>
        <w:jc w:val="both"/>
        <w:rPr>
          <w:rFonts w:ascii="Consolas" w:hAnsi="Consolas"/>
          <w:sz w:val="28"/>
          <w:szCs w:val="28"/>
        </w:rPr>
      </w:pPr>
    </w:p>
    <w:p w14:paraId="0DC7B4BA" w14:textId="6ADECC8E" w:rsidR="00925210" w:rsidRPr="00AD092D" w:rsidRDefault="00925210" w:rsidP="00925210">
      <w:pPr>
        <w:ind w:right="-1"/>
        <w:jc w:val="both"/>
        <w:rPr>
          <w:rFonts w:ascii="Consolas" w:hAnsi="Consolas"/>
          <w:sz w:val="28"/>
          <w:szCs w:val="28"/>
        </w:rPr>
      </w:pPr>
      <w:r w:rsidRPr="00D82691">
        <w:rPr>
          <w:rFonts w:ascii="Consolas" w:hAnsi="Consolas"/>
          <w:sz w:val="28"/>
          <w:szCs w:val="28"/>
        </w:rPr>
        <w:t>3.1. Poderão participar deste certame os interessados cujo ramo de atividade seja compatível com o objeto da licitação e que estejam previamente credenciados na BOLSA DE LICITAÇÕES DO BRASIL – BLL (www.bll.org.br), sejam detentores de senha para participação em procedimentos eletrônicos e tenham credenciado seus representantes, na forma estabelecida pelo regulamento do sistema.</w:t>
      </w:r>
    </w:p>
    <w:p w14:paraId="416D097B" w14:textId="77777777" w:rsidR="00925210" w:rsidRPr="00D82691" w:rsidRDefault="00925210" w:rsidP="00925210">
      <w:pPr>
        <w:ind w:right="-1"/>
        <w:jc w:val="both"/>
        <w:rPr>
          <w:rFonts w:ascii="Consolas" w:hAnsi="Consolas" w:cs="Arial"/>
          <w:sz w:val="28"/>
          <w:szCs w:val="28"/>
        </w:rPr>
      </w:pPr>
      <w:r w:rsidRPr="00D82691">
        <w:rPr>
          <w:rFonts w:ascii="Consolas" w:hAnsi="Consolas"/>
          <w:sz w:val="28"/>
          <w:szCs w:val="28"/>
        </w:rPr>
        <w:lastRenderedPageBreak/>
        <w:t>3.2. Os interessados deverão atender, até a data e o horário estabelecidos para o recebimento das propostas, às condições de credenciamento e utilização exigidas pela plataforma BLL. O cadastramento no Sistema de Cadastramento Unificado de Fornecedores – SICAF não constitui condição de participação, podendo o registro cadastral válido e atualizado ser utilizado, quando disponível, para comprovação dos documentos por ele abrangidos.</w:t>
      </w:r>
    </w:p>
    <w:p w14:paraId="0F117938" w14:textId="77777777" w:rsidR="00925210" w:rsidRPr="00D82691" w:rsidRDefault="00925210" w:rsidP="00925210">
      <w:pPr>
        <w:ind w:right="-1"/>
        <w:jc w:val="both"/>
        <w:rPr>
          <w:rFonts w:ascii="Consolas" w:hAnsi="Consolas" w:cs="Arial"/>
          <w:sz w:val="28"/>
          <w:szCs w:val="28"/>
        </w:rPr>
      </w:pPr>
    </w:p>
    <w:p w14:paraId="2C642266"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88880B8" w14:textId="77777777" w:rsidR="00925210" w:rsidRPr="00D82691" w:rsidRDefault="00925210" w:rsidP="00925210">
      <w:pPr>
        <w:ind w:right="-1"/>
        <w:jc w:val="both"/>
        <w:rPr>
          <w:rFonts w:ascii="Consolas" w:hAnsi="Consolas" w:cs="Arial"/>
          <w:sz w:val="28"/>
          <w:szCs w:val="28"/>
        </w:rPr>
      </w:pPr>
    </w:p>
    <w:p w14:paraId="47BEC844"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D15C618" w14:textId="77777777" w:rsidR="00925210" w:rsidRPr="00D82691" w:rsidRDefault="00925210" w:rsidP="00925210">
      <w:pPr>
        <w:ind w:right="-1"/>
        <w:jc w:val="both"/>
        <w:rPr>
          <w:rFonts w:ascii="Consolas" w:hAnsi="Consolas" w:cs="Arial"/>
          <w:sz w:val="28"/>
          <w:szCs w:val="28"/>
        </w:rPr>
      </w:pPr>
    </w:p>
    <w:p w14:paraId="475D8E6A"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3.5. A não observância do disposto no item anterior poderá ensejar desclassificação no momento da habilitação.</w:t>
      </w:r>
    </w:p>
    <w:p w14:paraId="6B2D508C" w14:textId="77777777" w:rsidR="00925210" w:rsidRPr="00D82691" w:rsidRDefault="00925210" w:rsidP="00925210">
      <w:pPr>
        <w:ind w:right="-1"/>
        <w:jc w:val="both"/>
        <w:rPr>
          <w:rFonts w:ascii="Consolas" w:hAnsi="Consolas" w:cs="Arial"/>
          <w:sz w:val="28"/>
          <w:szCs w:val="28"/>
        </w:rPr>
      </w:pPr>
    </w:p>
    <w:p w14:paraId="4477F51C" w14:textId="1E3BA7E5" w:rsidR="00925210" w:rsidRPr="00D82691" w:rsidRDefault="00925210" w:rsidP="00925210">
      <w:pPr>
        <w:ind w:right="-1"/>
        <w:jc w:val="both"/>
        <w:rPr>
          <w:rFonts w:ascii="Consolas" w:hAnsi="Consolas" w:cs="Arial"/>
          <w:bCs/>
          <w:sz w:val="28"/>
          <w:szCs w:val="28"/>
        </w:rPr>
      </w:pPr>
      <w:r w:rsidRPr="00D82691">
        <w:rPr>
          <w:rFonts w:ascii="Consolas" w:hAnsi="Consolas"/>
          <w:sz w:val="28"/>
          <w:szCs w:val="28"/>
        </w:rPr>
        <w:t xml:space="preserve">3.6. </w:t>
      </w:r>
      <w:r w:rsidRPr="00775E05">
        <w:rPr>
          <w:rFonts w:ascii="Consolas" w:hAnsi="Consolas"/>
          <w:sz w:val="28"/>
          <w:szCs w:val="28"/>
        </w:rPr>
        <w:t xml:space="preserve">Para os itens </w:t>
      </w:r>
      <w:r w:rsidR="00AD092D" w:rsidRPr="00775E05">
        <w:rPr>
          <w:rFonts w:ascii="Consolas" w:hAnsi="Consolas"/>
          <w:sz w:val="28"/>
          <w:szCs w:val="28"/>
        </w:rPr>
        <w:t>1</w:t>
      </w:r>
      <w:r w:rsidRPr="00775E05">
        <w:rPr>
          <w:rFonts w:ascii="Consolas" w:hAnsi="Consolas"/>
          <w:sz w:val="28"/>
          <w:szCs w:val="28"/>
        </w:rPr>
        <w:t xml:space="preserve"> a </w:t>
      </w:r>
      <w:r w:rsidR="00775E05" w:rsidRPr="00775E05">
        <w:rPr>
          <w:rFonts w:ascii="Consolas" w:hAnsi="Consolas"/>
          <w:sz w:val="28"/>
          <w:szCs w:val="28"/>
        </w:rPr>
        <w:t>23</w:t>
      </w:r>
      <w:r w:rsidRPr="00775E05">
        <w:rPr>
          <w:rFonts w:ascii="Consolas" w:hAnsi="Consolas"/>
          <w:sz w:val="28"/>
          <w:szCs w:val="28"/>
        </w:rPr>
        <w:t>, identificados como COTA RESERVADA</w:t>
      </w:r>
      <w:r w:rsidRPr="00D82691">
        <w:rPr>
          <w:rFonts w:ascii="Consolas" w:hAnsi="Consolas"/>
          <w:sz w:val="28"/>
          <w:szCs w:val="28"/>
        </w:rPr>
        <w:t>, a participação é exclusiva a microempresas e empresas de pequeno porte, nos termos do art. 48 da Lei Complementar nº 123, de 14 de dezembro de 2006.</w:t>
      </w:r>
    </w:p>
    <w:p w14:paraId="4902FC87" w14:textId="77777777" w:rsidR="00925210" w:rsidRPr="00D82691" w:rsidRDefault="00925210" w:rsidP="00925210">
      <w:pPr>
        <w:ind w:right="-1"/>
        <w:jc w:val="both"/>
        <w:rPr>
          <w:rFonts w:ascii="Consolas" w:hAnsi="Consolas" w:cs="Arial"/>
          <w:bCs/>
          <w:sz w:val="28"/>
          <w:szCs w:val="28"/>
        </w:rPr>
      </w:pPr>
    </w:p>
    <w:p w14:paraId="129E9A37" w14:textId="77777777" w:rsidR="00925210" w:rsidRPr="00D82691" w:rsidRDefault="00925210" w:rsidP="00925210">
      <w:pPr>
        <w:ind w:right="-1"/>
        <w:jc w:val="both"/>
        <w:rPr>
          <w:rFonts w:ascii="Consolas" w:hAnsi="Consolas" w:cs="Arial"/>
          <w:bCs/>
          <w:sz w:val="28"/>
          <w:szCs w:val="28"/>
        </w:rPr>
      </w:pPr>
      <w:r w:rsidRPr="00D82691">
        <w:rPr>
          <w:rFonts w:ascii="Consolas" w:hAnsi="Consolas" w:cs="Arial"/>
          <w:bCs/>
          <w:sz w:val="28"/>
          <w:szCs w:val="28"/>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8EFB48" w14:textId="77777777" w:rsidR="00925210" w:rsidRPr="00D82691" w:rsidRDefault="00925210" w:rsidP="00925210">
      <w:pPr>
        <w:ind w:right="-1"/>
        <w:jc w:val="both"/>
        <w:rPr>
          <w:rFonts w:ascii="Consolas" w:hAnsi="Consolas" w:cs="Arial"/>
          <w:bCs/>
          <w:sz w:val="28"/>
          <w:szCs w:val="28"/>
        </w:rPr>
      </w:pPr>
    </w:p>
    <w:p w14:paraId="2D4AE80D" w14:textId="77777777" w:rsidR="00925210" w:rsidRPr="00D82691" w:rsidRDefault="00925210" w:rsidP="00925210">
      <w:pPr>
        <w:ind w:right="-1"/>
        <w:jc w:val="both"/>
        <w:rPr>
          <w:rFonts w:ascii="Consolas" w:hAnsi="Consolas" w:cs="Arial"/>
          <w:bCs/>
          <w:sz w:val="28"/>
          <w:szCs w:val="28"/>
        </w:rPr>
      </w:pPr>
      <w:r w:rsidRPr="00D82691">
        <w:rPr>
          <w:rFonts w:ascii="Consolas" w:hAnsi="Consolas" w:cs="Arial"/>
          <w:bCs/>
          <w:sz w:val="28"/>
          <w:szCs w:val="28"/>
        </w:rPr>
        <w:lastRenderedPageBreak/>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DB50DF8" w14:textId="77777777" w:rsidR="00925210" w:rsidRPr="00D82691" w:rsidRDefault="00925210" w:rsidP="00925210">
      <w:pPr>
        <w:ind w:right="-1"/>
        <w:jc w:val="both"/>
        <w:rPr>
          <w:rFonts w:ascii="Consolas" w:hAnsi="Consolas" w:cs="Arial"/>
          <w:bCs/>
          <w:sz w:val="28"/>
          <w:szCs w:val="28"/>
        </w:rPr>
      </w:pPr>
    </w:p>
    <w:p w14:paraId="15E5B55E"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 Não poderão disputar esta licitação:</w:t>
      </w:r>
    </w:p>
    <w:p w14:paraId="286B9B8F" w14:textId="77777777" w:rsidR="00925210" w:rsidRPr="00D82691" w:rsidRDefault="00925210" w:rsidP="00925210">
      <w:pPr>
        <w:ind w:right="-1"/>
        <w:jc w:val="both"/>
        <w:rPr>
          <w:rFonts w:ascii="Consolas" w:hAnsi="Consolas" w:cs="Arial"/>
          <w:sz w:val="28"/>
          <w:szCs w:val="28"/>
        </w:rPr>
      </w:pPr>
    </w:p>
    <w:p w14:paraId="433B9092"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3.7.1. aquele que não atenda às condições deste Edital e seu(s) anexo(s);</w:t>
      </w:r>
    </w:p>
    <w:p w14:paraId="5F25FFCA" w14:textId="77777777" w:rsidR="00925210" w:rsidRPr="00D82691" w:rsidRDefault="00925210" w:rsidP="00925210">
      <w:pPr>
        <w:ind w:right="-1"/>
        <w:jc w:val="both"/>
        <w:rPr>
          <w:rFonts w:ascii="Consolas" w:hAnsi="Consolas" w:cs="Arial"/>
          <w:sz w:val="28"/>
          <w:szCs w:val="28"/>
        </w:rPr>
      </w:pPr>
    </w:p>
    <w:p w14:paraId="4FD2BE8D"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3.7.2. sociedade que desempenhe atividade incompatível com o objeto da licitação;</w:t>
      </w:r>
    </w:p>
    <w:p w14:paraId="62E4FCB7" w14:textId="77777777" w:rsidR="00925210" w:rsidRPr="00D82691" w:rsidRDefault="00925210" w:rsidP="00925210">
      <w:pPr>
        <w:ind w:right="-1"/>
        <w:jc w:val="both"/>
        <w:rPr>
          <w:rFonts w:ascii="Consolas" w:hAnsi="Consolas" w:cs="Arial"/>
          <w:sz w:val="28"/>
          <w:szCs w:val="28"/>
        </w:rPr>
      </w:pPr>
    </w:p>
    <w:p w14:paraId="05BFDBFD"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3.7.3. empresas estrangeiras que não tenham representação legal no Brasil com poderes expressos para receber citação e responder administrativa ou judicialmente;</w:t>
      </w:r>
    </w:p>
    <w:p w14:paraId="2C6734C8" w14:textId="77777777" w:rsidR="00925210" w:rsidRPr="00D82691" w:rsidRDefault="00925210" w:rsidP="00925210">
      <w:pPr>
        <w:ind w:right="-1"/>
        <w:jc w:val="both"/>
        <w:rPr>
          <w:rFonts w:ascii="Consolas" w:hAnsi="Consolas" w:cs="Arial"/>
          <w:sz w:val="28"/>
          <w:szCs w:val="28"/>
        </w:rPr>
      </w:pPr>
    </w:p>
    <w:p w14:paraId="0E609528"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3.7.4. autor do anteprojeto, do projeto básico ou do projeto executivo, pessoa física ou jurídica, quando a licitação versar sobre serviços ou fornecimento de bens a ele relacionados;</w:t>
      </w:r>
    </w:p>
    <w:p w14:paraId="2A46D15C" w14:textId="77777777" w:rsidR="00925210" w:rsidRPr="00D82691" w:rsidRDefault="00925210" w:rsidP="00925210">
      <w:pPr>
        <w:ind w:right="-1"/>
        <w:jc w:val="both"/>
        <w:rPr>
          <w:rFonts w:ascii="Consolas" w:hAnsi="Consolas" w:cs="Arial"/>
          <w:sz w:val="28"/>
          <w:szCs w:val="28"/>
        </w:rPr>
      </w:pPr>
    </w:p>
    <w:p w14:paraId="79DA883E"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FA999D9" w14:textId="77777777" w:rsidR="00925210" w:rsidRPr="00D82691" w:rsidRDefault="00925210" w:rsidP="00925210">
      <w:pPr>
        <w:ind w:right="-1"/>
        <w:jc w:val="both"/>
        <w:rPr>
          <w:rFonts w:ascii="Consolas" w:hAnsi="Consolas" w:cs="Arial"/>
          <w:sz w:val="28"/>
          <w:szCs w:val="28"/>
        </w:rPr>
      </w:pPr>
    </w:p>
    <w:p w14:paraId="38800641"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3.7.6. pessoa física ou jurídica que se encontre, ao tempo da licitação, impossibilitada de participar da licitação em decorrência de sanção que lhe foi imposta;</w:t>
      </w:r>
    </w:p>
    <w:p w14:paraId="227CBF16" w14:textId="77777777" w:rsidR="00925210" w:rsidRPr="00D82691" w:rsidRDefault="00925210" w:rsidP="00925210">
      <w:pPr>
        <w:ind w:right="-1"/>
        <w:jc w:val="both"/>
        <w:rPr>
          <w:rFonts w:ascii="Consolas" w:hAnsi="Consolas" w:cs="Arial"/>
          <w:sz w:val="28"/>
          <w:szCs w:val="28"/>
        </w:rPr>
      </w:pPr>
    </w:p>
    <w:p w14:paraId="26BB6FCF"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 xml:space="preserve">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D82691">
        <w:rPr>
          <w:rFonts w:ascii="Consolas" w:hAnsi="Consolas" w:cs="Arial"/>
          <w:sz w:val="28"/>
          <w:szCs w:val="28"/>
        </w:rPr>
        <w:lastRenderedPageBreak/>
        <w:t>ou parente em linha reta, colateral ou por afinidade, até o terceiro grau;</w:t>
      </w:r>
    </w:p>
    <w:p w14:paraId="7FBD103E" w14:textId="77777777" w:rsidR="00D3296E" w:rsidRPr="00D82691" w:rsidRDefault="00D3296E" w:rsidP="00925210">
      <w:pPr>
        <w:ind w:right="-1"/>
        <w:jc w:val="both"/>
        <w:rPr>
          <w:rFonts w:ascii="Consolas" w:hAnsi="Consolas" w:cs="Arial"/>
          <w:sz w:val="28"/>
          <w:szCs w:val="28"/>
        </w:rPr>
      </w:pPr>
    </w:p>
    <w:p w14:paraId="132515A2"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3.7.8. empresas controladoras, controladas ou coligadas, nos termos da Lei nº 6.404, de 15 de dezembro de 1976, concorrendo entre si;</w:t>
      </w:r>
    </w:p>
    <w:p w14:paraId="10BBAC1D" w14:textId="77777777" w:rsidR="00925210" w:rsidRPr="00D82691" w:rsidRDefault="00925210" w:rsidP="00925210">
      <w:pPr>
        <w:ind w:right="-1"/>
        <w:jc w:val="both"/>
        <w:rPr>
          <w:rFonts w:ascii="Consolas" w:hAnsi="Consolas" w:cs="Arial"/>
          <w:sz w:val="28"/>
          <w:szCs w:val="28"/>
        </w:rPr>
      </w:pPr>
    </w:p>
    <w:p w14:paraId="0AC69A39"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172D57" w14:textId="77777777" w:rsidR="00925210" w:rsidRPr="00D82691" w:rsidRDefault="00925210" w:rsidP="00925210">
      <w:pPr>
        <w:ind w:right="-1"/>
        <w:jc w:val="both"/>
        <w:rPr>
          <w:rFonts w:ascii="Consolas" w:hAnsi="Consolas" w:cs="Arial"/>
          <w:sz w:val="28"/>
          <w:szCs w:val="28"/>
        </w:rPr>
      </w:pPr>
    </w:p>
    <w:p w14:paraId="143311AA"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3.7.10. Organizações da Sociedade Civil de Interesse Público - OSCIP, atuando nessa condição;</w:t>
      </w:r>
    </w:p>
    <w:p w14:paraId="06395CF0" w14:textId="77777777" w:rsidR="00925210" w:rsidRPr="00D82691" w:rsidRDefault="00925210" w:rsidP="00925210">
      <w:pPr>
        <w:ind w:right="-1"/>
        <w:jc w:val="both"/>
        <w:rPr>
          <w:rFonts w:ascii="Consolas" w:hAnsi="Consolas" w:cs="Arial"/>
          <w:sz w:val="28"/>
          <w:szCs w:val="28"/>
        </w:rPr>
      </w:pPr>
    </w:p>
    <w:p w14:paraId="61AF0A78"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3.7.11. pessoas jurídicas reunidas em consórcio;</w:t>
      </w:r>
    </w:p>
    <w:p w14:paraId="1331767B" w14:textId="77777777" w:rsidR="00925210" w:rsidRPr="00D82691" w:rsidRDefault="00925210" w:rsidP="00925210">
      <w:pPr>
        <w:ind w:right="-1"/>
        <w:jc w:val="both"/>
        <w:rPr>
          <w:rFonts w:ascii="Consolas" w:hAnsi="Consolas" w:cs="Arial"/>
          <w:sz w:val="28"/>
          <w:szCs w:val="28"/>
        </w:rPr>
      </w:pPr>
    </w:p>
    <w:p w14:paraId="6B9B08A0"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3.7.12. pessoas físicas.</w:t>
      </w:r>
    </w:p>
    <w:p w14:paraId="35A6C7F4" w14:textId="77777777" w:rsidR="00925210" w:rsidRPr="00D82691" w:rsidRDefault="00925210" w:rsidP="00925210">
      <w:pPr>
        <w:ind w:right="-1"/>
        <w:jc w:val="both"/>
        <w:rPr>
          <w:rFonts w:ascii="Consolas" w:hAnsi="Consolas" w:cs="Arial"/>
          <w:sz w:val="28"/>
          <w:szCs w:val="28"/>
        </w:rPr>
      </w:pPr>
    </w:p>
    <w:p w14:paraId="5A51AFC9"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AD18B30" w14:textId="77777777" w:rsidR="00925210" w:rsidRPr="00D82691" w:rsidRDefault="00925210" w:rsidP="00925210">
      <w:pPr>
        <w:ind w:right="-1"/>
        <w:jc w:val="both"/>
        <w:rPr>
          <w:rFonts w:ascii="Consolas" w:hAnsi="Consolas" w:cs="Arial"/>
          <w:sz w:val="28"/>
          <w:szCs w:val="28"/>
        </w:rPr>
      </w:pPr>
    </w:p>
    <w:p w14:paraId="23D569C2"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470F97" w14:textId="77777777" w:rsidR="00925210" w:rsidRPr="00D82691" w:rsidRDefault="00925210" w:rsidP="00925210">
      <w:pPr>
        <w:ind w:right="-1"/>
        <w:jc w:val="both"/>
        <w:rPr>
          <w:rFonts w:ascii="Consolas" w:hAnsi="Consolas" w:cs="Arial"/>
          <w:sz w:val="28"/>
          <w:szCs w:val="28"/>
        </w:rPr>
      </w:pPr>
    </w:p>
    <w:p w14:paraId="3A2E0513"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 xml:space="preserve">3.10. A critério da Administração e exclusivamente a seu serviço, o autor dos projetos e a empresa a que se referem os itens 3.7.4 e 3.7.5 poderão participar no apoio das atividades </w:t>
      </w:r>
      <w:r w:rsidRPr="00D82691">
        <w:rPr>
          <w:rFonts w:ascii="Consolas" w:hAnsi="Consolas" w:cs="Arial"/>
          <w:sz w:val="28"/>
          <w:szCs w:val="28"/>
        </w:rPr>
        <w:lastRenderedPageBreak/>
        <w:t>de planejamento da contratação, de execução da licitação ou de gestão do contrato, desde que sob supervisão exclusiva de agentes públicos do órgão ou entidade.</w:t>
      </w:r>
    </w:p>
    <w:p w14:paraId="12856EFD" w14:textId="77777777" w:rsidR="00D3296E" w:rsidRPr="00D82691" w:rsidRDefault="00D3296E" w:rsidP="00925210">
      <w:pPr>
        <w:ind w:right="-1"/>
        <w:jc w:val="both"/>
        <w:rPr>
          <w:rFonts w:ascii="Consolas" w:hAnsi="Consolas" w:cs="Arial"/>
          <w:sz w:val="28"/>
          <w:szCs w:val="28"/>
        </w:rPr>
      </w:pPr>
    </w:p>
    <w:p w14:paraId="23FFA585"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3.11. Equiparam-se aos autores do projeto as empresas integrantes do mesmo grupo econômico.</w:t>
      </w:r>
    </w:p>
    <w:p w14:paraId="217DAF58" w14:textId="77777777" w:rsidR="00925210" w:rsidRPr="00D82691" w:rsidRDefault="00925210" w:rsidP="00925210">
      <w:pPr>
        <w:ind w:right="-1"/>
        <w:jc w:val="both"/>
        <w:rPr>
          <w:rFonts w:ascii="Consolas" w:hAnsi="Consolas" w:cs="Arial"/>
          <w:sz w:val="28"/>
          <w:szCs w:val="28"/>
        </w:rPr>
      </w:pPr>
    </w:p>
    <w:p w14:paraId="6DBC7624"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720D459A" w14:textId="77777777" w:rsidR="00FC37B8" w:rsidRPr="00D82691" w:rsidRDefault="00FC37B8" w:rsidP="00925210">
      <w:pPr>
        <w:ind w:right="-1"/>
        <w:jc w:val="both"/>
        <w:rPr>
          <w:rFonts w:ascii="Consolas" w:hAnsi="Consolas" w:cs="Arial"/>
          <w:sz w:val="28"/>
          <w:szCs w:val="28"/>
        </w:rPr>
      </w:pPr>
    </w:p>
    <w:p w14:paraId="02340EF9"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22F1AD6" w14:textId="77777777" w:rsidR="00925210" w:rsidRPr="00D82691" w:rsidRDefault="00925210" w:rsidP="00925210">
      <w:pPr>
        <w:ind w:right="-1"/>
        <w:jc w:val="both"/>
        <w:rPr>
          <w:rFonts w:ascii="Consolas" w:hAnsi="Consolas" w:cs="Arial"/>
          <w:sz w:val="28"/>
          <w:szCs w:val="28"/>
        </w:rPr>
      </w:pPr>
    </w:p>
    <w:p w14:paraId="042535F3" w14:textId="77777777" w:rsidR="00925210" w:rsidRPr="00D82691" w:rsidRDefault="00925210" w:rsidP="00925210">
      <w:pPr>
        <w:ind w:right="-1"/>
        <w:jc w:val="both"/>
        <w:rPr>
          <w:rFonts w:ascii="Consolas" w:hAnsi="Consolas" w:cs="Arial"/>
          <w:sz w:val="28"/>
          <w:szCs w:val="28"/>
        </w:rPr>
      </w:pPr>
      <w:r w:rsidRPr="00D82691">
        <w:rPr>
          <w:rFonts w:ascii="Consolas" w:hAnsi="Consolas" w:cs="Arial"/>
          <w:sz w:val="28"/>
          <w:szCs w:val="28"/>
        </w:rPr>
        <w:t>3.14. A vedação de que trata o item 3.8 estende-se a terceiro que auxilie a condução da contratação na qualidade de integrante de equipe de apoio, profissional especializado ou funcionário ou representante de empresa que preste assessoria técnica.</w:t>
      </w:r>
    </w:p>
    <w:p w14:paraId="22936A38" w14:textId="77777777" w:rsidR="00925210" w:rsidRPr="00D82691" w:rsidRDefault="00925210" w:rsidP="00925210">
      <w:pPr>
        <w:jc w:val="both"/>
        <w:rPr>
          <w:rFonts w:ascii="Consolas" w:hAnsi="Consolas" w:cs="Arial"/>
          <w:sz w:val="28"/>
          <w:szCs w:val="28"/>
        </w:rPr>
      </w:pPr>
    </w:p>
    <w:p w14:paraId="0C5EB000"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4. DO ORÇAMENTO ESTIMADO</w:t>
      </w:r>
    </w:p>
    <w:p w14:paraId="2792B8AF" w14:textId="77777777" w:rsidR="00925210" w:rsidRPr="00D82691" w:rsidRDefault="00925210" w:rsidP="00925210">
      <w:pPr>
        <w:jc w:val="both"/>
        <w:rPr>
          <w:rFonts w:ascii="Consolas" w:hAnsi="Consolas"/>
          <w:sz w:val="28"/>
          <w:szCs w:val="28"/>
        </w:rPr>
      </w:pPr>
    </w:p>
    <w:p w14:paraId="42C3CC6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4.1. O orçamento estimado da presente contratação não será de caráter sigiloso.</w:t>
      </w:r>
    </w:p>
    <w:p w14:paraId="06C59E12" w14:textId="77777777" w:rsidR="00ED0CC8" w:rsidRPr="00D82691" w:rsidRDefault="00ED0CC8" w:rsidP="00925210">
      <w:pPr>
        <w:jc w:val="both"/>
        <w:rPr>
          <w:rFonts w:ascii="Consolas" w:hAnsi="Consolas" w:cs="Arial"/>
          <w:sz w:val="28"/>
          <w:szCs w:val="28"/>
        </w:rPr>
      </w:pPr>
    </w:p>
    <w:p w14:paraId="46AC665E"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5. DA APRESENTAÇÃO DA PROPOSTA E DOS DOCUMENTOS DE HABILITAÇÃO</w:t>
      </w:r>
    </w:p>
    <w:p w14:paraId="5EDFF0CC" w14:textId="77777777" w:rsidR="00925210" w:rsidRPr="00D82691" w:rsidRDefault="00925210" w:rsidP="00925210">
      <w:pPr>
        <w:jc w:val="both"/>
        <w:rPr>
          <w:rFonts w:ascii="Consolas" w:hAnsi="Consolas"/>
          <w:sz w:val="28"/>
          <w:szCs w:val="28"/>
        </w:rPr>
      </w:pPr>
    </w:p>
    <w:p w14:paraId="5025BB5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5.1. Na presente licitação, a fase de habilitação sucederá as fases de apresentação de propostas e lances e de julgamento.</w:t>
      </w:r>
    </w:p>
    <w:p w14:paraId="5290F4C3" w14:textId="77777777" w:rsidR="00925210" w:rsidRPr="00D82691" w:rsidRDefault="00925210" w:rsidP="00925210">
      <w:pPr>
        <w:jc w:val="both"/>
        <w:rPr>
          <w:rFonts w:ascii="Consolas" w:hAnsi="Consolas" w:cs="Arial"/>
          <w:sz w:val="28"/>
          <w:szCs w:val="28"/>
        </w:rPr>
      </w:pPr>
    </w:p>
    <w:p w14:paraId="1E0AB5DB"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 xml:space="preserve">5.2. Os licitantes encaminharão, exclusivamente por meio do sistema eletrônico, a proposta com o preço, conforme o critério </w:t>
      </w:r>
      <w:r w:rsidRPr="00D82691">
        <w:rPr>
          <w:rFonts w:ascii="Consolas" w:hAnsi="Consolas"/>
          <w:sz w:val="28"/>
          <w:szCs w:val="28"/>
        </w:rPr>
        <w:lastRenderedPageBreak/>
        <w:t>de julgamento adotado neste Edital, até a data e o horário estabelecidos para abertura da sessão pública.</w:t>
      </w:r>
    </w:p>
    <w:p w14:paraId="1BEF644F" w14:textId="77777777" w:rsidR="00925210" w:rsidRPr="00D82691" w:rsidRDefault="00925210" w:rsidP="00925210">
      <w:pPr>
        <w:jc w:val="both"/>
        <w:rPr>
          <w:rFonts w:ascii="Consolas" w:hAnsi="Consolas" w:cs="Arial"/>
          <w:sz w:val="28"/>
          <w:szCs w:val="28"/>
        </w:rPr>
      </w:pPr>
    </w:p>
    <w:p w14:paraId="49E7E4B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5.3. No cadastramento da proposta inicial, o licitante declarará, em campo próprio do sistema, que:</w:t>
      </w:r>
    </w:p>
    <w:p w14:paraId="603D4AC4" w14:textId="77777777" w:rsidR="00925210" w:rsidRPr="00D82691" w:rsidRDefault="00925210" w:rsidP="00925210">
      <w:pPr>
        <w:jc w:val="both"/>
        <w:rPr>
          <w:rFonts w:ascii="Consolas" w:hAnsi="Consolas" w:cs="Arial"/>
          <w:sz w:val="28"/>
          <w:szCs w:val="28"/>
        </w:rPr>
      </w:pPr>
    </w:p>
    <w:p w14:paraId="2A6A33B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4DFC1F" w14:textId="77777777" w:rsidR="00FC37B8" w:rsidRPr="00D82691" w:rsidRDefault="00FC37B8" w:rsidP="00925210">
      <w:pPr>
        <w:jc w:val="both"/>
        <w:rPr>
          <w:rFonts w:ascii="Consolas" w:hAnsi="Consolas" w:cs="Arial"/>
          <w:sz w:val="28"/>
          <w:szCs w:val="28"/>
        </w:rPr>
      </w:pPr>
    </w:p>
    <w:p w14:paraId="15CDFD8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5.3.2. não emprega menor de 18 anos em trabalho noturno, perigoso ou insalubre e não emprega menor de 16 anos, salvo menor, a partir de 14 anos, na condição de aprendiz, nos termos do artigo 7º, XXXIII, da Constituição;</w:t>
      </w:r>
    </w:p>
    <w:p w14:paraId="1A846D87" w14:textId="77777777" w:rsidR="00925210" w:rsidRPr="00D82691" w:rsidRDefault="00925210" w:rsidP="00925210">
      <w:pPr>
        <w:jc w:val="both"/>
        <w:rPr>
          <w:rFonts w:ascii="Consolas" w:hAnsi="Consolas" w:cs="Arial"/>
          <w:sz w:val="28"/>
          <w:szCs w:val="28"/>
        </w:rPr>
      </w:pPr>
    </w:p>
    <w:p w14:paraId="656A981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5.3.3. não possui empregados executando trabalho degradante ou forçado, observando o disposto nos incisos III e IV do art. 1º e no inciso III do art. 5º da Constituição Federal;</w:t>
      </w:r>
    </w:p>
    <w:p w14:paraId="45590E68" w14:textId="77777777" w:rsidR="00925210" w:rsidRPr="00D82691" w:rsidRDefault="00925210" w:rsidP="00925210">
      <w:pPr>
        <w:jc w:val="both"/>
        <w:rPr>
          <w:rFonts w:ascii="Consolas" w:hAnsi="Consolas" w:cs="Arial"/>
          <w:sz w:val="28"/>
          <w:szCs w:val="28"/>
        </w:rPr>
      </w:pPr>
    </w:p>
    <w:p w14:paraId="048A8F2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5.3.4. cumpre as exigências de reserva de cargos para pessoa com deficiência e para reabilitado da Previdência Social, previstas em lei e em outras normas específicas.</w:t>
      </w:r>
    </w:p>
    <w:p w14:paraId="52A20602" w14:textId="77777777" w:rsidR="00925210" w:rsidRPr="00D82691" w:rsidRDefault="00925210" w:rsidP="00925210">
      <w:pPr>
        <w:jc w:val="both"/>
        <w:rPr>
          <w:rFonts w:ascii="Consolas" w:hAnsi="Consolas" w:cs="Arial"/>
          <w:sz w:val="28"/>
          <w:szCs w:val="28"/>
        </w:rPr>
      </w:pPr>
    </w:p>
    <w:p w14:paraId="2CCD61D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5.4. O licitante organizado em cooperativa deverá declarar, ainda, em campo próprio do sistema eletrônico, que cumpre os requisitos estabelecidos no artigo 16 da Lei nº 14.133, de 2021.</w:t>
      </w:r>
    </w:p>
    <w:p w14:paraId="5E2ED975" w14:textId="77777777" w:rsidR="00925210" w:rsidRPr="00D82691" w:rsidRDefault="00925210" w:rsidP="00925210">
      <w:pPr>
        <w:jc w:val="both"/>
        <w:rPr>
          <w:rFonts w:ascii="Consolas" w:hAnsi="Consolas" w:cs="Arial"/>
          <w:sz w:val="28"/>
          <w:szCs w:val="28"/>
        </w:rPr>
      </w:pPr>
    </w:p>
    <w:p w14:paraId="4659365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67879E52" w14:textId="77777777" w:rsidR="00925210" w:rsidRPr="00D82691" w:rsidRDefault="00925210" w:rsidP="00925210">
      <w:pPr>
        <w:jc w:val="both"/>
        <w:rPr>
          <w:rFonts w:ascii="Consolas" w:hAnsi="Consolas" w:cs="Arial"/>
          <w:sz w:val="28"/>
          <w:szCs w:val="28"/>
        </w:rPr>
      </w:pPr>
    </w:p>
    <w:p w14:paraId="58D1986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5.6. No caso das empresas que foram beneficiadas pela Lei nº 12.546, de 2011, as propostas de preços deverão ser apresentadas com as alíquotas em vigor, nos termos da Lei nº 14.973, de 2024, aplicáveis para o ano de apresentação da proposta.</w:t>
      </w:r>
    </w:p>
    <w:p w14:paraId="7BCFFDAE" w14:textId="77777777" w:rsidR="00D3296E" w:rsidRPr="00D82691" w:rsidRDefault="00D3296E" w:rsidP="00925210">
      <w:pPr>
        <w:jc w:val="both"/>
        <w:rPr>
          <w:rFonts w:ascii="Consolas" w:hAnsi="Consolas" w:cs="Arial"/>
          <w:sz w:val="28"/>
          <w:szCs w:val="28"/>
        </w:rPr>
      </w:pPr>
    </w:p>
    <w:p w14:paraId="7543F5B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B376BD7" w14:textId="77777777" w:rsidR="00925210" w:rsidRPr="00D82691" w:rsidRDefault="00925210" w:rsidP="00925210">
      <w:pPr>
        <w:jc w:val="both"/>
        <w:rPr>
          <w:rFonts w:ascii="Consolas" w:hAnsi="Consolas" w:cs="Arial"/>
          <w:sz w:val="28"/>
          <w:szCs w:val="28"/>
        </w:rPr>
      </w:pPr>
    </w:p>
    <w:p w14:paraId="2830EDA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819CB46" w14:textId="77777777" w:rsidR="00925210" w:rsidRPr="00D82691" w:rsidRDefault="00925210" w:rsidP="00925210">
      <w:pPr>
        <w:jc w:val="both"/>
        <w:rPr>
          <w:rFonts w:ascii="Consolas" w:hAnsi="Consolas" w:cs="Arial"/>
          <w:sz w:val="28"/>
          <w:szCs w:val="28"/>
        </w:rPr>
      </w:pPr>
    </w:p>
    <w:p w14:paraId="109831B2"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5.7.1. Nos itens exclusivos para participação de microempresas e empresas de pequeno porte, a assinalação do campo “não” impedirá o prosseguimento no certame para o respectivo item;</w:t>
      </w:r>
    </w:p>
    <w:p w14:paraId="39B7377B" w14:textId="77777777" w:rsidR="00925210" w:rsidRPr="00D82691" w:rsidRDefault="00925210" w:rsidP="00925210">
      <w:pPr>
        <w:jc w:val="both"/>
        <w:rPr>
          <w:rFonts w:ascii="Consolas" w:hAnsi="Consolas" w:cs="Arial"/>
          <w:sz w:val="28"/>
          <w:szCs w:val="28"/>
        </w:rPr>
      </w:pPr>
    </w:p>
    <w:p w14:paraId="44D83DE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6CBA70D" w14:textId="77777777" w:rsidR="00925210" w:rsidRPr="00D82691" w:rsidRDefault="00925210" w:rsidP="00925210">
      <w:pPr>
        <w:jc w:val="both"/>
        <w:rPr>
          <w:rFonts w:ascii="Consolas" w:hAnsi="Consolas" w:cs="Arial"/>
          <w:sz w:val="28"/>
          <w:szCs w:val="28"/>
        </w:rPr>
      </w:pPr>
    </w:p>
    <w:p w14:paraId="3DD47949" w14:textId="77777777" w:rsidR="00925210" w:rsidRDefault="00925210" w:rsidP="00925210">
      <w:pPr>
        <w:jc w:val="both"/>
        <w:rPr>
          <w:rFonts w:ascii="Consolas" w:hAnsi="Consolas" w:cs="Arial"/>
          <w:sz w:val="28"/>
          <w:szCs w:val="28"/>
        </w:rPr>
      </w:pPr>
      <w:r w:rsidRPr="00D82691">
        <w:rPr>
          <w:rFonts w:ascii="Consolas" w:hAnsi="Consolas" w:cs="Arial"/>
          <w:sz w:val="28"/>
          <w:szCs w:val="28"/>
        </w:rPr>
        <w:t>5.8. Não poderá se beneficiar do tratamento jurídico diferenciado estabelecido nos arts. 42 a 49 da Lei Complementar nº 123, de 2006, a pessoa jurídica:</w:t>
      </w:r>
    </w:p>
    <w:p w14:paraId="4D3D9B3C" w14:textId="77777777" w:rsidR="00AD092D" w:rsidRPr="00D82691" w:rsidRDefault="00AD092D" w:rsidP="00925210">
      <w:pPr>
        <w:jc w:val="both"/>
        <w:rPr>
          <w:rFonts w:ascii="Consolas" w:hAnsi="Consolas" w:cs="Arial"/>
          <w:sz w:val="28"/>
          <w:szCs w:val="28"/>
        </w:rPr>
      </w:pPr>
    </w:p>
    <w:p w14:paraId="2AAF406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5.8.1. de cujo capital participe outra pessoa jurídica;</w:t>
      </w:r>
    </w:p>
    <w:p w14:paraId="20474614" w14:textId="77777777" w:rsidR="00925210" w:rsidRPr="00D82691" w:rsidRDefault="00925210" w:rsidP="00925210">
      <w:pPr>
        <w:jc w:val="both"/>
        <w:rPr>
          <w:rFonts w:ascii="Consolas" w:hAnsi="Consolas" w:cs="Arial"/>
          <w:sz w:val="28"/>
          <w:szCs w:val="28"/>
        </w:rPr>
      </w:pPr>
    </w:p>
    <w:p w14:paraId="695834B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5.8.2. que seja filial, sucursal, agência ou representação, no País, de pessoa jurídica com sede no exterior;</w:t>
      </w:r>
    </w:p>
    <w:p w14:paraId="77EC682A" w14:textId="77777777" w:rsidR="00925210" w:rsidRPr="00D82691" w:rsidRDefault="00925210" w:rsidP="00925210">
      <w:pPr>
        <w:jc w:val="both"/>
        <w:rPr>
          <w:rFonts w:ascii="Consolas" w:hAnsi="Consolas" w:cs="Arial"/>
          <w:sz w:val="28"/>
          <w:szCs w:val="28"/>
        </w:rPr>
      </w:pPr>
    </w:p>
    <w:p w14:paraId="4364F8D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3ABF574" w14:textId="77777777" w:rsidR="00D3296E" w:rsidRPr="00D82691" w:rsidRDefault="00D3296E" w:rsidP="00925210">
      <w:pPr>
        <w:jc w:val="both"/>
        <w:rPr>
          <w:rFonts w:ascii="Consolas" w:hAnsi="Consolas" w:cs="Arial"/>
          <w:sz w:val="28"/>
          <w:szCs w:val="28"/>
        </w:rPr>
      </w:pPr>
    </w:p>
    <w:p w14:paraId="46F41B5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1DC994ED" w14:textId="77777777" w:rsidR="00925210" w:rsidRPr="00D82691" w:rsidRDefault="00925210" w:rsidP="00925210">
      <w:pPr>
        <w:jc w:val="both"/>
        <w:rPr>
          <w:rFonts w:ascii="Consolas" w:hAnsi="Consolas" w:cs="Arial"/>
          <w:sz w:val="28"/>
          <w:szCs w:val="28"/>
        </w:rPr>
      </w:pPr>
    </w:p>
    <w:p w14:paraId="5963040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5.8.5. cujo sócio ou titular seja administrador ou equiparado de outra pessoa jurídica com fins lucrativos, desde que a receita bruta global ultrapasse o limite de que trata o inciso II do art. 3º da referida lei;</w:t>
      </w:r>
    </w:p>
    <w:p w14:paraId="469ED976" w14:textId="77777777" w:rsidR="00925210" w:rsidRPr="00D82691" w:rsidRDefault="00925210" w:rsidP="00925210">
      <w:pPr>
        <w:jc w:val="both"/>
        <w:rPr>
          <w:rFonts w:ascii="Consolas" w:hAnsi="Consolas" w:cs="Arial"/>
          <w:sz w:val="28"/>
          <w:szCs w:val="28"/>
        </w:rPr>
      </w:pPr>
    </w:p>
    <w:p w14:paraId="570957F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5.8.6. constituída sob a forma de cooperativas, salvo as de consumo;</w:t>
      </w:r>
    </w:p>
    <w:p w14:paraId="1C7F6463" w14:textId="77777777" w:rsidR="00925210" w:rsidRPr="00D82691" w:rsidRDefault="00925210" w:rsidP="00925210">
      <w:pPr>
        <w:jc w:val="both"/>
        <w:rPr>
          <w:rFonts w:ascii="Consolas" w:hAnsi="Consolas" w:cs="Arial"/>
          <w:sz w:val="28"/>
          <w:szCs w:val="28"/>
        </w:rPr>
      </w:pPr>
    </w:p>
    <w:p w14:paraId="5E3AE76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5.8.7. que participe do capital de outra pessoa jurídica;</w:t>
      </w:r>
    </w:p>
    <w:p w14:paraId="14CC5886" w14:textId="77777777" w:rsidR="00925210" w:rsidRPr="00D82691" w:rsidRDefault="00925210" w:rsidP="00925210">
      <w:pPr>
        <w:jc w:val="both"/>
        <w:rPr>
          <w:rFonts w:ascii="Consolas" w:hAnsi="Consolas" w:cs="Arial"/>
          <w:sz w:val="28"/>
          <w:szCs w:val="28"/>
        </w:rPr>
      </w:pPr>
    </w:p>
    <w:p w14:paraId="7E6CDB0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11C81C7" w14:textId="77777777" w:rsidR="00925210" w:rsidRPr="00D82691" w:rsidRDefault="00925210" w:rsidP="00925210">
      <w:pPr>
        <w:jc w:val="both"/>
        <w:rPr>
          <w:rFonts w:ascii="Consolas" w:hAnsi="Consolas" w:cs="Arial"/>
          <w:sz w:val="28"/>
          <w:szCs w:val="28"/>
        </w:rPr>
      </w:pPr>
    </w:p>
    <w:p w14:paraId="2DAB731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5.8.9. resultante ou remanescente de cisão ou qualquer outra forma de desmembramento de pessoa jurídica que tenha ocorrido em um dos 5 (cinco) anos-calendário anteriores;</w:t>
      </w:r>
    </w:p>
    <w:p w14:paraId="256B950C" w14:textId="77777777" w:rsidR="00925210" w:rsidRPr="00D82691" w:rsidRDefault="00925210" w:rsidP="00925210">
      <w:pPr>
        <w:jc w:val="both"/>
        <w:rPr>
          <w:rFonts w:ascii="Consolas" w:hAnsi="Consolas" w:cs="Arial"/>
          <w:sz w:val="28"/>
          <w:szCs w:val="28"/>
        </w:rPr>
      </w:pPr>
    </w:p>
    <w:p w14:paraId="2B41B6B7" w14:textId="77777777" w:rsidR="00925210" w:rsidRDefault="00925210" w:rsidP="00925210">
      <w:pPr>
        <w:jc w:val="both"/>
        <w:rPr>
          <w:rFonts w:ascii="Consolas" w:hAnsi="Consolas" w:cs="Arial"/>
          <w:sz w:val="28"/>
          <w:szCs w:val="28"/>
        </w:rPr>
      </w:pPr>
      <w:r w:rsidRPr="00D82691">
        <w:rPr>
          <w:rFonts w:ascii="Consolas" w:hAnsi="Consolas" w:cs="Arial"/>
          <w:sz w:val="28"/>
          <w:szCs w:val="28"/>
        </w:rPr>
        <w:t>5.8.10. constituída sob a forma de sociedade por ações.</w:t>
      </w:r>
    </w:p>
    <w:p w14:paraId="76EF0619" w14:textId="77777777" w:rsidR="00775E05" w:rsidRPr="00D82691" w:rsidRDefault="00775E05" w:rsidP="00925210">
      <w:pPr>
        <w:jc w:val="both"/>
        <w:rPr>
          <w:rFonts w:ascii="Consolas" w:hAnsi="Consolas" w:cs="Arial"/>
          <w:sz w:val="28"/>
          <w:szCs w:val="28"/>
        </w:rPr>
      </w:pPr>
    </w:p>
    <w:p w14:paraId="36149AF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5.8.11. cujos titulares ou sócios guardem, cumulativamente, com o contratante do serviço, relação de pessoalidade, subordinação e habitualidade.</w:t>
      </w:r>
    </w:p>
    <w:p w14:paraId="4F8A0AFD" w14:textId="77777777" w:rsidR="00925210" w:rsidRPr="00D82691" w:rsidRDefault="00925210" w:rsidP="00925210">
      <w:pPr>
        <w:jc w:val="both"/>
        <w:rPr>
          <w:rFonts w:ascii="Consolas" w:hAnsi="Consolas" w:cs="Arial"/>
          <w:sz w:val="28"/>
          <w:szCs w:val="28"/>
        </w:rPr>
      </w:pPr>
    </w:p>
    <w:p w14:paraId="7DD45F27"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lastRenderedPageBreak/>
        <w:t>5.9. O licitante deverá declarar em campo próprio do sistema, para fins de aplicação do critério de desempate previsto no art. 60, caput, inciso IV, da Lei nº 14.133, de 2021, quando cabível, que desenvolve programa de integridade nos termos da regulamentação aplicável.</w:t>
      </w:r>
    </w:p>
    <w:p w14:paraId="575353CD" w14:textId="77777777" w:rsidR="00D3296E" w:rsidRPr="00D82691" w:rsidRDefault="00D3296E" w:rsidP="00925210">
      <w:pPr>
        <w:jc w:val="both"/>
        <w:rPr>
          <w:rFonts w:ascii="Consolas" w:hAnsi="Consolas" w:cs="Arial"/>
          <w:sz w:val="28"/>
          <w:szCs w:val="28"/>
        </w:rPr>
      </w:pPr>
    </w:p>
    <w:p w14:paraId="32C2CA6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5.10. A falsidade da declaração de que trata os itens 5.3, 5.7 ou 5.9 sujeitará o licitante às sanções previstas na Lei nº 14.133, de 2021, e neste Edital.</w:t>
      </w:r>
    </w:p>
    <w:p w14:paraId="75DB663F" w14:textId="77777777" w:rsidR="00925210" w:rsidRPr="00D82691" w:rsidRDefault="00925210" w:rsidP="00925210">
      <w:pPr>
        <w:jc w:val="both"/>
        <w:rPr>
          <w:rFonts w:ascii="Consolas" w:hAnsi="Consolas" w:cs="Arial"/>
          <w:sz w:val="28"/>
          <w:szCs w:val="28"/>
        </w:rPr>
      </w:pPr>
    </w:p>
    <w:p w14:paraId="7CEE6BC1"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5.11. Os licitantes poderão retirar ou substituir a proposta anteriormente inserida no sistema até a abertura da sessão pública.</w:t>
      </w:r>
    </w:p>
    <w:p w14:paraId="61A8C877" w14:textId="77777777" w:rsidR="00925210" w:rsidRPr="00D82691" w:rsidRDefault="00925210" w:rsidP="00925210">
      <w:pPr>
        <w:jc w:val="both"/>
        <w:rPr>
          <w:rFonts w:ascii="Consolas" w:hAnsi="Consolas" w:cs="Arial"/>
          <w:sz w:val="28"/>
          <w:szCs w:val="28"/>
        </w:rPr>
      </w:pPr>
    </w:p>
    <w:p w14:paraId="231F7917"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5.12. Não haverá ordem de classificação na etapa de apresentação da proposta pelo licitante, o que ocorrerá somente após os procedimentos de abertura da sessão pública e da fase de envio de lances.</w:t>
      </w:r>
    </w:p>
    <w:p w14:paraId="09752480" w14:textId="77777777" w:rsidR="00925210" w:rsidRPr="00D82691" w:rsidRDefault="00925210" w:rsidP="00925210">
      <w:pPr>
        <w:jc w:val="both"/>
        <w:rPr>
          <w:rFonts w:ascii="Consolas" w:hAnsi="Consolas" w:cs="Arial"/>
          <w:sz w:val="28"/>
          <w:szCs w:val="28"/>
        </w:rPr>
      </w:pPr>
    </w:p>
    <w:p w14:paraId="6E05FE5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5.13. Serão disponibilizados para acesso público os documentos que compõem a proposta dos licitantes convocados para apresentação de propostas, após a fase de envio de lances.</w:t>
      </w:r>
    </w:p>
    <w:p w14:paraId="76FC3B01" w14:textId="77777777" w:rsidR="00925210" w:rsidRPr="00D82691" w:rsidRDefault="00925210" w:rsidP="00925210">
      <w:pPr>
        <w:jc w:val="both"/>
        <w:rPr>
          <w:rFonts w:ascii="Consolas" w:hAnsi="Consolas" w:cs="Arial"/>
          <w:sz w:val="28"/>
          <w:szCs w:val="28"/>
        </w:rPr>
      </w:pPr>
    </w:p>
    <w:p w14:paraId="45709411"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5.14. Desde que disponibilizada a funcionalidade no sistema, o licitante poderá parametrizar o seu valor final mínimo quando do cadastramento da proposta e obedecerá às seguintes regras:</w:t>
      </w:r>
    </w:p>
    <w:p w14:paraId="0AED3003" w14:textId="77777777" w:rsidR="00925210" w:rsidRPr="00D82691" w:rsidRDefault="00925210" w:rsidP="00925210">
      <w:pPr>
        <w:jc w:val="both"/>
        <w:rPr>
          <w:rFonts w:ascii="Consolas" w:hAnsi="Consolas" w:cs="Arial"/>
          <w:sz w:val="28"/>
          <w:szCs w:val="28"/>
        </w:rPr>
      </w:pPr>
    </w:p>
    <w:p w14:paraId="4857A2C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5.14.1. a aplicação do intervalo mínimo de diferença de valores ou de percentuais entre os lances, que incidirá tanto em relação aos lances intermediários quanto em relação ao lance que cobrir a melhor oferta; e</w:t>
      </w:r>
    </w:p>
    <w:p w14:paraId="650C9544" w14:textId="77777777" w:rsidR="00925210" w:rsidRPr="00D82691" w:rsidRDefault="00925210" w:rsidP="00925210">
      <w:pPr>
        <w:jc w:val="both"/>
        <w:rPr>
          <w:rFonts w:ascii="Consolas" w:hAnsi="Consolas" w:cs="Arial"/>
          <w:sz w:val="28"/>
          <w:szCs w:val="28"/>
        </w:rPr>
      </w:pPr>
    </w:p>
    <w:p w14:paraId="2EC73DE7" w14:textId="77777777" w:rsidR="00925210" w:rsidRDefault="00925210" w:rsidP="00925210">
      <w:pPr>
        <w:jc w:val="both"/>
        <w:rPr>
          <w:rFonts w:ascii="Consolas" w:hAnsi="Consolas" w:cs="Arial"/>
          <w:sz w:val="28"/>
          <w:szCs w:val="28"/>
        </w:rPr>
      </w:pPr>
      <w:r w:rsidRPr="00D82691">
        <w:rPr>
          <w:rFonts w:ascii="Consolas" w:hAnsi="Consolas" w:cs="Arial"/>
          <w:sz w:val="28"/>
          <w:szCs w:val="28"/>
        </w:rPr>
        <w:t>5.14.2. os lances serão de envio automático pelo sistema, respeitado o valor final mínimo, caso estabelecido, e o intervalo de que trata o subitem acima.</w:t>
      </w:r>
    </w:p>
    <w:p w14:paraId="74679CEC" w14:textId="77777777" w:rsidR="00AD092D" w:rsidRPr="00D82691" w:rsidRDefault="00AD092D" w:rsidP="00925210">
      <w:pPr>
        <w:jc w:val="both"/>
        <w:rPr>
          <w:rFonts w:ascii="Consolas" w:hAnsi="Consolas" w:cs="Arial"/>
          <w:sz w:val="28"/>
          <w:szCs w:val="28"/>
        </w:rPr>
      </w:pPr>
    </w:p>
    <w:p w14:paraId="5873B339" w14:textId="45FBEF69" w:rsidR="00925210" w:rsidRPr="00D82691" w:rsidRDefault="00925210" w:rsidP="00925210">
      <w:pPr>
        <w:jc w:val="both"/>
        <w:rPr>
          <w:rFonts w:ascii="Consolas" w:hAnsi="Consolas" w:cs="Arial"/>
          <w:sz w:val="28"/>
          <w:szCs w:val="28"/>
        </w:rPr>
      </w:pPr>
      <w:r w:rsidRPr="00D82691">
        <w:rPr>
          <w:rFonts w:ascii="Consolas" w:hAnsi="Consolas"/>
          <w:sz w:val="28"/>
          <w:szCs w:val="28"/>
        </w:rPr>
        <w:t>5.15. O valor final mínimo parametrizado no sistema poderá ser alterado pelo fornecedor durante a fase de disputa, sendo vedado:</w:t>
      </w:r>
    </w:p>
    <w:p w14:paraId="69AF6EFE" w14:textId="3F699307" w:rsidR="00925210" w:rsidRPr="00D82691" w:rsidRDefault="00925210" w:rsidP="00925210">
      <w:pPr>
        <w:jc w:val="both"/>
        <w:rPr>
          <w:rFonts w:ascii="Consolas" w:hAnsi="Consolas" w:cs="Arial"/>
          <w:sz w:val="28"/>
          <w:szCs w:val="28"/>
        </w:rPr>
      </w:pPr>
      <w:r w:rsidRPr="00D82691">
        <w:rPr>
          <w:rFonts w:ascii="Consolas" w:hAnsi="Consolas"/>
          <w:sz w:val="28"/>
          <w:szCs w:val="28"/>
        </w:rPr>
        <w:lastRenderedPageBreak/>
        <w:t>5.15.1. valor superior a lance já registrado pelo fornecedor no sistema, quando adotado o critério de julgamento por menor preço</w:t>
      </w:r>
      <w:r w:rsidR="00975B6C">
        <w:rPr>
          <w:rFonts w:ascii="Consolas" w:hAnsi="Consolas"/>
          <w:sz w:val="28"/>
          <w:szCs w:val="28"/>
        </w:rPr>
        <w:t xml:space="preserve"> por item</w:t>
      </w:r>
      <w:r w:rsidRPr="00D82691">
        <w:rPr>
          <w:rFonts w:ascii="Consolas" w:hAnsi="Consolas"/>
          <w:sz w:val="28"/>
          <w:szCs w:val="28"/>
        </w:rPr>
        <w:t>.</w:t>
      </w:r>
    </w:p>
    <w:p w14:paraId="1D1160C5" w14:textId="77777777" w:rsidR="00925210" w:rsidRPr="00D82691" w:rsidRDefault="00925210" w:rsidP="00925210">
      <w:pPr>
        <w:jc w:val="both"/>
        <w:rPr>
          <w:rFonts w:ascii="Consolas" w:hAnsi="Consolas" w:cs="Arial"/>
          <w:sz w:val="28"/>
          <w:szCs w:val="28"/>
        </w:rPr>
      </w:pPr>
    </w:p>
    <w:p w14:paraId="3EBA1EAA"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5.16. O valor final mínimo parametrizado na forma do item 5.14 possuirá caráter sigiloso para os demais fornecedores e para o órgão ou entidade promotora da licitação, podendo ser disponibilizado estrita e permanentemente aos órgãos de controle externo e interno.</w:t>
      </w:r>
    </w:p>
    <w:p w14:paraId="053722F9" w14:textId="77777777" w:rsidR="00FC37B8" w:rsidRPr="00D82691" w:rsidRDefault="00FC37B8" w:rsidP="00925210">
      <w:pPr>
        <w:jc w:val="both"/>
        <w:rPr>
          <w:rFonts w:ascii="Consolas" w:hAnsi="Consolas" w:cs="Arial"/>
          <w:sz w:val="28"/>
          <w:szCs w:val="28"/>
        </w:rPr>
      </w:pPr>
    </w:p>
    <w:p w14:paraId="2F455B5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2CCD007" w14:textId="77777777" w:rsidR="00925210" w:rsidRPr="00D82691" w:rsidRDefault="00925210" w:rsidP="00925210">
      <w:pPr>
        <w:jc w:val="both"/>
        <w:rPr>
          <w:rFonts w:ascii="Consolas" w:hAnsi="Consolas" w:cs="Arial"/>
          <w:sz w:val="28"/>
          <w:szCs w:val="28"/>
        </w:rPr>
      </w:pPr>
    </w:p>
    <w:p w14:paraId="5655465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5.18. O licitante deverá comunicar imediatamente ao provedor do sistema qualquer acontecimento que possa comprometer o sigilo ou a segurança, para imediato bloqueio de acesso.</w:t>
      </w:r>
    </w:p>
    <w:p w14:paraId="2078D22C" w14:textId="77777777" w:rsidR="00925210" w:rsidRPr="00D82691" w:rsidRDefault="00925210" w:rsidP="00925210">
      <w:pPr>
        <w:jc w:val="both"/>
        <w:rPr>
          <w:rFonts w:ascii="Consolas" w:hAnsi="Consolas" w:cs="Arial"/>
          <w:sz w:val="28"/>
          <w:szCs w:val="28"/>
        </w:rPr>
      </w:pPr>
    </w:p>
    <w:p w14:paraId="5623B5E7"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6. DO PREENCHIMENTO DA PROPOSTA</w:t>
      </w:r>
    </w:p>
    <w:p w14:paraId="3306498B" w14:textId="77777777" w:rsidR="00925210" w:rsidRPr="00D82691" w:rsidRDefault="00925210" w:rsidP="00925210">
      <w:pPr>
        <w:jc w:val="both"/>
        <w:rPr>
          <w:rFonts w:ascii="Consolas" w:hAnsi="Consolas"/>
          <w:sz w:val="28"/>
          <w:szCs w:val="28"/>
        </w:rPr>
      </w:pPr>
    </w:p>
    <w:p w14:paraId="13401F2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 O licitante deverá enviar sua proposta mediante o preenchimento, no sistema eletrônico, dos seguintes campos:</w:t>
      </w:r>
    </w:p>
    <w:p w14:paraId="1DF8FEB5" w14:textId="77777777" w:rsidR="00925210" w:rsidRPr="00D82691" w:rsidRDefault="00925210" w:rsidP="00925210">
      <w:pPr>
        <w:jc w:val="both"/>
        <w:rPr>
          <w:rFonts w:ascii="Consolas" w:hAnsi="Consolas" w:cs="Arial"/>
          <w:sz w:val="28"/>
          <w:szCs w:val="28"/>
        </w:rPr>
      </w:pPr>
    </w:p>
    <w:p w14:paraId="745014C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6.1.1. Valor Unitário e Total de cada item, em algarismos, expressos em moeda corrente nacional, apurados à data de sua apresentação;</w:t>
      </w:r>
    </w:p>
    <w:p w14:paraId="3F3B25BC" w14:textId="77777777" w:rsidR="00925210" w:rsidRPr="00D82691" w:rsidRDefault="00925210" w:rsidP="00925210">
      <w:pPr>
        <w:jc w:val="both"/>
        <w:rPr>
          <w:rFonts w:ascii="Consolas" w:hAnsi="Consolas" w:cs="Arial"/>
          <w:sz w:val="28"/>
          <w:szCs w:val="28"/>
        </w:rPr>
      </w:pPr>
    </w:p>
    <w:p w14:paraId="5B2383B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6.1.2. Unidade de Medida;</w:t>
      </w:r>
    </w:p>
    <w:p w14:paraId="7C8135A8" w14:textId="77777777" w:rsidR="00925210" w:rsidRPr="00D82691" w:rsidRDefault="00925210" w:rsidP="00925210">
      <w:pPr>
        <w:jc w:val="both"/>
        <w:rPr>
          <w:rFonts w:ascii="Consolas" w:hAnsi="Consolas" w:cs="Arial"/>
          <w:sz w:val="28"/>
          <w:szCs w:val="28"/>
        </w:rPr>
      </w:pPr>
    </w:p>
    <w:p w14:paraId="03F46BF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6.1.3. Marca;</w:t>
      </w:r>
    </w:p>
    <w:p w14:paraId="52DF896C" w14:textId="77777777" w:rsidR="00925210" w:rsidRPr="00D82691" w:rsidRDefault="00925210" w:rsidP="00925210">
      <w:pPr>
        <w:jc w:val="both"/>
        <w:rPr>
          <w:rFonts w:ascii="Consolas" w:hAnsi="Consolas" w:cs="Arial"/>
          <w:sz w:val="28"/>
          <w:szCs w:val="28"/>
        </w:rPr>
      </w:pPr>
    </w:p>
    <w:p w14:paraId="64A7DD2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6.1.4. Fabricante;</w:t>
      </w:r>
    </w:p>
    <w:p w14:paraId="16DB4695" w14:textId="77777777" w:rsidR="00925210" w:rsidRPr="00D82691" w:rsidRDefault="00925210" w:rsidP="00925210">
      <w:pPr>
        <w:jc w:val="both"/>
        <w:rPr>
          <w:rFonts w:ascii="Consolas" w:hAnsi="Consolas" w:cs="Arial"/>
          <w:sz w:val="28"/>
          <w:szCs w:val="28"/>
        </w:rPr>
      </w:pPr>
    </w:p>
    <w:p w14:paraId="752F84D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6.1.5. Descrição detalhada do objeto, contendo as informações similares à especificação do Termo de Referência.</w:t>
      </w:r>
    </w:p>
    <w:p w14:paraId="3B0712BA" w14:textId="77777777" w:rsidR="00925210" w:rsidRPr="00D82691" w:rsidRDefault="00925210" w:rsidP="00925210">
      <w:pPr>
        <w:jc w:val="both"/>
        <w:rPr>
          <w:rFonts w:ascii="Consolas" w:hAnsi="Consolas" w:cs="Arial"/>
          <w:sz w:val="28"/>
          <w:szCs w:val="28"/>
        </w:rPr>
      </w:pPr>
    </w:p>
    <w:p w14:paraId="19664A7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6.2. Todas as especificações do objeto contidas na proposta vinculam o licitante.</w:t>
      </w:r>
    </w:p>
    <w:p w14:paraId="044318AA" w14:textId="77777777" w:rsidR="00925210" w:rsidRPr="00D82691" w:rsidRDefault="00925210" w:rsidP="00925210">
      <w:pPr>
        <w:jc w:val="both"/>
        <w:rPr>
          <w:rFonts w:ascii="Consolas" w:hAnsi="Consolas" w:cs="Arial"/>
          <w:sz w:val="28"/>
          <w:szCs w:val="28"/>
        </w:rPr>
      </w:pPr>
    </w:p>
    <w:p w14:paraId="1D15E10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6.2.1. O licitante NÃO poderá oferecer proposta em quantitativo inferior ao máximo previsto para contratação.</w:t>
      </w:r>
    </w:p>
    <w:p w14:paraId="6B6707B5" w14:textId="77777777" w:rsidR="00925210" w:rsidRPr="00D82691" w:rsidRDefault="00925210" w:rsidP="00925210">
      <w:pPr>
        <w:jc w:val="both"/>
        <w:rPr>
          <w:rFonts w:ascii="Consolas" w:hAnsi="Consolas" w:cs="Arial"/>
          <w:sz w:val="28"/>
          <w:szCs w:val="28"/>
        </w:rPr>
      </w:pPr>
    </w:p>
    <w:p w14:paraId="6A9FAB1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6.3. Nos valores propostos estarão inclusos todos os custos operacionais, encargos previdenciários, trabalhistas, tributários, comerciais e quaisquer outros que incidam direta ou indiretamente na execução do objeto.</w:t>
      </w:r>
    </w:p>
    <w:p w14:paraId="0A740A7F" w14:textId="77777777" w:rsidR="00925210" w:rsidRPr="00D82691" w:rsidRDefault="00925210" w:rsidP="00925210">
      <w:pPr>
        <w:jc w:val="both"/>
        <w:rPr>
          <w:rFonts w:ascii="Consolas" w:hAnsi="Consolas" w:cs="Arial"/>
          <w:sz w:val="28"/>
          <w:szCs w:val="28"/>
        </w:rPr>
      </w:pPr>
    </w:p>
    <w:p w14:paraId="20C35BE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6.4. Os preços ofertados, tanto na proposta inicial, quanto na etapa de lances, serão de exclusiva responsabilidade do licitante, não lhe assistindo o direito de pleitear qualquer alteração, sob alegação de erro, omissão ou qualquer outro pretexto.</w:t>
      </w:r>
    </w:p>
    <w:p w14:paraId="01A904B0" w14:textId="77777777" w:rsidR="00925210" w:rsidRPr="00D82691" w:rsidRDefault="00925210" w:rsidP="00925210">
      <w:pPr>
        <w:jc w:val="both"/>
        <w:rPr>
          <w:rFonts w:ascii="Consolas" w:hAnsi="Consolas" w:cs="Arial"/>
          <w:sz w:val="28"/>
          <w:szCs w:val="28"/>
        </w:rPr>
      </w:pPr>
    </w:p>
    <w:p w14:paraId="4C2572A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6.5. Se o regime tributário da empresa implicar o recolhimento de tributos em percentuais variáveis, a cotação adequada será a que corresponde à média dos efetivos recolhimentos da empresa nos últimos doze meses.</w:t>
      </w:r>
    </w:p>
    <w:p w14:paraId="53AC8301" w14:textId="77777777" w:rsidR="00925210" w:rsidRPr="00D82691" w:rsidRDefault="00925210" w:rsidP="00925210">
      <w:pPr>
        <w:jc w:val="both"/>
        <w:rPr>
          <w:rFonts w:ascii="Consolas" w:hAnsi="Consolas" w:cs="Arial"/>
          <w:sz w:val="28"/>
          <w:szCs w:val="28"/>
        </w:rPr>
      </w:pPr>
    </w:p>
    <w:p w14:paraId="1C2A98D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2936B4B8" w14:textId="77777777" w:rsidR="00925210" w:rsidRPr="00D82691" w:rsidRDefault="00925210" w:rsidP="00925210">
      <w:pPr>
        <w:jc w:val="both"/>
        <w:rPr>
          <w:rFonts w:ascii="Consolas" w:hAnsi="Consolas" w:cs="Arial"/>
          <w:sz w:val="28"/>
          <w:szCs w:val="28"/>
        </w:rPr>
      </w:pPr>
    </w:p>
    <w:p w14:paraId="32BFC24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6.7. Independentemente do percentual de tributo inserido na planilha, no pagamento serão retidos na fonte os percentuais estabelecidos na legislação vigente.</w:t>
      </w:r>
    </w:p>
    <w:p w14:paraId="018DB415" w14:textId="77777777" w:rsidR="00925210" w:rsidRPr="00D82691" w:rsidRDefault="00925210" w:rsidP="00925210">
      <w:pPr>
        <w:jc w:val="both"/>
        <w:rPr>
          <w:rFonts w:ascii="Consolas" w:hAnsi="Consolas" w:cs="Arial"/>
          <w:sz w:val="28"/>
          <w:szCs w:val="28"/>
        </w:rPr>
      </w:pPr>
    </w:p>
    <w:p w14:paraId="34422E4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6.8. Na presente licitação, a Microempresa e a Empresa de Pequeno Porte poderão se beneficiar do regime de tributação pelo Simples Nacional.</w:t>
      </w:r>
    </w:p>
    <w:p w14:paraId="69F5E016" w14:textId="77777777" w:rsidR="00925210" w:rsidRPr="00D82691" w:rsidRDefault="00925210" w:rsidP="00925210">
      <w:pPr>
        <w:jc w:val="both"/>
        <w:rPr>
          <w:rFonts w:ascii="Consolas" w:hAnsi="Consolas" w:cs="Arial"/>
          <w:sz w:val="28"/>
          <w:szCs w:val="28"/>
        </w:rPr>
      </w:pPr>
    </w:p>
    <w:p w14:paraId="18A29B3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29B92B" w14:textId="77777777" w:rsidR="00925210" w:rsidRPr="00D82691" w:rsidRDefault="00925210" w:rsidP="00925210">
      <w:pPr>
        <w:jc w:val="both"/>
        <w:rPr>
          <w:rFonts w:ascii="Consolas" w:hAnsi="Consolas" w:cs="Arial"/>
          <w:sz w:val="28"/>
          <w:szCs w:val="28"/>
        </w:rPr>
      </w:pPr>
    </w:p>
    <w:p w14:paraId="28B169D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6.10. O prazo de validade da proposta não será inferior a 60 (sessenta) dias, a contar da data de sua apresentação.</w:t>
      </w:r>
    </w:p>
    <w:p w14:paraId="3935E799" w14:textId="77777777" w:rsidR="00925210" w:rsidRPr="00D82691" w:rsidRDefault="00925210" w:rsidP="00925210">
      <w:pPr>
        <w:jc w:val="both"/>
        <w:rPr>
          <w:rFonts w:ascii="Consolas" w:hAnsi="Consolas" w:cs="Arial"/>
          <w:sz w:val="28"/>
          <w:szCs w:val="28"/>
        </w:rPr>
      </w:pPr>
    </w:p>
    <w:p w14:paraId="64029C8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6.11. Os licitantes devem respeitar os preços máximos estabelecidos nas normas de regência de contratações públicas, quando participarem de licitações públicas.</w:t>
      </w:r>
    </w:p>
    <w:p w14:paraId="533C50AB" w14:textId="77777777" w:rsidR="00925210" w:rsidRPr="00D82691" w:rsidRDefault="00925210" w:rsidP="00925210">
      <w:pPr>
        <w:jc w:val="both"/>
        <w:rPr>
          <w:rFonts w:ascii="Consolas" w:hAnsi="Consolas" w:cs="Arial"/>
          <w:sz w:val="28"/>
          <w:szCs w:val="28"/>
        </w:rPr>
      </w:pPr>
    </w:p>
    <w:p w14:paraId="4BEF979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6.12. Caso o critério de julgamento seja o de menor preço por item, os licitantes devem respeitar os preços máximos previstos no Termo de Referência;</w:t>
      </w:r>
    </w:p>
    <w:p w14:paraId="41979C80" w14:textId="77777777" w:rsidR="00925210" w:rsidRPr="00D82691" w:rsidRDefault="00925210" w:rsidP="00925210">
      <w:pPr>
        <w:jc w:val="both"/>
        <w:rPr>
          <w:rFonts w:ascii="Consolas" w:hAnsi="Consolas" w:cs="Arial"/>
          <w:sz w:val="28"/>
          <w:szCs w:val="28"/>
        </w:rPr>
      </w:pPr>
    </w:p>
    <w:p w14:paraId="705BC51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0FCE409" w14:textId="77777777" w:rsidR="00ED0CC8" w:rsidRPr="00D82691" w:rsidRDefault="00ED0CC8" w:rsidP="00925210">
      <w:pPr>
        <w:jc w:val="both"/>
        <w:rPr>
          <w:rFonts w:ascii="Consolas" w:hAnsi="Consolas" w:cs="Arial"/>
          <w:sz w:val="28"/>
          <w:szCs w:val="28"/>
        </w:rPr>
      </w:pPr>
    </w:p>
    <w:p w14:paraId="475CA676"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7. DA ABERTURA DA SESSÃO, CLASSIFICAÇÃO DAS PROPOSTAS E FORMULAÇÃO DE LANCES</w:t>
      </w:r>
    </w:p>
    <w:p w14:paraId="486AD150" w14:textId="77777777" w:rsidR="00925210" w:rsidRPr="00D82691" w:rsidRDefault="00925210" w:rsidP="00925210">
      <w:pPr>
        <w:jc w:val="both"/>
        <w:rPr>
          <w:rFonts w:ascii="Consolas" w:hAnsi="Consolas"/>
          <w:sz w:val="28"/>
          <w:szCs w:val="28"/>
        </w:rPr>
      </w:pPr>
    </w:p>
    <w:p w14:paraId="44ECB8B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 A abertura da presente licitação dar-se-á automaticamente em sessão pública, por meio de sistema eletrônico, na data, horário e local indicados neste Edital.</w:t>
      </w:r>
    </w:p>
    <w:p w14:paraId="4877F9DC" w14:textId="77777777" w:rsidR="00925210" w:rsidRPr="00D82691" w:rsidRDefault="00925210" w:rsidP="00925210">
      <w:pPr>
        <w:jc w:val="both"/>
        <w:rPr>
          <w:rFonts w:ascii="Consolas" w:hAnsi="Consolas" w:cs="Arial"/>
          <w:sz w:val="28"/>
          <w:szCs w:val="28"/>
        </w:rPr>
      </w:pPr>
    </w:p>
    <w:p w14:paraId="3DB94689"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lastRenderedPageBreak/>
        <w:t>7.2. Os licitantes poderão retirar ou substituir a proposta anteriormente inserida no sistema, até a abertura da sessão pública.</w:t>
      </w:r>
    </w:p>
    <w:p w14:paraId="07D3D8E7" w14:textId="77777777" w:rsidR="00925210" w:rsidRPr="00D82691" w:rsidRDefault="00925210" w:rsidP="00925210">
      <w:pPr>
        <w:jc w:val="both"/>
        <w:rPr>
          <w:rFonts w:ascii="Consolas" w:hAnsi="Consolas" w:cs="Arial"/>
          <w:sz w:val="28"/>
          <w:szCs w:val="28"/>
        </w:rPr>
      </w:pPr>
    </w:p>
    <w:p w14:paraId="6534D54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7.3. O sistema disponibilizará campo próprio para troca de mensagens entre o Pregoeiro/Agente de Contratação/Comissão e os licitantes.</w:t>
      </w:r>
    </w:p>
    <w:p w14:paraId="36E804CD" w14:textId="77777777" w:rsidR="00925210" w:rsidRPr="00D82691" w:rsidRDefault="00925210" w:rsidP="00925210">
      <w:pPr>
        <w:jc w:val="both"/>
        <w:rPr>
          <w:rFonts w:ascii="Consolas" w:hAnsi="Consolas" w:cs="Arial"/>
          <w:sz w:val="28"/>
          <w:szCs w:val="28"/>
        </w:rPr>
      </w:pPr>
    </w:p>
    <w:p w14:paraId="7E0D02C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7.4. Iniciada a etapa competitiva, os licitantes deverão encaminhar lances exclusivamente por meio de sistema eletrônico, sendo imediatamente informados do seu recebimento e do valor consignado no registro.</w:t>
      </w:r>
    </w:p>
    <w:p w14:paraId="5430E2D0" w14:textId="77777777" w:rsidR="00925210" w:rsidRPr="00D82691" w:rsidRDefault="00925210" w:rsidP="00925210">
      <w:pPr>
        <w:jc w:val="both"/>
        <w:rPr>
          <w:rFonts w:ascii="Consolas" w:hAnsi="Consolas" w:cs="Arial"/>
          <w:sz w:val="28"/>
          <w:szCs w:val="28"/>
        </w:rPr>
      </w:pPr>
    </w:p>
    <w:p w14:paraId="727A20E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7.5. O lance deverá ser ofertado pelo valor unitário do(s) item(ns).</w:t>
      </w:r>
    </w:p>
    <w:p w14:paraId="524D0181" w14:textId="77777777" w:rsidR="00FC37B8" w:rsidRPr="00D82691" w:rsidRDefault="00FC37B8" w:rsidP="00925210">
      <w:pPr>
        <w:jc w:val="both"/>
        <w:rPr>
          <w:rFonts w:ascii="Consolas" w:hAnsi="Consolas" w:cs="Arial"/>
          <w:sz w:val="28"/>
          <w:szCs w:val="28"/>
        </w:rPr>
      </w:pPr>
    </w:p>
    <w:p w14:paraId="6F3F85B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7.6. Os licitantes poderão oferecer lances sucessivos, observando o horário fixado para abertura da sessão e as regras estabelecidas no Edital.</w:t>
      </w:r>
    </w:p>
    <w:p w14:paraId="72F95468" w14:textId="77777777" w:rsidR="00925210" w:rsidRPr="00D82691" w:rsidRDefault="00925210" w:rsidP="00925210">
      <w:pPr>
        <w:jc w:val="both"/>
        <w:rPr>
          <w:rFonts w:ascii="Consolas" w:hAnsi="Consolas" w:cs="Arial"/>
          <w:sz w:val="28"/>
          <w:szCs w:val="28"/>
        </w:rPr>
      </w:pPr>
    </w:p>
    <w:p w14:paraId="62280A1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7.7. O licitante somente poderá oferecer lance de valor inferior ao último por ele ofertado e registrado pelo sistema.</w:t>
      </w:r>
    </w:p>
    <w:p w14:paraId="351845B6" w14:textId="77777777" w:rsidR="00925210" w:rsidRPr="00D82691" w:rsidRDefault="00925210" w:rsidP="00925210">
      <w:pPr>
        <w:jc w:val="both"/>
        <w:rPr>
          <w:rFonts w:ascii="Consolas" w:hAnsi="Consolas" w:cs="Arial"/>
          <w:sz w:val="28"/>
          <w:szCs w:val="28"/>
        </w:rPr>
      </w:pPr>
    </w:p>
    <w:p w14:paraId="7F372EC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7.8. O intervalo mínimo de diferença de valores ou percentuais entre os lances, que incidirá tanto em relação aos lances intermediários quanto em relação à proposta que cobrir a melhor oferta deverá ser de 1% (um por cento).</w:t>
      </w:r>
    </w:p>
    <w:p w14:paraId="030A9C6E" w14:textId="77777777" w:rsidR="00925210" w:rsidRPr="00D82691" w:rsidRDefault="00925210" w:rsidP="00925210">
      <w:pPr>
        <w:jc w:val="both"/>
        <w:rPr>
          <w:rFonts w:ascii="Consolas" w:hAnsi="Consolas" w:cs="Arial"/>
          <w:sz w:val="28"/>
          <w:szCs w:val="28"/>
        </w:rPr>
      </w:pPr>
    </w:p>
    <w:p w14:paraId="491FDF7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7.9. O licitante poderá, uma única vez, excluir seu último lance ofertado, no intervalo de quinze segundos após o registro no sistema, na hipótese de lance inconsistente ou inexequível.</w:t>
      </w:r>
    </w:p>
    <w:p w14:paraId="66CD6260" w14:textId="77777777" w:rsidR="00925210" w:rsidRPr="00D82691" w:rsidRDefault="00925210" w:rsidP="00925210">
      <w:pPr>
        <w:jc w:val="both"/>
        <w:rPr>
          <w:rFonts w:ascii="Consolas" w:hAnsi="Consolas" w:cs="Arial"/>
          <w:sz w:val="28"/>
          <w:szCs w:val="28"/>
        </w:rPr>
      </w:pPr>
    </w:p>
    <w:p w14:paraId="7043F4E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7.10. O procedimento seguirá de acordo com o modo de disputa adotado.</w:t>
      </w:r>
    </w:p>
    <w:p w14:paraId="7A176808" w14:textId="77777777" w:rsidR="00925210" w:rsidRPr="00D82691" w:rsidRDefault="00925210" w:rsidP="00925210">
      <w:pPr>
        <w:jc w:val="both"/>
        <w:rPr>
          <w:rFonts w:ascii="Consolas" w:hAnsi="Consolas" w:cs="Arial"/>
          <w:sz w:val="28"/>
          <w:szCs w:val="28"/>
        </w:rPr>
      </w:pPr>
    </w:p>
    <w:p w14:paraId="6EFEEF91"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7.11. Caso seja adotado para o envio de lances na licitação o modo de disputa “aberto”, os licitantes apresentarão lances públicos e sucessivos, com prorrogações.</w:t>
      </w:r>
    </w:p>
    <w:p w14:paraId="453986D6" w14:textId="77777777" w:rsidR="00925210" w:rsidRPr="00D82691" w:rsidRDefault="00925210" w:rsidP="00925210">
      <w:pPr>
        <w:jc w:val="both"/>
        <w:rPr>
          <w:rFonts w:ascii="Consolas" w:hAnsi="Consolas" w:cs="Arial"/>
          <w:sz w:val="28"/>
          <w:szCs w:val="28"/>
        </w:rPr>
      </w:pPr>
    </w:p>
    <w:p w14:paraId="4AF68EA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7.11.1. A etapa de lances da sessão pública terá duração de dez minutos e, após isso, será prorrogada automaticamente pelo sistema quando houver lance ofertado nos últimos dois minutos do período de duração da sessão pública.</w:t>
      </w:r>
    </w:p>
    <w:p w14:paraId="6FCB0DAE" w14:textId="77777777" w:rsidR="00925210" w:rsidRPr="00D82691" w:rsidRDefault="00925210" w:rsidP="00925210">
      <w:pPr>
        <w:jc w:val="both"/>
        <w:rPr>
          <w:rFonts w:ascii="Consolas" w:hAnsi="Consolas" w:cs="Arial"/>
          <w:sz w:val="28"/>
          <w:szCs w:val="28"/>
        </w:rPr>
      </w:pPr>
    </w:p>
    <w:p w14:paraId="5BD8BFD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7.11.2. A prorrogação automática da etapa de lances, de que trata o subitem anterior, será de dois minutos e ocorrerá sucessivamente sempre que houver lances enviados nesse período de prorrogação, inclusive no caso de lances intermediários.</w:t>
      </w:r>
    </w:p>
    <w:p w14:paraId="2543E5FC" w14:textId="77777777" w:rsidR="00925210" w:rsidRPr="00D82691" w:rsidRDefault="00925210" w:rsidP="00925210">
      <w:pPr>
        <w:jc w:val="both"/>
        <w:rPr>
          <w:rFonts w:ascii="Consolas" w:hAnsi="Consolas" w:cs="Arial"/>
          <w:sz w:val="28"/>
          <w:szCs w:val="28"/>
        </w:rPr>
      </w:pPr>
    </w:p>
    <w:p w14:paraId="38DAB05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38ABD17F" w14:textId="77777777" w:rsidR="00925210" w:rsidRPr="00D82691" w:rsidRDefault="00925210" w:rsidP="00925210">
      <w:pPr>
        <w:jc w:val="both"/>
        <w:rPr>
          <w:rFonts w:ascii="Consolas" w:hAnsi="Consolas" w:cs="Arial"/>
          <w:sz w:val="28"/>
          <w:szCs w:val="28"/>
        </w:rPr>
      </w:pPr>
    </w:p>
    <w:p w14:paraId="3290D17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8BFFA39" w14:textId="77777777" w:rsidR="00925210" w:rsidRPr="00D82691" w:rsidRDefault="00925210" w:rsidP="00925210">
      <w:pPr>
        <w:jc w:val="both"/>
        <w:rPr>
          <w:rFonts w:ascii="Consolas" w:hAnsi="Consolas" w:cs="Arial"/>
          <w:sz w:val="28"/>
          <w:szCs w:val="28"/>
        </w:rPr>
      </w:pPr>
    </w:p>
    <w:p w14:paraId="77EF478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7.11.5. Após o reinício previsto no item supra, os licitantes serão convocados para apresentar lances intermediários.</w:t>
      </w:r>
    </w:p>
    <w:p w14:paraId="3198ED53" w14:textId="77777777" w:rsidR="00925210" w:rsidRPr="00D82691" w:rsidRDefault="00925210" w:rsidP="00925210">
      <w:pPr>
        <w:jc w:val="both"/>
        <w:rPr>
          <w:rFonts w:ascii="Consolas" w:hAnsi="Consolas" w:cs="Arial"/>
          <w:sz w:val="28"/>
          <w:szCs w:val="28"/>
        </w:rPr>
      </w:pPr>
    </w:p>
    <w:p w14:paraId="52D561C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7.12. Após o término dos prazos estabelecidos nos subitens anteriores, o sistema ordenará e divulgará os lances segundo a ordem crescente de valores.</w:t>
      </w:r>
    </w:p>
    <w:p w14:paraId="5F157E03" w14:textId="77777777" w:rsidR="00925210" w:rsidRPr="00D82691" w:rsidRDefault="00925210" w:rsidP="00925210">
      <w:pPr>
        <w:jc w:val="both"/>
        <w:rPr>
          <w:rFonts w:ascii="Consolas" w:hAnsi="Consolas" w:cs="Arial"/>
          <w:sz w:val="28"/>
          <w:szCs w:val="28"/>
        </w:rPr>
      </w:pPr>
    </w:p>
    <w:p w14:paraId="56902E0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7.13. Não serão aceitos dois ou mais lances de mesmo valor, prevalecendo aquele que for recebido e registrado em primeiro lugar.</w:t>
      </w:r>
    </w:p>
    <w:p w14:paraId="74439750" w14:textId="77777777" w:rsidR="00925210" w:rsidRPr="00D82691" w:rsidRDefault="00925210" w:rsidP="00925210">
      <w:pPr>
        <w:jc w:val="both"/>
        <w:rPr>
          <w:rFonts w:ascii="Consolas" w:hAnsi="Consolas" w:cs="Arial"/>
          <w:sz w:val="28"/>
          <w:szCs w:val="28"/>
        </w:rPr>
      </w:pPr>
    </w:p>
    <w:p w14:paraId="6010DC2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7.14. Durante o transcurso da sessão pública, os licitantes serão informados, em tempo real, do valor do menor lance registrado, vedada a identificação do licitante.</w:t>
      </w:r>
    </w:p>
    <w:p w14:paraId="01DAF3BB" w14:textId="77777777" w:rsidR="00925210" w:rsidRPr="00D82691" w:rsidRDefault="00925210" w:rsidP="00925210">
      <w:pPr>
        <w:jc w:val="both"/>
        <w:rPr>
          <w:rFonts w:ascii="Consolas" w:hAnsi="Consolas" w:cs="Arial"/>
          <w:sz w:val="28"/>
          <w:szCs w:val="28"/>
        </w:rPr>
      </w:pPr>
    </w:p>
    <w:p w14:paraId="47C4F07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7.15. No caso de desconexão com o Pregoeiro/Agente de Contratação/Comissão, no decorrer da etapa competitiva da licitação, o sistema eletrônico poderá permanecer acessível aos licitantes para a recepção dos lances.</w:t>
      </w:r>
    </w:p>
    <w:p w14:paraId="6949495D" w14:textId="77777777" w:rsidR="00925210" w:rsidRPr="00D82691" w:rsidRDefault="00925210" w:rsidP="00925210">
      <w:pPr>
        <w:jc w:val="both"/>
        <w:rPr>
          <w:rFonts w:ascii="Consolas" w:hAnsi="Consolas" w:cs="Arial"/>
          <w:sz w:val="28"/>
          <w:szCs w:val="28"/>
        </w:rPr>
      </w:pPr>
    </w:p>
    <w:p w14:paraId="3B90609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2CD702C3" w14:textId="77777777" w:rsidR="00925210" w:rsidRPr="00D82691" w:rsidRDefault="00925210" w:rsidP="00925210">
      <w:pPr>
        <w:jc w:val="both"/>
        <w:rPr>
          <w:rFonts w:ascii="Consolas" w:hAnsi="Consolas" w:cs="Arial"/>
          <w:sz w:val="28"/>
          <w:szCs w:val="28"/>
        </w:rPr>
      </w:pPr>
    </w:p>
    <w:p w14:paraId="4F91AE4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7.17. Caso o licitante não apresente lances, concorrerá com o valor de sua proposta.</w:t>
      </w:r>
    </w:p>
    <w:p w14:paraId="22D6F564" w14:textId="77777777" w:rsidR="00925210" w:rsidRPr="00D82691" w:rsidRDefault="00925210" w:rsidP="00925210">
      <w:pPr>
        <w:jc w:val="both"/>
        <w:rPr>
          <w:rFonts w:ascii="Consolas" w:hAnsi="Consolas" w:cs="Arial"/>
          <w:sz w:val="28"/>
          <w:szCs w:val="28"/>
        </w:rPr>
      </w:pPr>
    </w:p>
    <w:p w14:paraId="2B90C7E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6C50F8AC" w14:textId="77777777" w:rsidR="00925210" w:rsidRPr="00D82691" w:rsidRDefault="00925210" w:rsidP="00925210">
      <w:pPr>
        <w:jc w:val="both"/>
        <w:rPr>
          <w:rFonts w:ascii="Consolas" w:hAnsi="Consolas" w:cs="Arial"/>
          <w:sz w:val="28"/>
          <w:szCs w:val="28"/>
        </w:rPr>
      </w:pPr>
    </w:p>
    <w:p w14:paraId="7960DAF0"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7.18.1. Nessas condições, as propostas de microempresas e empresas de pequeno porte que se encontrarem na faixa de até 5% (cinco por cento) serão consideradas empatadas com a proposta da primeira colocada.</w:t>
      </w:r>
    </w:p>
    <w:p w14:paraId="13BC1E27" w14:textId="77777777" w:rsidR="00925210" w:rsidRPr="00D82691" w:rsidRDefault="00925210" w:rsidP="00925210">
      <w:pPr>
        <w:jc w:val="both"/>
        <w:rPr>
          <w:rFonts w:ascii="Consolas" w:hAnsi="Consolas" w:cs="Arial"/>
          <w:sz w:val="28"/>
          <w:szCs w:val="28"/>
        </w:rPr>
      </w:pPr>
    </w:p>
    <w:p w14:paraId="777CB4A8" w14:textId="6D1C7BB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2B9608"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lastRenderedPageBreak/>
        <w:t>7.18.3. Caso a microempresa ou a empresa de pequeno porte melhor classificada desista ou não se manifeste no prazo estabelecido, serão convocadas as demais licitantes microempresas e empresas de pequeno porte que se encontrem no intervalo de até 5% (cinco por cento), na ordem de classificação, para o exercício do mesmo direito, no prazo estabelecido no subitem anterior.</w:t>
      </w:r>
    </w:p>
    <w:p w14:paraId="51277444" w14:textId="77777777" w:rsidR="00925210" w:rsidRPr="00D82691" w:rsidRDefault="00925210" w:rsidP="00925210">
      <w:pPr>
        <w:jc w:val="both"/>
        <w:rPr>
          <w:rFonts w:ascii="Consolas" w:hAnsi="Consolas" w:cs="Arial"/>
          <w:sz w:val="28"/>
          <w:szCs w:val="28"/>
        </w:rPr>
      </w:pPr>
    </w:p>
    <w:p w14:paraId="71A439D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44C68A4" w14:textId="77777777" w:rsidR="00925210" w:rsidRPr="00D82691" w:rsidRDefault="00925210" w:rsidP="00925210">
      <w:pPr>
        <w:jc w:val="both"/>
        <w:rPr>
          <w:rFonts w:ascii="Consolas" w:hAnsi="Consolas" w:cs="Arial"/>
          <w:sz w:val="28"/>
          <w:szCs w:val="28"/>
        </w:rPr>
      </w:pPr>
    </w:p>
    <w:p w14:paraId="42572C9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555EACE" w14:textId="77777777" w:rsidR="00925210" w:rsidRPr="00D82691" w:rsidRDefault="00925210" w:rsidP="00925210">
      <w:pPr>
        <w:jc w:val="both"/>
        <w:rPr>
          <w:rFonts w:ascii="Consolas" w:hAnsi="Consolas" w:cs="Arial"/>
          <w:sz w:val="28"/>
          <w:szCs w:val="28"/>
        </w:rPr>
      </w:pPr>
    </w:p>
    <w:p w14:paraId="6C1DADC9"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7.19. Só poderá haver empate entre propostas iguais não seguidas de lances.</w:t>
      </w:r>
    </w:p>
    <w:p w14:paraId="49A0E6C3" w14:textId="77777777" w:rsidR="00925210" w:rsidRPr="00D82691" w:rsidRDefault="00925210" w:rsidP="00925210">
      <w:pPr>
        <w:jc w:val="both"/>
        <w:rPr>
          <w:rFonts w:ascii="Consolas" w:hAnsi="Consolas" w:cs="Arial"/>
          <w:sz w:val="28"/>
          <w:szCs w:val="28"/>
        </w:rPr>
      </w:pPr>
    </w:p>
    <w:p w14:paraId="3CC1B2A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7.20. Havendo eventual empate entre propostas ou lances, o critério de desempate será aquele previsto no art. 60 da Lei nº 14.133, de 2021, nesta ordem:</w:t>
      </w:r>
    </w:p>
    <w:p w14:paraId="14C50B6F" w14:textId="77777777" w:rsidR="00ED0CC8" w:rsidRPr="00D82691" w:rsidRDefault="00ED0CC8" w:rsidP="00925210">
      <w:pPr>
        <w:jc w:val="both"/>
        <w:rPr>
          <w:rFonts w:ascii="Consolas" w:hAnsi="Consolas" w:cs="Arial"/>
          <w:sz w:val="28"/>
          <w:szCs w:val="28"/>
        </w:rPr>
      </w:pPr>
    </w:p>
    <w:p w14:paraId="6DEFE5D8" w14:textId="30C51BB7" w:rsidR="00925210" w:rsidRDefault="00925210" w:rsidP="00925210">
      <w:pPr>
        <w:jc w:val="both"/>
        <w:rPr>
          <w:rFonts w:ascii="Consolas" w:hAnsi="Consolas" w:cs="Arial"/>
          <w:sz w:val="28"/>
          <w:szCs w:val="28"/>
        </w:rPr>
      </w:pPr>
      <w:r w:rsidRPr="00D82691">
        <w:rPr>
          <w:rFonts w:ascii="Consolas" w:hAnsi="Consolas" w:cs="Arial"/>
          <w:sz w:val="28"/>
          <w:szCs w:val="28"/>
        </w:rPr>
        <w:t>7.20.1. disputa final, hipótese em que os licitantes empatados poderão apresentar nova proposta em ato contínuo à classificação;</w:t>
      </w:r>
    </w:p>
    <w:p w14:paraId="6B6C6F66" w14:textId="77777777" w:rsidR="00AD092D" w:rsidRPr="00D82691" w:rsidRDefault="00AD092D" w:rsidP="00925210">
      <w:pPr>
        <w:jc w:val="both"/>
        <w:rPr>
          <w:rFonts w:ascii="Consolas" w:hAnsi="Consolas" w:cs="Arial"/>
          <w:sz w:val="28"/>
          <w:szCs w:val="28"/>
        </w:rPr>
      </w:pPr>
    </w:p>
    <w:p w14:paraId="7A727FB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7.20.2. avaliação do desempenho contratual prévio dos licitantes, para a qual deverão preferencialmente ser utilizados registros cadastrais para efeito de atesto de cumprimento de obrigações previstos nesta Lei;</w:t>
      </w:r>
    </w:p>
    <w:p w14:paraId="159B472F" w14:textId="77777777" w:rsidR="00925210" w:rsidRPr="00D82691" w:rsidRDefault="00925210" w:rsidP="00925210">
      <w:pPr>
        <w:jc w:val="both"/>
        <w:rPr>
          <w:rFonts w:ascii="Consolas" w:hAnsi="Consolas" w:cs="Arial"/>
          <w:sz w:val="28"/>
          <w:szCs w:val="28"/>
        </w:rPr>
      </w:pPr>
    </w:p>
    <w:p w14:paraId="766F8E82" w14:textId="39FA7B4A" w:rsidR="00925210" w:rsidRPr="00D82691" w:rsidRDefault="00925210" w:rsidP="00925210">
      <w:pPr>
        <w:jc w:val="both"/>
        <w:rPr>
          <w:rFonts w:ascii="Consolas" w:hAnsi="Consolas" w:cs="Arial"/>
          <w:sz w:val="28"/>
          <w:szCs w:val="28"/>
        </w:rPr>
      </w:pPr>
      <w:r w:rsidRPr="00D82691">
        <w:rPr>
          <w:rFonts w:ascii="Consolas" w:hAnsi="Consolas"/>
          <w:sz w:val="28"/>
          <w:szCs w:val="28"/>
        </w:rPr>
        <w:t>7.20.3. desenvolvimento pelo licitante de ações de equidade entre homens e mulheres no ambiente de trabalho, nos termos da regulamentação aplicável; e</w:t>
      </w:r>
    </w:p>
    <w:p w14:paraId="30BB0298"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lastRenderedPageBreak/>
        <w:t>7.20.4. desenvolvimento pelo licitante de programa de integridade, conforme regulamentação aplicável.</w:t>
      </w:r>
    </w:p>
    <w:p w14:paraId="115F5FDB" w14:textId="77777777" w:rsidR="00925210" w:rsidRPr="00D82691" w:rsidRDefault="00925210" w:rsidP="00925210">
      <w:pPr>
        <w:jc w:val="both"/>
        <w:rPr>
          <w:rFonts w:ascii="Consolas" w:hAnsi="Consolas" w:cs="Arial"/>
          <w:sz w:val="28"/>
          <w:szCs w:val="28"/>
        </w:rPr>
      </w:pPr>
    </w:p>
    <w:p w14:paraId="12ED17D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7.21. Persistindo o empate, será assegurada preferência, sucessivamente, aos bens e serviços produzidos ou prestados por:</w:t>
      </w:r>
    </w:p>
    <w:p w14:paraId="2CB897A8" w14:textId="77777777" w:rsidR="00925210" w:rsidRPr="00D82691" w:rsidRDefault="00925210" w:rsidP="00925210">
      <w:pPr>
        <w:jc w:val="both"/>
        <w:rPr>
          <w:rFonts w:ascii="Consolas" w:hAnsi="Consolas" w:cs="Arial"/>
          <w:sz w:val="28"/>
          <w:szCs w:val="28"/>
        </w:rPr>
      </w:pPr>
    </w:p>
    <w:p w14:paraId="409EC7D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6668690" w14:textId="77777777" w:rsidR="00925210" w:rsidRPr="00D82691" w:rsidRDefault="00925210" w:rsidP="00925210">
      <w:pPr>
        <w:jc w:val="both"/>
        <w:rPr>
          <w:rFonts w:ascii="Consolas" w:hAnsi="Consolas" w:cs="Arial"/>
          <w:sz w:val="28"/>
          <w:szCs w:val="28"/>
        </w:rPr>
      </w:pPr>
    </w:p>
    <w:p w14:paraId="4644FFE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7.21.2. empresas brasileiras;</w:t>
      </w:r>
    </w:p>
    <w:p w14:paraId="601A2698" w14:textId="77777777" w:rsidR="00FC37B8" w:rsidRPr="00D82691" w:rsidRDefault="00FC37B8" w:rsidP="00925210">
      <w:pPr>
        <w:jc w:val="both"/>
        <w:rPr>
          <w:rFonts w:ascii="Consolas" w:hAnsi="Consolas" w:cs="Arial"/>
          <w:sz w:val="28"/>
          <w:szCs w:val="28"/>
        </w:rPr>
      </w:pPr>
    </w:p>
    <w:p w14:paraId="664781B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7.21.3. empresas que invistam em pesquisa e no desenvolvimento de tecnologia no País;</w:t>
      </w:r>
    </w:p>
    <w:p w14:paraId="604823EB" w14:textId="77777777" w:rsidR="00925210" w:rsidRPr="00D82691" w:rsidRDefault="00925210" w:rsidP="00925210">
      <w:pPr>
        <w:jc w:val="both"/>
        <w:rPr>
          <w:rFonts w:ascii="Consolas" w:hAnsi="Consolas" w:cs="Arial"/>
          <w:sz w:val="28"/>
          <w:szCs w:val="28"/>
        </w:rPr>
      </w:pPr>
    </w:p>
    <w:p w14:paraId="4A96D16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7.21.4. empresas que comprovem a prática de mitigação, nos termos da Lei nº 12.187, de 29 de dezembro de 2009.</w:t>
      </w:r>
    </w:p>
    <w:p w14:paraId="16ED2163" w14:textId="77777777" w:rsidR="00925210" w:rsidRPr="00D82691" w:rsidRDefault="00925210" w:rsidP="00925210">
      <w:pPr>
        <w:jc w:val="both"/>
        <w:rPr>
          <w:rFonts w:ascii="Consolas" w:hAnsi="Consolas" w:cs="Arial"/>
          <w:sz w:val="28"/>
          <w:szCs w:val="28"/>
        </w:rPr>
      </w:pPr>
    </w:p>
    <w:p w14:paraId="22267DD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7.22. Esgotados todos os demais critérios de desempate previstos em lei, a escolha do licitante vencedor ocorrerá por sorteio, em ato público, para o qual todos os licitantes serão convocados, vedado qualquer outro processo.</w:t>
      </w:r>
    </w:p>
    <w:p w14:paraId="4B2F3AB0" w14:textId="77777777" w:rsidR="00ED0CC8" w:rsidRPr="00D82691" w:rsidRDefault="00ED0CC8" w:rsidP="00925210">
      <w:pPr>
        <w:jc w:val="both"/>
        <w:rPr>
          <w:rFonts w:ascii="Consolas" w:hAnsi="Consolas"/>
          <w:sz w:val="28"/>
          <w:szCs w:val="28"/>
        </w:rPr>
      </w:pPr>
    </w:p>
    <w:p w14:paraId="39B5DD99" w14:textId="66544D88" w:rsidR="00925210" w:rsidRPr="00D82691" w:rsidRDefault="00925210" w:rsidP="00925210">
      <w:pPr>
        <w:jc w:val="both"/>
        <w:rPr>
          <w:rFonts w:ascii="Consolas" w:hAnsi="Consolas" w:cs="Arial"/>
          <w:sz w:val="28"/>
          <w:szCs w:val="28"/>
        </w:rPr>
      </w:pPr>
      <w:r w:rsidRPr="00D82691">
        <w:rPr>
          <w:rFonts w:ascii="Consolas" w:hAnsi="Consolas"/>
          <w:sz w:val="28"/>
          <w:szCs w:val="28"/>
        </w:rPr>
        <w:t>7.23. Encerrada a etapa de envio de lances da sessão pública, na hipótese de a proposta do primeiro colocado permanecer acima do preço máximo definido para a contratação, o Pregoeiro poderá negociar condições mais vantajosas.</w:t>
      </w:r>
    </w:p>
    <w:p w14:paraId="1102F72C" w14:textId="77777777" w:rsidR="00925210" w:rsidRPr="00D82691" w:rsidRDefault="00925210" w:rsidP="00925210">
      <w:pPr>
        <w:jc w:val="both"/>
        <w:rPr>
          <w:rFonts w:ascii="Consolas" w:hAnsi="Consolas" w:cs="Arial"/>
          <w:sz w:val="28"/>
          <w:szCs w:val="28"/>
        </w:rPr>
      </w:pPr>
    </w:p>
    <w:p w14:paraId="39D11C7D" w14:textId="173BB152" w:rsidR="00925210" w:rsidRPr="00D82691" w:rsidRDefault="00925210" w:rsidP="00925210">
      <w:pPr>
        <w:jc w:val="both"/>
        <w:rPr>
          <w:rFonts w:ascii="Consolas" w:hAnsi="Consolas" w:cs="Arial"/>
          <w:sz w:val="28"/>
          <w:szCs w:val="28"/>
        </w:rPr>
      </w:pPr>
      <w:r w:rsidRPr="00D82691">
        <w:rPr>
          <w:rFonts w:ascii="Consolas" w:hAnsi="Consolas" w:cs="Arial"/>
          <w:sz w:val="28"/>
          <w:szCs w:val="28"/>
        </w:rPr>
        <w:t>7.23.</w:t>
      </w:r>
      <w:r w:rsidR="000D37C6">
        <w:rPr>
          <w:rFonts w:ascii="Consolas" w:hAnsi="Consolas" w:cs="Arial"/>
          <w:sz w:val="28"/>
          <w:szCs w:val="28"/>
        </w:rPr>
        <w:t>1</w:t>
      </w:r>
      <w:r w:rsidRPr="00D82691">
        <w:rPr>
          <w:rFonts w:ascii="Consolas" w:hAnsi="Consolas" w:cs="Arial"/>
          <w:sz w:val="28"/>
          <w:szCs w:val="28"/>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3EC885" w14:textId="77777777" w:rsidR="00925210" w:rsidRPr="00D82691" w:rsidRDefault="00925210" w:rsidP="00925210">
      <w:pPr>
        <w:jc w:val="both"/>
        <w:rPr>
          <w:rFonts w:ascii="Consolas" w:hAnsi="Consolas" w:cs="Arial"/>
          <w:sz w:val="28"/>
          <w:szCs w:val="28"/>
        </w:rPr>
      </w:pPr>
    </w:p>
    <w:p w14:paraId="519F5960" w14:textId="096BCB8C" w:rsidR="00925210" w:rsidRPr="00D82691" w:rsidRDefault="00925210" w:rsidP="00925210">
      <w:pPr>
        <w:jc w:val="both"/>
        <w:rPr>
          <w:rFonts w:ascii="Consolas" w:hAnsi="Consolas" w:cs="Arial"/>
          <w:sz w:val="28"/>
          <w:szCs w:val="28"/>
        </w:rPr>
      </w:pPr>
      <w:r w:rsidRPr="00D82691">
        <w:rPr>
          <w:rFonts w:ascii="Consolas" w:hAnsi="Consolas" w:cs="Arial"/>
          <w:sz w:val="28"/>
          <w:szCs w:val="28"/>
        </w:rPr>
        <w:t>7.23.</w:t>
      </w:r>
      <w:r w:rsidR="000D37C6">
        <w:rPr>
          <w:rFonts w:ascii="Consolas" w:hAnsi="Consolas" w:cs="Arial"/>
          <w:sz w:val="28"/>
          <w:szCs w:val="28"/>
        </w:rPr>
        <w:t>2</w:t>
      </w:r>
      <w:r w:rsidRPr="00D82691">
        <w:rPr>
          <w:rFonts w:ascii="Consolas" w:hAnsi="Consolas" w:cs="Arial"/>
          <w:sz w:val="28"/>
          <w:szCs w:val="28"/>
        </w:rPr>
        <w:t>. A negociação será realizada por meio do sistema, podendo ser acompanhada pelos demais licitantes.</w:t>
      </w:r>
    </w:p>
    <w:p w14:paraId="6934A784" w14:textId="77777777" w:rsidR="00925210" w:rsidRPr="00D82691" w:rsidRDefault="00925210" w:rsidP="00925210">
      <w:pPr>
        <w:jc w:val="both"/>
        <w:rPr>
          <w:rFonts w:ascii="Consolas" w:hAnsi="Consolas" w:cs="Arial"/>
          <w:sz w:val="28"/>
          <w:szCs w:val="28"/>
        </w:rPr>
      </w:pPr>
    </w:p>
    <w:p w14:paraId="240B6585" w14:textId="67C1F5DB"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7.23.</w:t>
      </w:r>
      <w:r w:rsidR="000D37C6">
        <w:rPr>
          <w:rFonts w:ascii="Consolas" w:hAnsi="Consolas" w:cs="Arial"/>
          <w:sz w:val="28"/>
          <w:szCs w:val="28"/>
        </w:rPr>
        <w:t>3</w:t>
      </w:r>
      <w:r w:rsidRPr="00D82691">
        <w:rPr>
          <w:rFonts w:ascii="Consolas" w:hAnsi="Consolas" w:cs="Arial"/>
          <w:sz w:val="28"/>
          <w:szCs w:val="28"/>
        </w:rPr>
        <w:t>. O resultado da negociação será divulgado a todos os licitantes e anexado aos autos do processo licitatório.</w:t>
      </w:r>
    </w:p>
    <w:p w14:paraId="64426EBD" w14:textId="77777777" w:rsidR="00925210" w:rsidRPr="00D82691" w:rsidRDefault="00925210" w:rsidP="00925210">
      <w:pPr>
        <w:jc w:val="both"/>
        <w:rPr>
          <w:rFonts w:ascii="Consolas" w:hAnsi="Consolas" w:cs="Arial"/>
          <w:sz w:val="28"/>
          <w:szCs w:val="28"/>
        </w:rPr>
      </w:pPr>
    </w:p>
    <w:p w14:paraId="639F372D" w14:textId="3C0AD3FF" w:rsidR="00925210" w:rsidRPr="00D82691" w:rsidRDefault="00925210" w:rsidP="00925210">
      <w:pPr>
        <w:jc w:val="both"/>
        <w:rPr>
          <w:rFonts w:ascii="Consolas" w:hAnsi="Consolas" w:cs="Arial"/>
          <w:sz w:val="28"/>
          <w:szCs w:val="28"/>
        </w:rPr>
      </w:pPr>
      <w:r w:rsidRPr="00D82691">
        <w:rPr>
          <w:rFonts w:ascii="Consolas" w:hAnsi="Consolas" w:cs="Arial"/>
          <w:sz w:val="28"/>
          <w:szCs w:val="28"/>
        </w:rPr>
        <w:t>7.23.</w:t>
      </w:r>
      <w:r w:rsidR="000D37C6">
        <w:rPr>
          <w:rFonts w:ascii="Consolas" w:hAnsi="Consolas" w:cs="Arial"/>
          <w:sz w:val="28"/>
          <w:szCs w:val="28"/>
        </w:rPr>
        <w:t>4</w:t>
      </w:r>
      <w:r w:rsidRPr="00D82691">
        <w:rPr>
          <w:rFonts w:ascii="Consolas" w:hAnsi="Consolas" w:cs="Arial"/>
          <w:sz w:val="28"/>
          <w:szCs w:val="28"/>
        </w:rPr>
        <w:t>.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E14B67A" w14:textId="77777777" w:rsidR="00925210" w:rsidRPr="00D82691" w:rsidRDefault="00925210" w:rsidP="00925210">
      <w:pPr>
        <w:jc w:val="both"/>
        <w:rPr>
          <w:rFonts w:ascii="Consolas" w:hAnsi="Consolas" w:cs="Arial"/>
          <w:sz w:val="28"/>
          <w:szCs w:val="28"/>
        </w:rPr>
      </w:pPr>
    </w:p>
    <w:p w14:paraId="2BA94D33" w14:textId="1DC8F239" w:rsidR="00925210" w:rsidRPr="00D82691" w:rsidRDefault="00925210" w:rsidP="00925210">
      <w:pPr>
        <w:jc w:val="both"/>
        <w:rPr>
          <w:rFonts w:ascii="Consolas" w:hAnsi="Consolas" w:cs="Arial"/>
          <w:sz w:val="28"/>
          <w:szCs w:val="28"/>
        </w:rPr>
      </w:pPr>
      <w:r w:rsidRPr="00D82691">
        <w:rPr>
          <w:rFonts w:ascii="Consolas" w:hAnsi="Consolas" w:cs="Arial"/>
          <w:sz w:val="28"/>
          <w:szCs w:val="28"/>
        </w:rPr>
        <w:t>7.23.</w:t>
      </w:r>
      <w:r w:rsidR="000D37C6">
        <w:rPr>
          <w:rFonts w:ascii="Consolas" w:hAnsi="Consolas" w:cs="Arial"/>
          <w:sz w:val="28"/>
          <w:szCs w:val="28"/>
        </w:rPr>
        <w:t>5</w:t>
      </w:r>
      <w:r w:rsidRPr="00D82691">
        <w:rPr>
          <w:rFonts w:ascii="Consolas" w:hAnsi="Consolas" w:cs="Arial"/>
          <w:sz w:val="28"/>
          <w:szCs w:val="28"/>
        </w:rPr>
        <w:t>. É facultado ao Pregoeiro/Agente de Contratação/Comissão prorrogar o prazo estabelecido, a partir de solicitação fundamentada feita no chat pelo licitante, antes de findo o prazo.</w:t>
      </w:r>
    </w:p>
    <w:p w14:paraId="19036024" w14:textId="77777777" w:rsidR="00925210" w:rsidRPr="00D82691" w:rsidRDefault="00925210" w:rsidP="00925210">
      <w:pPr>
        <w:jc w:val="both"/>
        <w:rPr>
          <w:rFonts w:ascii="Consolas" w:hAnsi="Consolas" w:cs="Arial"/>
          <w:sz w:val="28"/>
          <w:szCs w:val="28"/>
        </w:rPr>
      </w:pPr>
    </w:p>
    <w:p w14:paraId="318C0AE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7.24. Após a negociação do preço, o Pregoeiro/Agente de Contratação/Comissão iniciará a fase de aceitação e julgamento da proposta.</w:t>
      </w:r>
    </w:p>
    <w:p w14:paraId="648B7192" w14:textId="77777777" w:rsidR="00925210" w:rsidRPr="00D82691" w:rsidRDefault="00925210" w:rsidP="00925210">
      <w:pPr>
        <w:jc w:val="both"/>
        <w:rPr>
          <w:rFonts w:ascii="Consolas" w:hAnsi="Consolas" w:cs="Arial"/>
          <w:sz w:val="28"/>
          <w:szCs w:val="28"/>
        </w:rPr>
      </w:pPr>
    </w:p>
    <w:p w14:paraId="5490E194"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8. DA FASE DE JULGAMENTO</w:t>
      </w:r>
    </w:p>
    <w:p w14:paraId="552AC80D" w14:textId="77777777" w:rsidR="00925210" w:rsidRPr="00D82691" w:rsidRDefault="00925210" w:rsidP="00925210">
      <w:pPr>
        <w:jc w:val="both"/>
        <w:rPr>
          <w:rFonts w:ascii="Consolas" w:hAnsi="Consolas"/>
          <w:sz w:val="28"/>
          <w:szCs w:val="28"/>
        </w:rPr>
      </w:pPr>
    </w:p>
    <w:p w14:paraId="65497A08"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8.1. Encerrada a etapa de negociação, a Pregoeira verificará se o licitante provisoriamente classificado em primeiro lugar atende às condições de participação no certame, conforme o art. 14 da Lei nº 14.133, de 2021, a legislação correlata e o item 3.7 deste Edital, mediante consulta, quando cabível e disponível, aos cadastros oficiais pertinentes, especialmente:</w:t>
      </w:r>
    </w:p>
    <w:p w14:paraId="4EDB608B" w14:textId="77777777" w:rsidR="00925210" w:rsidRPr="00D82691" w:rsidRDefault="00925210" w:rsidP="00925210">
      <w:pPr>
        <w:jc w:val="both"/>
        <w:rPr>
          <w:rFonts w:ascii="Consolas" w:hAnsi="Consolas" w:cs="Arial"/>
          <w:sz w:val="28"/>
          <w:szCs w:val="28"/>
        </w:rPr>
      </w:pPr>
    </w:p>
    <w:p w14:paraId="511393F4"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8.1.1. SICAF, quando o licitante estiver cadastrado;</w:t>
      </w:r>
    </w:p>
    <w:p w14:paraId="771FE136" w14:textId="77777777" w:rsidR="00925210" w:rsidRPr="00D82691" w:rsidRDefault="00925210" w:rsidP="00925210">
      <w:pPr>
        <w:jc w:val="both"/>
        <w:rPr>
          <w:rFonts w:ascii="Consolas" w:hAnsi="Consolas" w:cs="Arial"/>
          <w:sz w:val="28"/>
          <w:szCs w:val="28"/>
        </w:rPr>
      </w:pPr>
    </w:p>
    <w:p w14:paraId="1D0FD23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8.1.2. Cadastro Nacional de Empresas Inidôneas e Suspensas – CEIS,</w:t>
      </w:r>
    </w:p>
    <w:p w14:paraId="02FFB27E" w14:textId="77777777" w:rsidR="00925210" w:rsidRPr="00D82691" w:rsidRDefault="00925210" w:rsidP="00925210">
      <w:pPr>
        <w:jc w:val="both"/>
        <w:rPr>
          <w:rFonts w:ascii="Consolas" w:hAnsi="Consolas" w:cs="Arial"/>
          <w:sz w:val="28"/>
          <w:szCs w:val="28"/>
        </w:rPr>
      </w:pPr>
    </w:p>
    <w:p w14:paraId="266F359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8.1.3. Cadastro Nacional de Empresas Punidas – CNEP;</w:t>
      </w:r>
    </w:p>
    <w:p w14:paraId="13677C9C" w14:textId="77777777" w:rsidR="00925210" w:rsidRPr="00D82691" w:rsidRDefault="00925210" w:rsidP="00925210">
      <w:pPr>
        <w:jc w:val="both"/>
        <w:rPr>
          <w:rFonts w:ascii="Consolas" w:hAnsi="Consolas" w:cs="Arial"/>
          <w:sz w:val="28"/>
          <w:szCs w:val="28"/>
        </w:rPr>
      </w:pPr>
    </w:p>
    <w:p w14:paraId="0424313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8.1.4. Lista de licitantes inidôneos, mantida pelo Tribunal de Contas da União; e</w:t>
      </w:r>
    </w:p>
    <w:p w14:paraId="7B8185FD" w14:textId="77777777" w:rsidR="00925210" w:rsidRPr="00D82691" w:rsidRDefault="00925210" w:rsidP="00925210">
      <w:pPr>
        <w:jc w:val="both"/>
        <w:rPr>
          <w:rFonts w:ascii="Consolas" w:hAnsi="Consolas" w:cs="Arial"/>
          <w:sz w:val="28"/>
          <w:szCs w:val="28"/>
        </w:rPr>
      </w:pPr>
    </w:p>
    <w:p w14:paraId="32FE27C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8.1.5. Relação de apenados publicada pelo Tribunal de Contas do Estado de São Paulo (https://www.tce.sp.gov.br/pesquisa-relacao-apenados).</w:t>
      </w:r>
    </w:p>
    <w:p w14:paraId="5B48FAA6" w14:textId="77777777" w:rsidR="00925210" w:rsidRPr="00D82691" w:rsidRDefault="00925210" w:rsidP="00925210">
      <w:pPr>
        <w:jc w:val="both"/>
        <w:rPr>
          <w:rFonts w:ascii="Consolas" w:hAnsi="Consolas" w:cs="Arial"/>
          <w:sz w:val="28"/>
          <w:szCs w:val="28"/>
        </w:rPr>
      </w:pPr>
    </w:p>
    <w:p w14:paraId="19C487B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8.2. A consulta aos cadastros será realizada no nome e no CNPJ da empresa licitante.</w:t>
      </w:r>
    </w:p>
    <w:p w14:paraId="2397A0BF" w14:textId="77777777" w:rsidR="00925210" w:rsidRPr="00D82691" w:rsidRDefault="00925210" w:rsidP="00925210">
      <w:pPr>
        <w:jc w:val="both"/>
        <w:rPr>
          <w:rFonts w:ascii="Consolas" w:hAnsi="Consolas" w:cs="Arial"/>
          <w:sz w:val="28"/>
          <w:szCs w:val="28"/>
        </w:rPr>
      </w:pPr>
    </w:p>
    <w:p w14:paraId="0AFE7F61"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8.2.1. A consulta no CEIS quanto às sanções previstas na Lei nº 8.429, de 1992, também ocorrerá no nome e no CPF do sócio majoritário da empresa licitante, se houver, por força do art. 12 da citada lei.</w:t>
      </w:r>
    </w:p>
    <w:p w14:paraId="6069645C" w14:textId="77777777" w:rsidR="00925210" w:rsidRPr="00D82691" w:rsidRDefault="00925210" w:rsidP="00925210">
      <w:pPr>
        <w:jc w:val="both"/>
        <w:rPr>
          <w:rFonts w:ascii="Consolas" w:hAnsi="Consolas" w:cs="Arial"/>
          <w:sz w:val="28"/>
          <w:szCs w:val="28"/>
        </w:rPr>
      </w:pPr>
    </w:p>
    <w:p w14:paraId="463BF92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8.2.2. Para a consulta de licitantes pessoa jurídica poderá haver a substituição das consultas ao CEIS, CNEP e Lista de licitantes inidôneos pela Consulta Consolidada de Pessoa Jurídica do TCU.</w:t>
      </w:r>
    </w:p>
    <w:p w14:paraId="05D173C8" w14:textId="77777777" w:rsidR="00925210" w:rsidRPr="00D82691" w:rsidRDefault="00925210" w:rsidP="00925210">
      <w:pPr>
        <w:jc w:val="both"/>
        <w:rPr>
          <w:rFonts w:ascii="Consolas" w:hAnsi="Consolas" w:cs="Arial"/>
          <w:sz w:val="28"/>
          <w:szCs w:val="28"/>
        </w:rPr>
      </w:pPr>
    </w:p>
    <w:p w14:paraId="4F537EB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031D1566" w14:textId="77777777" w:rsidR="00ED0CC8" w:rsidRPr="00D82691" w:rsidRDefault="00ED0CC8" w:rsidP="00925210">
      <w:pPr>
        <w:jc w:val="both"/>
        <w:rPr>
          <w:rFonts w:ascii="Consolas" w:hAnsi="Consolas" w:cs="Arial"/>
          <w:sz w:val="28"/>
          <w:szCs w:val="28"/>
        </w:rPr>
      </w:pPr>
    </w:p>
    <w:p w14:paraId="51323CFA" w14:textId="2F76FEE3" w:rsidR="00925210" w:rsidRPr="00D82691" w:rsidRDefault="00925210" w:rsidP="00925210">
      <w:pPr>
        <w:jc w:val="both"/>
        <w:rPr>
          <w:rFonts w:ascii="Consolas" w:hAnsi="Consolas" w:cs="Arial"/>
          <w:sz w:val="28"/>
          <w:szCs w:val="28"/>
        </w:rPr>
      </w:pPr>
      <w:r w:rsidRPr="00D82691">
        <w:rPr>
          <w:rFonts w:ascii="Consolas" w:hAnsi="Consolas" w:cs="Arial"/>
          <w:sz w:val="28"/>
          <w:szCs w:val="28"/>
        </w:rPr>
        <w:t>8.3.1. A tentativa de burla será verificada por meio dos vínculos societários, linhas de fornecimento similares, dentre outros.</w:t>
      </w:r>
    </w:p>
    <w:p w14:paraId="0F5A29A0" w14:textId="77777777" w:rsidR="00925210" w:rsidRPr="00D82691" w:rsidRDefault="00925210" w:rsidP="00925210">
      <w:pPr>
        <w:jc w:val="both"/>
        <w:rPr>
          <w:rFonts w:ascii="Consolas" w:hAnsi="Consolas" w:cs="Arial"/>
          <w:sz w:val="28"/>
          <w:szCs w:val="28"/>
        </w:rPr>
      </w:pPr>
    </w:p>
    <w:p w14:paraId="10FB9AB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8.3.2. O licitante será convocado para manifestação previamente a uma eventual desclassificação.</w:t>
      </w:r>
    </w:p>
    <w:p w14:paraId="1F6A61A7" w14:textId="77777777" w:rsidR="00925210" w:rsidRPr="00D82691" w:rsidRDefault="00925210" w:rsidP="00925210">
      <w:pPr>
        <w:jc w:val="both"/>
        <w:rPr>
          <w:rFonts w:ascii="Consolas" w:hAnsi="Consolas" w:cs="Arial"/>
          <w:sz w:val="28"/>
          <w:szCs w:val="28"/>
        </w:rPr>
      </w:pPr>
    </w:p>
    <w:p w14:paraId="4F3105FB" w14:textId="77777777" w:rsidR="00925210" w:rsidRDefault="00925210" w:rsidP="00925210">
      <w:pPr>
        <w:jc w:val="both"/>
        <w:rPr>
          <w:rFonts w:ascii="Consolas" w:hAnsi="Consolas" w:cs="Arial"/>
          <w:sz w:val="28"/>
          <w:szCs w:val="28"/>
        </w:rPr>
      </w:pPr>
      <w:r w:rsidRPr="00D82691">
        <w:rPr>
          <w:rFonts w:ascii="Consolas" w:hAnsi="Consolas" w:cs="Arial"/>
          <w:sz w:val="28"/>
          <w:szCs w:val="28"/>
        </w:rPr>
        <w:t>8.3.3. Constatada a existência de sanção, o licitante será reputado inabilitado, por falta de condição de participação.</w:t>
      </w:r>
    </w:p>
    <w:p w14:paraId="3730D6AD" w14:textId="77777777" w:rsidR="00AD092D" w:rsidRPr="00D82691" w:rsidRDefault="00AD092D" w:rsidP="00925210">
      <w:pPr>
        <w:jc w:val="both"/>
        <w:rPr>
          <w:rFonts w:ascii="Consolas" w:hAnsi="Consolas" w:cs="Arial"/>
          <w:sz w:val="28"/>
          <w:szCs w:val="28"/>
        </w:rPr>
      </w:pPr>
    </w:p>
    <w:p w14:paraId="11CDD047"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8.4. Caso o licitante provisoriamente classificado em primeiro lugar tenha se utilizado de tratamento favorecido destinado às microempresas e empresas de pequeno porte, a Pregoeira verificará se o licitante faz jus ao benefício aplicado.</w:t>
      </w:r>
    </w:p>
    <w:p w14:paraId="1FBBFF79" w14:textId="77777777" w:rsidR="00925210" w:rsidRPr="00D82691" w:rsidRDefault="00925210" w:rsidP="00925210">
      <w:pPr>
        <w:jc w:val="both"/>
        <w:rPr>
          <w:rFonts w:ascii="Consolas" w:hAnsi="Consolas" w:cs="Arial"/>
          <w:sz w:val="28"/>
          <w:szCs w:val="28"/>
        </w:rPr>
      </w:pPr>
    </w:p>
    <w:p w14:paraId="0A4489F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 xml:space="preserve">8.5. Verificadas as condições de participação e de utilização do tratamento favorecido, o Pregoeiro/Agente de </w:t>
      </w:r>
      <w:r w:rsidRPr="00D82691">
        <w:rPr>
          <w:rFonts w:ascii="Consolas" w:hAnsi="Consolas" w:cs="Arial"/>
          <w:sz w:val="28"/>
          <w:szCs w:val="28"/>
        </w:rPr>
        <w:lastRenderedPageBreak/>
        <w:t>Contratação/Comissão examinará a proposta classificada em primeiro lugar quanto à adequação ao objeto e à compatibilidade do preço em relação ao máximo estipulado para contratação neste Edital e em seus anexos, observado o disposto nos arts. 29 a 35 da Instrução Normativa SEGES/ME nº 73, de 30 de setembro de 2022.</w:t>
      </w:r>
    </w:p>
    <w:p w14:paraId="026DADBD" w14:textId="77777777" w:rsidR="00925210" w:rsidRPr="00D82691" w:rsidRDefault="00925210" w:rsidP="00925210">
      <w:pPr>
        <w:jc w:val="both"/>
        <w:rPr>
          <w:rFonts w:ascii="Consolas" w:hAnsi="Consolas" w:cs="Arial"/>
          <w:sz w:val="28"/>
          <w:szCs w:val="28"/>
        </w:rPr>
      </w:pPr>
    </w:p>
    <w:p w14:paraId="44AED971"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8.6. Será desclassificada a proposta vencedora que:</w:t>
      </w:r>
    </w:p>
    <w:p w14:paraId="02D89D39" w14:textId="77777777" w:rsidR="00925210" w:rsidRPr="00D82691" w:rsidRDefault="00925210" w:rsidP="00925210">
      <w:pPr>
        <w:jc w:val="both"/>
        <w:rPr>
          <w:rFonts w:ascii="Consolas" w:hAnsi="Consolas" w:cs="Arial"/>
          <w:sz w:val="28"/>
          <w:szCs w:val="28"/>
        </w:rPr>
      </w:pPr>
    </w:p>
    <w:p w14:paraId="4B143DA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8.6.1. contiver vícios insanáveis;</w:t>
      </w:r>
    </w:p>
    <w:p w14:paraId="628E982C" w14:textId="77777777" w:rsidR="00925210" w:rsidRPr="00D82691" w:rsidRDefault="00925210" w:rsidP="00925210">
      <w:pPr>
        <w:jc w:val="both"/>
        <w:rPr>
          <w:rFonts w:ascii="Consolas" w:hAnsi="Consolas" w:cs="Arial"/>
          <w:sz w:val="28"/>
          <w:szCs w:val="28"/>
        </w:rPr>
      </w:pPr>
    </w:p>
    <w:p w14:paraId="1370B2A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8.6.2. não obedecer às especificações técnicas contidas no Termo de Referência;</w:t>
      </w:r>
    </w:p>
    <w:p w14:paraId="65830610" w14:textId="77777777" w:rsidR="00925210" w:rsidRPr="00D82691" w:rsidRDefault="00925210" w:rsidP="00925210">
      <w:pPr>
        <w:jc w:val="both"/>
        <w:rPr>
          <w:rFonts w:ascii="Consolas" w:hAnsi="Consolas" w:cs="Arial"/>
          <w:sz w:val="28"/>
          <w:szCs w:val="28"/>
        </w:rPr>
      </w:pPr>
    </w:p>
    <w:p w14:paraId="6E8C79A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8.6.3. apresentar preços inexequíveis ou permanecerem acima do preço máximo definido para a contratação;</w:t>
      </w:r>
    </w:p>
    <w:p w14:paraId="1E235CA6" w14:textId="77777777" w:rsidR="00925210" w:rsidRPr="00D82691" w:rsidRDefault="00925210" w:rsidP="00925210">
      <w:pPr>
        <w:jc w:val="both"/>
        <w:rPr>
          <w:rFonts w:ascii="Consolas" w:hAnsi="Consolas" w:cs="Arial"/>
          <w:sz w:val="28"/>
          <w:szCs w:val="28"/>
        </w:rPr>
      </w:pPr>
    </w:p>
    <w:p w14:paraId="4DA61EA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8.6.4. não tiver sua exequibilidade demonstrada, quando exigido pela Administração;</w:t>
      </w:r>
    </w:p>
    <w:p w14:paraId="78F2B80B" w14:textId="77777777" w:rsidR="00925210" w:rsidRPr="00D82691" w:rsidRDefault="00925210" w:rsidP="00925210">
      <w:pPr>
        <w:jc w:val="both"/>
        <w:rPr>
          <w:rFonts w:ascii="Consolas" w:hAnsi="Consolas" w:cs="Arial"/>
          <w:sz w:val="28"/>
          <w:szCs w:val="28"/>
        </w:rPr>
      </w:pPr>
    </w:p>
    <w:p w14:paraId="128B73D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8.6.5. não cumpra os critérios de aceitabilidade de preços definidos no Termo de Referência;</w:t>
      </w:r>
    </w:p>
    <w:p w14:paraId="2EF953E1" w14:textId="77777777" w:rsidR="00ED0CC8" w:rsidRPr="00D82691" w:rsidRDefault="00ED0CC8" w:rsidP="00925210">
      <w:pPr>
        <w:jc w:val="both"/>
        <w:rPr>
          <w:rFonts w:ascii="Consolas" w:hAnsi="Consolas" w:cs="Arial"/>
          <w:sz w:val="28"/>
          <w:szCs w:val="28"/>
        </w:rPr>
      </w:pPr>
    </w:p>
    <w:p w14:paraId="0AE88E20" w14:textId="0DCA8FBF" w:rsidR="00925210" w:rsidRPr="00D82691" w:rsidRDefault="00925210" w:rsidP="00925210">
      <w:pPr>
        <w:jc w:val="both"/>
        <w:rPr>
          <w:rFonts w:ascii="Consolas" w:hAnsi="Consolas" w:cs="Arial"/>
          <w:sz w:val="28"/>
          <w:szCs w:val="28"/>
        </w:rPr>
      </w:pPr>
      <w:r w:rsidRPr="00D82691">
        <w:rPr>
          <w:rFonts w:ascii="Consolas" w:hAnsi="Consolas" w:cs="Arial"/>
          <w:sz w:val="28"/>
          <w:szCs w:val="28"/>
        </w:rPr>
        <w:t>8.6.6. apresentar desconformidade com quaisquer outras exigências deste Edital ou seus anexos, desde que insanável.</w:t>
      </w:r>
    </w:p>
    <w:p w14:paraId="16A114E1" w14:textId="77777777" w:rsidR="00925210" w:rsidRPr="00D82691" w:rsidRDefault="00925210" w:rsidP="00925210">
      <w:pPr>
        <w:jc w:val="both"/>
        <w:rPr>
          <w:rFonts w:ascii="Consolas" w:hAnsi="Consolas" w:cs="Arial"/>
          <w:sz w:val="28"/>
          <w:szCs w:val="28"/>
        </w:rPr>
      </w:pPr>
    </w:p>
    <w:p w14:paraId="3CAAB881"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8.7. No caso de bens e serviços em geral, é indício de inexequibilidade das propostas valores inferiores a 50% (cinquenta por cento) do valor orçado pela Administração.</w:t>
      </w:r>
    </w:p>
    <w:p w14:paraId="7C75129D" w14:textId="77777777" w:rsidR="00925210" w:rsidRPr="00D82691" w:rsidRDefault="00925210" w:rsidP="00925210">
      <w:pPr>
        <w:jc w:val="both"/>
        <w:rPr>
          <w:rFonts w:ascii="Consolas" w:hAnsi="Consolas" w:cs="Arial"/>
          <w:sz w:val="28"/>
          <w:szCs w:val="28"/>
        </w:rPr>
      </w:pPr>
    </w:p>
    <w:p w14:paraId="3258048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8.7.1. A inexequibilidade, na hipótese de que trata o item anterior, só será considerada após diligência do Pregoeiro/Agente de Contratação/Comissão, que comprove:</w:t>
      </w:r>
    </w:p>
    <w:p w14:paraId="75B178E4" w14:textId="77777777" w:rsidR="00925210" w:rsidRPr="00D82691" w:rsidRDefault="00925210" w:rsidP="00925210">
      <w:pPr>
        <w:jc w:val="both"/>
        <w:rPr>
          <w:rFonts w:ascii="Consolas" w:hAnsi="Consolas" w:cs="Arial"/>
          <w:sz w:val="28"/>
          <w:szCs w:val="28"/>
        </w:rPr>
      </w:pPr>
    </w:p>
    <w:p w14:paraId="3477AD3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8.7.1.1. que o custo do licitante ultrapassa o valor da proposta; e</w:t>
      </w:r>
    </w:p>
    <w:p w14:paraId="41E5623F" w14:textId="77777777" w:rsidR="00ED0CC8" w:rsidRPr="00D82691" w:rsidRDefault="00ED0CC8" w:rsidP="00925210">
      <w:pPr>
        <w:jc w:val="both"/>
        <w:rPr>
          <w:rFonts w:ascii="Consolas" w:hAnsi="Consolas" w:cs="Arial"/>
          <w:sz w:val="28"/>
          <w:szCs w:val="28"/>
        </w:rPr>
      </w:pPr>
    </w:p>
    <w:p w14:paraId="43C737F9" w14:textId="67A8698F" w:rsidR="00925210" w:rsidRPr="00D82691" w:rsidRDefault="00925210" w:rsidP="00925210">
      <w:pPr>
        <w:jc w:val="both"/>
        <w:rPr>
          <w:rFonts w:ascii="Consolas" w:hAnsi="Consolas" w:cs="Arial"/>
          <w:sz w:val="28"/>
          <w:szCs w:val="28"/>
        </w:rPr>
      </w:pPr>
      <w:r w:rsidRPr="00D82691">
        <w:rPr>
          <w:rFonts w:ascii="Consolas" w:hAnsi="Consolas" w:cs="Arial"/>
          <w:sz w:val="28"/>
          <w:szCs w:val="28"/>
        </w:rPr>
        <w:t>8.7.1.2. inexistirem custos de oportunidade capazes de justificar o vulto da oferta.</w:t>
      </w:r>
    </w:p>
    <w:p w14:paraId="4CBB1FE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8.8. Se houver indícios de inexequibilidade da proposta de preço, ou em caso da necessidade de esclarecimentos complementares, poderão ser efetuadas diligências, para que o licitante comprove a exequibilidade da proposta.</w:t>
      </w:r>
    </w:p>
    <w:p w14:paraId="1EE67B2D" w14:textId="77777777" w:rsidR="00925210" w:rsidRPr="00D82691" w:rsidRDefault="00925210" w:rsidP="00925210">
      <w:pPr>
        <w:jc w:val="both"/>
        <w:rPr>
          <w:rFonts w:ascii="Consolas" w:hAnsi="Consolas" w:cs="Arial"/>
          <w:sz w:val="28"/>
          <w:szCs w:val="28"/>
        </w:rPr>
      </w:pPr>
    </w:p>
    <w:p w14:paraId="0B10416C"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8.9. Para fins de análise da proposta quanto ao cumprimento das especificações do objeto, poderá ser colhida manifestação escrita do setor requisitante ou da área especializada no objeto.</w:t>
      </w:r>
    </w:p>
    <w:p w14:paraId="09AA7812" w14:textId="77777777" w:rsidR="00925210" w:rsidRPr="00D82691" w:rsidRDefault="00925210" w:rsidP="00925210">
      <w:pPr>
        <w:jc w:val="both"/>
        <w:rPr>
          <w:rFonts w:ascii="Consolas" w:hAnsi="Consolas" w:cs="Arial"/>
          <w:sz w:val="28"/>
          <w:szCs w:val="28"/>
        </w:rPr>
      </w:pPr>
    </w:p>
    <w:p w14:paraId="6BCD07FA"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9. DA FASE DE HABILITAÇÃO</w:t>
      </w:r>
    </w:p>
    <w:p w14:paraId="33B7FFED" w14:textId="77777777" w:rsidR="00925210" w:rsidRPr="00D82691" w:rsidRDefault="00925210" w:rsidP="00925210">
      <w:pPr>
        <w:jc w:val="both"/>
        <w:rPr>
          <w:rFonts w:ascii="Consolas" w:hAnsi="Consolas"/>
          <w:sz w:val="28"/>
          <w:szCs w:val="28"/>
        </w:rPr>
      </w:pPr>
    </w:p>
    <w:p w14:paraId="34E1F58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5B95DC84" w14:textId="77777777" w:rsidR="00925210" w:rsidRPr="00D82691" w:rsidRDefault="00925210" w:rsidP="00925210">
      <w:pPr>
        <w:jc w:val="both"/>
        <w:rPr>
          <w:rFonts w:ascii="Consolas" w:hAnsi="Consolas" w:cs="Arial"/>
          <w:sz w:val="28"/>
          <w:szCs w:val="28"/>
        </w:rPr>
      </w:pPr>
    </w:p>
    <w:p w14:paraId="1F3999EF"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9.2. A documentação exigida para fins de habilitação jurídica, fiscal, social e trabalhista e econômico-financeira poderá ser substituída, quanto aos documentos por ele abrangidos, por registro cadastral válido e atualizado no SICAF, quando disponível, sem que o cadastramento constitua condição de participação.</w:t>
      </w:r>
    </w:p>
    <w:p w14:paraId="7FD32177" w14:textId="77777777" w:rsidR="00925210" w:rsidRPr="00D82691" w:rsidRDefault="00925210" w:rsidP="00925210">
      <w:pPr>
        <w:jc w:val="both"/>
        <w:rPr>
          <w:rFonts w:ascii="Consolas" w:hAnsi="Consolas" w:cs="Arial"/>
          <w:sz w:val="28"/>
          <w:szCs w:val="28"/>
        </w:rPr>
      </w:pPr>
    </w:p>
    <w:p w14:paraId="61B7C28C" w14:textId="77777777" w:rsidR="00925210" w:rsidRDefault="00925210" w:rsidP="00925210">
      <w:pPr>
        <w:jc w:val="both"/>
        <w:rPr>
          <w:rFonts w:ascii="Consolas" w:hAnsi="Consolas" w:cs="Arial"/>
          <w:sz w:val="28"/>
          <w:szCs w:val="28"/>
        </w:rPr>
      </w:pPr>
      <w:r w:rsidRPr="00D82691">
        <w:rPr>
          <w:rFonts w:ascii="Consolas" w:hAnsi="Consolas" w:cs="Arial"/>
          <w:sz w:val="28"/>
          <w:szCs w:val="28"/>
        </w:rPr>
        <w:t>9.3. Quando permitida a participação de empresas estrangeiras que não funcionem no País, as exigências de habilitação serão atendidas mediante documentos equivalentes, inicialmente apresentados em tradução livre.</w:t>
      </w:r>
    </w:p>
    <w:p w14:paraId="22D8EEA5" w14:textId="77777777" w:rsidR="00AD092D" w:rsidRPr="00D82691" w:rsidRDefault="00AD092D" w:rsidP="00925210">
      <w:pPr>
        <w:jc w:val="both"/>
        <w:rPr>
          <w:rFonts w:ascii="Consolas" w:hAnsi="Consolas" w:cs="Arial"/>
          <w:sz w:val="28"/>
          <w:szCs w:val="28"/>
        </w:rPr>
      </w:pPr>
    </w:p>
    <w:p w14:paraId="1F08E81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9.4.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3BC0EAC" w14:textId="77777777" w:rsidR="00925210" w:rsidRPr="00D82691" w:rsidRDefault="00925210" w:rsidP="00925210">
      <w:pPr>
        <w:jc w:val="both"/>
        <w:rPr>
          <w:rFonts w:ascii="Consolas" w:hAnsi="Consolas" w:cs="Arial"/>
          <w:sz w:val="28"/>
          <w:szCs w:val="28"/>
        </w:rPr>
      </w:pPr>
    </w:p>
    <w:p w14:paraId="508BBA4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9.5. Os documentos exigidos para fins de habilitação poderão ser substituídos por registro cadastral emitido por órgão ou entidade pública, desde que o registro tenha sido feito em obediência ao disposto na Lei nº 14.133, de 2021.</w:t>
      </w:r>
    </w:p>
    <w:p w14:paraId="7313C35F" w14:textId="77777777" w:rsidR="00ED0CC8" w:rsidRPr="00D82691" w:rsidRDefault="00ED0CC8" w:rsidP="00925210">
      <w:pPr>
        <w:jc w:val="both"/>
        <w:rPr>
          <w:rFonts w:ascii="Consolas" w:hAnsi="Consolas" w:cs="Arial"/>
          <w:sz w:val="28"/>
          <w:szCs w:val="28"/>
        </w:rPr>
      </w:pPr>
    </w:p>
    <w:p w14:paraId="1B76B8F9" w14:textId="17F6D345" w:rsidR="00925210" w:rsidRPr="00D82691" w:rsidRDefault="00925210" w:rsidP="00925210">
      <w:pPr>
        <w:jc w:val="both"/>
        <w:rPr>
          <w:rFonts w:ascii="Consolas" w:hAnsi="Consolas" w:cs="Arial"/>
          <w:sz w:val="28"/>
          <w:szCs w:val="28"/>
        </w:rPr>
      </w:pPr>
      <w:r w:rsidRPr="00D82691">
        <w:rPr>
          <w:rFonts w:ascii="Consolas" w:hAnsi="Consolas" w:cs="Arial"/>
          <w:sz w:val="28"/>
          <w:szCs w:val="28"/>
        </w:rPr>
        <w:t>9.6. Será verificado se o licitante apresentou declaração de que atende aos requisitos de habilitação, e o declarante responderá pela veracidade das informações prestadas, na forma da lei.</w:t>
      </w:r>
    </w:p>
    <w:p w14:paraId="34A2E73F" w14:textId="77777777" w:rsidR="00925210" w:rsidRPr="00D82691" w:rsidRDefault="00925210" w:rsidP="00925210">
      <w:pPr>
        <w:jc w:val="both"/>
        <w:rPr>
          <w:rFonts w:ascii="Consolas" w:hAnsi="Consolas" w:cs="Arial"/>
          <w:sz w:val="28"/>
          <w:szCs w:val="28"/>
        </w:rPr>
      </w:pPr>
    </w:p>
    <w:p w14:paraId="688E3DF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3EC2404" w14:textId="77777777" w:rsidR="00925210" w:rsidRPr="00D82691" w:rsidRDefault="00925210" w:rsidP="00925210">
      <w:pPr>
        <w:jc w:val="both"/>
        <w:rPr>
          <w:rFonts w:ascii="Consolas" w:hAnsi="Consolas" w:cs="Arial"/>
          <w:sz w:val="28"/>
          <w:szCs w:val="28"/>
        </w:rPr>
      </w:pPr>
    </w:p>
    <w:p w14:paraId="052E8DE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060E89" w14:textId="77777777" w:rsidR="00925210" w:rsidRPr="00D82691" w:rsidRDefault="00925210" w:rsidP="00925210">
      <w:pPr>
        <w:jc w:val="both"/>
        <w:rPr>
          <w:rFonts w:ascii="Consolas" w:hAnsi="Consolas" w:cs="Arial"/>
          <w:sz w:val="28"/>
          <w:szCs w:val="28"/>
        </w:rPr>
      </w:pPr>
    </w:p>
    <w:p w14:paraId="11688C24"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9.9. A habilitação poderá ser verificada por meio do SICAF, nos documentos por ele abrangidos, quando o licitante estiver cadastrado, sem que tal cadastramento constitua condição de participação.</w:t>
      </w:r>
    </w:p>
    <w:p w14:paraId="72D509E8" w14:textId="77777777" w:rsidR="00925210" w:rsidRPr="00D82691" w:rsidRDefault="00925210" w:rsidP="00925210">
      <w:pPr>
        <w:jc w:val="both"/>
        <w:rPr>
          <w:rFonts w:ascii="Consolas" w:hAnsi="Consolas" w:cs="Arial"/>
          <w:sz w:val="28"/>
          <w:szCs w:val="28"/>
        </w:rPr>
      </w:pPr>
    </w:p>
    <w:p w14:paraId="71E9F86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9.9.1. Somente haverá a necessidade de comprovação do preenchimento de requisitos mediante apresentação dos documentos originais não-digitais quando houver dúvida em relação à integridade do documento digital ou quando a lei expressamente o exigir.</w:t>
      </w:r>
    </w:p>
    <w:p w14:paraId="37EB4948" w14:textId="77777777" w:rsidR="00925210" w:rsidRPr="00D82691" w:rsidRDefault="00925210" w:rsidP="00925210">
      <w:pPr>
        <w:jc w:val="both"/>
        <w:rPr>
          <w:rFonts w:ascii="Consolas" w:hAnsi="Consolas" w:cs="Arial"/>
          <w:sz w:val="28"/>
          <w:szCs w:val="28"/>
        </w:rPr>
      </w:pPr>
    </w:p>
    <w:p w14:paraId="06AE268E" w14:textId="7747E9A2" w:rsidR="00925210" w:rsidRPr="00D82691" w:rsidRDefault="00925210" w:rsidP="00925210">
      <w:pPr>
        <w:jc w:val="both"/>
        <w:rPr>
          <w:rFonts w:ascii="Consolas" w:hAnsi="Consolas" w:cs="Arial"/>
          <w:sz w:val="28"/>
          <w:szCs w:val="28"/>
        </w:rPr>
      </w:pPr>
      <w:r w:rsidRPr="00D82691">
        <w:rPr>
          <w:rFonts w:ascii="Consolas" w:hAnsi="Consolas"/>
          <w:sz w:val="28"/>
          <w:szCs w:val="28"/>
        </w:rPr>
        <w:t>9.10. Quando o licitante utilizar registro cadastral para comprovação de habilitação, será de sua responsabilidade conferir a exatidão dos dados e mantê-los atualizados, devendo proceder à correção ou alteração dos registros tão logo identifique incorreção ou desatualização.</w:t>
      </w:r>
    </w:p>
    <w:p w14:paraId="6209DAE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9.10.1. A não observância do disposto no item anterior poderá ensejar desclassificação no momento da habilitação.</w:t>
      </w:r>
    </w:p>
    <w:p w14:paraId="2F1F5DB5" w14:textId="77777777" w:rsidR="00925210" w:rsidRPr="00D82691" w:rsidRDefault="00925210" w:rsidP="00925210">
      <w:pPr>
        <w:jc w:val="both"/>
        <w:rPr>
          <w:rFonts w:ascii="Consolas" w:hAnsi="Consolas" w:cs="Arial"/>
          <w:sz w:val="28"/>
          <w:szCs w:val="28"/>
        </w:rPr>
      </w:pPr>
    </w:p>
    <w:p w14:paraId="615AAC6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9.11. A verificação pelo Pregoeiro/Agente de Contratação/Comissão, em sítios eletrônicos oficiais de órgãos e entidades emissores de certidões constitui meio legal de prova, para fins de habilitação.</w:t>
      </w:r>
    </w:p>
    <w:p w14:paraId="6E95392B" w14:textId="77777777" w:rsidR="00925210" w:rsidRPr="00D82691" w:rsidRDefault="00925210" w:rsidP="00925210">
      <w:pPr>
        <w:jc w:val="both"/>
        <w:rPr>
          <w:rFonts w:ascii="Consolas" w:hAnsi="Consolas" w:cs="Arial"/>
          <w:sz w:val="28"/>
          <w:szCs w:val="28"/>
        </w:rPr>
      </w:pPr>
    </w:p>
    <w:p w14:paraId="6DBF1E94"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9.11.1. Os documentos exigidos para habilitação que não estejam disponíveis em registro cadastral utilizado ou em sítios eletrônicos oficiais serão enviados por meio do sistema, em formato digital, no prazo de 02 (duas) horas, prorrogável por igual período, contado da solicitação da Pregoeira.</w:t>
      </w:r>
    </w:p>
    <w:p w14:paraId="58050CA0" w14:textId="77777777" w:rsidR="00925210" w:rsidRPr="00D82691" w:rsidRDefault="00925210" w:rsidP="00925210">
      <w:pPr>
        <w:jc w:val="both"/>
        <w:rPr>
          <w:rFonts w:ascii="Consolas" w:hAnsi="Consolas" w:cs="Arial"/>
          <w:sz w:val="28"/>
          <w:szCs w:val="28"/>
        </w:rPr>
      </w:pPr>
    </w:p>
    <w:p w14:paraId="54C22F83"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9.12. A verificação dos documentos de habilitação será feita somente em relação ao licitante provisoriamente classificado em primeiro lugar.</w:t>
      </w:r>
    </w:p>
    <w:p w14:paraId="38A5A92E" w14:textId="77777777" w:rsidR="00925210" w:rsidRPr="00D82691" w:rsidRDefault="00925210" w:rsidP="00925210">
      <w:pPr>
        <w:jc w:val="both"/>
        <w:rPr>
          <w:rFonts w:ascii="Consolas" w:hAnsi="Consolas" w:cs="Arial"/>
          <w:sz w:val="28"/>
          <w:szCs w:val="28"/>
        </w:rPr>
      </w:pPr>
    </w:p>
    <w:p w14:paraId="4658157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9.12.1. Os documentos relativos à regularidade fiscal que constem do Termo de Referência somente serão exigidos, em qualquer caso, em momento posterior ao julgamento das propostas, e apenas do licitante mais bem classificado.</w:t>
      </w:r>
    </w:p>
    <w:p w14:paraId="3C3C4235" w14:textId="77777777" w:rsidR="00925210" w:rsidRPr="00D82691" w:rsidRDefault="00925210" w:rsidP="00925210">
      <w:pPr>
        <w:jc w:val="both"/>
        <w:rPr>
          <w:rFonts w:ascii="Consolas" w:hAnsi="Consolas" w:cs="Arial"/>
          <w:sz w:val="28"/>
          <w:szCs w:val="28"/>
        </w:rPr>
      </w:pPr>
    </w:p>
    <w:p w14:paraId="6EC4CC2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ED82F3D" w14:textId="77777777" w:rsidR="00925210" w:rsidRPr="00D82691" w:rsidRDefault="00925210" w:rsidP="00925210">
      <w:pPr>
        <w:jc w:val="both"/>
        <w:rPr>
          <w:rFonts w:ascii="Consolas" w:hAnsi="Consolas" w:cs="Arial"/>
          <w:sz w:val="28"/>
          <w:szCs w:val="28"/>
        </w:rPr>
      </w:pPr>
    </w:p>
    <w:p w14:paraId="1698E671"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9.13.1. a aferição das condições de habilitação do licitante, desde que decorrentes de fatos existentes à época da abertura do certame;</w:t>
      </w:r>
    </w:p>
    <w:p w14:paraId="02CD4822" w14:textId="77777777" w:rsidR="00925210" w:rsidRPr="00D82691" w:rsidRDefault="00925210" w:rsidP="00925210">
      <w:pPr>
        <w:jc w:val="both"/>
        <w:rPr>
          <w:rFonts w:ascii="Consolas" w:hAnsi="Consolas" w:cs="Arial"/>
          <w:sz w:val="28"/>
          <w:szCs w:val="28"/>
        </w:rPr>
      </w:pPr>
    </w:p>
    <w:p w14:paraId="1854F3F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9.13.2. atualização de documentos cuja validade tenha expirado após a data de recebimento das propostas;</w:t>
      </w:r>
    </w:p>
    <w:p w14:paraId="0E209D6F" w14:textId="77777777" w:rsidR="00925210" w:rsidRPr="00D82691" w:rsidRDefault="00925210" w:rsidP="00925210">
      <w:pPr>
        <w:jc w:val="both"/>
        <w:rPr>
          <w:rFonts w:ascii="Consolas" w:hAnsi="Consolas" w:cs="Arial"/>
          <w:sz w:val="28"/>
          <w:szCs w:val="28"/>
        </w:rPr>
      </w:pPr>
    </w:p>
    <w:p w14:paraId="201AB772" w14:textId="1CDAE6D0" w:rsidR="00925210" w:rsidRPr="00D82691" w:rsidRDefault="00925210" w:rsidP="00925210">
      <w:pPr>
        <w:jc w:val="both"/>
        <w:rPr>
          <w:rFonts w:ascii="Consolas" w:hAnsi="Consolas" w:cs="Arial"/>
          <w:sz w:val="28"/>
          <w:szCs w:val="28"/>
        </w:rPr>
      </w:pPr>
      <w:r w:rsidRPr="00D82691">
        <w:rPr>
          <w:rFonts w:ascii="Consolas" w:hAnsi="Consolas" w:cs="Arial"/>
          <w:sz w:val="28"/>
          <w:szCs w:val="28"/>
        </w:rPr>
        <w:t>9.13.3. suprimento da ausência de documento de cunho declaratório emitido unilateralmente pelo licitante;</w:t>
      </w:r>
    </w:p>
    <w:p w14:paraId="3BFC55F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9.13.4. suprimento da ausência de certidão e/ou documento de cunho declaratório expedido por órgão ou entidade cujos atos gozem de presunção de veracidade e fé pública.</w:t>
      </w:r>
    </w:p>
    <w:p w14:paraId="5A7A1455" w14:textId="77777777" w:rsidR="00925210" w:rsidRPr="00D82691" w:rsidRDefault="00925210" w:rsidP="00925210">
      <w:pPr>
        <w:jc w:val="both"/>
        <w:rPr>
          <w:rFonts w:ascii="Consolas" w:hAnsi="Consolas" w:cs="Arial"/>
          <w:sz w:val="28"/>
          <w:szCs w:val="28"/>
        </w:rPr>
      </w:pPr>
    </w:p>
    <w:p w14:paraId="186ADE8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9.14. Findo o prazo assinalado sem o envio da nova documentação, restará preclusa essa oportunidade conferida ao licitante, implicando sua inabilitação.</w:t>
      </w:r>
    </w:p>
    <w:p w14:paraId="56E82FEB" w14:textId="77777777" w:rsidR="00925210" w:rsidRPr="00D82691" w:rsidRDefault="00925210" w:rsidP="00925210">
      <w:pPr>
        <w:jc w:val="both"/>
        <w:rPr>
          <w:rFonts w:ascii="Consolas" w:hAnsi="Consolas" w:cs="Arial"/>
          <w:sz w:val="28"/>
          <w:szCs w:val="28"/>
        </w:rPr>
      </w:pPr>
    </w:p>
    <w:p w14:paraId="248337C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8FF3B89" w14:textId="77777777" w:rsidR="00925210" w:rsidRPr="00D82691" w:rsidRDefault="00925210" w:rsidP="00925210">
      <w:pPr>
        <w:jc w:val="both"/>
        <w:rPr>
          <w:rFonts w:ascii="Consolas" w:hAnsi="Consolas" w:cs="Arial"/>
          <w:sz w:val="28"/>
          <w:szCs w:val="28"/>
        </w:rPr>
      </w:pPr>
    </w:p>
    <w:p w14:paraId="529BCEB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3E56E594" w14:textId="77777777" w:rsidR="00925210" w:rsidRPr="00D82691" w:rsidRDefault="00925210" w:rsidP="00925210">
      <w:pPr>
        <w:jc w:val="both"/>
        <w:rPr>
          <w:rFonts w:ascii="Consolas" w:hAnsi="Consolas" w:cs="Arial"/>
          <w:sz w:val="28"/>
          <w:szCs w:val="28"/>
        </w:rPr>
      </w:pPr>
    </w:p>
    <w:p w14:paraId="26B22C1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9.17. Somente serão disponibilizados para acesso público os documentos de habilitação do licitante cuja proposta atenda ao edital de licitação, após concluídos os procedimentos de que trata o subitem anterior.</w:t>
      </w:r>
    </w:p>
    <w:p w14:paraId="1C525995" w14:textId="77777777" w:rsidR="00925210" w:rsidRPr="00D82691" w:rsidRDefault="00925210" w:rsidP="00925210">
      <w:pPr>
        <w:jc w:val="both"/>
        <w:rPr>
          <w:rFonts w:ascii="Consolas" w:hAnsi="Consolas" w:cs="Arial"/>
          <w:sz w:val="28"/>
          <w:szCs w:val="28"/>
        </w:rPr>
      </w:pPr>
    </w:p>
    <w:p w14:paraId="1E4359D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9.18. A comprovação de regularidade fiscal e trabalhista das microempresas e das empresas de pequeno porte somente será exigida para efeito de contratação, e não como condição para participação na licitação.</w:t>
      </w:r>
    </w:p>
    <w:p w14:paraId="6D8A03FC" w14:textId="77777777" w:rsidR="00ED0CC8" w:rsidRPr="00D82691" w:rsidRDefault="00ED0CC8">
      <w:pPr>
        <w:jc w:val="both"/>
        <w:rPr>
          <w:rFonts w:ascii="Consolas" w:hAnsi="Consolas"/>
          <w:sz w:val="28"/>
          <w:szCs w:val="28"/>
        </w:rPr>
      </w:pPr>
    </w:p>
    <w:p w14:paraId="18DA1CC5" w14:textId="583B1463" w:rsidR="004A363A" w:rsidRPr="00D82691" w:rsidRDefault="00376A38">
      <w:pPr>
        <w:jc w:val="both"/>
        <w:rPr>
          <w:rFonts w:ascii="Consolas" w:hAnsi="Consolas" w:cs="Arial"/>
          <w:sz w:val="28"/>
          <w:szCs w:val="28"/>
        </w:rPr>
      </w:pPr>
      <w:r w:rsidRPr="00D82691">
        <w:rPr>
          <w:rFonts w:ascii="Consolas" w:hAnsi="Consolas"/>
          <w:sz w:val="28"/>
          <w:szCs w:val="28"/>
        </w:rPr>
        <w:t xml:space="preserve">9.18.1. Havendo alguma restrição na comprovação da regularidade fiscal e trabalhista da microempresa ou empresa de pequeno porte, será assegurado o prazo de 5 (cinco) dias úteis, cujo termo inicial corresponderá ao momento em que o licitante for declarado </w:t>
      </w:r>
      <w:r w:rsidRPr="00D82691">
        <w:rPr>
          <w:rFonts w:ascii="Consolas" w:hAnsi="Consolas"/>
          <w:sz w:val="28"/>
          <w:szCs w:val="28"/>
        </w:rPr>
        <w:t xml:space="preserve">vencedor do certame, prorrogável por igual período, a critério da Administração, para regularização da documentação, pagamento ou parcelamento do débito e emissão de eventuais </w:t>
      </w:r>
      <w:r w:rsidRPr="00D82691">
        <w:rPr>
          <w:rFonts w:ascii="Consolas" w:hAnsi="Consolas"/>
          <w:sz w:val="28"/>
          <w:szCs w:val="28"/>
        </w:rPr>
        <w:lastRenderedPageBreak/>
        <w:t xml:space="preserve">certidões negativas ou positivas com efeito de negativa, nos termos do art. 43, </w:t>
      </w:r>
      <w:r w:rsidRPr="00D82691">
        <w:rPr>
          <w:rFonts w:ascii="Consolas" w:hAnsi="Consolas"/>
          <w:sz w:val="28"/>
          <w:szCs w:val="28"/>
        </w:rPr>
        <w:t>§ 1º, da Lei Complementar nº 123, de 2006.</w:t>
      </w:r>
    </w:p>
    <w:p w14:paraId="283F6827" w14:textId="77777777" w:rsidR="00ED0CC8" w:rsidRPr="00D82691" w:rsidRDefault="00ED0CC8">
      <w:pPr>
        <w:jc w:val="both"/>
        <w:rPr>
          <w:rFonts w:ascii="Consolas" w:hAnsi="Consolas"/>
          <w:sz w:val="28"/>
          <w:szCs w:val="28"/>
        </w:rPr>
      </w:pPr>
    </w:p>
    <w:p w14:paraId="028E639F" w14:textId="62C7DB92" w:rsidR="004A363A" w:rsidRPr="00D82691" w:rsidRDefault="00376A38">
      <w:pPr>
        <w:jc w:val="both"/>
        <w:rPr>
          <w:rFonts w:ascii="Consolas" w:hAnsi="Consolas" w:cs="Arial"/>
          <w:sz w:val="28"/>
          <w:szCs w:val="28"/>
        </w:rPr>
      </w:pPr>
      <w:r w:rsidRPr="00D82691">
        <w:rPr>
          <w:rFonts w:ascii="Consolas" w:hAnsi="Consolas"/>
          <w:sz w:val="28"/>
          <w:szCs w:val="28"/>
        </w:rPr>
        <w:t>9.18.2. A não regularização da documentação no prazo previsto no item anterior implicará decadência do direito à contratação, sem prejuízo das sanções cabíveis, sendo facultado à Administração convocar os licitan</w:t>
      </w:r>
      <w:r w:rsidRPr="00D82691">
        <w:rPr>
          <w:rFonts w:ascii="Consolas" w:hAnsi="Consolas"/>
          <w:sz w:val="28"/>
          <w:szCs w:val="28"/>
        </w:rPr>
        <w:t>tes remanescentes, na ordem de classificação, ou revogar a licitação, nos termos do art. 43, § 2º, da Lei Complementar nº 123, de 2006.</w:t>
      </w:r>
    </w:p>
    <w:p w14:paraId="2B908B20" w14:textId="77777777" w:rsidR="00925210" w:rsidRPr="00D82691" w:rsidRDefault="00925210" w:rsidP="00925210">
      <w:pPr>
        <w:jc w:val="both"/>
        <w:rPr>
          <w:rFonts w:ascii="Consolas" w:hAnsi="Consolas" w:cs="Arial"/>
          <w:sz w:val="28"/>
          <w:szCs w:val="28"/>
        </w:rPr>
      </w:pPr>
    </w:p>
    <w:p w14:paraId="63362597"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10. DO TERMO DE CONTRATO</w:t>
      </w:r>
    </w:p>
    <w:p w14:paraId="2F4CEFF7" w14:textId="77777777" w:rsidR="00925210" w:rsidRPr="00D82691" w:rsidRDefault="00925210" w:rsidP="00925210">
      <w:pPr>
        <w:jc w:val="both"/>
        <w:rPr>
          <w:rFonts w:ascii="Consolas" w:hAnsi="Consolas"/>
          <w:sz w:val="28"/>
          <w:szCs w:val="28"/>
        </w:rPr>
      </w:pPr>
    </w:p>
    <w:p w14:paraId="359EB5F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10.1. Após a homologação e adjudicação, caso se conclua pela contratação, será firmado termo de contrato, ou outro instrumento equivalente.</w:t>
      </w:r>
    </w:p>
    <w:p w14:paraId="24B79967" w14:textId="77777777" w:rsidR="00FC37B8" w:rsidRPr="00D82691" w:rsidRDefault="00FC37B8" w:rsidP="00925210">
      <w:pPr>
        <w:jc w:val="both"/>
        <w:rPr>
          <w:rFonts w:ascii="Consolas" w:hAnsi="Consolas" w:cs="Arial"/>
          <w:sz w:val="28"/>
          <w:szCs w:val="28"/>
        </w:rPr>
      </w:pPr>
    </w:p>
    <w:p w14:paraId="3284C1A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340EC75D" w14:textId="77777777" w:rsidR="00ED0CC8" w:rsidRPr="00D82691" w:rsidRDefault="00ED0CC8" w:rsidP="00925210">
      <w:pPr>
        <w:jc w:val="both"/>
        <w:rPr>
          <w:rFonts w:ascii="Consolas" w:hAnsi="Consolas" w:cs="Arial"/>
          <w:sz w:val="28"/>
          <w:szCs w:val="28"/>
        </w:rPr>
      </w:pPr>
    </w:p>
    <w:p w14:paraId="2A054D0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a sistema de processo eletrônico para que seja assinado digitalmente em até 05 (cinco) dias úteis; ou c) outro meio eletrônico, assegurado o prazo de 05 (cinco) dias úteis para resposta após recebimento da notificação pela Administração.</w:t>
      </w:r>
    </w:p>
    <w:p w14:paraId="2869C676" w14:textId="77777777" w:rsidR="00925210" w:rsidRPr="00D82691" w:rsidRDefault="00925210" w:rsidP="00925210">
      <w:pPr>
        <w:jc w:val="both"/>
        <w:rPr>
          <w:rFonts w:ascii="Consolas" w:hAnsi="Consolas" w:cs="Arial"/>
          <w:sz w:val="28"/>
          <w:szCs w:val="28"/>
        </w:rPr>
      </w:pPr>
    </w:p>
    <w:p w14:paraId="7CEF756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10.4. O Aceite da Nota de Empenho ou do instrumento equivalente, emitida ao fornecedor adjudicado, implica o reconhecimento de que:</w:t>
      </w:r>
    </w:p>
    <w:p w14:paraId="0978F1A1" w14:textId="77777777" w:rsidR="00925210" w:rsidRPr="00D82691" w:rsidRDefault="00925210" w:rsidP="00925210">
      <w:pPr>
        <w:jc w:val="both"/>
        <w:rPr>
          <w:rFonts w:ascii="Consolas" w:hAnsi="Consolas" w:cs="Arial"/>
          <w:sz w:val="28"/>
          <w:szCs w:val="28"/>
        </w:rPr>
      </w:pPr>
    </w:p>
    <w:p w14:paraId="7FDA59E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10.4.1. referida Nota está substituindo o contrato, aplicando-se à relação de negócios ali estabelecida as disposições da Lei nº 14.133, de 2021;</w:t>
      </w:r>
    </w:p>
    <w:p w14:paraId="76B8818E" w14:textId="77777777" w:rsidR="00925210" w:rsidRPr="00D82691" w:rsidRDefault="00925210" w:rsidP="00925210">
      <w:pPr>
        <w:jc w:val="both"/>
        <w:rPr>
          <w:rFonts w:ascii="Consolas" w:hAnsi="Consolas" w:cs="Arial"/>
          <w:sz w:val="28"/>
          <w:szCs w:val="28"/>
        </w:rPr>
      </w:pPr>
    </w:p>
    <w:p w14:paraId="1F4F281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10.4.2. a contratada se vincula à sua proposta e às previsões contidas neste Edital;</w:t>
      </w:r>
    </w:p>
    <w:p w14:paraId="3AC1A571" w14:textId="77777777" w:rsidR="00925210" w:rsidRPr="00D82691" w:rsidRDefault="00925210" w:rsidP="00925210">
      <w:pPr>
        <w:jc w:val="both"/>
        <w:rPr>
          <w:rFonts w:ascii="Consolas" w:hAnsi="Consolas" w:cs="Arial"/>
          <w:sz w:val="28"/>
          <w:szCs w:val="28"/>
        </w:rPr>
      </w:pPr>
    </w:p>
    <w:p w14:paraId="31F4A48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10.4.3. a contratada reconhece que as hipóteses de rescisão são aquelas previstas nos artigos 137 e 138 da Lei nº 14.133, de 2021 e reconhece os direitos da Administração previstos nos artigos 137 a 139 da mesma Lei.</w:t>
      </w:r>
    </w:p>
    <w:p w14:paraId="1158F65C" w14:textId="77777777" w:rsidR="00925210" w:rsidRPr="00D82691" w:rsidRDefault="00925210" w:rsidP="00925210">
      <w:pPr>
        <w:jc w:val="both"/>
        <w:rPr>
          <w:rFonts w:ascii="Consolas" w:hAnsi="Consolas" w:cs="Arial"/>
          <w:sz w:val="28"/>
          <w:szCs w:val="28"/>
        </w:rPr>
      </w:pPr>
    </w:p>
    <w:p w14:paraId="1CEFF20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10.5. Os prazos dos itens 10.2 e 10.3 poderão ser prorrogados, por igual período, por solicitação justificada do adjudicatário e aceita pela Administração.</w:t>
      </w:r>
    </w:p>
    <w:p w14:paraId="3C25B344" w14:textId="77777777" w:rsidR="00925210" w:rsidRPr="00D82691" w:rsidRDefault="00925210" w:rsidP="00925210">
      <w:pPr>
        <w:jc w:val="both"/>
        <w:rPr>
          <w:rFonts w:ascii="Consolas" w:hAnsi="Consolas" w:cs="Arial"/>
          <w:sz w:val="28"/>
          <w:szCs w:val="28"/>
        </w:rPr>
      </w:pPr>
    </w:p>
    <w:p w14:paraId="0D5B09A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10.6. O prazo de vigência da contratação é o estabelecido no Termo de Referência.</w:t>
      </w:r>
    </w:p>
    <w:p w14:paraId="788F00BE" w14:textId="77777777" w:rsidR="00FC37B8" w:rsidRPr="00D82691" w:rsidRDefault="00FC37B8" w:rsidP="00925210">
      <w:pPr>
        <w:jc w:val="both"/>
        <w:rPr>
          <w:rFonts w:ascii="Consolas" w:hAnsi="Consolas" w:cs="Arial"/>
          <w:sz w:val="28"/>
          <w:szCs w:val="28"/>
        </w:rPr>
      </w:pPr>
    </w:p>
    <w:p w14:paraId="211C837E"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10.7. Na assinatura do contrato ou instrumento equivalente será exigida a comprovação das condições de habilitação e contratação consignadas neste Edital, que deverão ser mantidas pelo fornecedor durante a vigência do instrumento.</w:t>
      </w:r>
    </w:p>
    <w:p w14:paraId="72A4386E" w14:textId="77777777" w:rsidR="00925210" w:rsidRPr="00D82691" w:rsidRDefault="00925210" w:rsidP="00925210">
      <w:pPr>
        <w:jc w:val="both"/>
        <w:rPr>
          <w:rFonts w:ascii="Consolas" w:hAnsi="Consolas" w:cs="Arial"/>
          <w:sz w:val="28"/>
          <w:szCs w:val="28"/>
        </w:rPr>
      </w:pPr>
    </w:p>
    <w:p w14:paraId="2115D584"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11. DA ATA DE REGISTRO DE PREÇOS</w:t>
      </w:r>
    </w:p>
    <w:p w14:paraId="5DACDEAD" w14:textId="77777777" w:rsidR="00925210" w:rsidRPr="00D82691" w:rsidRDefault="00925210" w:rsidP="00925210">
      <w:pPr>
        <w:jc w:val="both"/>
        <w:rPr>
          <w:rFonts w:ascii="Consolas" w:hAnsi="Consolas"/>
          <w:sz w:val="28"/>
          <w:szCs w:val="28"/>
        </w:rPr>
      </w:pPr>
    </w:p>
    <w:p w14:paraId="4BE775C1"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099D3DF7" w14:textId="77777777" w:rsidR="00925210" w:rsidRPr="00D82691" w:rsidRDefault="00925210" w:rsidP="00925210">
      <w:pPr>
        <w:jc w:val="both"/>
        <w:rPr>
          <w:rFonts w:ascii="Consolas" w:hAnsi="Consolas" w:cs="Arial"/>
          <w:sz w:val="28"/>
          <w:szCs w:val="28"/>
        </w:rPr>
      </w:pPr>
    </w:p>
    <w:p w14:paraId="705EDFD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11.2. O prazo de convocação poderá ser prorrogado uma vez, por igual período, mediante solicitação do licitante mais bem classificado ou do fornecedor convocado, desde que:</w:t>
      </w:r>
    </w:p>
    <w:p w14:paraId="02BDC394" w14:textId="77777777" w:rsidR="00925210" w:rsidRPr="00D82691" w:rsidRDefault="00925210" w:rsidP="00925210">
      <w:pPr>
        <w:jc w:val="both"/>
        <w:rPr>
          <w:rFonts w:ascii="Consolas" w:hAnsi="Consolas" w:cs="Arial"/>
          <w:sz w:val="28"/>
          <w:szCs w:val="28"/>
        </w:rPr>
      </w:pPr>
    </w:p>
    <w:p w14:paraId="5E65537E" w14:textId="14D56FE3" w:rsidR="00925210" w:rsidRPr="00D82691" w:rsidRDefault="00925210" w:rsidP="00925210">
      <w:pPr>
        <w:jc w:val="both"/>
        <w:rPr>
          <w:rFonts w:ascii="Consolas" w:hAnsi="Consolas" w:cs="Arial"/>
          <w:sz w:val="28"/>
          <w:szCs w:val="28"/>
        </w:rPr>
      </w:pPr>
      <w:r w:rsidRPr="00D82691">
        <w:rPr>
          <w:rFonts w:ascii="Consolas" w:hAnsi="Consolas" w:cs="Arial"/>
          <w:sz w:val="28"/>
          <w:szCs w:val="28"/>
        </w:rPr>
        <w:t>11.2.1. a solicitação seja devidamente justificada e apresentada dentro do prazo; e</w:t>
      </w:r>
    </w:p>
    <w:p w14:paraId="7040F90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lastRenderedPageBreak/>
        <w:t>11.2.2. a justificativa apresentada seja aceita pela Administração.</w:t>
      </w:r>
    </w:p>
    <w:p w14:paraId="079DEC0B" w14:textId="77777777" w:rsidR="00925210" w:rsidRPr="00D82691" w:rsidRDefault="00925210" w:rsidP="00925210">
      <w:pPr>
        <w:jc w:val="both"/>
        <w:rPr>
          <w:rFonts w:ascii="Consolas" w:hAnsi="Consolas" w:cs="Arial"/>
          <w:sz w:val="28"/>
          <w:szCs w:val="28"/>
        </w:rPr>
      </w:pPr>
    </w:p>
    <w:p w14:paraId="5075108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11.3. A ata de registro de preços será assinada por meio de assinatura digital e disponibilizada no sistema de registro de preços.</w:t>
      </w:r>
    </w:p>
    <w:p w14:paraId="3607DD2A" w14:textId="77777777" w:rsidR="00925210" w:rsidRPr="00D82691" w:rsidRDefault="00925210" w:rsidP="00925210">
      <w:pPr>
        <w:jc w:val="both"/>
        <w:rPr>
          <w:rFonts w:ascii="Consolas" w:hAnsi="Consolas" w:cs="Arial"/>
          <w:sz w:val="28"/>
          <w:szCs w:val="28"/>
        </w:rPr>
      </w:pPr>
    </w:p>
    <w:p w14:paraId="66BC711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64B8194" w14:textId="77777777" w:rsidR="00925210" w:rsidRPr="00D82691" w:rsidRDefault="00925210" w:rsidP="00925210">
      <w:pPr>
        <w:jc w:val="both"/>
        <w:rPr>
          <w:rFonts w:ascii="Consolas" w:hAnsi="Consolas" w:cs="Arial"/>
          <w:sz w:val="28"/>
          <w:szCs w:val="28"/>
        </w:rPr>
      </w:pPr>
    </w:p>
    <w:p w14:paraId="79B6FF2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11.5. O preço registrado, com a indicação dos fornecedores, será divulgado no PNCP e disponibilizado durante a vigência da ata de registro de preços.</w:t>
      </w:r>
    </w:p>
    <w:p w14:paraId="7C667232" w14:textId="77777777" w:rsidR="00925210" w:rsidRPr="00D82691" w:rsidRDefault="00925210" w:rsidP="00925210">
      <w:pPr>
        <w:jc w:val="both"/>
        <w:rPr>
          <w:rFonts w:ascii="Consolas" w:hAnsi="Consolas" w:cs="Arial"/>
          <w:sz w:val="28"/>
          <w:szCs w:val="28"/>
        </w:rPr>
      </w:pPr>
    </w:p>
    <w:p w14:paraId="0137E6D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8A0B27B" w14:textId="77777777" w:rsidR="00925210" w:rsidRPr="00D82691" w:rsidRDefault="00925210" w:rsidP="00925210">
      <w:pPr>
        <w:jc w:val="both"/>
        <w:rPr>
          <w:rFonts w:ascii="Consolas" w:hAnsi="Consolas" w:cs="Arial"/>
          <w:sz w:val="28"/>
          <w:szCs w:val="28"/>
        </w:rPr>
      </w:pPr>
    </w:p>
    <w:p w14:paraId="27EBFEB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39866BD" w14:textId="77777777" w:rsidR="00925210" w:rsidRPr="00D82691" w:rsidRDefault="00925210" w:rsidP="00925210">
      <w:pPr>
        <w:jc w:val="both"/>
        <w:rPr>
          <w:rFonts w:ascii="Consolas" w:hAnsi="Consolas" w:cs="Arial"/>
          <w:sz w:val="28"/>
          <w:szCs w:val="28"/>
        </w:rPr>
      </w:pPr>
    </w:p>
    <w:p w14:paraId="28AA1E7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11.8. O prazo de vigência da ata de registro de preços será de 1 (um) ano e poderá ser prorrogado, por igual período, desde que comprovado o preço vantajoso.</w:t>
      </w:r>
    </w:p>
    <w:p w14:paraId="2160028B" w14:textId="77777777" w:rsidR="00925210" w:rsidRPr="00D82691" w:rsidRDefault="00925210" w:rsidP="00925210">
      <w:pPr>
        <w:jc w:val="both"/>
        <w:rPr>
          <w:rFonts w:ascii="Consolas" w:hAnsi="Consolas" w:cs="Arial"/>
          <w:sz w:val="28"/>
          <w:szCs w:val="28"/>
        </w:rPr>
      </w:pPr>
    </w:p>
    <w:p w14:paraId="7B4E484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11.8.1. Em caso de prorrogação da ata, poderá ser renovado o quantitativo originalmente registrado.</w:t>
      </w:r>
    </w:p>
    <w:p w14:paraId="05373445" w14:textId="77777777" w:rsidR="00925210" w:rsidRDefault="00925210" w:rsidP="00925210">
      <w:pPr>
        <w:jc w:val="both"/>
        <w:rPr>
          <w:rFonts w:ascii="Consolas" w:hAnsi="Consolas" w:cs="Arial"/>
          <w:sz w:val="28"/>
          <w:szCs w:val="28"/>
        </w:rPr>
      </w:pPr>
    </w:p>
    <w:p w14:paraId="2DD14392" w14:textId="77777777" w:rsidR="00AD092D" w:rsidRDefault="00AD092D" w:rsidP="00925210">
      <w:pPr>
        <w:jc w:val="both"/>
        <w:rPr>
          <w:rFonts w:ascii="Consolas" w:hAnsi="Consolas" w:cs="Arial"/>
          <w:sz w:val="28"/>
          <w:szCs w:val="28"/>
        </w:rPr>
      </w:pPr>
    </w:p>
    <w:p w14:paraId="139151E3" w14:textId="77777777" w:rsidR="00AD092D" w:rsidRPr="00D82691" w:rsidRDefault="00AD092D" w:rsidP="00925210">
      <w:pPr>
        <w:jc w:val="both"/>
        <w:rPr>
          <w:rFonts w:ascii="Consolas" w:hAnsi="Consolas" w:cs="Arial"/>
          <w:sz w:val="28"/>
          <w:szCs w:val="28"/>
        </w:rPr>
      </w:pPr>
    </w:p>
    <w:p w14:paraId="31DCED58"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12. DA FORMAÇÃO DO CADASTRO DE RESERVA</w:t>
      </w:r>
    </w:p>
    <w:p w14:paraId="038A1E3E" w14:textId="77777777" w:rsidR="00925210" w:rsidRPr="00D82691" w:rsidRDefault="00925210" w:rsidP="00925210">
      <w:pPr>
        <w:jc w:val="both"/>
        <w:rPr>
          <w:rFonts w:ascii="Consolas" w:hAnsi="Consolas"/>
          <w:sz w:val="28"/>
          <w:szCs w:val="28"/>
        </w:rPr>
      </w:pPr>
    </w:p>
    <w:p w14:paraId="64B6D8C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12.1. Após a homologação da licitação, será incluído na ata, na forma de anexo, o registro:</w:t>
      </w:r>
    </w:p>
    <w:p w14:paraId="55A67912" w14:textId="77777777" w:rsidR="00925210" w:rsidRPr="00D82691" w:rsidRDefault="00925210" w:rsidP="00925210">
      <w:pPr>
        <w:jc w:val="both"/>
        <w:rPr>
          <w:rFonts w:ascii="Consolas" w:hAnsi="Consolas" w:cs="Arial"/>
          <w:sz w:val="28"/>
          <w:szCs w:val="28"/>
        </w:rPr>
      </w:pPr>
    </w:p>
    <w:p w14:paraId="6E7F854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12.1.1. dos licitantes que aceitarem cotar o objeto com preço igual ao do adjudicatário, observada a classificação na licitação; e</w:t>
      </w:r>
    </w:p>
    <w:p w14:paraId="2D28B130" w14:textId="77777777" w:rsidR="00925210" w:rsidRPr="00D82691" w:rsidRDefault="00925210" w:rsidP="00925210">
      <w:pPr>
        <w:jc w:val="both"/>
        <w:rPr>
          <w:rFonts w:ascii="Consolas" w:hAnsi="Consolas" w:cs="Arial"/>
          <w:sz w:val="28"/>
          <w:szCs w:val="28"/>
        </w:rPr>
      </w:pPr>
    </w:p>
    <w:p w14:paraId="0D22418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12.1.2. dos licitantes que mantiverem sua proposta original.</w:t>
      </w:r>
    </w:p>
    <w:p w14:paraId="763794C7" w14:textId="77777777" w:rsidR="00925210" w:rsidRPr="00D82691" w:rsidRDefault="00925210" w:rsidP="00925210">
      <w:pPr>
        <w:jc w:val="both"/>
        <w:rPr>
          <w:rFonts w:ascii="Consolas" w:hAnsi="Consolas" w:cs="Arial"/>
          <w:sz w:val="28"/>
          <w:szCs w:val="28"/>
        </w:rPr>
      </w:pPr>
    </w:p>
    <w:p w14:paraId="4D5388D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12.2. Será respeitada, nas contratações, a ordem de classificação dos licitantes registrados na ata.</w:t>
      </w:r>
    </w:p>
    <w:p w14:paraId="18B62F6C" w14:textId="77777777" w:rsidR="00925210" w:rsidRPr="00D82691" w:rsidRDefault="00925210" w:rsidP="00925210">
      <w:pPr>
        <w:jc w:val="both"/>
        <w:rPr>
          <w:rFonts w:ascii="Consolas" w:hAnsi="Consolas" w:cs="Arial"/>
          <w:sz w:val="28"/>
          <w:szCs w:val="28"/>
        </w:rPr>
      </w:pPr>
    </w:p>
    <w:p w14:paraId="2046115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12.2.1. A apresentação de novas propostas na forma deste item não prejudicará o resultado do certame em relação ao licitante mais bem classificado.</w:t>
      </w:r>
    </w:p>
    <w:p w14:paraId="3B14C912" w14:textId="77777777" w:rsidR="00FC37B8" w:rsidRPr="00D82691" w:rsidRDefault="00FC37B8" w:rsidP="00925210">
      <w:pPr>
        <w:jc w:val="both"/>
        <w:rPr>
          <w:rFonts w:ascii="Consolas" w:hAnsi="Consolas" w:cs="Arial"/>
          <w:sz w:val="28"/>
          <w:szCs w:val="28"/>
        </w:rPr>
      </w:pPr>
    </w:p>
    <w:p w14:paraId="2772786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12.2.2. Para fins da ordem de classificação, os licitantes que aceitarem cotar o objeto com preço igual ao do adjudicatário antecederão aqueles que mantiverem sua proposta original.</w:t>
      </w:r>
    </w:p>
    <w:p w14:paraId="6D82D2F9" w14:textId="77777777" w:rsidR="00925210" w:rsidRPr="00D82691" w:rsidRDefault="00925210" w:rsidP="00925210">
      <w:pPr>
        <w:jc w:val="both"/>
        <w:rPr>
          <w:rFonts w:ascii="Consolas" w:hAnsi="Consolas" w:cs="Arial"/>
          <w:sz w:val="28"/>
          <w:szCs w:val="28"/>
        </w:rPr>
      </w:pPr>
    </w:p>
    <w:p w14:paraId="4EE49171"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12.3. A habilitação dos licitantes que comporão o cadastro de reserva será efetuada quando houver necessidade de contratação dos licitantes remanescentes, nas seguintes hipóteses:</w:t>
      </w:r>
    </w:p>
    <w:p w14:paraId="31AC86FA" w14:textId="77777777" w:rsidR="00925210" w:rsidRPr="00D82691" w:rsidRDefault="00925210" w:rsidP="00925210">
      <w:pPr>
        <w:jc w:val="both"/>
        <w:rPr>
          <w:rFonts w:ascii="Consolas" w:hAnsi="Consolas" w:cs="Arial"/>
          <w:sz w:val="28"/>
          <w:szCs w:val="28"/>
        </w:rPr>
      </w:pPr>
    </w:p>
    <w:p w14:paraId="42C2E00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12.3.1. quando o licitante vencedor não assinar a ata de registro de preços no prazo e nas condições estabelecidos no edital; ou</w:t>
      </w:r>
    </w:p>
    <w:p w14:paraId="4918BFF6" w14:textId="77777777" w:rsidR="00925210" w:rsidRPr="00D82691" w:rsidRDefault="00925210" w:rsidP="00925210">
      <w:pPr>
        <w:jc w:val="both"/>
        <w:rPr>
          <w:rFonts w:ascii="Consolas" w:hAnsi="Consolas" w:cs="Arial"/>
          <w:sz w:val="28"/>
          <w:szCs w:val="28"/>
        </w:rPr>
      </w:pPr>
    </w:p>
    <w:p w14:paraId="55891748" w14:textId="77777777" w:rsidR="00925210" w:rsidRDefault="00925210" w:rsidP="00925210">
      <w:pPr>
        <w:jc w:val="both"/>
        <w:rPr>
          <w:rFonts w:ascii="Consolas" w:hAnsi="Consolas" w:cs="Arial"/>
          <w:sz w:val="28"/>
          <w:szCs w:val="28"/>
        </w:rPr>
      </w:pPr>
      <w:r w:rsidRPr="00D82691">
        <w:rPr>
          <w:rFonts w:ascii="Consolas" w:hAnsi="Consolas" w:cs="Arial"/>
          <w:sz w:val="28"/>
          <w:szCs w:val="28"/>
        </w:rPr>
        <w:t>12.3.2. quando houver o cancelamento do registro do fornecedor ou do registro de preços, nas hipóteses previstas na ata de registro de preços.</w:t>
      </w:r>
    </w:p>
    <w:p w14:paraId="741BE96F" w14:textId="77777777" w:rsidR="000F3022" w:rsidRPr="00D82691" w:rsidRDefault="000F3022" w:rsidP="00925210">
      <w:pPr>
        <w:jc w:val="both"/>
        <w:rPr>
          <w:rFonts w:ascii="Consolas" w:hAnsi="Consolas" w:cs="Arial"/>
          <w:sz w:val="28"/>
          <w:szCs w:val="28"/>
        </w:rPr>
      </w:pPr>
    </w:p>
    <w:p w14:paraId="00A41FC1" w14:textId="77777777" w:rsidR="00925210" w:rsidRPr="00D82691" w:rsidRDefault="00925210" w:rsidP="00925210">
      <w:pPr>
        <w:pStyle w:val="Nivel01"/>
        <w:rPr>
          <w:rFonts w:ascii="Consolas" w:hAnsi="Consolas"/>
          <w:b w:val="0"/>
          <w:color w:val="auto"/>
          <w:sz w:val="28"/>
          <w:szCs w:val="28"/>
        </w:rPr>
      </w:pPr>
      <w:r w:rsidRPr="00D82691">
        <w:rPr>
          <w:rFonts w:ascii="Consolas" w:hAnsi="Consolas"/>
          <w:b w:val="0"/>
          <w:color w:val="auto"/>
          <w:sz w:val="28"/>
          <w:szCs w:val="28"/>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362EEBA" w14:textId="77777777" w:rsidR="00925210" w:rsidRPr="00D82691" w:rsidRDefault="00925210" w:rsidP="00925210">
      <w:pPr>
        <w:jc w:val="both"/>
        <w:rPr>
          <w:rFonts w:ascii="Consolas" w:hAnsi="Consolas"/>
          <w:sz w:val="28"/>
          <w:szCs w:val="28"/>
        </w:rPr>
      </w:pPr>
    </w:p>
    <w:p w14:paraId="756D3793" w14:textId="77777777" w:rsidR="00925210" w:rsidRPr="00D82691" w:rsidRDefault="00925210" w:rsidP="00925210">
      <w:pPr>
        <w:pStyle w:val="Nivel01"/>
        <w:rPr>
          <w:rFonts w:ascii="Consolas" w:hAnsi="Consolas"/>
          <w:b w:val="0"/>
          <w:color w:val="auto"/>
          <w:sz w:val="28"/>
          <w:szCs w:val="28"/>
        </w:rPr>
      </w:pPr>
      <w:r w:rsidRPr="00D82691">
        <w:rPr>
          <w:rFonts w:ascii="Consolas" w:hAnsi="Consolas"/>
          <w:b w:val="0"/>
          <w:color w:val="auto"/>
          <w:sz w:val="28"/>
          <w:szCs w:val="28"/>
        </w:rPr>
        <w:t>12.4.1. convocar os licitantes que mantiveram sua proposta original para negociação, na ordem de classificação, com vistas à obtenção de preço melhor, mesmo que acima do preço do adjudicatário; ou</w:t>
      </w:r>
    </w:p>
    <w:p w14:paraId="79F9FE38" w14:textId="77777777" w:rsidR="00925210" w:rsidRPr="00D82691" w:rsidRDefault="00925210" w:rsidP="00925210">
      <w:pPr>
        <w:jc w:val="both"/>
        <w:rPr>
          <w:rFonts w:ascii="Consolas" w:hAnsi="Consolas"/>
          <w:sz w:val="28"/>
          <w:szCs w:val="28"/>
        </w:rPr>
      </w:pPr>
    </w:p>
    <w:p w14:paraId="069A9DAA" w14:textId="77777777" w:rsidR="00925210" w:rsidRPr="00D82691" w:rsidRDefault="00925210" w:rsidP="00925210">
      <w:pPr>
        <w:pStyle w:val="Nivel01"/>
        <w:rPr>
          <w:rFonts w:ascii="Consolas" w:hAnsi="Consolas"/>
          <w:b w:val="0"/>
          <w:color w:val="auto"/>
          <w:sz w:val="28"/>
          <w:szCs w:val="28"/>
        </w:rPr>
      </w:pPr>
      <w:r w:rsidRPr="00D82691">
        <w:rPr>
          <w:rFonts w:ascii="Consolas" w:hAnsi="Consolas"/>
          <w:b w:val="0"/>
          <w:color w:val="auto"/>
          <w:sz w:val="28"/>
          <w:szCs w:val="28"/>
        </w:rPr>
        <w:t>12.4.2. adjudicar e firmar o contrato nas condições ofertadas pelos licitantes remanescentes, observada a ordem de classificação, quando frustrada a negociação de melhor condição.</w:t>
      </w:r>
    </w:p>
    <w:p w14:paraId="749F24D9" w14:textId="77777777" w:rsidR="00925210" w:rsidRPr="00D82691" w:rsidRDefault="00925210" w:rsidP="00925210">
      <w:pPr>
        <w:jc w:val="both"/>
        <w:rPr>
          <w:rFonts w:ascii="Consolas" w:hAnsi="Consolas" w:cs="Arial"/>
          <w:sz w:val="28"/>
          <w:szCs w:val="28"/>
        </w:rPr>
      </w:pPr>
    </w:p>
    <w:p w14:paraId="18558B7A"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13. DOS RECURSOS</w:t>
      </w:r>
    </w:p>
    <w:p w14:paraId="24D47780" w14:textId="77777777" w:rsidR="00925210" w:rsidRPr="00D82691" w:rsidRDefault="00925210" w:rsidP="00925210">
      <w:pPr>
        <w:jc w:val="both"/>
        <w:rPr>
          <w:rFonts w:ascii="Consolas" w:hAnsi="Consolas"/>
          <w:sz w:val="28"/>
          <w:szCs w:val="28"/>
        </w:rPr>
      </w:pPr>
    </w:p>
    <w:p w14:paraId="05F93B7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13.1. A interposição de recurso referente ao julgamento das propostas, à habilitação ou inabilitação de licitantes, à anulação ou revogação da licitação, observará o disposto no art. 165 da Lei nº 14.133, de 2021.</w:t>
      </w:r>
    </w:p>
    <w:p w14:paraId="456B5FDB" w14:textId="77777777" w:rsidR="00925210" w:rsidRPr="00D82691" w:rsidRDefault="00925210" w:rsidP="00925210">
      <w:pPr>
        <w:jc w:val="both"/>
        <w:rPr>
          <w:rFonts w:ascii="Consolas" w:hAnsi="Consolas" w:cs="Arial"/>
          <w:sz w:val="28"/>
          <w:szCs w:val="28"/>
        </w:rPr>
      </w:pPr>
    </w:p>
    <w:p w14:paraId="434938A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13.2. O prazo recursal é de 3 (três) dias úteis, contados da data de intimação ou de lavratura da ata.</w:t>
      </w:r>
    </w:p>
    <w:p w14:paraId="6B0F9F02" w14:textId="77777777" w:rsidR="00FC37B8" w:rsidRPr="00D82691" w:rsidRDefault="00FC37B8" w:rsidP="00925210">
      <w:pPr>
        <w:jc w:val="both"/>
        <w:rPr>
          <w:rFonts w:ascii="Consolas" w:hAnsi="Consolas" w:cs="Arial"/>
          <w:sz w:val="28"/>
          <w:szCs w:val="28"/>
        </w:rPr>
      </w:pPr>
    </w:p>
    <w:p w14:paraId="5153F3F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13.3. Quando o recurso apresentado impugnar o julgamento das propostas ou o ato de habilitação ou inabilitação do licitante:</w:t>
      </w:r>
    </w:p>
    <w:p w14:paraId="1CC3BF86" w14:textId="77777777" w:rsidR="00925210" w:rsidRPr="00D82691" w:rsidRDefault="00925210" w:rsidP="00925210">
      <w:pPr>
        <w:jc w:val="both"/>
        <w:rPr>
          <w:rFonts w:ascii="Consolas" w:hAnsi="Consolas" w:cs="Arial"/>
          <w:sz w:val="28"/>
          <w:szCs w:val="28"/>
        </w:rPr>
      </w:pPr>
    </w:p>
    <w:p w14:paraId="1C973B4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13.3.1. a intenção de recorrer deverá ser manifestada imediatamente, sob pena de preclusão;</w:t>
      </w:r>
    </w:p>
    <w:p w14:paraId="70C97365" w14:textId="77777777" w:rsidR="00925210" w:rsidRPr="00D82691" w:rsidRDefault="00925210" w:rsidP="00925210">
      <w:pPr>
        <w:jc w:val="both"/>
        <w:rPr>
          <w:rFonts w:ascii="Consolas" w:hAnsi="Consolas" w:cs="Arial"/>
          <w:sz w:val="28"/>
          <w:szCs w:val="28"/>
        </w:rPr>
      </w:pPr>
    </w:p>
    <w:p w14:paraId="7B5CE5C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13.3.2. o prazo para a manifestação da intenção de recorrer não será inferior a 10 (dez) minutos.</w:t>
      </w:r>
    </w:p>
    <w:p w14:paraId="35E7AEFA" w14:textId="77777777" w:rsidR="00925210" w:rsidRPr="00D82691" w:rsidRDefault="00925210" w:rsidP="00925210">
      <w:pPr>
        <w:jc w:val="both"/>
        <w:rPr>
          <w:rFonts w:ascii="Consolas" w:hAnsi="Consolas" w:cs="Arial"/>
          <w:sz w:val="28"/>
          <w:szCs w:val="28"/>
        </w:rPr>
      </w:pPr>
    </w:p>
    <w:p w14:paraId="143082C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13.3.3. o prazo para apresentação das razões recursais será iniciado na data de intimação ou de lavratura da ata de habilitação ou inabilitação;</w:t>
      </w:r>
    </w:p>
    <w:p w14:paraId="241559CB" w14:textId="77777777" w:rsidR="00925210" w:rsidRPr="00D82691" w:rsidRDefault="00925210" w:rsidP="00925210">
      <w:pPr>
        <w:jc w:val="both"/>
        <w:rPr>
          <w:rFonts w:ascii="Consolas" w:hAnsi="Consolas" w:cs="Arial"/>
          <w:sz w:val="28"/>
          <w:szCs w:val="28"/>
        </w:rPr>
      </w:pPr>
    </w:p>
    <w:p w14:paraId="621E9A5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13.4. Os recursos deverão ser encaminhados em campo próprio do sistema.</w:t>
      </w:r>
    </w:p>
    <w:p w14:paraId="4B147E7B" w14:textId="77777777" w:rsidR="00925210" w:rsidRPr="00D82691" w:rsidRDefault="00925210" w:rsidP="00925210">
      <w:pPr>
        <w:jc w:val="both"/>
        <w:rPr>
          <w:rFonts w:ascii="Consolas" w:hAnsi="Consolas" w:cs="Arial"/>
          <w:sz w:val="28"/>
          <w:szCs w:val="28"/>
        </w:rPr>
      </w:pPr>
    </w:p>
    <w:p w14:paraId="6C45245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38F76B8" w14:textId="77777777" w:rsidR="00925210" w:rsidRPr="00D82691" w:rsidRDefault="00925210" w:rsidP="00925210">
      <w:pPr>
        <w:jc w:val="both"/>
        <w:rPr>
          <w:rFonts w:ascii="Consolas" w:hAnsi="Consolas" w:cs="Arial"/>
          <w:sz w:val="28"/>
          <w:szCs w:val="28"/>
        </w:rPr>
      </w:pPr>
    </w:p>
    <w:p w14:paraId="21CA405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13.6. Os recursos interpostos fora do prazo não serão conhecidos.</w:t>
      </w:r>
    </w:p>
    <w:p w14:paraId="67133F17" w14:textId="77777777" w:rsidR="00925210" w:rsidRPr="00D82691" w:rsidRDefault="00925210" w:rsidP="00925210">
      <w:pPr>
        <w:jc w:val="both"/>
        <w:rPr>
          <w:rFonts w:ascii="Consolas" w:hAnsi="Consolas" w:cs="Arial"/>
          <w:sz w:val="28"/>
          <w:szCs w:val="28"/>
        </w:rPr>
      </w:pPr>
    </w:p>
    <w:p w14:paraId="68684E5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D2D0777" w14:textId="77777777" w:rsidR="00ED0CC8" w:rsidRPr="00D82691" w:rsidRDefault="00ED0CC8" w:rsidP="00925210">
      <w:pPr>
        <w:jc w:val="both"/>
        <w:rPr>
          <w:rFonts w:ascii="Consolas" w:hAnsi="Consolas" w:cs="Arial"/>
          <w:sz w:val="28"/>
          <w:szCs w:val="28"/>
        </w:rPr>
      </w:pPr>
    </w:p>
    <w:p w14:paraId="04932D0A" w14:textId="360306EA" w:rsidR="00925210" w:rsidRPr="00D82691" w:rsidRDefault="00925210" w:rsidP="00925210">
      <w:pPr>
        <w:jc w:val="both"/>
        <w:rPr>
          <w:rFonts w:ascii="Consolas" w:hAnsi="Consolas" w:cs="Arial"/>
          <w:sz w:val="28"/>
          <w:szCs w:val="28"/>
        </w:rPr>
      </w:pPr>
      <w:r w:rsidRPr="00D82691">
        <w:rPr>
          <w:rFonts w:ascii="Consolas" w:hAnsi="Consolas" w:cs="Arial"/>
          <w:sz w:val="28"/>
          <w:szCs w:val="28"/>
        </w:rPr>
        <w:t>13.8. O recurso e o pedido de reconsideração terão efeito suspensivo do ato ou da decisão recorrida até que sobrevenha decisão final da autoridade competente.</w:t>
      </w:r>
    </w:p>
    <w:p w14:paraId="1D3397A6" w14:textId="77777777" w:rsidR="00FC37B8" w:rsidRPr="00D82691" w:rsidRDefault="00FC37B8" w:rsidP="00925210">
      <w:pPr>
        <w:jc w:val="both"/>
        <w:rPr>
          <w:rFonts w:ascii="Consolas" w:hAnsi="Consolas" w:cs="Arial"/>
          <w:sz w:val="28"/>
          <w:szCs w:val="28"/>
        </w:rPr>
      </w:pPr>
    </w:p>
    <w:p w14:paraId="5F4D8BE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13.9. O acolhimento do recurso invalida tão somente os atos insuscetíveis de aproveitamento.</w:t>
      </w:r>
    </w:p>
    <w:p w14:paraId="3CFDEE05" w14:textId="77777777" w:rsidR="00925210" w:rsidRPr="00D82691" w:rsidRDefault="00925210" w:rsidP="00925210">
      <w:pPr>
        <w:jc w:val="both"/>
        <w:rPr>
          <w:rFonts w:ascii="Consolas" w:hAnsi="Consolas" w:cs="Arial"/>
          <w:sz w:val="28"/>
          <w:szCs w:val="28"/>
        </w:rPr>
      </w:pPr>
    </w:p>
    <w:p w14:paraId="74A1175F" w14:textId="77777777" w:rsidR="00925210" w:rsidRPr="00D82691" w:rsidRDefault="00925210" w:rsidP="00925210">
      <w:pPr>
        <w:jc w:val="both"/>
        <w:rPr>
          <w:rFonts w:ascii="Consolas" w:hAnsi="Consolas"/>
          <w:sz w:val="28"/>
          <w:szCs w:val="28"/>
        </w:rPr>
      </w:pPr>
      <w:r w:rsidRPr="00D82691">
        <w:rPr>
          <w:rFonts w:ascii="Consolas" w:hAnsi="Consolas" w:cs="Arial"/>
          <w:sz w:val="28"/>
          <w:szCs w:val="28"/>
        </w:rPr>
        <w:t xml:space="preserve">13.10. </w:t>
      </w:r>
      <w:r w:rsidR="00FC37B8" w:rsidRPr="00D82691">
        <w:rPr>
          <w:rFonts w:ascii="Consolas" w:hAnsi="Consolas"/>
          <w:sz w:val="28"/>
          <w:szCs w:val="28"/>
        </w:rPr>
        <w:t xml:space="preserve">Os autos do processo permanecerão com vista franqueada aos interessados nos sítios eletrônicos: </w:t>
      </w:r>
      <w:r w:rsidR="00FC37B8" w:rsidRPr="00D82691">
        <w:rPr>
          <w:rFonts w:ascii="Consolas" w:hAnsi="Consolas"/>
          <w:sz w:val="28"/>
          <w:szCs w:val="28"/>
          <w:shd w:val="clear" w:color="auto" w:fill="FFFFFF"/>
        </w:rPr>
        <w:t>Bolsa de Licitações do Brasil: www.bll.org.br</w:t>
      </w:r>
      <w:r w:rsidR="00FC37B8" w:rsidRPr="00D82691">
        <w:rPr>
          <w:rFonts w:ascii="Consolas" w:hAnsi="Consolas"/>
          <w:bCs/>
          <w:sz w:val="28"/>
          <w:szCs w:val="28"/>
        </w:rPr>
        <w:t xml:space="preserve"> e www.iaras.sp.gov.br</w:t>
      </w:r>
      <w:r w:rsidR="00FC37B8" w:rsidRPr="00D82691">
        <w:rPr>
          <w:rFonts w:ascii="Consolas" w:hAnsi="Consolas"/>
          <w:sz w:val="28"/>
          <w:szCs w:val="28"/>
        </w:rPr>
        <w:t>.</w:t>
      </w:r>
    </w:p>
    <w:p w14:paraId="630A8461" w14:textId="77777777" w:rsidR="00FC37B8" w:rsidRPr="00D82691" w:rsidRDefault="00FC37B8" w:rsidP="00925210">
      <w:pPr>
        <w:jc w:val="both"/>
        <w:rPr>
          <w:rFonts w:ascii="Consolas" w:hAnsi="Consolas" w:cs="Arial"/>
          <w:sz w:val="28"/>
          <w:szCs w:val="28"/>
        </w:rPr>
      </w:pPr>
    </w:p>
    <w:p w14:paraId="25857A98"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14. DAS INFRAÇÕES ADMINISTRATIVAS E SANÇÕES</w:t>
      </w:r>
    </w:p>
    <w:p w14:paraId="0CBCEEA4" w14:textId="77777777" w:rsidR="00925210" w:rsidRPr="00D82691" w:rsidRDefault="00925210" w:rsidP="00925210">
      <w:pPr>
        <w:jc w:val="both"/>
        <w:rPr>
          <w:rFonts w:ascii="Consolas" w:hAnsi="Consolas"/>
          <w:sz w:val="28"/>
          <w:szCs w:val="28"/>
        </w:rPr>
      </w:pPr>
    </w:p>
    <w:p w14:paraId="471BBFC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 Comete infração administrativa, nos termos da lei, o licitante que, com dolo ou culpa:</w:t>
      </w:r>
    </w:p>
    <w:p w14:paraId="0E980F1B" w14:textId="77777777" w:rsidR="00925210" w:rsidRPr="00D82691" w:rsidRDefault="00925210" w:rsidP="00925210">
      <w:pPr>
        <w:jc w:val="both"/>
        <w:rPr>
          <w:rFonts w:ascii="Consolas" w:hAnsi="Consolas" w:cs="Arial"/>
          <w:sz w:val="28"/>
          <w:szCs w:val="28"/>
        </w:rPr>
      </w:pPr>
    </w:p>
    <w:p w14:paraId="7A8836E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14.1.1. deixar de entregar a documentação exigida para o certame ou não entregar qualquer documento que tenha sido solicitado pelo Pregoeiro/Agente de Contratação/Comissão durante o certame;</w:t>
      </w:r>
    </w:p>
    <w:p w14:paraId="56B0242C" w14:textId="77777777" w:rsidR="00925210" w:rsidRPr="00D82691" w:rsidRDefault="00925210" w:rsidP="00925210">
      <w:pPr>
        <w:jc w:val="both"/>
        <w:rPr>
          <w:rFonts w:ascii="Consolas" w:hAnsi="Consolas" w:cs="Arial"/>
          <w:sz w:val="28"/>
          <w:szCs w:val="28"/>
        </w:rPr>
      </w:pPr>
    </w:p>
    <w:p w14:paraId="3E68926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14.1.2. salvo em decorrência de fato superveniente devidamente justificado, não mantiver a proposta em especial quando:</w:t>
      </w:r>
    </w:p>
    <w:p w14:paraId="4CC5AB99" w14:textId="77777777" w:rsidR="00925210" w:rsidRPr="00D82691" w:rsidRDefault="00925210" w:rsidP="00925210">
      <w:pPr>
        <w:jc w:val="both"/>
        <w:rPr>
          <w:rFonts w:ascii="Consolas" w:hAnsi="Consolas" w:cs="Arial"/>
          <w:sz w:val="28"/>
          <w:szCs w:val="28"/>
        </w:rPr>
      </w:pPr>
    </w:p>
    <w:p w14:paraId="5654E42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14.1.2.1. não enviar a proposta adequada ao último lance ofertado ou após a negociação;</w:t>
      </w:r>
    </w:p>
    <w:p w14:paraId="11C252CA" w14:textId="77777777" w:rsidR="00925210" w:rsidRPr="00D82691" w:rsidRDefault="00925210" w:rsidP="00925210">
      <w:pPr>
        <w:jc w:val="both"/>
        <w:rPr>
          <w:rFonts w:ascii="Consolas" w:hAnsi="Consolas" w:cs="Arial"/>
          <w:sz w:val="28"/>
          <w:szCs w:val="28"/>
        </w:rPr>
      </w:pPr>
    </w:p>
    <w:p w14:paraId="66EECAF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14.1.2.2. recusar-se a enviar o detalhamento da proposta quando exigível;</w:t>
      </w:r>
    </w:p>
    <w:p w14:paraId="71ECB5A0" w14:textId="77777777" w:rsidR="00925210" w:rsidRPr="00D82691" w:rsidRDefault="00925210" w:rsidP="00925210">
      <w:pPr>
        <w:jc w:val="both"/>
        <w:rPr>
          <w:rFonts w:ascii="Consolas" w:hAnsi="Consolas" w:cs="Arial"/>
          <w:sz w:val="28"/>
          <w:szCs w:val="28"/>
        </w:rPr>
      </w:pPr>
    </w:p>
    <w:p w14:paraId="2100A3C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14.1.2.3. pedir para ser desclassificado quando encerrada a etapa competitiva;</w:t>
      </w:r>
    </w:p>
    <w:p w14:paraId="3098BFDF" w14:textId="77777777" w:rsidR="00925210" w:rsidRPr="00D82691" w:rsidRDefault="00925210" w:rsidP="00925210">
      <w:pPr>
        <w:jc w:val="both"/>
        <w:rPr>
          <w:rFonts w:ascii="Consolas" w:hAnsi="Consolas" w:cs="Arial"/>
          <w:sz w:val="28"/>
          <w:szCs w:val="28"/>
        </w:rPr>
      </w:pPr>
    </w:p>
    <w:p w14:paraId="6F05A407"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14.1.2.4. apresentar proposta em desacordo com as especificações do Edital.</w:t>
      </w:r>
    </w:p>
    <w:p w14:paraId="33D030B1" w14:textId="77777777" w:rsidR="00925210" w:rsidRPr="00D82691" w:rsidRDefault="00925210" w:rsidP="00925210">
      <w:pPr>
        <w:jc w:val="both"/>
        <w:rPr>
          <w:rFonts w:ascii="Consolas" w:hAnsi="Consolas" w:cs="Arial"/>
          <w:sz w:val="28"/>
          <w:szCs w:val="28"/>
        </w:rPr>
      </w:pPr>
    </w:p>
    <w:p w14:paraId="54E8B86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14.1.3. não celebrar o contrato ou não entregar a documentação exigida para a contratação, quando convocado dentro do prazo de validade de sua proposta;</w:t>
      </w:r>
    </w:p>
    <w:p w14:paraId="7EF68FBE" w14:textId="77777777" w:rsidR="00925210" w:rsidRPr="00D82691" w:rsidRDefault="00925210" w:rsidP="00925210">
      <w:pPr>
        <w:jc w:val="both"/>
        <w:rPr>
          <w:rFonts w:ascii="Consolas" w:hAnsi="Consolas" w:cs="Arial"/>
          <w:sz w:val="28"/>
          <w:szCs w:val="28"/>
        </w:rPr>
      </w:pPr>
    </w:p>
    <w:p w14:paraId="53F56DC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14.1.4. recusar-se, sem justificativa, a assinar o contrato ou a ata de registro de preço, ou a aceitar ou retirar o instrumento equivalente no prazo estabelecido pela Administração;</w:t>
      </w:r>
    </w:p>
    <w:p w14:paraId="09821C08" w14:textId="77777777" w:rsidR="00925210" w:rsidRPr="00D82691" w:rsidRDefault="00925210" w:rsidP="00925210">
      <w:pPr>
        <w:jc w:val="both"/>
        <w:rPr>
          <w:rFonts w:ascii="Consolas" w:hAnsi="Consolas" w:cs="Arial"/>
          <w:sz w:val="28"/>
          <w:szCs w:val="28"/>
        </w:rPr>
      </w:pPr>
    </w:p>
    <w:p w14:paraId="5F7A081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14.1.5. apresentar declaração ou documentação falsa exigida para o certame ou prestar declaração falsa durante a licitação;</w:t>
      </w:r>
    </w:p>
    <w:p w14:paraId="67963CFD" w14:textId="77777777" w:rsidR="00925210" w:rsidRPr="00D82691" w:rsidRDefault="00925210" w:rsidP="00925210">
      <w:pPr>
        <w:jc w:val="both"/>
        <w:rPr>
          <w:rFonts w:ascii="Consolas" w:hAnsi="Consolas" w:cs="Arial"/>
          <w:sz w:val="28"/>
          <w:szCs w:val="28"/>
        </w:rPr>
      </w:pPr>
    </w:p>
    <w:p w14:paraId="09AEAAC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14.1.6. fraudar a licitação;</w:t>
      </w:r>
    </w:p>
    <w:p w14:paraId="0CDB3BBD" w14:textId="77777777" w:rsidR="00925210" w:rsidRPr="00D82691" w:rsidRDefault="00925210" w:rsidP="00925210">
      <w:pPr>
        <w:jc w:val="both"/>
        <w:rPr>
          <w:rFonts w:ascii="Consolas" w:hAnsi="Consolas" w:cs="Arial"/>
          <w:sz w:val="28"/>
          <w:szCs w:val="28"/>
        </w:rPr>
      </w:pPr>
    </w:p>
    <w:p w14:paraId="518F7D2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14.1.7. comportar-se de modo inidôneo ou cometer fraude de qualquer natureza, em especial quando:</w:t>
      </w:r>
    </w:p>
    <w:p w14:paraId="08C1238D" w14:textId="77777777" w:rsidR="00925210" w:rsidRPr="00D82691" w:rsidRDefault="00925210" w:rsidP="00925210">
      <w:pPr>
        <w:jc w:val="both"/>
        <w:rPr>
          <w:rFonts w:ascii="Consolas" w:hAnsi="Consolas" w:cs="Arial"/>
          <w:sz w:val="28"/>
          <w:szCs w:val="28"/>
        </w:rPr>
      </w:pPr>
    </w:p>
    <w:p w14:paraId="747D9EA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14.1.7.1. agir em conluio ou em desconformidade com a lei;</w:t>
      </w:r>
    </w:p>
    <w:p w14:paraId="123C62FC" w14:textId="77777777" w:rsidR="00925210" w:rsidRPr="00D82691" w:rsidRDefault="00925210" w:rsidP="00925210">
      <w:pPr>
        <w:jc w:val="both"/>
        <w:rPr>
          <w:rFonts w:ascii="Consolas" w:hAnsi="Consolas" w:cs="Arial"/>
          <w:sz w:val="28"/>
          <w:szCs w:val="28"/>
        </w:rPr>
      </w:pPr>
    </w:p>
    <w:p w14:paraId="31AE09D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14.1.7.2. induzir deliberadamente a erro no julgamento;</w:t>
      </w:r>
    </w:p>
    <w:p w14:paraId="5123A315" w14:textId="77777777" w:rsidR="00925210" w:rsidRPr="00D82691" w:rsidRDefault="00925210" w:rsidP="00925210">
      <w:pPr>
        <w:jc w:val="both"/>
        <w:rPr>
          <w:rFonts w:ascii="Consolas" w:hAnsi="Consolas" w:cs="Arial"/>
          <w:sz w:val="28"/>
          <w:szCs w:val="28"/>
        </w:rPr>
      </w:pPr>
    </w:p>
    <w:p w14:paraId="5F342D5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14.1.8. praticar atos ilícitos com vistas a frustrar os objetivos da licitação;</w:t>
      </w:r>
    </w:p>
    <w:p w14:paraId="6FBBBB0A" w14:textId="77777777" w:rsidR="00925210" w:rsidRPr="00D82691" w:rsidRDefault="00925210" w:rsidP="00925210">
      <w:pPr>
        <w:jc w:val="both"/>
        <w:rPr>
          <w:rFonts w:ascii="Consolas" w:hAnsi="Consolas" w:cs="Arial"/>
          <w:sz w:val="28"/>
          <w:szCs w:val="28"/>
        </w:rPr>
      </w:pPr>
    </w:p>
    <w:p w14:paraId="1003726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14.1.9. praticar ato lesivo previsto no art. 5º da Lei nº 12.846, de 2013.</w:t>
      </w:r>
    </w:p>
    <w:p w14:paraId="6F49D347" w14:textId="77777777" w:rsidR="00925210" w:rsidRPr="00D82691" w:rsidRDefault="00925210" w:rsidP="00925210">
      <w:pPr>
        <w:jc w:val="both"/>
        <w:rPr>
          <w:rFonts w:ascii="Consolas" w:hAnsi="Consolas" w:cs="Arial"/>
          <w:sz w:val="28"/>
          <w:szCs w:val="28"/>
        </w:rPr>
      </w:pPr>
    </w:p>
    <w:p w14:paraId="7E3B4B8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14.2. Com fulcro na Lei nº 14.133, de 2021, a Administração poderá, após regular processo administrativo, garantida a prévia defesa, aplicar aos licitantes e/ou adjudicatários as seguintes sanções, sem prejuízo das responsabilidades civil e criminal:</w:t>
      </w:r>
    </w:p>
    <w:p w14:paraId="43CD098E" w14:textId="77777777" w:rsidR="00925210" w:rsidRPr="00D82691" w:rsidRDefault="00925210" w:rsidP="00925210">
      <w:pPr>
        <w:jc w:val="both"/>
        <w:rPr>
          <w:rFonts w:ascii="Consolas" w:hAnsi="Consolas" w:cs="Arial"/>
          <w:sz w:val="28"/>
          <w:szCs w:val="28"/>
        </w:rPr>
      </w:pPr>
    </w:p>
    <w:p w14:paraId="2BF4572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14.2.1. advertência;</w:t>
      </w:r>
    </w:p>
    <w:p w14:paraId="57BFCFA7" w14:textId="77777777" w:rsidR="00925210" w:rsidRPr="00D82691" w:rsidRDefault="00925210" w:rsidP="00925210">
      <w:pPr>
        <w:jc w:val="both"/>
        <w:rPr>
          <w:rFonts w:ascii="Consolas" w:hAnsi="Consolas" w:cs="Arial"/>
          <w:sz w:val="28"/>
          <w:szCs w:val="28"/>
        </w:rPr>
      </w:pPr>
    </w:p>
    <w:p w14:paraId="748E0FC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14.2.2. multa;</w:t>
      </w:r>
    </w:p>
    <w:p w14:paraId="08FF7A5E" w14:textId="77777777" w:rsidR="00925210" w:rsidRPr="00D82691" w:rsidRDefault="00925210" w:rsidP="00925210">
      <w:pPr>
        <w:jc w:val="both"/>
        <w:rPr>
          <w:rFonts w:ascii="Consolas" w:hAnsi="Consolas" w:cs="Arial"/>
          <w:sz w:val="28"/>
          <w:szCs w:val="28"/>
        </w:rPr>
      </w:pPr>
    </w:p>
    <w:p w14:paraId="4C06296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14.2.3. impedimento de licitar e contratar e</w:t>
      </w:r>
    </w:p>
    <w:p w14:paraId="236F8301" w14:textId="77777777" w:rsidR="00925210" w:rsidRPr="00D82691" w:rsidRDefault="00925210" w:rsidP="00925210">
      <w:pPr>
        <w:jc w:val="both"/>
        <w:rPr>
          <w:rFonts w:ascii="Consolas" w:hAnsi="Consolas" w:cs="Arial"/>
          <w:sz w:val="28"/>
          <w:szCs w:val="28"/>
        </w:rPr>
      </w:pPr>
    </w:p>
    <w:p w14:paraId="0801796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14.2.4. declaração de inidoneidade para licitar ou contratar, enquanto perdurarem os motivos determinantes da punição ou até que seja promovida sua reabilitação perante a própria autoridade que aplicou a penalidade.</w:t>
      </w:r>
    </w:p>
    <w:p w14:paraId="3B9A6B09" w14:textId="77777777" w:rsidR="00925210" w:rsidRPr="00D82691" w:rsidRDefault="00925210" w:rsidP="00925210">
      <w:pPr>
        <w:jc w:val="both"/>
        <w:rPr>
          <w:rFonts w:ascii="Consolas" w:hAnsi="Consolas" w:cs="Arial"/>
          <w:sz w:val="28"/>
          <w:szCs w:val="28"/>
        </w:rPr>
      </w:pPr>
    </w:p>
    <w:p w14:paraId="2E09083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14.3. Na aplicação das sanções serão considerados:</w:t>
      </w:r>
    </w:p>
    <w:p w14:paraId="2B8D1EEB" w14:textId="77777777" w:rsidR="00925210" w:rsidRPr="00D82691" w:rsidRDefault="00925210" w:rsidP="00925210">
      <w:pPr>
        <w:jc w:val="both"/>
        <w:rPr>
          <w:rFonts w:ascii="Consolas" w:hAnsi="Consolas" w:cs="Arial"/>
          <w:sz w:val="28"/>
          <w:szCs w:val="28"/>
        </w:rPr>
      </w:pPr>
    </w:p>
    <w:p w14:paraId="5FE7D74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14.3.1. a natureza e a gravidade da infração cometida;</w:t>
      </w:r>
    </w:p>
    <w:p w14:paraId="5C3B1B61" w14:textId="77777777" w:rsidR="00925210" w:rsidRPr="00D82691" w:rsidRDefault="00925210" w:rsidP="00925210">
      <w:pPr>
        <w:jc w:val="both"/>
        <w:rPr>
          <w:rFonts w:ascii="Consolas" w:hAnsi="Consolas" w:cs="Arial"/>
          <w:sz w:val="28"/>
          <w:szCs w:val="28"/>
        </w:rPr>
      </w:pPr>
    </w:p>
    <w:p w14:paraId="62964ED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14.3.2. as peculiaridades do caso concreto;</w:t>
      </w:r>
    </w:p>
    <w:p w14:paraId="3B5BC947" w14:textId="77777777" w:rsidR="00925210" w:rsidRPr="00D82691" w:rsidRDefault="00925210" w:rsidP="00925210">
      <w:pPr>
        <w:jc w:val="both"/>
        <w:rPr>
          <w:rFonts w:ascii="Consolas" w:hAnsi="Consolas" w:cs="Arial"/>
          <w:sz w:val="28"/>
          <w:szCs w:val="28"/>
        </w:rPr>
      </w:pPr>
    </w:p>
    <w:p w14:paraId="4B45789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14.3.3. as circunstâncias agravantes ou atenuantes;</w:t>
      </w:r>
    </w:p>
    <w:p w14:paraId="433023DA" w14:textId="77777777" w:rsidR="00925210" w:rsidRPr="00D82691" w:rsidRDefault="00925210" w:rsidP="00925210">
      <w:pPr>
        <w:jc w:val="both"/>
        <w:rPr>
          <w:rFonts w:ascii="Consolas" w:hAnsi="Consolas" w:cs="Arial"/>
          <w:sz w:val="28"/>
          <w:szCs w:val="28"/>
        </w:rPr>
      </w:pPr>
    </w:p>
    <w:p w14:paraId="28DC4AB9"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14.3.4. os danos que dela provierem para a Administração Pública;</w:t>
      </w:r>
    </w:p>
    <w:p w14:paraId="262B5D98" w14:textId="77777777" w:rsidR="00925210" w:rsidRPr="00D82691" w:rsidRDefault="00925210" w:rsidP="00925210">
      <w:pPr>
        <w:jc w:val="both"/>
        <w:rPr>
          <w:rFonts w:ascii="Consolas" w:hAnsi="Consolas" w:cs="Arial"/>
          <w:sz w:val="28"/>
          <w:szCs w:val="28"/>
        </w:rPr>
      </w:pPr>
    </w:p>
    <w:p w14:paraId="68B2678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14.3.5. a implantação ou o aperfeiçoamento de programa de integridade, conforme normas e orientações dos órgãos de controle.</w:t>
      </w:r>
    </w:p>
    <w:p w14:paraId="1F39D785" w14:textId="77777777" w:rsidR="00925210" w:rsidRPr="00D82691" w:rsidRDefault="00925210" w:rsidP="00925210">
      <w:pPr>
        <w:jc w:val="both"/>
        <w:rPr>
          <w:rFonts w:ascii="Consolas" w:hAnsi="Consolas" w:cs="Arial"/>
          <w:sz w:val="28"/>
          <w:szCs w:val="28"/>
        </w:rPr>
      </w:pPr>
    </w:p>
    <w:p w14:paraId="090DD55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14.4. A multa será recolhida no prazo máximo de 10 (dez) dias úteis, a contar da comunicação oficial.</w:t>
      </w:r>
    </w:p>
    <w:p w14:paraId="72BF5EFF" w14:textId="77777777" w:rsidR="00925210" w:rsidRPr="00D82691" w:rsidRDefault="00925210" w:rsidP="00925210">
      <w:pPr>
        <w:jc w:val="both"/>
        <w:rPr>
          <w:rFonts w:ascii="Consolas" w:hAnsi="Consolas" w:cs="Arial"/>
          <w:sz w:val="28"/>
          <w:szCs w:val="28"/>
        </w:rPr>
      </w:pPr>
    </w:p>
    <w:p w14:paraId="32AC536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14.4.1. Para as infrações previstas nos itens 14.1.1, 14.1.2 e 14.1.3, a multa será de 0,5% a 15% do valor do contrato licitado.</w:t>
      </w:r>
    </w:p>
    <w:p w14:paraId="1077EE5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14.4.2. Para as infrações previstas nos itens 14.1.4, 14.1.5, 14.1.6, 14.1.7, 14.1.8 e 14.1.9, a multa será de 15% a 30% do valor do contrato licitado.</w:t>
      </w:r>
    </w:p>
    <w:p w14:paraId="63FEF424" w14:textId="77777777" w:rsidR="00925210" w:rsidRPr="00D82691" w:rsidRDefault="00925210" w:rsidP="00925210">
      <w:pPr>
        <w:jc w:val="both"/>
        <w:rPr>
          <w:rFonts w:ascii="Consolas" w:hAnsi="Consolas" w:cs="Arial"/>
          <w:sz w:val="28"/>
          <w:szCs w:val="28"/>
        </w:rPr>
      </w:pPr>
    </w:p>
    <w:p w14:paraId="46E8EAE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14.5. As sanções de advertência, impedimento de licitar e contratar e declaração de inidoneidade para licitar ou contratar poderão ser aplicadas, cumulativamente ou não, à penalidade de multa.</w:t>
      </w:r>
    </w:p>
    <w:p w14:paraId="7089B534" w14:textId="77777777" w:rsidR="00925210" w:rsidRPr="00D82691" w:rsidRDefault="00925210" w:rsidP="00925210">
      <w:pPr>
        <w:jc w:val="both"/>
        <w:rPr>
          <w:rFonts w:ascii="Consolas" w:hAnsi="Consolas" w:cs="Arial"/>
          <w:sz w:val="28"/>
          <w:szCs w:val="28"/>
        </w:rPr>
      </w:pPr>
    </w:p>
    <w:p w14:paraId="6DF978A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14.6. Na aplicação da sanção de multa será facultada a defesa do interessado no prazo de 15 (quinze) dias úteis, contado da data de sua intimação.</w:t>
      </w:r>
    </w:p>
    <w:p w14:paraId="1697C7E4" w14:textId="77777777" w:rsidR="00925210" w:rsidRPr="00D82691" w:rsidRDefault="00925210" w:rsidP="00925210">
      <w:pPr>
        <w:jc w:val="both"/>
        <w:rPr>
          <w:rFonts w:ascii="Consolas" w:hAnsi="Consolas" w:cs="Arial"/>
          <w:sz w:val="28"/>
          <w:szCs w:val="28"/>
        </w:rPr>
      </w:pPr>
    </w:p>
    <w:p w14:paraId="57DC221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15736D" w14:textId="77777777" w:rsidR="00925210" w:rsidRPr="00D82691" w:rsidRDefault="00925210" w:rsidP="00925210">
      <w:pPr>
        <w:jc w:val="both"/>
        <w:rPr>
          <w:rFonts w:ascii="Consolas" w:hAnsi="Consolas" w:cs="Arial"/>
          <w:sz w:val="28"/>
          <w:szCs w:val="28"/>
        </w:rPr>
      </w:pPr>
    </w:p>
    <w:p w14:paraId="58F9DB9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046AE6A9" w14:textId="77777777" w:rsidR="00925210" w:rsidRPr="00D82691" w:rsidRDefault="00925210" w:rsidP="00925210">
      <w:pPr>
        <w:jc w:val="both"/>
        <w:rPr>
          <w:rFonts w:ascii="Consolas" w:hAnsi="Consolas" w:cs="Arial"/>
          <w:sz w:val="28"/>
          <w:szCs w:val="28"/>
        </w:rPr>
      </w:pPr>
    </w:p>
    <w:p w14:paraId="141FA5F5"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14.9. A recusa injustificada do adjudicatário em assinar o contrato ou a ata de registro de preços, ou em aceitar ou retirar o instrumento equivalente no prazo estabelecido pela Administração, descrita no item 14.1.4, caracterizará o descumprimento total da obrigação assumida e o sujeitará às penalidades cabíveis, observados o contraditório e a ampla defesa.</w:t>
      </w:r>
    </w:p>
    <w:p w14:paraId="17A0620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EDDCA2F" w14:textId="77777777" w:rsidR="00925210" w:rsidRPr="00D82691" w:rsidRDefault="00925210" w:rsidP="00925210">
      <w:pPr>
        <w:jc w:val="both"/>
        <w:rPr>
          <w:rFonts w:ascii="Consolas" w:hAnsi="Consolas" w:cs="Arial"/>
          <w:sz w:val="28"/>
          <w:szCs w:val="28"/>
        </w:rPr>
      </w:pPr>
    </w:p>
    <w:p w14:paraId="1DA261E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922232" w14:textId="77777777" w:rsidR="00925210" w:rsidRPr="00D82691" w:rsidRDefault="00925210" w:rsidP="00925210">
      <w:pPr>
        <w:jc w:val="both"/>
        <w:rPr>
          <w:rFonts w:ascii="Consolas" w:hAnsi="Consolas" w:cs="Arial"/>
          <w:sz w:val="28"/>
          <w:szCs w:val="28"/>
        </w:rPr>
      </w:pPr>
    </w:p>
    <w:p w14:paraId="7636C51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E34A135" w14:textId="77777777" w:rsidR="00925210" w:rsidRPr="00D82691" w:rsidRDefault="00925210" w:rsidP="00925210">
      <w:pPr>
        <w:jc w:val="both"/>
        <w:rPr>
          <w:rFonts w:ascii="Consolas" w:hAnsi="Consolas" w:cs="Arial"/>
          <w:sz w:val="28"/>
          <w:szCs w:val="28"/>
        </w:rPr>
      </w:pPr>
    </w:p>
    <w:p w14:paraId="3419469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14.13. O recurso e o pedido de reconsideração terão efeito suspensivo do ato ou da decisão recorrida até que sobrevenha decisão final da autoridade competente.</w:t>
      </w:r>
    </w:p>
    <w:p w14:paraId="48B614FA" w14:textId="77777777" w:rsidR="00925210" w:rsidRPr="00D82691" w:rsidRDefault="00925210" w:rsidP="00925210">
      <w:pPr>
        <w:jc w:val="both"/>
        <w:rPr>
          <w:rFonts w:ascii="Consolas" w:hAnsi="Consolas" w:cs="Arial"/>
          <w:sz w:val="28"/>
          <w:szCs w:val="28"/>
        </w:rPr>
      </w:pPr>
    </w:p>
    <w:p w14:paraId="0C4F99E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14.14. A aplicação das sanções previstas neste edital não exclui, em hipótese alguma, a obrigação de reparação integral dos danos causados.</w:t>
      </w:r>
    </w:p>
    <w:p w14:paraId="64D02003" w14:textId="77777777" w:rsidR="00925210" w:rsidRPr="00D82691" w:rsidRDefault="00925210" w:rsidP="00925210">
      <w:pPr>
        <w:jc w:val="both"/>
        <w:rPr>
          <w:rFonts w:ascii="Consolas" w:hAnsi="Consolas" w:cs="Arial"/>
          <w:sz w:val="28"/>
          <w:szCs w:val="28"/>
        </w:rPr>
      </w:pPr>
    </w:p>
    <w:p w14:paraId="1F68FEEA"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14.15. Para a garantia da ampla defesa e contraditório dos licitantes, as notificações serão enviadas eletronicamente para os endereços de e-mail informados na proposta comercial, bem como os cadastrados pela empresa no Sicaf.</w:t>
      </w:r>
    </w:p>
    <w:p w14:paraId="1A081919" w14:textId="77777777" w:rsidR="00925210" w:rsidRPr="00D82691" w:rsidRDefault="00925210" w:rsidP="00925210">
      <w:pPr>
        <w:jc w:val="both"/>
        <w:rPr>
          <w:rFonts w:ascii="Consolas" w:hAnsi="Consolas" w:cs="Arial"/>
          <w:sz w:val="28"/>
          <w:szCs w:val="28"/>
        </w:rPr>
      </w:pPr>
    </w:p>
    <w:p w14:paraId="43B78F8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14.16. Os endereços de e-mail informados na proposta comercial e/ou cadastrados no Sicaf serão considerados de uso contínuo da empresa, não cabendo alegação de desconhecimento das comunicações a eles comprovadamente enviadas.</w:t>
      </w:r>
    </w:p>
    <w:p w14:paraId="7408FCE9" w14:textId="77777777" w:rsidR="00925210" w:rsidRPr="00D82691" w:rsidRDefault="00925210" w:rsidP="00925210">
      <w:pPr>
        <w:jc w:val="both"/>
        <w:rPr>
          <w:rFonts w:ascii="Consolas" w:hAnsi="Consolas" w:cs="Arial"/>
          <w:sz w:val="28"/>
          <w:szCs w:val="28"/>
        </w:rPr>
      </w:pPr>
    </w:p>
    <w:p w14:paraId="17DB6790"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15. DA IMPUGNAÇÃO AO EDITAL E DO PEDIDO DE ESCLARECIMENTO</w:t>
      </w:r>
    </w:p>
    <w:p w14:paraId="5720CEF6" w14:textId="77777777" w:rsidR="00925210" w:rsidRPr="00D82691" w:rsidRDefault="00925210" w:rsidP="00925210">
      <w:pPr>
        <w:jc w:val="both"/>
        <w:rPr>
          <w:rFonts w:ascii="Consolas" w:hAnsi="Consolas"/>
          <w:sz w:val="28"/>
          <w:szCs w:val="28"/>
        </w:rPr>
      </w:pPr>
    </w:p>
    <w:p w14:paraId="20B0906E"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15.1. Qualquer pessoa é parte legítima para impugnar este Edital por irregularidade na aplicação da Lei nº 14.133, de 2021, devendo protocolar o pedido até 3 (três) dias úteis antes da data da abertura do certame.</w:t>
      </w:r>
    </w:p>
    <w:p w14:paraId="70AC4D9E" w14:textId="77777777" w:rsidR="00ED0CC8" w:rsidRPr="00D82691" w:rsidRDefault="00ED0CC8" w:rsidP="00925210">
      <w:pPr>
        <w:jc w:val="both"/>
        <w:rPr>
          <w:rFonts w:ascii="Consolas" w:hAnsi="Consolas" w:cs="Arial"/>
          <w:sz w:val="28"/>
          <w:szCs w:val="28"/>
        </w:rPr>
      </w:pPr>
    </w:p>
    <w:p w14:paraId="30A1965E" w14:textId="33842C82" w:rsidR="00925210" w:rsidRPr="00D82691" w:rsidRDefault="00925210" w:rsidP="00925210">
      <w:pPr>
        <w:jc w:val="both"/>
        <w:rPr>
          <w:rFonts w:ascii="Consolas" w:hAnsi="Consolas" w:cs="Arial"/>
          <w:sz w:val="28"/>
          <w:szCs w:val="28"/>
        </w:rPr>
      </w:pPr>
      <w:r w:rsidRPr="00D82691">
        <w:rPr>
          <w:rFonts w:ascii="Consolas" w:hAnsi="Consolas" w:cs="Arial"/>
          <w:sz w:val="28"/>
          <w:szCs w:val="28"/>
        </w:rPr>
        <w:t>15.2. A resposta à impugnação ou ao pedido de esclarecimento será divulgado em sítio eletrônico oficial no prazo de até 3 (três) dias úteis, limitado ao último dia útil anterior à data da abertura do certame.</w:t>
      </w:r>
    </w:p>
    <w:p w14:paraId="421255C9" w14:textId="77777777" w:rsidR="00925210" w:rsidRPr="00D82691" w:rsidRDefault="00925210" w:rsidP="00925210">
      <w:pPr>
        <w:jc w:val="both"/>
        <w:rPr>
          <w:rFonts w:ascii="Consolas" w:hAnsi="Consolas" w:cs="Arial"/>
          <w:sz w:val="28"/>
          <w:szCs w:val="28"/>
        </w:rPr>
      </w:pPr>
    </w:p>
    <w:p w14:paraId="5471DE5A" w14:textId="77777777" w:rsidR="00925210" w:rsidRPr="00D82691" w:rsidRDefault="00925210" w:rsidP="00FC37B8">
      <w:pPr>
        <w:pStyle w:val="Nivel2"/>
        <w:numPr>
          <w:ilvl w:val="0"/>
          <w:numId w:val="0"/>
        </w:numPr>
        <w:spacing w:before="0" w:after="0" w:line="240" w:lineRule="auto"/>
        <w:rPr>
          <w:rFonts w:ascii="Consolas" w:hAnsi="Consolas" w:cs="Times New Roman"/>
          <w:color w:val="auto"/>
          <w:sz w:val="28"/>
          <w:szCs w:val="28"/>
        </w:rPr>
      </w:pPr>
      <w:r w:rsidRPr="00D82691">
        <w:rPr>
          <w:rFonts w:ascii="Consolas" w:hAnsi="Consolas"/>
          <w:color w:val="auto"/>
          <w:sz w:val="28"/>
          <w:szCs w:val="28"/>
        </w:rPr>
        <w:t xml:space="preserve">15.3. A impugnação e o pedido de esclarecimento poderão ser realizados por forma eletrônica, pelo e-mail: </w:t>
      </w:r>
      <w:r w:rsidR="00FC37B8" w:rsidRPr="00D82691">
        <w:rPr>
          <w:rFonts w:ascii="Consolas" w:hAnsi="Consolas"/>
          <w:iCs/>
          <w:color w:val="auto"/>
          <w:sz w:val="28"/>
          <w:szCs w:val="28"/>
        </w:rPr>
        <w:t>licitacao@iaras.sp.gov.br</w:t>
      </w:r>
      <w:r w:rsidR="00FC37B8" w:rsidRPr="00D82691">
        <w:rPr>
          <w:rFonts w:ascii="Consolas" w:hAnsi="Consolas" w:cs="Times New Roman"/>
          <w:color w:val="auto"/>
          <w:sz w:val="28"/>
          <w:szCs w:val="28"/>
        </w:rPr>
        <w:t>.</w:t>
      </w:r>
    </w:p>
    <w:p w14:paraId="2F6C16D6" w14:textId="77777777" w:rsidR="00925210" w:rsidRPr="00D82691" w:rsidRDefault="00925210" w:rsidP="00925210">
      <w:pPr>
        <w:jc w:val="both"/>
        <w:rPr>
          <w:rFonts w:ascii="Consolas" w:hAnsi="Consolas" w:cs="Arial"/>
          <w:sz w:val="28"/>
          <w:szCs w:val="28"/>
        </w:rPr>
      </w:pPr>
    </w:p>
    <w:p w14:paraId="60B4D80C"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15.4. As impugnações e pedidos de esclarecimentos não suspendem os prazos previstos no certame.</w:t>
      </w:r>
    </w:p>
    <w:p w14:paraId="14D12911" w14:textId="77777777" w:rsidR="00925210" w:rsidRPr="00D82691" w:rsidRDefault="00925210" w:rsidP="00925210">
      <w:pPr>
        <w:jc w:val="both"/>
        <w:rPr>
          <w:rFonts w:ascii="Consolas" w:hAnsi="Consolas" w:cs="Arial"/>
          <w:sz w:val="28"/>
          <w:szCs w:val="28"/>
        </w:rPr>
      </w:pPr>
    </w:p>
    <w:p w14:paraId="3721297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15.4.1. A concessão de efeito suspensivo à impugnação é medida excepcional e deverá ser motivada pelo Pregoeiro/Agente de Contratação/Comissão, nos autos do processo de licitação.</w:t>
      </w:r>
    </w:p>
    <w:p w14:paraId="0E3FE411" w14:textId="77777777" w:rsidR="00925210" w:rsidRPr="00D82691" w:rsidRDefault="00925210" w:rsidP="00925210">
      <w:pPr>
        <w:jc w:val="both"/>
        <w:rPr>
          <w:rFonts w:ascii="Consolas" w:hAnsi="Consolas" w:cs="Arial"/>
          <w:sz w:val="28"/>
          <w:szCs w:val="28"/>
        </w:rPr>
      </w:pPr>
    </w:p>
    <w:p w14:paraId="441D17F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15.5. Acolhida a impugnação, será definida e publicada nova data para a realização do certame.</w:t>
      </w:r>
    </w:p>
    <w:p w14:paraId="2B2E77D7" w14:textId="77777777" w:rsidR="00925210" w:rsidRPr="00D82691" w:rsidRDefault="00925210" w:rsidP="00925210">
      <w:pPr>
        <w:jc w:val="both"/>
        <w:rPr>
          <w:rFonts w:ascii="Consolas" w:hAnsi="Consolas" w:cs="Arial"/>
          <w:sz w:val="28"/>
          <w:szCs w:val="28"/>
        </w:rPr>
      </w:pPr>
    </w:p>
    <w:p w14:paraId="30B843A8"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16. DAS DISPOSIÇÕES GERAIS</w:t>
      </w:r>
    </w:p>
    <w:p w14:paraId="280841A0" w14:textId="77777777" w:rsidR="00925210" w:rsidRPr="00D82691" w:rsidRDefault="00925210" w:rsidP="00925210">
      <w:pPr>
        <w:jc w:val="both"/>
        <w:rPr>
          <w:rFonts w:ascii="Consolas" w:hAnsi="Consolas"/>
          <w:sz w:val="28"/>
          <w:szCs w:val="28"/>
        </w:rPr>
      </w:pPr>
    </w:p>
    <w:p w14:paraId="5FCA5670"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16.1. Será divulgada ata da sessão pública no sistema eletrônico.</w:t>
      </w:r>
    </w:p>
    <w:p w14:paraId="7062F32E" w14:textId="77777777" w:rsidR="00925210" w:rsidRPr="00D82691" w:rsidRDefault="00925210" w:rsidP="00925210">
      <w:pPr>
        <w:jc w:val="both"/>
        <w:rPr>
          <w:rFonts w:ascii="Consolas" w:hAnsi="Consolas" w:cs="Arial"/>
          <w:sz w:val="28"/>
          <w:szCs w:val="28"/>
        </w:rPr>
      </w:pPr>
    </w:p>
    <w:p w14:paraId="1F182C84"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7D7080B7" w14:textId="77777777" w:rsidR="00925210" w:rsidRPr="00D82691" w:rsidRDefault="00925210" w:rsidP="00925210">
      <w:pPr>
        <w:jc w:val="both"/>
        <w:rPr>
          <w:rFonts w:ascii="Consolas" w:hAnsi="Consolas" w:cs="Arial"/>
          <w:sz w:val="28"/>
          <w:szCs w:val="28"/>
        </w:rPr>
      </w:pPr>
    </w:p>
    <w:p w14:paraId="6006F898"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16.3. Todas as referências de tempo no Edital, no aviso e durante a sessão pública observarão o horário de Brasília - DF.</w:t>
      </w:r>
    </w:p>
    <w:p w14:paraId="067BD2D6" w14:textId="77777777" w:rsidR="00925210" w:rsidRPr="00D82691" w:rsidRDefault="00925210" w:rsidP="00925210">
      <w:pPr>
        <w:jc w:val="both"/>
        <w:rPr>
          <w:rFonts w:ascii="Consolas" w:hAnsi="Consolas" w:cs="Arial"/>
          <w:sz w:val="28"/>
          <w:szCs w:val="28"/>
        </w:rPr>
      </w:pPr>
    </w:p>
    <w:p w14:paraId="575419A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16.4. A homologação do resultado desta licitação não implicará direito à contratação.</w:t>
      </w:r>
    </w:p>
    <w:p w14:paraId="5068370A" w14:textId="77777777" w:rsidR="00925210" w:rsidRPr="00D82691" w:rsidRDefault="00925210" w:rsidP="00925210">
      <w:pPr>
        <w:jc w:val="both"/>
        <w:rPr>
          <w:rFonts w:ascii="Consolas" w:hAnsi="Consolas" w:cs="Arial"/>
          <w:sz w:val="28"/>
          <w:szCs w:val="28"/>
        </w:rPr>
      </w:pPr>
    </w:p>
    <w:p w14:paraId="491456A5"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2C4CD3E1" w14:textId="77777777" w:rsidR="00925210" w:rsidRPr="00D82691" w:rsidRDefault="00925210" w:rsidP="00925210">
      <w:pPr>
        <w:jc w:val="both"/>
        <w:rPr>
          <w:rFonts w:ascii="Consolas" w:hAnsi="Consolas" w:cs="Arial"/>
          <w:sz w:val="28"/>
          <w:szCs w:val="28"/>
        </w:rPr>
      </w:pPr>
    </w:p>
    <w:p w14:paraId="1A6933B6"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16.6. Os licitantes assumem todos os custos de preparação e apresentação de suas propostas e a Administração não será, em nenhum caso, responsável por esses custos, independentemente da condução ou do resultado do processo licitatório.</w:t>
      </w:r>
    </w:p>
    <w:p w14:paraId="50F17FD8" w14:textId="77777777" w:rsidR="00925210" w:rsidRPr="00D82691" w:rsidRDefault="00925210" w:rsidP="00925210">
      <w:pPr>
        <w:jc w:val="both"/>
        <w:rPr>
          <w:rFonts w:ascii="Consolas" w:hAnsi="Consolas" w:cs="Arial"/>
          <w:sz w:val="28"/>
          <w:szCs w:val="28"/>
        </w:rPr>
      </w:pPr>
    </w:p>
    <w:p w14:paraId="5BC25A2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16.7. Na contagem dos prazos estabelecidos neste Edital e seus Anexos, excluir-se-á o dia do início e incluir-se-á o do vencimento. Só se iniciam e vencem os prazos em dias de expediente na Administração.</w:t>
      </w:r>
    </w:p>
    <w:p w14:paraId="4A0A9950" w14:textId="77777777" w:rsidR="00925210" w:rsidRPr="00D82691" w:rsidRDefault="00925210" w:rsidP="00925210">
      <w:pPr>
        <w:jc w:val="both"/>
        <w:rPr>
          <w:rFonts w:ascii="Consolas" w:hAnsi="Consolas" w:cs="Arial"/>
          <w:sz w:val="28"/>
          <w:szCs w:val="28"/>
        </w:rPr>
      </w:pPr>
    </w:p>
    <w:p w14:paraId="13A85C8B"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16.8. O desatendimento de exigências formais não essenciais não importará o afastamento do licitante, desde que seja possível o aproveitamento do ato, observados os princípios da isonomia e do interesse público.</w:t>
      </w:r>
    </w:p>
    <w:p w14:paraId="3CF3091A" w14:textId="77777777" w:rsidR="00925210" w:rsidRPr="00D82691" w:rsidRDefault="00925210" w:rsidP="00925210">
      <w:pPr>
        <w:jc w:val="both"/>
        <w:rPr>
          <w:rFonts w:ascii="Consolas" w:hAnsi="Consolas" w:cs="Arial"/>
          <w:sz w:val="28"/>
          <w:szCs w:val="28"/>
        </w:rPr>
      </w:pPr>
    </w:p>
    <w:p w14:paraId="52B104A8"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16.9. Em caso de divergência entre disposições deste Edital e de seus anexos ou demais peças que compõem o processo, prevalecerão as disposições deste Edital.</w:t>
      </w:r>
    </w:p>
    <w:p w14:paraId="6C0C958B" w14:textId="77777777" w:rsidR="00925210" w:rsidRPr="00D82691" w:rsidRDefault="00925210" w:rsidP="00925210">
      <w:pPr>
        <w:jc w:val="both"/>
        <w:rPr>
          <w:rFonts w:ascii="Consolas" w:hAnsi="Consolas" w:cs="Arial"/>
          <w:sz w:val="28"/>
          <w:szCs w:val="28"/>
        </w:rPr>
      </w:pPr>
    </w:p>
    <w:p w14:paraId="39D1E0A5" w14:textId="77777777" w:rsidR="00925210" w:rsidRPr="00D82691" w:rsidRDefault="00925210" w:rsidP="00925210">
      <w:pPr>
        <w:jc w:val="both"/>
        <w:rPr>
          <w:rFonts w:ascii="Consolas" w:hAnsi="Consolas" w:cs="Arial"/>
          <w:sz w:val="28"/>
          <w:szCs w:val="28"/>
        </w:rPr>
      </w:pPr>
      <w:r w:rsidRPr="00D82691">
        <w:rPr>
          <w:rFonts w:ascii="Consolas" w:hAnsi="Consolas"/>
          <w:sz w:val="28"/>
          <w:szCs w:val="28"/>
        </w:rPr>
        <w:t>16.10. O Edital e seus anexos estão disponíveis, na íntegra, no Portal Nacional de Contratações Públicas – PNCP, em www.bll.org.br e no sítio oficial do Município de Iaras, www.iaras.sp.gov.br.</w:t>
      </w:r>
    </w:p>
    <w:p w14:paraId="025C21E3"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16.11. Integram este Edital, para todos os fins e efeitos, os seguintes anexos:</w:t>
      </w:r>
    </w:p>
    <w:p w14:paraId="238CAAE7" w14:textId="77777777" w:rsidR="00925210" w:rsidRPr="00D82691" w:rsidRDefault="00925210" w:rsidP="00925210">
      <w:pPr>
        <w:jc w:val="both"/>
        <w:rPr>
          <w:rFonts w:ascii="Consolas" w:hAnsi="Consolas" w:cs="Arial"/>
          <w:sz w:val="28"/>
          <w:szCs w:val="28"/>
        </w:rPr>
      </w:pPr>
    </w:p>
    <w:p w14:paraId="6685248D"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16.11.1. ANEXO I – Termo de Referência;</w:t>
      </w:r>
    </w:p>
    <w:p w14:paraId="1CD834C1" w14:textId="77777777" w:rsidR="00925210" w:rsidRPr="00D82691" w:rsidRDefault="00925210" w:rsidP="00925210">
      <w:pPr>
        <w:jc w:val="both"/>
        <w:rPr>
          <w:rFonts w:ascii="Consolas" w:hAnsi="Consolas" w:cs="Arial"/>
          <w:sz w:val="28"/>
          <w:szCs w:val="28"/>
        </w:rPr>
      </w:pPr>
    </w:p>
    <w:p w14:paraId="2D6C896F"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16.11.2. ANEXO II – Minuta de Termo de Contrato;</w:t>
      </w:r>
    </w:p>
    <w:p w14:paraId="37E13F71" w14:textId="77777777" w:rsidR="00925210" w:rsidRPr="00D82691" w:rsidRDefault="00925210" w:rsidP="00925210">
      <w:pPr>
        <w:jc w:val="both"/>
        <w:rPr>
          <w:rFonts w:ascii="Consolas" w:hAnsi="Consolas" w:cs="Arial"/>
          <w:sz w:val="28"/>
          <w:szCs w:val="28"/>
        </w:rPr>
      </w:pPr>
    </w:p>
    <w:p w14:paraId="574B9CE7"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16.11.3. ANEXO III – Minuta de Ata de Registro de Preços;</w:t>
      </w:r>
    </w:p>
    <w:p w14:paraId="0ACF355E" w14:textId="77777777" w:rsidR="00925210" w:rsidRPr="00D82691" w:rsidRDefault="00925210" w:rsidP="00925210">
      <w:pPr>
        <w:jc w:val="both"/>
        <w:rPr>
          <w:rFonts w:ascii="Consolas" w:hAnsi="Consolas" w:cs="Arial"/>
          <w:sz w:val="28"/>
          <w:szCs w:val="28"/>
        </w:rPr>
      </w:pPr>
    </w:p>
    <w:p w14:paraId="4A3F1CC2" w14:textId="77777777" w:rsidR="00925210" w:rsidRPr="00D82691" w:rsidRDefault="00925210" w:rsidP="00925210">
      <w:pPr>
        <w:jc w:val="both"/>
        <w:rPr>
          <w:rFonts w:ascii="Consolas" w:hAnsi="Consolas" w:cs="Arial"/>
          <w:sz w:val="28"/>
          <w:szCs w:val="28"/>
        </w:rPr>
      </w:pPr>
      <w:r w:rsidRPr="00D82691">
        <w:rPr>
          <w:rFonts w:ascii="Consolas" w:hAnsi="Consolas" w:cs="Arial"/>
          <w:sz w:val="28"/>
          <w:szCs w:val="28"/>
        </w:rPr>
        <w:t>16.11.4. ANEXO IV – Modelo Arquivo Declaração (Fase Cadastramento da Proposta Inicial).</w:t>
      </w:r>
    </w:p>
    <w:p w14:paraId="723F0E7F" w14:textId="77777777" w:rsidR="00925210" w:rsidRPr="00D82691" w:rsidRDefault="00925210" w:rsidP="00925210">
      <w:pPr>
        <w:rPr>
          <w:rFonts w:ascii="Consolas" w:hAnsi="Consolas" w:cs="Arial"/>
          <w:sz w:val="28"/>
          <w:szCs w:val="28"/>
        </w:rPr>
      </w:pPr>
    </w:p>
    <w:p w14:paraId="02C3BE8D" w14:textId="77777777" w:rsidR="00775E05" w:rsidRPr="00676039" w:rsidRDefault="00775E05" w:rsidP="00775E05">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28</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SETEMBRO DE 2026</w:t>
      </w:r>
      <w:r w:rsidRPr="00676039">
        <w:rPr>
          <w:rFonts w:ascii="Consolas" w:eastAsia="MS Mincho" w:hAnsi="Consolas" w:cs="Tahoma"/>
          <w:b/>
          <w:bCs/>
          <w:sz w:val="28"/>
          <w:szCs w:val="28"/>
        </w:rPr>
        <w:t>.</w:t>
      </w:r>
    </w:p>
    <w:p w14:paraId="69B941DE" w14:textId="77777777" w:rsidR="00925210" w:rsidRPr="00D82691" w:rsidRDefault="00925210" w:rsidP="00925210">
      <w:pPr>
        <w:pStyle w:val="TextosemFormatao"/>
        <w:jc w:val="both"/>
        <w:rPr>
          <w:rFonts w:ascii="Consolas" w:eastAsia="MS Mincho" w:hAnsi="Consolas" w:cs="Tahoma"/>
          <w:b/>
          <w:bCs/>
          <w:sz w:val="28"/>
          <w:szCs w:val="28"/>
        </w:rPr>
      </w:pPr>
    </w:p>
    <w:p w14:paraId="0320D292" w14:textId="77777777" w:rsidR="00925210" w:rsidRPr="00D82691" w:rsidRDefault="00925210" w:rsidP="00925210">
      <w:pPr>
        <w:pStyle w:val="TextosemFormatao"/>
        <w:jc w:val="both"/>
        <w:rPr>
          <w:rFonts w:ascii="Consolas" w:eastAsia="MS Mincho" w:hAnsi="Consolas" w:cs="Tahoma"/>
          <w:b/>
          <w:bCs/>
          <w:sz w:val="28"/>
          <w:szCs w:val="28"/>
        </w:rPr>
      </w:pPr>
    </w:p>
    <w:p w14:paraId="1D3AD441" w14:textId="77777777" w:rsidR="00925210" w:rsidRPr="00D82691" w:rsidRDefault="00925210" w:rsidP="00925210">
      <w:pPr>
        <w:pStyle w:val="TextosemFormatao"/>
        <w:jc w:val="both"/>
        <w:rPr>
          <w:rFonts w:ascii="Consolas" w:hAnsi="Consolas" w:cs="Tahoma"/>
          <w:b/>
          <w:bCs/>
          <w:sz w:val="28"/>
          <w:szCs w:val="28"/>
        </w:rPr>
      </w:pPr>
    </w:p>
    <w:p w14:paraId="74ED7158" w14:textId="77777777" w:rsidR="00925210" w:rsidRPr="00D82691" w:rsidRDefault="00925210" w:rsidP="00925210">
      <w:pPr>
        <w:pStyle w:val="TextosemFormatao"/>
        <w:jc w:val="both"/>
        <w:rPr>
          <w:rFonts w:ascii="Consolas" w:hAnsi="Consolas" w:cs="Tahoma"/>
          <w:b/>
          <w:bCs/>
          <w:sz w:val="28"/>
          <w:szCs w:val="28"/>
        </w:rPr>
      </w:pPr>
    </w:p>
    <w:p w14:paraId="5422227F" w14:textId="77777777" w:rsidR="00925210" w:rsidRPr="00D82691" w:rsidRDefault="00925210" w:rsidP="00925210">
      <w:pPr>
        <w:jc w:val="center"/>
        <w:rPr>
          <w:rFonts w:ascii="Consolas" w:hAnsi="Consolas" w:cs="Arial"/>
          <w:b/>
          <w:bCs/>
          <w:sz w:val="28"/>
          <w:szCs w:val="28"/>
        </w:rPr>
      </w:pPr>
      <w:r w:rsidRPr="00D82691">
        <w:rPr>
          <w:rFonts w:ascii="Consolas" w:hAnsi="Consolas" w:cs="Arial"/>
          <w:b/>
          <w:bCs/>
          <w:sz w:val="28"/>
          <w:szCs w:val="28"/>
        </w:rPr>
        <w:t>PATRICK HERNANDES MORALES</w:t>
      </w:r>
    </w:p>
    <w:p w14:paraId="3C9240C6" w14:textId="77777777" w:rsidR="00925210" w:rsidRPr="00D82691" w:rsidRDefault="00925210" w:rsidP="00925210">
      <w:pPr>
        <w:widowControl w:val="0"/>
        <w:jc w:val="center"/>
        <w:rPr>
          <w:rFonts w:ascii="Consolas" w:eastAsia="Calibri" w:hAnsi="Consolas" w:cs="Consolas"/>
          <w:sz w:val="28"/>
          <w:szCs w:val="28"/>
        </w:rPr>
      </w:pPr>
      <w:r w:rsidRPr="00D82691">
        <w:rPr>
          <w:rFonts w:ascii="Consolas" w:hAnsi="Consolas" w:cs="Arial"/>
          <w:b/>
          <w:bCs/>
          <w:sz w:val="28"/>
          <w:szCs w:val="28"/>
        </w:rPr>
        <w:t>PREFEITO MUNICIPAL DE IARAS</w:t>
      </w:r>
    </w:p>
    <w:p w14:paraId="51CBAF37" w14:textId="77777777" w:rsidR="00925210" w:rsidRPr="00D82691" w:rsidRDefault="00925210" w:rsidP="00925210">
      <w:pPr>
        <w:jc w:val="center"/>
        <w:rPr>
          <w:rFonts w:ascii="Consolas" w:hAnsi="Consolas" w:cs="Arial"/>
          <w:b/>
          <w:bCs/>
          <w:sz w:val="28"/>
          <w:szCs w:val="28"/>
        </w:rPr>
      </w:pPr>
    </w:p>
    <w:p w14:paraId="0E0DAF2B" w14:textId="77777777" w:rsidR="00925210" w:rsidRPr="00D82691" w:rsidRDefault="00925210" w:rsidP="00925210">
      <w:pPr>
        <w:jc w:val="center"/>
        <w:rPr>
          <w:rFonts w:ascii="Consolas" w:hAnsi="Consolas" w:cs="Arial"/>
          <w:b/>
          <w:bCs/>
          <w:sz w:val="28"/>
          <w:szCs w:val="28"/>
        </w:rPr>
      </w:pPr>
    </w:p>
    <w:p w14:paraId="3E05C476" w14:textId="77777777" w:rsidR="00925210" w:rsidRPr="00D82691" w:rsidRDefault="00925210" w:rsidP="00925210">
      <w:pPr>
        <w:jc w:val="center"/>
        <w:rPr>
          <w:rFonts w:ascii="Consolas" w:hAnsi="Consolas" w:cs="Arial"/>
          <w:b/>
          <w:bCs/>
          <w:sz w:val="28"/>
          <w:szCs w:val="28"/>
        </w:rPr>
      </w:pPr>
    </w:p>
    <w:p w14:paraId="7E4EB369" w14:textId="77777777" w:rsidR="00925210" w:rsidRPr="00D82691" w:rsidRDefault="00925210" w:rsidP="00925210">
      <w:pPr>
        <w:jc w:val="center"/>
        <w:rPr>
          <w:rFonts w:ascii="Consolas" w:hAnsi="Consolas" w:cs="Arial"/>
          <w:b/>
          <w:bCs/>
          <w:sz w:val="28"/>
          <w:szCs w:val="28"/>
        </w:rPr>
      </w:pPr>
    </w:p>
    <w:p w14:paraId="2C45CD77" w14:textId="77777777" w:rsidR="00925210" w:rsidRPr="00D82691" w:rsidRDefault="00925210" w:rsidP="00925210">
      <w:pPr>
        <w:jc w:val="center"/>
        <w:rPr>
          <w:rFonts w:ascii="Consolas" w:hAnsi="Consolas" w:cs="Arial"/>
          <w:b/>
          <w:bCs/>
          <w:sz w:val="28"/>
          <w:szCs w:val="28"/>
        </w:rPr>
      </w:pPr>
    </w:p>
    <w:p w14:paraId="0CE80DB3" w14:textId="77777777" w:rsidR="00925210" w:rsidRPr="00D82691" w:rsidRDefault="00925210" w:rsidP="00925210">
      <w:pPr>
        <w:jc w:val="center"/>
        <w:rPr>
          <w:rFonts w:ascii="Consolas" w:hAnsi="Consolas" w:cs="Arial"/>
          <w:b/>
          <w:bCs/>
          <w:sz w:val="28"/>
          <w:szCs w:val="28"/>
        </w:rPr>
      </w:pPr>
    </w:p>
    <w:p w14:paraId="3D6239BC" w14:textId="77777777" w:rsidR="00925210" w:rsidRPr="00D82691" w:rsidRDefault="00925210" w:rsidP="00925210">
      <w:pPr>
        <w:jc w:val="center"/>
        <w:rPr>
          <w:rFonts w:ascii="Consolas" w:hAnsi="Consolas" w:cs="Arial"/>
          <w:b/>
          <w:bCs/>
          <w:sz w:val="28"/>
          <w:szCs w:val="28"/>
        </w:rPr>
      </w:pPr>
    </w:p>
    <w:p w14:paraId="7C4DB37D" w14:textId="77777777" w:rsidR="00FC37B8" w:rsidRPr="00D82691" w:rsidRDefault="00FC37B8" w:rsidP="00925210">
      <w:pPr>
        <w:jc w:val="center"/>
        <w:rPr>
          <w:rFonts w:ascii="Consolas" w:hAnsi="Consolas" w:cs="Arial"/>
          <w:b/>
          <w:bCs/>
          <w:sz w:val="28"/>
          <w:szCs w:val="28"/>
        </w:rPr>
      </w:pPr>
    </w:p>
    <w:p w14:paraId="4BEBCC94" w14:textId="77777777" w:rsidR="00FC37B8" w:rsidRPr="00D82691" w:rsidRDefault="00FC37B8" w:rsidP="00925210">
      <w:pPr>
        <w:jc w:val="center"/>
        <w:rPr>
          <w:rFonts w:ascii="Consolas" w:hAnsi="Consolas" w:cs="Arial"/>
          <w:b/>
          <w:bCs/>
          <w:sz w:val="28"/>
          <w:szCs w:val="28"/>
        </w:rPr>
      </w:pPr>
    </w:p>
    <w:p w14:paraId="30142182" w14:textId="77777777" w:rsidR="00FC37B8" w:rsidRPr="00D82691" w:rsidRDefault="00FC37B8" w:rsidP="00925210">
      <w:pPr>
        <w:jc w:val="center"/>
        <w:rPr>
          <w:rFonts w:ascii="Consolas" w:hAnsi="Consolas" w:cs="Arial"/>
          <w:b/>
          <w:bCs/>
          <w:sz w:val="28"/>
          <w:szCs w:val="28"/>
        </w:rPr>
      </w:pPr>
    </w:p>
    <w:p w14:paraId="0F56469B" w14:textId="77777777" w:rsidR="00FC37B8" w:rsidRPr="00D82691" w:rsidRDefault="00FC37B8" w:rsidP="00925210">
      <w:pPr>
        <w:jc w:val="center"/>
        <w:rPr>
          <w:rFonts w:ascii="Consolas" w:hAnsi="Consolas" w:cs="Arial"/>
          <w:b/>
          <w:bCs/>
          <w:sz w:val="28"/>
          <w:szCs w:val="28"/>
        </w:rPr>
      </w:pPr>
    </w:p>
    <w:p w14:paraId="7BDF5BA2" w14:textId="77777777" w:rsidR="00FC37B8" w:rsidRPr="00D82691" w:rsidRDefault="00FC37B8" w:rsidP="00925210">
      <w:pPr>
        <w:jc w:val="center"/>
        <w:rPr>
          <w:rFonts w:ascii="Consolas" w:hAnsi="Consolas" w:cs="Arial"/>
          <w:b/>
          <w:bCs/>
          <w:sz w:val="28"/>
          <w:szCs w:val="28"/>
        </w:rPr>
      </w:pPr>
    </w:p>
    <w:p w14:paraId="42CB3FF3" w14:textId="77777777" w:rsidR="00FC37B8" w:rsidRPr="00D82691" w:rsidRDefault="00FC37B8" w:rsidP="00925210">
      <w:pPr>
        <w:jc w:val="center"/>
        <w:rPr>
          <w:rFonts w:ascii="Consolas" w:hAnsi="Consolas" w:cs="Arial"/>
          <w:b/>
          <w:bCs/>
          <w:sz w:val="28"/>
          <w:szCs w:val="28"/>
        </w:rPr>
      </w:pPr>
    </w:p>
    <w:p w14:paraId="0A612EEA" w14:textId="77777777" w:rsidR="00FC37B8" w:rsidRPr="00D82691" w:rsidRDefault="00FC37B8" w:rsidP="00925210">
      <w:pPr>
        <w:jc w:val="center"/>
        <w:rPr>
          <w:rFonts w:ascii="Consolas" w:hAnsi="Consolas" w:cs="Arial"/>
          <w:b/>
          <w:bCs/>
          <w:sz w:val="28"/>
          <w:szCs w:val="28"/>
        </w:rPr>
      </w:pPr>
    </w:p>
    <w:p w14:paraId="4D516E1F" w14:textId="77777777" w:rsidR="00FC37B8" w:rsidRPr="00D82691" w:rsidRDefault="00FC37B8" w:rsidP="00925210">
      <w:pPr>
        <w:jc w:val="center"/>
        <w:rPr>
          <w:rFonts w:ascii="Consolas" w:hAnsi="Consolas" w:cs="Arial"/>
          <w:b/>
          <w:bCs/>
          <w:sz w:val="28"/>
          <w:szCs w:val="28"/>
        </w:rPr>
      </w:pPr>
    </w:p>
    <w:p w14:paraId="47FA6E0F" w14:textId="77777777" w:rsidR="00FC37B8" w:rsidRPr="00D82691" w:rsidRDefault="00FC37B8" w:rsidP="00925210">
      <w:pPr>
        <w:jc w:val="center"/>
        <w:rPr>
          <w:rFonts w:ascii="Consolas" w:hAnsi="Consolas" w:cs="Arial"/>
          <w:b/>
          <w:bCs/>
          <w:sz w:val="28"/>
          <w:szCs w:val="28"/>
        </w:rPr>
      </w:pPr>
    </w:p>
    <w:p w14:paraId="6D5D0445" w14:textId="77777777" w:rsidR="00FC37B8" w:rsidRPr="00D82691" w:rsidRDefault="00FC37B8" w:rsidP="00925210">
      <w:pPr>
        <w:jc w:val="center"/>
        <w:rPr>
          <w:rFonts w:ascii="Consolas" w:hAnsi="Consolas" w:cs="Arial"/>
          <w:b/>
          <w:bCs/>
          <w:sz w:val="28"/>
          <w:szCs w:val="28"/>
        </w:rPr>
      </w:pPr>
    </w:p>
    <w:p w14:paraId="2479CE91" w14:textId="77777777" w:rsidR="00FC37B8" w:rsidRPr="00D82691" w:rsidRDefault="00FC37B8" w:rsidP="00925210">
      <w:pPr>
        <w:jc w:val="center"/>
        <w:rPr>
          <w:rFonts w:ascii="Consolas" w:hAnsi="Consolas" w:cs="Arial"/>
          <w:b/>
          <w:bCs/>
          <w:sz w:val="28"/>
          <w:szCs w:val="28"/>
        </w:rPr>
      </w:pPr>
    </w:p>
    <w:p w14:paraId="6FF6621F" w14:textId="77777777" w:rsidR="00FC37B8" w:rsidRPr="00D82691" w:rsidRDefault="00FC37B8" w:rsidP="00925210">
      <w:pPr>
        <w:jc w:val="center"/>
        <w:rPr>
          <w:rFonts w:ascii="Consolas" w:hAnsi="Consolas" w:cs="Arial"/>
          <w:b/>
          <w:bCs/>
          <w:sz w:val="28"/>
          <w:szCs w:val="28"/>
        </w:rPr>
      </w:pPr>
    </w:p>
    <w:p w14:paraId="5A1F2A1C" w14:textId="77777777" w:rsidR="00FC37B8" w:rsidRPr="00D82691" w:rsidRDefault="00FC37B8" w:rsidP="00925210">
      <w:pPr>
        <w:jc w:val="center"/>
        <w:rPr>
          <w:rFonts w:ascii="Consolas" w:hAnsi="Consolas" w:cs="Arial"/>
          <w:b/>
          <w:bCs/>
          <w:sz w:val="28"/>
          <w:szCs w:val="28"/>
        </w:rPr>
      </w:pPr>
    </w:p>
    <w:p w14:paraId="13917719" w14:textId="77DF3F2D" w:rsidR="00925210" w:rsidRPr="00D82691" w:rsidRDefault="00925210" w:rsidP="00925210">
      <w:pPr>
        <w:jc w:val="center"/>
        <w:rPr>
          <w:rFonts w:ascii="Consolas" w:hAnsi="Consolas" w:cs="Arial"/>
          <w:sz w:val="28"/>
          <w:szCs w:val="28"/>
        </w:rPr>
      </w:pPr>
      <w:r w:rsidRPr="00D82691">
        <w:rPr>
          <w:rFonts w:ascii="Consolas" w:hAnsi="Consolas" w:cs="Arial"/>
          <w:b/>
          <w:bCs/>
          <w:sz w:val="28"/>
          <w:szCs w:val="28"/>
        </w:rPr>
        <w:t xml:space="preserve">PROCESSO ADMINISTRATIVO Nº </w:t>
      </w:r>
      <w:r w:rsidR="00775E05">
        <w:rPr>
          <w:rFonts w:ascii="Consolas" w:hAnsi="Consolas" w:cs="Arial"/>
          <w:b/>
          <w:bCs/>
          <w:sz w:val="28"/>
          <w:szCs w:val="28"/>
        </w:rPr>
        <w:t>085/2026</w:t>
      </w:r>
    </w:p>
    <w:p w14:paraId="4E92B068" w14:textId="2BC39D70" w:rsidR="00925210" w:rsidRPr="00D82691" w:rsidRDefault="00925210" w:rsidP="00925210">
      <w:pPr>
        <w:jc w:val="center"/>
        <w:rPr>
          <w:rFonts w:ascii="Consolas" w:hAnsi="Consolas" w:cs="Arial"/>
          <w:b/>
          <w:bCs/>
          <w:sz w:val="28"/>
          <w:szCs w:val="28"/>
        </w:rPr>
      </w:pPr>
      <w:r w:rsidRPr="00D82691">
        <w:rPr>
          <w:rFonts w:ascii="Consolas" w:hAnsi="Consolas" w:cs="Arial"/>
          <w:b/>
          <w:bCs/>
          <w:sz w:val="28"/>
          <w:szCs w:val="28"/>
        </w:rPr>
        <w:t xml:space="preserve">PREGÃO ELETRÔNICO Nº </w:t>
      </w:r>
      <w:r w:rsidR="00775E05">
        <w:rPr>
          <w:rFonts w:ascii="Consolas" w:hAnsi="Consolas" w:cs="Arial"/>
          <w:b/>
          <w:bCs/>
          <w:sz w:val="28"/>
          <w:szCs w:val="28"/>
        </w:rPr>
        <w:t>045/2026</w:t>
      </w:r>
    </w:p>
    <w:p w14:paraId="6C8653B4" w14:textId="77777777" w:rsidR="00925210" w:rsidRPr="00D82691" w:rsidRDefault="00925210" w:rsidP="00925210">
      <w:pPr>
        <w:jc w:val="center"/>
        <w:rPr>
          <w:rFonts w:ascii="Consolas" w:hAnsi="Consolas" w:cs="Arial"/>
          <w:b/>
          <w:bCs/>
          <w:sz w:val="28"/>
          <w:szCs w:val="28"/>
        </w:rPr>
      </w:pPr>
      <w:r w:rsidRPr="00D82691">
        <w:rPr>
          <w:rFonts w:ascii="Consolas" w:hAnsi="Consolas" w:cs="Arial"/>
          <w:b/>
          <w:bCs/>
          <w:sz w:val="28"/>
          <w:szCs w:val="28"/>
        </w:rPr>
        <w:t>ANEXO I – TERMO DE REFERÊNCIA</w:t>
      </w:r>
    </w:p>
    <w:p w14:paraId="78461CFE" w14:textId="77777777" w:rsidR="00925210" w:rsidRPr="00D82691" w:rsidRDefault="00925210" w:rsidP="00925210">
      <w:pPr>
        <w:rPr>
          <w:rFonts w:ascii="Consolas" w:hAnsi="Consolas" w:cs="Arial"/>
          <w:bCs/>
          <w:sz w:val="28"/>
          <w:szCs w:val="28"/>
        </w:rPr>
      </w:pPr>
    </w:p>
    <w:p w14:paraId="34D33F2D" w14:textId="77777777" w:rsidR="00925210" w:rsidRPr="00D82691" w:rsidRDefault="00925210" w:rsidP="00925210">
      <w:pPr>
        <w:pStyle w:val="Nivel01"/>
        <w:tabs>
          <w:tab w:val="clear" w:pos="567"/>
          <w:tab w:val="left" w:pos="0"/>
        </w:tabs>
        <w:rPr>
          <w:rFonts w:ascii="Consolas" w:hAnsi="Consolas"/>
          <w:color w:val="auto"/>
          <w:sz w:val="28"/>
          <w:szCs w:val="28"/>
        </w:rPr>
      </w:pPr>
      <w:r w:rsidRPr="00D82691">
        <w:rPr>
          <w:rFonts w:ascii="Consolas" w:hAnsi="Consolas"/>
          <w:color w:val="auto"/>
          <w:sz w:val="28"/>
          <w:szCs w:val="28"/>
        </w:rPr>
        <w:t>1. CONDIÇÕES GERAIS DA CONTRATAÇÃO</w:t>
      </w:r>
    </w:p>
    <w:p w14:paraId="272B616A" w14:textId="77777777" w:rsidR="00925210" w:rsidRPr="00D82691" w:rsidRDefault="00925210" w:rsidP="00925210">
      <w:pPr>
        <w:rPr>
          <w:rFonts w:ascii="Consolas" w:hAnsi="Consolas" w:cs="Arial"/>
          <w:sz w:val="28"/>
          <w:szCs w:val="28"/>
        </w:rPr>
      </w:pPr>
    </w:p>
    <w:p w14:paraId="4644DE99" w14:textId="5B64FE3C" w:rsidR="00925210" w:rsidRPr="00D82691" w:rsidRDefault="00925210" w:rsidP="00925210">
      <w:pPr>
        <w:pStyle w:val="Nivel2"/>
        <w:numPr>
          <w:ilvl w:val="0"/>
          <w:numId w:val="0"/>
        </w:numPr>
        <w:spacing w:before="0" w:after="0" w:line="240" w:lineRule="auto"/>
        <w:rPr>
          <w:rFonts w:ascii="Consolas" w:hAnsi="Consolas"/>
          <w:b/>
          <w:bCs/>
          <w:color w:val="auto"/>
          <w:sz w:val="28"/>
          <w:szCs w:val="28"/>
        </w:rPr>
      </w:pPr>
      <w:r w:rsidRPr="00D82691">
        <w:rPr>
          <w:rFonts w:ascii="Consolas" w:hAnsi="Consolas"/>
          <w:bCs/>
          <w:color w:val="auto"/>
          <w:sz w:val="28"/>
          <w:szCs w:val="28"/>
        </w:rPr>
        <w:t xml:space="preserve">1.1. </w:t>
      </w:r>
      <w:r w:rsidRPr="00D82691">
        <w:rPr>
          <w:rFonts w:ascii="Consolas" w:hAnsi="Consolas"/>
          <w:color w:val="auto"/>
          <w:sz w:val="28"/>
          <w:szCs w:val="28"/>
        </w:rPr>
        <w:t xml:space="preserve">Registro de Preços para </w:t>
      </w:r>
      <w:r w:rsidRPr="00D82691">
        <w:rPr>
          <w:rFonts w:ascii="Consolas" w:eastAsia="MS Mincho" w:hAnsi="Consolas" w:cs="Consolas"/>
          <w:iCs/>
          <w:color w:val="auto"/>
          <w:sz w:val="28"/>
          <w:szCs w:val="28"/>
        </w:rPr>
        <w:t xml:space="preserve">futura e eventual </w:t>
      </w:r>
      <w:r w:rsidR="00775E05" w:rsidRPr="00616F53">
        <w:rPr>
          <w:rFonts w:ascii="Consolas" w:eastAsia="MS Mincho" w:hAnsi="Consolas" w:cs="Consolas"/>
          <w:iCs/>
          <w:sz w:val="28"/>
          <w:szCs w:val="28"/>
        </w:rPr>
        <w:t>aquisição de equipamentos de informática</w:t>
      </w:r>
      <w:r w:rsidRPr="00D82691">
        <w:rPr>
          <w:rFonts w:ascii="Consolas" w:eastAsia="MS Mincho" w:hAnsi="Consolas"/>
          <w:iCs/>
          <w:color w:val="auto"/>
          <w:sz w:val="28"/>
          <w:szCs w:val="28"/>
        </w:rPr>
        <w:t xml:space="preserve">, </w:t>
      </w:r>
      <w:r w:rsidRPr="00D82691">
        <w:rPr>
          <w:rFonts w:ascii="Consolas" w:hAnsi="Consolas"/>
          <w:color w:val="auto"/>
          <w:sz w:val="28"/>
          <w:szCs w:val="28"/>
        </w:rPr>
        <w:t>nos termos da tabela abaixo, conforme condições e exigências estabelecidas neste instrumento.</w:t>
      </w:r>
    </w:p>
    <w:p w14:paraId="0501B941" w14:textId="77777777" w:rsidR="00ED0CC8" w:rsidRPr="00D82691" w:rsidRDefault="00ED0CC8">
      <w:pPr>
        <w:pStyle w:val="Nivel2"/>
        <w:numPr>
          <w:ilvl w:val="0"/>
          <w:numId w:val="0"/>
        </w:numPr>
        <w:spacing w:before="0" w:after="0" w:line="240" w:lineRule="auto"/>
        <w:rPr>
          <w:rFonts w:ascii="Consolas" w:hAnsi="Consolas"/>
          <w:color w:val="auto"/>
          <w:sz w:val="28"/>
          <w:szCs w:val="28"/>
        </w:rPr>
      </w:pPr>
    </w:p>
    <w:p w14:paraId="5B1C6B2C" w14:textId="1D2A90CD" w:rsidR="004A363A" w:rsidRPr="00D82691" w:rsidRDefault="00376A38">
      <w:pPr>
        <w:pStyle w:val="Nivel2"/>
        <w:numPr>
          <w:ilvl w:val="0"/>
          <w:numId w:val="0"/>
        </w:numPr>
        <w:spacing w:before="0" w:after="0" w:line="240" w:lineRule="auto"/>
        <w:rPr>
          <w:rFonts w:ascii="Consolas" w:hAnsi="Consolas"/>
          <w:b/>
          <w:bCs/>
          <w:color w:val="auto"/>
          <w:sz w:val="28"/>
          <w:szCs w:val="28"/>
        </w:rPr>
      </w:pPr>
      <w:r w:rsidRPr="00D82691">
        <w:rPr>
          <w:rFonts w:ascii="Consolas" w:hAnsi="Consolas"/>
          <w:color w:val="auto"/>
          <w:sz w:val="28"/>
          <w:szCs w:val="28"/>
        </w:rPr>
        <w:t>1.1.1. Para fins do Sistema de Registro de Preços, o Município de Iaras atuará como órgão gerenciador, inexistindo órgãos participantes. As quantidades constantes da tabela do item 1.1 correspondem aos quantitativos máximos estimados de cada item. A requis</w:t>
      </w:r>
      <w:r w:rsidRPr="00D82691">
        <w:rPr>
          <w:rFonts w:ascii="Consolas" w:hAnsi="Consolas"/>
          <w:color w:val="auto"/>
          <w:sz w:val="28"/>
          <w:szCs w:val="28"/>
        </w:rPr>
        <w:t>ição mínima será de 1 (uma) unidade da respectiva unidade de medida, e a requisição máxima ficará limitada ao saldo do quantitativo registrado para cada item, não havendo obrigação de contratação integral dos quantitativos pela Administração.</w:t>
      </w:r>
    </w:p>
    <w:p w14:paraId="6C485DC9" w14:textId="77777777" w:rsidR="00925210" w:rsidRPr="00D82691" w:rsidRDefault="00925210" w:rsidP="00925210">
      <w:pPr>
        <w:pStyle w:val="Nivel2"/>
        <w:numPr>
          <w:ilvl w:val="0"/>
          <w:numId w:val="0"/>
        </w:numPr>
        <w:tabs>
          <w:tab w:val="left" w:pos="2224"/>
        </w:tabs>
        <w:spacing w:before="0" w:after="0" w:line="240" w:lineRule="auto"/>
        <w:rPr>
          <w:rFonts w:ascii="Consolas" w:hAnsi="Consolas"/>
          <w:color w:val="auto"/>
          <w:sz w:val="28"/>
          <w:szCs w:val="28"/>
        </w:rPr>
      </w:pPr>
    </w:p>
    <w:tbl>
      <w:tblPr>
        <w:tblStyle w:val="Tabelacomgrade"/>
        <w:tblW w:w="0" w:type="auto"/>
        <w:tblLook w:val="04A0" w:firstRow="1" w:lastRow="0" w:firstColumn="1" w:lastColumn="0" w:noHBand="0" w:noVBand="1"/>
      </w:tblPr>
      <w:tblGrid>
        <w:gridCol w:w="568"/>
        <w:gridCol w:w="744"/>
        <w:gridCol w:w="4285"/>
        <w:gridCol w:w="832"/>
        <w:gridCol w:w="1096"/>
        <w:gridCol w:w="1008"/>
        <w:gridCol w:w="1096"/>
      </w:tblGrid>
      <w:tr w:rsidR="00775E05" w:rsidRPr="00D82691" w14:paraId="791CAC18" w14:textId="77777777" w:rsidTr="00775E05">
        <w:tc>
          <w:tcPr>
            <w:tcW w:w="568" w:type="dxa"/>
            <w:shd w:val="clear" w:color="auto" w:fill="D9D9D9" w:themeFill="background1" w:themeFillShade="D9"/>
            <w:vAlign w:val="bottom"/>
          </w:tcPr>
          <w:p w14:paraId="0C9BC8FA"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color w:val="auto"/>
                <w:sz w:val="16"/>
                <w:szCs w:val="16"/>
              </w:rPr>
            </w:pPr>
            <w:r w:rsidRPr="00D82691">
              <w:rPr>
                <w:rFonts w:ascii="Consolas" w:hAnsi="Consolas"/>
                <w:b/>
                <w:bCs/>
                <w:color w:val="auto"/>
                <w:sz w:val="16"/>
                <w:szCs w:val="16"/>
              </w:rPr>
              <w:t>ITEM</w:t>
            </w:r>
          </w:p>
        </w:tc>
        <w:tc>
          <w:tcPr>
            <w:tcW w:w="744" w:type="dxa"/>
            <w:shd w:val="clear" w:color="auto" w:fill="D9D9D9" w:themeFill="background1" w:themeFillShade="D9"/>
            <w:vAlign w:val="bottom"/>
          </w:tcPr>
          <w:p w14:paraId="4F79C52F"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color w:val="auto"/>
                <w:sz w:val="16"/>
                <w:szCs w:val="16"/>
              </w:rPr>
            </w:pPr>
            <w:r w:rsidRPr="00D82691">
              <w:rPr>
                <w:rFonts w:ascii="Consolas" w:hAnsi="Consolas"/>
                <w:b/>
                <w:bCs/>
                <w:color w:val="auto"/>
                <w:sz w:val="16"/>
                <w:szCs w:val="16"/>
              </w:rPr>
              <w:t>CÓDIGO</w:t>
            </w:r>
          </w:p>
        </w:tc>
        <w:tc>
          <w:tcPr>
            <w:tcW w:w="4285" w:type="dxa"/>
            <w:shd w:val="clear" w:color="auto" w:fill="D9D9D9" w:themeFill="background1" w:themeFillShade="D9"/>
          </w:tcPr>
          <w:p w14:paraId="0D8E75EB"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color w:val="auto"/>
                <w:sz w:val="16"/>
                <w:szCs w:val="16"/>
              </w:rPr>
            </w:pPr>
            <w:r w:rsidRPr="00D82691">
              <w:rPr>
                <w:rFonts w:ascii="Consolas" w:hAnsi="Consolas"/>
                <w:b/>
                <w:bCs/>
                <w:color w:val="auto"/>
                <w:sz w:val="16"/>
                <w:szCs w:val="16"/>
              </w:rPr>
              <w:t>DESCRIÇÃO</w:t>
            </w:r>
          </w:p>
        </w:tc>
        <w:tc>
          <w:tcPr>
            <w:tcW w:w="832" w:type="dxa"/>
            <w:shd w:val="clear" w:color="auto" w:fill="D9D9D9" w:themeFill="background1" w:themeFillShade="D9"/>
            <w:vAlign w:val="bottom"/>
          </w:tcPr>
          <w:p w14:paraId="2D4E63AE"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color w:val="auto"/>
                <w:sz w:val="16"/>
                <w:szCs w:val="16"/>
              </w:rPr>
            </w:pPr>
            <w:r w:rsidRPr="00D82691">
              <w:rPr>
                <w:rFonts w:ascii="Consolas" w:hAnsi="Consolas"/>
                <w:b/>
                <w:bCs/>
                <w:color w:val="auto"/>
                <w:sz w:val="16"/>
                <w:szCs w:val="16"/>
              </w:rPr>
              <w:t>UNIDADE DE MEDIDA</w:t>
            </w:r>
          </w:p>
        </w:tc>
        <w:tc>
          <w:tcPr>
            <w:tcW w:w="1096" w:type="dxa"/>
            <w:shd w:val="clear" w:color="auto" w:fill="D9D9D9" w:themeFill="background1" w:themeFillShade="D9"/>
            <w:vAlign w:val="bottom"/>
          </w:tcPr>
          <w:p w14:paraId="3352E39A"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color w:val="auto"/>
                <w:sz w:val="16"/>
                <w:szCs w:val="16"/>
              </w:rPr>
            </w:pPr>
            <w:r w:rsidRPr="00D82691">
              <w:rPr>
                <w:rFonts w:ascii="Consolas" w:hAnsi="Consolas"/>
                <w:b/>
                <w:bCs/>
                <w:color w:val="auto"/>
                <w:sz w:val="16"/>
                <w:szCs w:val="16"/>
              </w:rPr>
              <w:t>QUANTIDADE</w:t>
            </w:r>
          </w:p>
        </w:tc>
        <w:tc>
          <w:tcPr>
            <w:tcW w:w="1008" w:type="dxa"/>
            <w:shd w:val="clear" w:color="auto" w:fill="D9D9D9" w:themeFill="background1" w:themeFillShade="D9"/>
            <w:vAlign w:val="bottom"/>
          </w:tcPr>
          <w:p w14:paraId="0DF2592D"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color w:val="auto"/>
                <w:sz w:val="16"/>
                <w:szCs w:val="16"/>
              </w:rPr>
            </w:pPr>
            <w:r w:rsidRPr="00D82691">
              <w:rPr>
                <w:rFonts w:ascii="Consolas" w:hAnsi="Consolas"/>
                <w:b/>
                <w:bCs/>
                <w:color w:val="auto"/>
                <w:sz w:val="16"/>
                <w:szCs w:val="16"/>
              </w:rPr>
              <w:t>VALOR UNITÁRIO R$</w:t>
            </w:r>
          </w:p>
        </w:tc>
        <w:tc>
          <w:tcPr>
            <w:tcW w:w="1096" w:type="dxa"/>
            <w:shd w:val="clear" w:color="auto" w:fill="D9D9D9" w:themeFill="background1" w:themeFillShade="D9"/>
            <w:vAlign w:val="bottom"/>
          </w:tcPr>
          <w:p w14:paraId="2553B8BD"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b/>
                <w:bCs/>
                <w:color w:val="auto"/>
                <w:sz w:val="16"/>
                <w:szCs w:val="16"/>
              </w:rPr>
            </w:pPr>
            <w:r w:rsidRPr="00D82691">
              <w:rPr>
                <w:rFonts w:ascii="Consolas" w:hAnsi="Consolas"/>
                <w:b/>
                <w:bCs/>
                <w:color w:val="auto"/>
                <w:sz w:val="16"/>
                <w:szCs w:val="16"/>
              </w:rPr>
              <w:t>VALOR TOTAL</w:t>
            </w:r>
          </w:p>
          <w:p w14:paraId="17E2F6A4"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color w:val="auto"/>
                <w:sz w:val="16"/>
                <w:szCs w:val="16"/>
              </w:rPr>
            </w:pPr>
            <w:r w:rsidRPr="00D82691">
              <w:rPr>
                <w:rFonts w:ascii="Consolas" w:hAnsi="Consolas"/>
                <w:b/>
                <w:bCs/>
                <w:color w:val="auto"/>
                <w:sz w:val="16"/>
                <w:szCs w:val="16"/>
              </w:rPr>
              <w:t>R$</w:t>
            </w:r>
          </w:p>
        </w:tc>
      </w:tr>
      <w:tr w:rsidR="00775E05" w:rsidRPr="00D82691" w14:paraId="7C7A5C96" w14:textId="77777777" w:rsidTr="00AF42C6">
        <w:tc>
          <w:tcPr>
            <w:tcW w:w="9629" w:type="dxa"/>
            <w:gridSpan w:val="7"/>
            <w:shd w:val="clear" w:color="auto" w:fill="D9D9D9" w:themeFill="background1" w:themeFillShade="D9"/>
            <w:vAlign w:val="center"/>
          </w:tcPr>
          <w:p w14:paraId="5C030F9A" w14:textId="77777777" w:rsidR="00775E05" w:rsidRPr="00D82691" w:rsidRDefault="00775E05" w:rsidP="00AF42C6">
            <w:pPr>
              <w:pStyle w:val="Nivel2"/>
              <w:numPr>
                <w:ilvl w:val="0"/>
                <w:numId w:val="0"/>
              </w:numPr>
              <w:tabs>
                <w:tab w:val="left" w:pos="2224"/>
              </w:tabs>
              <w:spacing w:before="0" w:after="0" w:line="240" w:lineRule="auto"/>
              <w:jc w:val="center"/>
              <w:rPr>
                <w:rFonts w:ascii="Consolas" w:hAnsi="Consolas"/>
                <w:b/>
                <w:bCs/>
                <w:color w:val="auto"/>
                <w:sz w:val="16"/>
                <w:szCs w:val="16"/>
              </w:rPr>
            </w:pPr>
            <w:r w:rsidRPr="00D82691">
              <w:rPr>
                <w:rFonts w:ascii="Consolas" w:hAnsi="Consolas"/>
                <w:b/>
                <w:bCs/>
                <w:color w:val="auto"/>
                <w:sz w:val="16"/>
                <w:szCs w:val="16"/>
              </w:rPr>
              <w:t>COTA PRINCIPAL</w:t>
            </w:r>
          </w:p>
        </w:tc>
      </w:tr>
      <w:tr w:rsidR="00775E05" w:rsidRPr="000F3022" w14:paraId="4FD2CB57" w14:textId="77777777" w:rsidTr="00775E05">
        <w:tc>
          <w:tcPr>
            <w:tcW w:w="568" w:type="dxa"/>
            <w:vAlign w:val="bottom"/>
          </w:tcPr>
          <w:p w14:paraId="33BDD3C5" w14:textId="6448CE1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w:t>
            </w:r>
          </w:p>
        </w:tc>
        <w:tc>
          <w:tcPr>
            <w:tcW w:w="744" w:type="dxa"/>
            <w:vAlign w:val="bottom"/>
          </w:tcPr>
          <w:p w14:paraId="14720309" w14:textId="5816E08E"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76877</w:t>
            </w:r>
          </w:p>
        </w:tc>
        <w:tc>
          <w:tcPr>
            <w:tcW w:w="4285" w:type="dxa"/>
            <w:vAlign w:val="bottom"/>
          </w:tcPr>
          <w:p w14:paraId="74EB3B45" w14:textId="00B19B21"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NOTEBOOK CORPORATIVO 15,6" NOTEBOOK CORPORATIVO 15,6" FULL HD,  PROCESSADOR  DE  ALTO DESEMPENHO,  MÍNIMO  16GB RAM, SSD NVME 240GB, WI-FI 6, WINDOWS OEM E GARANTIA ON- SITE  DE  36  MESES,  CONFORME ESPECIFICAÇÃO TÉCNICA.</w:t>
            </w:r>
          </w:p>
        </w:tc>
        <w:tc>
          <w:tcPr>
            <w:tcW w:w="832" w:type="dxa"/>
            <w:vAlign w:val="bottom"/>
          </w:tcPr>
          <w:p w14:paraId="7F4DBF72" w14:textId="3898F7E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30</w:t>
            </w:r>
          </w:p>
        </w:tc>
        <w:tc>
          <w:tcPr>
            <w:tcW w:w="1096" w:type="dxa"/>
            <w:vAlign w:val="bottom"/>
          </w:tcPr>
          <w:p w14:paraId="64B68281" w14:textId="5F6B84F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48B98613" w14:textId="3AD86BBE"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5.079,67 </w:t>
            </w:r>
          </w:p>
        </w:tc>
        <w:tc>
          <w:tcPr>
            <w:tcW w:w="1096" w:type="dxa"/>
            <w:vAlign w:val="bottom"/>
          </w:tcPr>
          <w:p w14:paraId="1059605F" w14:textId="1BAA2F78"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152.390,10 </w:t>
            </w:r>
          </w:p>
        </w:tc>
      </w:tr>
      <w:tr w:rsidR="00775E05" w:rsidRPr="000F3022" w14:paraId="1A7FDC53" w14:textId="77777777" w:rsidTr="00775E05">
        <w:tc>
          <w:tcPr>
            <w:tcW w:w="568" w:type="dxa"/>
            <w:vAlign w:val="bottom"/>
          </w:tcPr>
          <w:p w14:paraId="0C926313" w14:textId="6AEBC11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744" w:type="dxa"/>
            <w:vAlign w:val="bottom"/>
          </w:tcPr>
          <w:p w14:paraId="66EF95BC" w14:textId="715B9FE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76878</w:t>
            </w:r>
          </w:p>
        </w:tc>
        <w:tc>
          <w:tcPr>
            <w:tcW w:w="4285" w:type="dxa"/>
            <w:vAlign w:val="bottom"/>
          </w:tcPr>
          <w:p w14:paraId="1050323B" w14:textId="6311D680"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MICROCOMPUTADOR MINI CORPORATIVO COM PROCESSADOR DE ALTO DESEMPENHO MICROCOMPUTADOR  MINI CORPORATIVO COM PROCESSADOR DE ALTO DESEMPENHO, MÍNIMO 16GB RAM,  SSD  NVME  240GB, MONITOR  FULL  HD,  TECLADO  E MOUSE SEM FIO, WINDOWS OEM E GARANTIA  ON-SITE  DE  36  MESES, CONFORME ESPECIFICAÇÃO TÉCNICA.</w:t>
            </w:r>
          </w:p>
        </w:tc>
        <w:tc>
          <w:tcPr>
            <w:tcW w:w="832" w:type="dxa"/>
            <w:vAlign w:val="bottom"/>
          </w:tcPr>
          <w:p w14:paraId="6FA3A83E" w14:textId="3E5EE34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38</w:t>
            </w:r>
          </w:p>
        </w:tc>
        <w:tc>
          <w:tcPr>
            <w:tcW w:w="1096" w:type="dxa"/>
            <w:vAlign w:val="bottom"/>
          </w:tcPr>
          <w:p w14:paraId="747A562B" w14:textId="5941575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1448B55F" w14:textId="3AC12BFB"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6.523,40 </w:t>
            </w:r>
          </w:p>
        </w:tc>
        <w:tc>
          <w:tcPr>
            <w:tcW w:w="1096" w:type="dxa"/>
            <w:vAlign w:val="bottom"/>
          </w:tcPr>
          <w:p w14:paraId="4462B9D4" w14:textId="1FC10192"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247.889,20 </w:t>
            </w:r>
          </w:p>
        </w:tc>
      </w:tr>
      <w:tr w:rsidR="00775E05" w:rsidRPr="000F3022" w14:paraId="74FFEDA7" w14:textId="77777777" w:rsidTr="00775E05">
        <w:tc>
          <w:tcPr>
            <w:tcW w:w="568" w:type="dxa"/>
            <w:vAlign w:val="bottom"/>
          </w:tcPr>
          <w:p w14:paraId="6054384F" w14:textId="4A65F92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w:t>
            </w:r>
          </w:p>
        </w:tc>
        <w:tc>
          <w:tcPr>
            <w:tcW w:w="744" w:type="dxa"/>
            <w:vAlign w:val="bottom"/>
          </w:tcPr>
          <w:p w14:paraId="1A011055" w14:textId="4514596F"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76879</w:t>
            </w:r>
          </w:p>
        </w:tc>
        <w:tc>
          <w:tcPr>
            <w:tcW w:w="4285" w:type="dxa"/>
            <w:vAlign w:val="bottom"/>
          </w:tcPr>
          <w:p w14:paraId="35DC5A5B" w14:textId="38B7D25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SWITCH GERENCIÁVEL LAYER 2/3 COM 48 PORTAS SWITCH  GERENCIÁVEL  LAYER  2/3 COM 48 PORTAS GIGABIT ETHERNET POE/POE+, 02 PORTAS SFP+, 02 PORTAS  SFP  E  MONTAGEM  RACK 19",  CONFORME  ESPECIFICAÇÃO TÉCNICA.</w:t>
            </w:r>
          </w:p>
        </w:tc>
        <w:tc>
          <w:tcPr>
            <w:tcW w:w="832" w:type="dxa"/>
            <w:vAlign w:val="bottom"/>
          </w:tcPr>
          <w:p w14:paraId="618327DA" w14:textId="7F0E07D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1096" w:type="dxa"/>
            <w:vAlign w:val="bottom"/>
          </w:tcPr>
          <w:p w14:paraId="7F9CCB61" w14:textId="5850671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3D334BBD" w14:textId="1F9024BE"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7.622,38 </w:t>
            </w:r>
          </w:p>
        </w:tc>
        <w:tc>
          <w:tcPr>
            <w:tcW w:w="1096" w:type="dxa"/>
            <w:vAlign w:val="bottom"/>
          </w:tcPr>
          <w:p w14:paraId="73ED631B" w14:textId="77DE4DC2"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15.244,76 </w:t>
            </w:r>
          </w:p>
        </w:tc>
      </w:tr>
      <w:tr w:rsidR="00775E05" w:rsidRPr="000F3022" w14:paraId="3CEB5AFD" w14:textId="77777777" w:rsidTr="00775E05">
        <w:tc>
          <w:tcPr>
            <w:tcW w:w="568" w:type="dxa"/>
            <w:vAlign w:val="bottom"/>
          </w:tcPr>
          <w:p w14:paraId="63B6C722" w14:textId="265A094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4</w:t>
            </w:r>
          </w:p>
        </w:tc>
        <w:tc>
          <w:tcPr>
            <w:tcW w:w="744" w:type="dxa"/>
            <w:vAlign w:val="bottom"/>
          </w:tcPr>
          <w:p w14:paraId="76024189" w14:textId="6722E81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76880</w:t>
            </w:r>
          </w:p>
        </w:tc>
        <w:tc>
          <w:tcPr>
            <w:tcW w:w="4285" w:type="dxa"/>
            <w:vAlign w:val="bottom"/>
          </w:tcPr>
          <w:p w14:paraId="4F990AF9" w14:textId="412ED1DC"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SWITCH GERENCIÁVEL LAYER 2/3 COM 24 PORTAS SWITCH  GERENCIÁVEL  LAYER  2/3 COM 24 PORTAS GIGABIT ETHERNET E 02  PORTAS  SFP+  10GBPS, MONTAGEM  RACK  19",  CONFORME ESPECIFICAÇÃO TÉCNICA.</w:t>
            </w:r>
          </w:p>
        </w:tc>
        <w:tc>
          <w:tcPr>
            <w:tcW w:w="832" w:type="dxa"/>
            <w:vAlign w:val="bottom"/>
          </w:tcPr>
          <w:p w14:paraId="3D46C301" w14:textId="3C35C967"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w:t>
            </w:r>
          </w:p>
        </w:tc>
        <w:tc>
          <w:tcPr>
            <w:tcW w:w="1096" w:type="dxa"/>
            <w:vAlign w:val="bottom"/>
          </w:tcPr>
          <w:p w14:paraId="5EB3E151" w14:textId="767C3E2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35D7C61B" w14:textId="17690775"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3.377,00 </w:t>
            </w:r>
          </w:p>
        </w:tc>
        <w:tc>
          <w:tcPr>
            <w:tcW w:w="1096" w:type="dxa"/>
            <w:vAlign w:val="bottom"/>
          </w:tcPr>
          <w:p w14:paraId="31D7BFF1" w14:textId="334FCA47"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10.131,00 </w:t>
            </w:r>
          </w:p>
        </w:tc>
      </w:tr>
      <w:tr w:rsidR="00775E05" w:rsidRPr="000F3022" w14:paraId="6AB1EECA" w14:textId="77777777" w:rsidTr="00775E05">
        <w:tc>
          <w:tcPr>
            <w:tcW w:w="568" w:type="dxa"/>
            <w:vAlign w:val="bottom"/>
          </w:tcPr>
          <w:p w14:paraId="1DFE2BB3" w14:textId="170FD72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5</w:t>
            </w:r>
          </w:p>
        </w:tc>
        <w:tc>
          <w:tcPr>
            <w:tcW w:w="744" w:type="dxa"/>
            <w:vAlign w:val="bottom"/>
          </w:tcPr>
          <w:p w14:paraId="3ADF3B4F" w14:textId="55BE4A2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76881</w:t>
            </w:r>
          </w:p>
        </w:tc>
        <w:tc>
          <w:tcPr>
            <w:tcW w:w="4285" w:type="dxa"/>
            <w:vAlign w:val="bottom"/>
          </w:tcPr>
          <w:p w14:paraId="20F311E7" w14:textId="002EFF6E"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SWITCH GERENCIÁVEL LAYER 2/3 COM 16 PORTAS SWITCH GERENCIÁVEL LAYER 2 COM 16  PORTAS  GIGABIT  POE+,  02 PORTAS  SFP  E  GERENCIAMENTO CENTRALIZADO,  CONFORME ESPECIFICAÇÃO TÉCNICA.</w:t>
            </w:r>
          </w:p>
        </w:tc>
        <w:tc>
          <w:tcPr>
            <w:tcW w:w="832" w:type="dxa"/>
            <w:vAlign w:val="bottom"/>
          </w:tcPr>
          <w:p w14:paraId="28029A58" w14:textId="2609C2D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8</w:t>
            </w:r>
          </w:p>
        </w:tc>
        <w:tc>
          <w:tcPr>
            <w:tcW w:w="1096" w:type="dxa"/>
            <w:vAlign w:val="bottom"/>
          </w:tcPr>
          <w:p w14:paraId="06E7EA21" w14:textId="5F84FF42"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0A0DA465" w14:textId="0C417BF1"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2.148,14 </w:t>
            </w:r>
          </w:p>
        </w:tc>
        <w:tc>
          <w:tcPr>
            <w:tcW w:w="1096" w:type="dxa"/>
            <w:vAlign w:val="bottom"/>
          </w:tcPr>
          <w:p w14:paraId="48687734" w14:textId="473C94C8"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17.185,12 </w:t>
            </w:r>
          </w:p>
        </w:tc>
      </w:tr>
      <w:tr w:rsidR="00775E05" w:rsidRPr="000F3022" w14:paraId="27C93673" w14:textId="77777777" w:rsidTr="00775E05">
        <w:tc>
          <w:tcPr>
            <w:tcW w:w="568" w:type="dxa"/>
            <w:vAlign w:val="bottom"/>
          </w:tcPr>
          <w:p w14:paraId="2AA1AE65" w14:textId="7A249A6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6</w:t>
            </w:r>
          </w:p>
        </w:tc>
        <w:tc>
          <w:tcPr>
            <w:tcW w:w="744" w:type="dxa"/>
            <w:vAlign w:val="bottom"/>
          </w:tcPr>
          <w:p w14:paraId="17AC3202" w14:textId="6943D11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76882</w:t>
            </w:r>
          </w:p>
        </w:tc>
        <w:tc>
          <w:tcPr>
            <w:tcW w:w="4285" w:type="dxa"/>
            <w:vAlign w:val="bottom"/>
          </w:tcPr>
          <w:p w14:paraId="44073DFC" w14:textId="69B8FC0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SWITCH GERENCIÁVEL LAYER 2/3 COM 8 PORTAS SWITCH GERENCIÁVEL LAYER 2 COM 08  PORTAS  GIGABIT,  MÍNIMO  04 PORTAS  POE+,  GERENCIAMENTO CENTRALIZADO E OPERAÇÃO FANLESS, CONFORME ESPECIFICAÇÃO TÉCNICA.</w:t>
            </w:r>
          </w:p>
        </w:tc>
        <w:tc>
          <w:tcPr>
            <w:tcW w:w="832" w:type="dxa"/>
            <w:vAlign w:val="bottom"/>
          </w:tcPr>
          <w:p w14:paraId="64E1BC6B" w14:textId="78AA6E5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w:t>
            </w:r>
          </w:p>
        </w:tc>
        <w:tc>
          <w:tcPr>
            <w:tcW w:w="1096" w:type="dxa"/>
            <w:vAlign w:val="bottom"/>
          </w:tcPr>
          <w:p w14:paraId="430646D6" w14:textId="3D58D85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62D86425" w14:textId="1470C432"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1.241,52 </w:t>
            </w:r>
          </w:p>
        </w:tc>
        <w:tc>
          <w:tcPr>
            <w:tcW w:w="1096" w:type="dxa"/>
            <w:vAlign w:val="bottom"/>
          </w:tcPr>
          <w:p w14:paraId="2286C891" w14:textId="4523814A"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8.690,64 </w:t>
            </w:r>
          </w:p>
        </w:tc>
      </w:tr>
      <w:tr w:rsidR="00775E05" w:rsidRPr="000F3022" w14:paraId="50A993C7" w14:textId="77777777" w:rsidTr="00775E05">
        <w:tc>
          <w:tcPr>
            <w:tcW w:w="568" w:type="dxa"/>
            <w:vAlign w:val="bottom"/>
          </w:tcPr>
          <w:p w14:paraId="15C95530" w14:textId="7E23C686"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w:t>
            </w:r>
          </w:p>
        </w:tc>
        <w:tc>
          <w:tcPr>
            <w:tcW w:w="744" w:type="dxa"/>
            <w:vAlign w:val="bottom"/>
          </w:tcPr>
          <w:p w14:paraId="67D5D186" w14:textId="3D84104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17710</w:t>
            </w:r>
          </w:p>
        </w:tc>
        <w:tc>
          <w:tcPr>
            <w:tcW w:w="4285" w:type="dxa"/>
            <w:vAlign w:val="bottom"/>
          </w:tcPr>
          <w:p w14:paraId="10D3FFA3" w14:textId="0E71F2C7"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NOBREAK                                                      NOBREAK  RACK  19"  INTERATIVO MICROPROCESSADO,  POTÊNCIA MÍNIMA 600VA, MONTAGEM RACK 19",  CONFORME  ESPECIFICAÇÃO TÉCNICA.</w:t>
            </w:r>
          </w:p>
        </w:tc>
        <w:tc>
          <w:tcPr>
            <w:tcW w:w="832" w:type="dxa"/>
            <w:vAlign w:val="bottom"/>
          </w:tcPr>
          <w:p w14:paraId="3002D0A8" w14:textId="447B747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38</w:t>
            </w:r>
          </w:p>
        </w:tc>
        <w:tc>
          <w:tcPr>
            <w:tcW w:w="1096" w:type="dxa"/>
            <w:vAlign w:val="bottom"/>
          </w:tcPr>
          <w:p w14:paraId="770B7899" w14:textId="4F30C217"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0E1E6EEF" w14:textId="1C92CEAA"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1.329,86 </w:t>
            </w:r>
          </w:p>
        </w:tc>
        <w:tc>
          <w:tcPr>
            <w:tcW w:w="1096" w:type="dxa"/>
            <w:vAlign w:val="bottom"/>
          </w:tcPr>
          <w:p w14:paraId="40928949" w14:textId="470F0F3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50.534,68 </w:t>
            </w:r>
          </w:p>
        </w:tc>
      </w:tr>
      <w:tr w:rsidR="00775E05" w:rsidRPr="000F3022" w14:paraId="22CF6402" w14:textId="77777777" w:rsidTr="00775E05">
        <w:tc>
          <w:tcPr>
            <w:tcW w:w="568" w:type="dxa"/>
            <w:vAlign w:val="bottom"/>
          </w:tcPr>
          <w:p w14:paraId="404EED3F" w14:textId="27C7D1C7"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8</w:t>
            </w:r>
          </w:p>
        </w:tc>
        <w:tc>
          <w:tcPr>
            <w:tcW w:w="744" w:type="dxa"/>
            <w:vAlign w:val="bottom"/>
          </w:tcPr>
          <w:p w14:paraId="2EF064DA" w14:textId="37C7917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76883</w:t>
            </w:r>
          </w:p>
        </w:tc>
        <w:tc>
          <w:tcPr>
            <w:tcW w:w="4285" w:type="dxa"/>
            <w:vAlign w:val="bottom"/>
          </w:tcPr>
          <w:p w14:paraId="5759DD4E" w14:textId="7E254C36"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MINI RACK METÁLICO DE PAREDE PADRÃO 19" MINI  RACK  METÁLICO  DE  PAREDE PADRÃO 19", ALTURA MÍNIMA DE 8U, PROFUNDIDADE  MÍNIMA  450MM, CONFORME ESPECIFICAÇÃO TÉCNICA.</w:t>
            </w:r>
          </w:p>
        </w:tc>
        <w:tc>
          <w:tcPr>
            <w:tcW w:w="832" w:type="dxa"/>
            <w:vAlign w:val="bottom"/>
          </w:tcPr>
          <w:p w14:paraId="2D8BD892" w14:textId="77E9B1B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15</w:t>
            </w:r>
          </w:p>
        </w:tc>
        <w:tc>
          <w:tcPr>
            <w:tcW w:w="1096" w:type="dxa"/>
            <w:vAlign w:val="bottom"/>
          </w:tcPr>
          <w:p w14:paraId="69002DB5" w14:textId="5B53D4A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46E65C55" w14:textId="3A1211C4"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455,97 </w:t>
            </w:r>
          </w:p>
        </w:tc>
        <w:tc>
          <w:tcPr>
            <w:tcW w:w="1096" w:type="dxa"/>
            <w:vAlign w:val="bottom"/>
          </w:tcPr>
          <w:p w14:paraId="0E711215" w14:textId="624052C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6.839,55 </w:t>
            </w:r>
          </w:p>
        </w:tc>
      </w:tr>
      <w:tr w:rsidR="00775E05" w14:paraId="460578F1" w14:textId="77777777" w:rsidTr="00775E05">
        <w:tc>
          <w:tcPr>
            <w:tcW w:w="568" w:type="dxa"/>
            <w:vAlign w:val="bottom"/>
          </w:tcPr>
          <w:p w14:paraId="41DBF7A8" w14:textId="58B4C6E7"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9</w:t>
            </w:r>
          </w:p>
        </w:tc>
        <w:tc>
          <w:tcPr>
            <w:tcW w:w="744" w:type="dxa"/>
            <w:vAlign w:val="bottom"/>
          </w:tcPr>
          <w:p w14:paraId="2EB8CD00" w14:textId="2A3F7C9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76354</w:t>
            </w:r>
          </w:p>
        </w:tc>
        <w:tc>
          <w:tcPr>
            <w:tcW w:w="4285" w:type="dxa"/>
            <w:vAlign w:val="bottom"/>
          </w:tcPr>
          <w:p w14:paraId="029D3672" w14:textId="609C4DB4"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PONTO DE ACESSO PONTO  DE  ACESSO  WI-FI CORPORATIVO  PADRÃO  WI-FI  7, INTERFACE  2.5GBE, GERENCIAMENTO  CENTRALIZADO  E ALIMENTAÇÃO  POE+,  CONFORME ESPECIFICAÇÃO TÉCNICA.</w:t>
            </w:r>
          </w:p>
        </w:tc>
        <w:tc>
          <w:tcPr>
            <w:tcW w:w="832" w:type="dxa"/>
            <w:vAlign w:val="bottom"/>
          </w:tcPr>
          <w:p w14:paraId="643E64CA" w14:textId="675DD4D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8</w:t>
            </w:r>
          </w:p>
        </w:tc>
        <w:tc>
          <w:tcPr>
            <w:tcW w:w="1096" w:type="dxa"/>
            <w:vAlign w:val="bottom"/>
          </w:tcPr>
          <w:p w14:paraId="48AD8E20" w14:textId="15BB563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45322BF4" w14:textId="4EE807A0"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1.512,65 </w:t>
            </w:r>
          </w:p>
        </w:tc>
        <w:tc>
          <w:tcPr>
            <w:tcW w:w="1096" w:type="dxa"/>
            <w:vAlign w:val="bottom"/>
          </w:tcPr>
          <w:p w14:paraId="30CD10AD" w14:textId="36795812"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12.101,20 </w:t>
            </w:r>
          </w:p>
        </w:tc>
      </w:tr>
      <w:tr w:rsidR="00775E05" w14:paraId="08191545" w14:textId="77777777" w:rsidTr="00775E05">
        <w:tc>
          <w:tcPr>
            <w:tcW w:w="568" w:type="dxa"/>
            <w:vAlign w:val="bottom"/>
          </w:tcPr>
          <w:p w14:paraId="5AFD82F3" w14:textId="6834874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10</w:t>
            </w:r>
          </w:p>
        </w:tc>
        <w:tc>
          <w:tcPr>
            <w:tcW w:w="744" w:type="dxa"/>
            <w:vAlign w:val="bottom"/>
          </w:tcPr>
          <w:p w14:paraId="4A959678" w14:textId="423769DE"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75718</w:t>
            </w:r>
          </w:p>
        </w:tc>
        <w:tc>
          <w:tcPr>
            <w:tcW w:w="4285" w:type="dxa"/>
            <w:vAlign w:val="bottom"/>
          </w:tcPr>
          <w:p w14:paraId="67BA4C8A" w14:textId="62E53BC5"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TELEFONE TELEFONE  IP  CORPORATIVO  COM MONOFONE  SEM  FIO  BLUETOOTH, PORTAS  GIGABIT  E  RECURSOS AVANÇADOS  SIP,  CONFORME ESPECIFICAÇÃO TÉCNICA.</w:t>
            </w:r>
          </w:p>
        </w:tc>
        <w:tc>
          <w:tcPr>
            <w:tcW w:w="832" w:type="dxa"/>
            <w:vAlign w:val="bottom"/>
          </w:tcPr>
          <w:p w14:paraId="711726E4" w14:textId="0F32D16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93</w:t>
            </w:r>
          </w:p>
        </w:tc>
        <w:tc>
          <w:tcPr>
            <w:tcW w:w="1096" w:type="dxa"/>
            <w:vAlign w:val="bottom"/>
          </w:tcPr>
          <w:p w14:paraId="203BF416" w14:textId="2B98384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370FC230" w14:textId="09B3F02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879,52 </w:t>
            </w:r>
          </w:p>
        </w:tc>
        <w:tc>
          <w:tcPr>
            <w:tcW w:w="1096" w:type="dxa"/>
            <w:vAlign w:val="bottom"/>
          </w:tcPr>
          <w:p w14:paraId="72998F3D" w14:textId="57110BBE"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81.795,36 </w:t>
            </w:r>
          </w:p>
        </w:tc>
      </w:tr>
      <w:tr w:rsidR="00775E05" w14:paraId="230AE264" w14:textId="77777777" w:rsidTr="00775E05">
        <w:tc>
          <w:tcPr>
            <w:tcW w:w="568" w:type="dxa"/>
            <w:vAlign w:val="bottom"/>
          </w:tcPr>
          <w:p w14:paraId="4551A027" w14:textId="43FC505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11</w:t>
            </w:r>
          </w:p>
        </w:tc>
        <w:tc>
          <w:tcPr>
            <w:tcW w:w="744" w:type="dxa"/>
            <w:vAlign w:val="bottom"/>
          </w:tcPr>
          <w:p w14:paraId="6779D8D3" w14:textId="41A3DF8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1655</w:t>
            </w:r>
          </w:p>
        </w:tc>
        <w:tc>
          <w:tcPr>
            <w:tcW w:w="4285" w:type="dxa"/>
            <w:vAlign w:val="bottom"/>
          </w:tcPr>
          <w:p w14:paraId="487FFCA1" w14:textId="46C3B694"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CABO DE REDE                                                 CABO  DE  REDE  CAT6  U/UTP 100%  COBRE,  CAIXA  COM  305 METROS, DESTINADO A CABEAMENTO ESTRUTURADO  CORPORATIVO, CONFORME ESPECIFICAÇÃO TÉCNICA.</w:t>
            </w:r>
          </w:p>
        </w:tc>
        <w:tc>
          <w:tcPr>
            <w:tcW w:w="832" w:type="dxa"/>
            <w:vAlign w:val="bottom"/>
          </w:tcPr>
          <w:p w14:paraId="710B8E7E" w14:textId="5D4038D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23</w:t>
            </w:r>
          </w:p>
        </w:tc>
        <w:tc>
          <w:tcPr>
            <w:tcW w:w="1096" w:type="dxa"/>
            <w:vAlign w:val="bottom"/>
          </w:tcPr>
          <w:p w14:paraId="63666817" w14:textId="03D23BBF"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CX</w:t>
            </w:r>
          </w:p>
        </w:tc>
        <w:tc>
          <w:tcPr>
            <w:tcW w:w="1008" w:type="dxa"/>
            <w:vAlign w:val="bottom"/>
          </w:tcPr>
          <w:p w14:paraId="6AB41EFB" w14:textId="334AD07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1.494,88 </w:t>
            </w:r>
          </w:p>
        </w:tc>
        <w:tc>
          <w:tcPr>
            <w:tcW w:w="1096" w:type="dxa"/>
            <w:vAlign w:val="bottom"/>
          </w:tcPr>
          <w:p w14:paraId="1B158137" w14:textId="582C93BD"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34.382,24 </w:t>
            </w:r>
          </w:p>
        </w:tc>
      </w:tr>
      <w:tr w:rsidR="00775E05" w14:paraId="0EECA6E6" w14:textId="77777777" w:rsidTr="00775E05">
        <w:tc>
          <w:tcPr>
            <w:tcW w:w="568" w:type="dxa"/>
            <w:vAlign w:val="bottom"/>
          </w:tcPr>
          <w:p w14:paraId="739BCDC6" w14:textId="412C951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12</w:t>
            </w:r>
          </w:p>
        </w:tc>
        <w:tc>
          <w:tcPr>
            <w:tcW w:w="744" w:type="dxa"/>
            <w:vAlign w:val="bottom"/>
          </w:tcPr>
          <w:p w14:paraId="3B320EA7" w14:textId="665FC47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76884</w:t>
            </w:r>
          </w:p>
        </w:tc>
        <w:tc>
          <w:tcPr>
            <w:tcW w:w="4285" w:type="dxa"/>
            <w:vAlign w:val="bottom"/>
          </w:tcPr>
          <w:p w14:paraId="0A6901E6" w14:textId="03008C15"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SERVIDOR RACK ENTERPRISE 1U PARA VIRTUALIZAÇÃO SERVIDOR RACK ENTERPRISE 1U PARA VIRTUALIZAÇÃO,  COM PROCESSADORES  INTEL  XEON SCALABLE,  MEMÓRIA  ECC,  SSD NVME  ENTERPRISE  E  FONTES REDUNDANTES,  CONFORME ESPECIFICAÇÃO TÉCNICA.</w:t>
            </w:r>
          </w:p>
        </w:tc>
        <w:tc>
          <w:tcPr>
            <w:tcW w:w="832" w:type="dxa"/>
            <w:vAlign w:val="bottom"/>
          </w:tcPr>
          <w:p w14:paraId="797A973D" w14:textId="470AB15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w:t>
            </w:r>
          </w:p>
        </w:tc>
        <w:tc>
          <w:tcPr>
            <w:tcW w:w="1096" w:type="dxa"/>
            <w:vAlign w:val="bottom"/>
          </w:tcPr>
          <w:p w14:paraId="6F08F253" w14:textId="0042E4F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45453B09" w14:textId="2156168C"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29.666,33 </w:t>
            </w:r>
          </w:p>
        </w:tc>
        <w:tc>
          <w:tcPr>
            <w:tcW w:w="1096" w:type="dxa"/>
            <w:vAlign w:val="bottom"/>
          </w:tcPr>
          <w:p w14:paraId="0BF69CDE" w14:textId="7EABAB4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29.666,33 </w:t>
            </w:r>
          </w:p>
        </w:tc>
      </w:tr>
      <w:tr w:rsidR="00775E05" w14:paraId="6FE63324" w14:textId="77777777" w:rsidTr="00775E05">
        <w:tc>
          <w:tcPr>
            <w:tcW w:w="568" w:type="dxa"/>
            <w:vAlign w:val="bottom"/>
          </w:tcPr>
          <w:p w14:paraId="27CB8C83" w14:textId="1AD7011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13</w:t>
            </w:r>
          </w:p>
        </w:tc>
        <w:tc>
          <w:tcPr>
            <w:tcW w:w="744" w:type="dxa"/>
            <w:vAlign w:val="bottom"/>
          </w:tcPr>
          <w:p w14:paraId="46DA57F4" w14:textId="4552771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76885</w:t>
            </w:r>
          </w:p>
        </w:tc>
        <w:tc>
          <w:tcPr>
            <w:tcW w:w="4285" w:type="dxa"/>
            <w:vAlign w:val="bottom"/>
          </w:tcPr>
          <w:p w14:paraId="416D07BA" w14:textId="07AFD174"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STORAGE NAS RACK 1U CORPORATIVO STORAGE  NAS  RACK  1U CORPORATIVO PARA VIRTUALIZAÇÃO E ARMAZENAMENTO  CENTRALIZADO, CONFORME ESPECIFICAÇÃO TÉCNICA.</w:t>
            </w:r>
          </w:p>
        </w:tc>
        <w:tc>
          <w:tcPr>
            <w:tcW w:w="832" w:type="dxa"/>
            <w:vAlign w:val="bottom"/>
          </w:tcPr>
          <w:p w14:paraId="0ECE4D7B" w14:textId="7F02FAA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w:t>
            </w:r>
          </w:p>
        </w:tc>
        <w:tc>
          <w:tcPr>
            <w:tcW w:w="1096" w:type="dxa"/>
            <w:vAlign w:val="bottom"/>
          </w:tcPr>
          <w:p w14:paraId="1B7F122C" w14:textId="305786C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74E8D515" w14:textId="28DA6885"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35.935,20 </w:t>
            </w:r>
          </w:p>
        </w:tc>
        <w:tc>
          <w:tcPr>
            <w:tcW w:w="1096" w:type="dxa"/>
            <w:vAlign w:val="bottom"/>
          </w:tcPr>
          <w:p w14:paraId="23438230" w14:textId="5DE88331"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35.935,20 </w:t>
            </w:r>
          </w:p>
        </w:tc>
      </w:tr>
      <w:tr w:rsidR="00775E05" w14:paraId="079445FD" w14:textId="77777777" w:rsidTr="00775E05">
        <w:tc>
          <w:tcPr>
            <w:tcW w:w="568" w:type="dxa"/>
            <w:vAlign w:val="bottom"/>
          </w:tcPr>
          <w:p w14:paraId="6D44E5C2" w14:textId="3BFDD69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14</w:t>
            </w:r>
          </w:p>
        </w:tc>
        <w:tc>
          <w:tcPr>
            <w:tcW w:w="744" w:type="dxa"/>
            <w:vAlign w:val="bottom"/>
          </w:tcPr>
          <w:p w14:paraId="072F4315" w14:textId="141DB53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76886</w:t>
            </w:r>
          </w:p>
        </w:tc>
        <w:tc>
          <w:tcPr>
            <w:tcW w:w="4285" w:type="dxa"/>
            <w:vAlign w:val="bottom"/>
          </w:tcPr>
          <w:p w14:paraId="3B2D3CFE" w14:textId="52BD194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UNIDADE SSD SATA III CORPORATIVO UNIDADE  SSD  SATA  III CORPORATIVO 480GB, PADRÃO 2.5", CONFORME ESPECIFICAÇÃO TÉCNICA.</w:t>
            </w:r>
          </w:p>
        </w:tc>
        <w:tc>
          <w:tcPr>
            <w:tcW w:w="832" w:type="dxa"/>
            <w:vAlign w:val="bottom"/>
          </w:tcPr>
          <w:p w14:paraId="5189B73C" w14:textId="3B808C8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w:t>
            </w:r>
          </w:p>
        </w:tc>
        <w:tc>
          <w:tcPr>
            <w:tcW w:w="1096" w:type="dxa"/>
            <w:vAlign w:val="bottom"/>
          </w:tcPr>
          <w:p w14:paraId="2B476645" w14:textId="4D9B933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6D2B2700" w14:textId="646BC16E"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599,96 </w:t>
            </w:r>
          </w:p>
        </w:tc>
        <w:tc>
          <w:tcPr>
            <w:tcW w:w="1096" w:type="dxa"/>
            <w:vAlign w:val="bottom"/>
          </w:tcPr>
          <w:p w14:paraId="2B842536" w14:textId="14E87CFE"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1.799,88 </w:t>
            </w:r>
          </w:p>
        </w:tc>
      </w:tr>
      <w:tr w:rsidR="00775E05" w14:paraId="213763D6" w14:textId="77777777" w:rsidTr="00775E05">
        <w:tc>
          <w:tcPr>
            <w:tcW w:w="568" w:type="dxa"/>
            <w:vAlign w:val="bottom"/>
          </w:tcPr>
          <w:p w14:paraId="5E4DA551" w14:textId="360FE28F"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15</w:t>
            </w:r>
          </w:p>
        </w:tc>
        <w:tc>
          <w:tcPr>
            <w:tcW w:w="744" w:type="dxa"/>
            <w:vAlign w:val="bottom"/>
          </w:tcPr>
          <w:p w14:paraId="63CC0D49" w14:textId="1A7349F7"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1714</w:t>
            </w:r>
          </w:p>
        </w:tc>
        <w:tc>
          <w:tcPr>
            <w:tcW w:w="4285" w:type="dxa"/>
            <w:vAlign w:val="bottom"/>
          </w:tcPr>
          <w:p w14:paraId="262682D6" w14:textId="53E93D2E"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CONECTOR RJ 45                                               CONECTOR RJ45 MACHO BLINDADO VAZADO  CAT6/CAT6A  PARA INFRAESTRUTURA  CORPORATIVA, CONFORME ESPECIFICAÇÃO TÉCNICA.</w:t>
            </w:r>
          </w:p>
        </w:tc>
        <w:tc>
          <w:tcPr>
            <w:tcW w:w="832" w:type="dxa"/>
            <w:vAlign w:val="bottom"/>
          </w:tcPr>
          <w:p w14:paraId="2E761300" w14:textId="35DCED3F"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450</w:t>
            </w:r>
          </w:p>
        </w:tc>
        <w:tc>
          <w:tcPr>
            <w:tcW w:w="1096" w:type="dxa"/>
            <w:vAlign w:val="bottom"/>
          </w:tcPr>
          <w:p w14:paraId="02C3B6E1" w14:textId="7786541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294B7AFB" w14:textId="7753E345"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1,02 </w:t>
            </w:r>
          </w:p>
        </w:tc>
        <w:tc>
          <w:tcPr>
            <w:tcW w:w="1096" w:type="dxa"/>
            <w:vAlign w:val="bottom"/>
          </w:tcPr>
          <w:p w14:paraId="4FB9AD3A" w14:textId="6842B8D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459,00 </w:t>
            </w:r>
          </w:p>
        </w:tc>
      </w:tr>
      <w:tr w:rsidR="00775E05" w14:paraId="6F722387" w14:textId="77777777" w:rsidTr="00775E05">
        <w:tc>
          <w:tcPr>
            <w:tcW w:w="568" w:type="dxa"/>
            <w:vAlign w:val="bottom"/>
          </w:tcPr>
          <w:p w14:paraId="64FDD372" w14:textId="62B9E3C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16</w:t>
            </w:r>
          </w:p>
        </w:tc>
        <w:tc>
          <w:tcPr>
            <w:tcW w:w="744" w:type="dxa"/>
            <w:vAlign w:val="bottom"/>
          </w:tcPr>
          <w:p w14:paraId="78A599EC" w14:textId="10650532"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76887</w:t>
            </w:r>
          </w:p>
        </w:tc>
        <w:tc>
          <w:tcPr>
            <w:tcW w:w="4285" w:type="dxa"/>
            <w:vAlign w:val="bottom"/>
          </w:tcPr>
          <w:p w14:paraId="040EE6F4" w14:textId="0E84FADA"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DISCO RÍGIDO INTERNO 3,5" SATA III DISCO RÍGIDO INTERNO 3,5" SATA III 6GB/S, MÍNIMO 4TB, TECNOLOGIA CMR,  PRÓPRIO  PARA  NAS CORPORATIVO  24X7,  COMPATÍVEL COM  RAID,  SENSORES  RV, CONFORME ESPECIFICAÇÃO TÉCNICA.</w:t>
            </w:r>
          </w:p>
        </w:tc>
        <w:tc>
          <w:tcPr>
            <w:tcW w:w="832" w:type="dxa"/>
            <w:vAlign w:val="bottom"/>
          </w:tcPr>
          <w:p w14:paraId="4ABEC7A0" w14:textId="1E982CB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1096" w:type="dxa"/>
            <w:vAlign w:val="bottom"/>
          </w:tcPr>
          <w:p w14:paraId="13FD2CAE" w14:textId="4EF7AF0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72A7C3BC" w14:textId="0F01D3B8"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2.147,62 </w:t>
            </w:r>
          </w:p>
        </w:tc>
        <w:tc>
          <w:tcPr>
            <w:tcW w:w="1096" w:type="dxa"/>
            <w:vAlign w:val="bottom"/>
          </w:tcPr>
          <w:p w14:paraId="290CE9CD" w14:textId="5423F43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4.295,24 </w:t>
            </w:r>
          </w:p>
        </w:tc>
      </w:tr>
      <w:tr w:rsidR="00775E05" w14:paraId="24B79392" w14:textId="77777777" w:rsidTr="00775E05">
        <w:tc>
          <w:tcPr>
            <w:tcW w:w="568" w:type="dxa"/>
            <w:vAlign w:val="bottom"/>
          </w:tcPr>
          <w:p w14:paraId="08C9EBE1" w14:textId="025CA89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17</w:t>
            </w:r>
          </w:p>
        </w:tc>
        <w:tc>
          <w:tcPr>
            <w:tcW w:w="744" w:type="dxa"/>
            <w:vAlign w:val="bottom"/>
          </w:tcPr>
          <w:p w14:paraId="456AD7B3" w14:textId="37BB7A3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76888</w:t>
            </w:r>
          </w:p>
        </w:tc>
        <w:tc>
          <w:tcPr>
            <w:tcW w:w="4285" w:type="dxa"/>
            <w:vAlign w:val="bottom"/>
          </w:tcPr>
          <w:p w14:paraId="2EE1DA60" w14:textId="2E4BC0DC"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UNIDADE SSD SATA III ENTERPRISE UNIDADE  SSD  SATA  III ENTERPRISE,  CAPACIDADE  MÍNIMA DE  1TB,  PADRÃO  2.5",  PRÓPRIO PARA  SERVIDOR,  CONFORME ESPECIFICAÇÃO TÉCNICA.</w:t>
            </w:r>
          </w:p>
        </w:tc>
        <w:tc>
          <w:tcPr>
            <w:tcW w:w="832" w:type="dxa"/>
            <w:vAlign w:val="bottom"/>
          </w:tcPr>
          <w:p w14:paraId="29836161" w14:textId="2B32899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1096" w:type="dxa"/>
            <w:vAlign w:val="bottom"/>
          </w:tcPr>
          <w:p w14:paraId="303B8B2C" w14:textId="4CD5659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7756F504" w14:textId="31A7DFE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1.219,67 </w:t>
            </w:r>
          </w:p>
        </w:tc>
        <w:tc>
          <w:tcPr>
            <w:tcW w:w="1096" w:type="dxa"/>
            <w:vAlign w:val="bottom"/>
          </w:tcPr>
          <w:p w14:paraId="5E029915" w14:textId="1045464F"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2.439,34 </w:t>
            </w:r>
          </w:p>
        </w:tc>
      </w:tr>
      <w:tr w:rsidR="00775E05" w14:paraId="6C219E51" w14:textId="77777777" w:rsidTr="00775E05">
        <w:tc>
          <w:tcPr>
            <w:tcW w:w="568" w:type="dxa"/>
            <w:vAlign w:val="bottom"/>
          </w:tcPr>
          <w:p w14:paraId="31A512D2" w14:textId="4CA710A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18</w:t>
            </w:r>
          </w:p>
        </w:tc>
        <w:tc>
          <w:tcPr>
            <w:tcW w:w="744" w:type="dxa"/>
            <w:vAlign w:val="bottom"/>
          </w:tcPr>
          <w:p w14:paraId="24CFC068" w14:textId="40379DB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14350</w:t>
            </w:r>
          </w:p>
        </w:tc>
        <w:tc>
          <w:tcPr>
            <w:tcW w:w="4285" w:type="dxa"/>
            <w:vAlign w:val="bottom"/>
          </w:tcPr>
          <w:p w14:paraId="51151F83" w14:textId="30AAE374"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FONTE DE ALIMENTAÇÃO PADRAO ATX                              FONTE  DE  ALIMENTAÇÃO  ATX, POTÊNCIA MÍNIMA 250W REAIS, 24 PINOS,  BIVOLT,  CONFORME ESPECIFICAÇÃO TÉCNICA.</w:t>
            </w:r>
          </w:p>
        </w:tc>
        <w:tc>
          <w:tcPr>
            <w:tcW w:w="832" w:type="dxa"/>
            <w:vAlign w:val="bottom"/>
          </w:tcPr>
          <w:p w14:paraId="3266B43D" w14:textId="26E4AEC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15</w:t>
            </w:r>
          </w:p>
        </w:tc>
        <w:tc>
          <w:tcPr>
            <w:tcW w:w="1096" w:type="dxa"/>
            <w:vAlign w:val="bottom"/>
          </w:tcPr>
          <w:p w14:paraId="291D6539" w14:textId="2E12201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67C1061C" w14:textId="08663913"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119,72 </w:t>
            </w:r>
          </w:p>
        </w:tc>
        <w:tc>
          <w:tcPr>
            <w:tcW w:w="1096" w:type="dxa"/>
            <w:vAlign w:val="bottom"/>
          </w:tcPr>
          <w:p w14:paraId="7314482B" w14:textId="54A8472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1.795,80 </w:t>
            </w:r>
          </w:p>
        </w:tc>
      </w:tr>
      <w:tr w:rsidR="00775E05" w14:paraId="4C3BD312" w14:textId="77777777" w:rsidTr="00775E05">
        <w:tc>
          <w:tcPr>
            <w:tcW w:w="568" w:type="dxa"/>
            <w:vAlign w:val="bottom"/>
          </w:tcPr>
          <w:p w14:paraId="60C37DA3" w14:textId="56BE4DF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19</w:t>
            </w:r>
          </w:p>
        </w:tc>
        <w:tc>
          <w:tcPr>
            <w:tcW w:w="744" w:type="dxa"/>
            <w:vAlign w:val="bottom"/>
          </w:tcPr>
          <w:p w14:paraId="46B7CBED" w14:textId="5DC1589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76889</w:t>
            </w:r>
          </w:p>
        </w:tc>
        <w:tc>
          <w:tcPr>
            <w:tcW w:w="4285" w:type="dxa"/>
            <w:vAlign w:val="bottom"/>
          </w:tcPr>
          <w:p w14:paraId="14172AA7" w14:textId="5D716A1B"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KIT TECLADO E MOUSE CORPORATIVO KIT TECLADO E MOUSE CORPORATIVO, CONEXÃO USB SEM FIO, TECLADO PADRÃO  ABNT2,  MOUSE  ÓPTICO, CONFORME ESPECIFICAÇÃO TÉCNICA.</w:t>
            </w:r>
          </w:p>
        </w:tc>
        <w:tc>
          <w:tcPr>
            <w:tcW w:w="832" w:type="dxa"/>
            <w:vAlign w:val="bottom"/>
          </w:tcPr>
          <w:p w14:paraId="57CBFD31" w14:textId="63007D4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30</w:t>
            </w:r>
          </w:p>
        </w:tc>
        <w:tc>
          <w:tcPr>
            <w:tcW w:w="1096" w:type="dxa"/>
            <w:vAlign w:val="bottom"/>
          </w:tcPr>
          <w:p w14:paraId="47BD274D" w14:textId="24D3D79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KIT</w:t>
            </w:r>
          </w:p>
        </w:tc>
        <w:tc>
          <w:tcPr>
            <w:tcW w:w="1008" w:type="dxa"/>
            <w:vAlign w:val="bottom"/>
          </w:tcPr>
          <w:p w14:paraId="3E99A165" w14:textId="6E03069C"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206,40 </w:t>
            </w:r>
          </w:p>
        </w:tc>
        <w:tc>
          <w:tcPr>
            <w:tcW w:w="1096" w:type="dxa"/>
            <w:vAlign w:val="bottom"/>
          </w:tcPr>
          <w:p w14:paraId="26D1732A" w14:textId="05217C72"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6.192,00 </w:t>
            </w:r>
          </w:p>
        </w:tc>
      </w:tr>
      <w:tr w:rsidR="00775E05" w14:paraId="416C87AC" w14:textId="77777777" w:rsidTr="00775E05">
        <w:tc>
          <w:tcPr>
            <w:tcW w:w="568" w:type="dxa"/>
            <w:vAlign w:val="bottom"/>
          </w:tcPr>
          <w:p w14:paraId="2E1D37F3" w14:textId="70AFD8EF"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20</w:t>
            </w:r>
          </w:p>
        </w:tc>
        <w:tc>
          <w:tcPr>
            <w:tcW w:w="744" w:type="dxa"/>
            <w:vAlign w:val="bottom"/>
          </w:tcPr>
          <w:p w14:paraId="31F83A06" w14:textId="2522398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27779</w:t>
            </w:r>
          </w:p>
        </w:tc>
        <w:tc>
          <w:tcPr>
            <w:tcW w:w="4285" w:type="dxa"/>
            <w:vAlign w:val="bottom"/>
          </w:tcPr>
          <w:p w14:paraId="1AD6BC5E" w14:textId="2D055DF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VELCRO                                                       VELCRO  ORGANIZADOR,  ROLO  DUPLA FACE  PARA  CABEAMENTO, CONFORME ESPECIFICAÇÃO TÉCNICA.</w:t>
            </w:r>
          </w:p>
        </w:tc>
        <w:tc>
          <w:tcPr>
            <w:tcW w:w="832" w:type="dxa"/>
            <w:vAlign w:val="bottom"/>
          </w:tcPr>
          <w:p w14:paraId="3B0520DD" w14:textId="41F36F0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6</w:t>
            </w:r>
          </w:p>
        </w:tc>
        <w:tc>
          <w:tcPr>
            <w:tcW w:w="1096" w:type="dxa"/>
            <w:vAlign w:val="bottom"/>
          </w:tcPr>
          <w:p w14:paraId="4ECA9966" w14:textId="32F646C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RL</w:t>
            </w:r>
          </w:p>
        </w:tc>
        <w:tc>
          <w:tcPr>
            <w:tcW w:w="1008" w:type="dxa"/>
            <w:vAlign w:val="bottom"/>
          </w:tcPr>
          <w:p w14:paraId="4D6BB319" w14:textId="2D059908"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20,75 </w:t>
            </w:r>
          </w:p>
        </w:tc>
        <w:tc>
          <w:tcPr>
            <w:tcW w:w="1096" w:type="dxa"/>
            <w:vAlign w:val="bottom"/>
          </w:tcPr>
          <w:p w14:paraId="37C2A624" w14:textId="4ACC9ADA"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124,50 </w:t>
            </w:r>
          </w:p>
        </w:tc>
      </w:tr>
      <w:tr w:rsidR="00775E05" w14:paraId="4440BCDC" w14:textId="77777777" w:rsidTr="00775E05">
        <w:tc>
          <w:tcPr>
            <w:tcW w:w="568" w:type="dxa"/>
            <w:vAlign w:val="bottom"/>
          </w:tcPr>
          <w:p w14:paraId="7B9DAE18" w14:textId="265D79F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21</w:t>
            </w:r>
          </w:p>
        </w:tc>
        <w:tc>
          <w:tcPr>
            <w:tcW w:w="744" w:type="dxa"/>
            <w:vAlign w:val="bottom"/>
          </w:tcPr>
          <w:p w14:paraId="6B2CBC09" w14:textId="6B1C80E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76891</w:t>
            </w:r>
          </w:p>
        </w:tc>
        <w:tc>
          <w:tcPr>
            <w:tcW w:w="4285" w:type="dxa"/>
            <w:vAlign w:val="bottom"/>
          </w:tcPr>
          <w:p w14:paraId="2E36A613" w14:textId="3F89C9A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ETIQUETADORA PROFISSIONAL ETIQUETADORA PROFISSIONAL/ROTULADOR ELETRÔNICO                        PARA TELECOMUNICAÇÕES,  CONFORME ESPECIFICAÇÃO TÉCNICA</w:t>
            </w:r>
          </w:p>
        </w:tc>
        <w:tc>
          <w:tcPr>
            <w:tcW w:w="832" w:type="dxa"/>
            <w:vAlign w:val="bottom"/>
          </w:tcPr>
          <w:p w14:paraId="018DE3AC" w14:textId="240ACEB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1096" w:type="dxa"/>
            <w:vAlign w:val="bottom"/>
          </w:tcPr>
          <w:p w14:paraId="3B63FCE0" w14:textId="4DA7EB7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05E8EA7B" w14:textId="3DFFF5B0"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1.591,67 </w:t>
            </w:r>
          </w:p>
        </w:tc>
        <w:tc>
          <w:tcPr>
            <w:tcW w:w="1096" w:type="dxa"/>
            <w:vAlign w:val="bottom"/>
          </w:tcPr>
          <w:p w14:paraId="53782C1A" w14:textId="1F813E27"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3.183,34 </w:t>
            </w:r>
          </w:p>
        </w:tc>
      </w:tr>
      <w:tr w:rsidR="00775E05" w14:paraId="5EA8455E" w14:textId="77777777" w:rsidTr="00775E05">
        <w:tc>
          <w:tcPr>
            <w:tcW w:w="568" w:type="dxa"/>
            <w:vAlign w:val="bottom"/>
          </w:tcPr>
          <w:p w14:paraId="029A0E7B" w14:textId="3C3A102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22</w:t>
            </w:r>
          </w:p>
        </w:tc>
        <w:tc>
          <w:tcPr>
            <w:tcW w:w="744" w:type="dxa"/>
            <w:vAlign w:val="bottom"/>
          </w:tcPr>
          <w:p w14:paraId="6B2A2DE4" w14:textId="1A8A3B3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76892</w:t>
            </w:r>
          </w:p>
        </w:tc>
        <w:tc>
          <w:tcPr>
            <w:tcW w:w="4285" w:type="dxa"/>
            <w:vAlign w:val="bottom"/>
          </w:tcPr>
          <w:p w14:paraId="4C2F8049" w14:textId="440DF29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BOBINA FITA LAMINADA PARA ETIQUETADORA BOBINA/FITA  LAMINADA  PARA ETIQUETADORA,  12MM, CONFORME  ESPECIFICAÇÃO TÉCNICA</w:t>
            </w:r>
          </w:p>
        </w:tc>
        <w:tc>
          <w:tcPr>
            <w:tcW w:w="832" w:type="dxa"/>
            <w:vAlign w:val="bottom"/>
          </w:tcPr>
          <w:p w14:paraId="5559560C" w14:textId="662137C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1096" w:type="dxa"/>
            <w:vAlign w:val="bottom"/>
          </w:tcPr>
          <w:p w14:paraId="5F46E8EB" w14:textId="23654607"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3E62620D" w14:textId="7F3C3CA0"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93,53 </w:t>
            </w:r>
          </w:p>
        </w:tc>
        <w:tc>
          <w:tcPr>
            <w:tcW w:w="1096" w:type="dxa"/>
            <w:vAlign w:val="bottom"/>
          </w:tcPr>
          <w:p w14:paraId="5F586F07" w14:textId="44EECE45"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187,06 </w:t>
            </w:r>
          </w:p>
        </w:tc>
      </w:tr>
      <w:tr w:rsidR="00775E05" w14:paraId="2DC41B1F" w14:textId="77777777" w:rsidTr="00775E05">
        <w:tc>
          <w:tcPr>
            <w:tcW w:w="568" w:type="dxa"/>
            <w:vAlign w:val="bottom"/>
          </w:tcPr>
          <w:p w14:paraId="787A2194" w14:textId="186C088E"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23</w:t>
            </w:r>
          </w:p>
        </w:tc>
        <w:tc>
          <w:tcPr>
            <w:tcW w:w="744" w:type="dxa"/>
            <w:vAlign w:val="bottom"/>
          </w:tcPr>
          <w:p w14:paraId="00672354" w14:textId="0391011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31975</w:t>
            </w:r>
          </w:p>
        </w:tc>
        <w:tc>
          <w:tcPr>
            <w:tcW w:w="4285" w:type="dxa"/>
            <w:vAlign w:val="bottom"/>
          </w:tcPr>
          <w:p w14:paraId="0FC30B09" w14:textId="6CE45A9F"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NOTEBOOK                                                     NOTEBOOK, ARQUITETURA INTEL CORE I3 DE 12ª GERAÇÃO (OU SUPERIOR), COM MEMÓRIA RAM DE NO MÍNIMO 8GB, COM TECNOLOGIA DE ALTA VELOCIDADE (DDR4 OU DDR5), TELA DE NO MÍNIMO 14 POLEGADAS.</w:t>
            </w:r>
          </w:p>
        </w:tc>
        <w:tc>
          <w:tcPr>
            <w:tcW w:w="832" w:type="dxa"/>
            <w:vAlign w:val="bottom"/>
          </w:tcPr>
          <w:p w14:paraId="488B109E" w14:textId="0F75829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83</w:t>
            </w:r>
          </w:p>
        </w:tc>
        <w:tc>
          <w:tcPr>
            <w:tcW w:w="1096" w:type="dxa"/>
            <w:vAlign w:val="bottom"/>
          </w:tcPr>
          <w:p w14:paraId="1A095606" w14:textId="2A1FCC6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7335DAF3" w14:textId="20F0397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3.694,96 </w:t>
            </w:r>
          </w:p>
        </w:tc>
        <w:tc>
          <w:tcPr>
            <w:tcW w:w="1096" w:type="dxa"/>
            <w:vAlign w:val="bottom"/>
          </w:tcPr>
          <w:p w14:paraId="741D9403" w14:textId="3AD98C15"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306.681,68 </w:t>
            </w:r>
          </w:p>
        </w:tc>
      </w:tr>
      <w:tr w:rsidR="00775E05" w14:paraId="15C9FB89" w14:textId="77777777" w:rsidTr="00775E05">
        <w:tc>
          <w:tcPr>
            <w:tcW w:w="568" w:type="dxa"/>
            <w:vAlign w:val="bottom"/>
          </w:tcPr>
          <w:p w14:paraId="57513A9E" w14:textId="17A59BD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24</w:t>
            </w:r>
          </w:p>
        </w:tc>
        <w:tc>
          <w:tcPr>
            <w:tcW w:w="744" w:type="dxa"/>
            <w:vAlign w:val="bottom"/>
          </w:tcPr>
          <w:p w14:paraId="6242AEBD" w14:textId="475742C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76373</w:t>
            </w:r>
          </w:p>
        </w:tc>
        <w:tc>
          <w:tcPr>
            <w:tcW w:w="4285" w:type="dxa"/>
            <w:vAlign w:val="bottom"/>
          </w:tcPr>
          <w:p w14:paraId="333685B7" w14:textId="79AA437A"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ESTAÇÃO  MÓVEL DE RECARGA E ARMAZENAMENTO ESTAÇÃO DE RECARGA E ARMAZEAMENTO, CAPACIDADE NOMINAL PARA ACOMODAR, ORGANIZAR E RECARREGAR SIMULTANEAMENTE NO MÍNIMO 40 UNIDADES DE NOTEBOOKS DE ATÉ 14 POLEGADAS.</w:t>
            </w:r>
          </w:p>
        </w:tc>
        <w:tc>
          <w:tcPr>
            <w:tcW w:w="832" w:type="dxa"/>
            <w:vAlign w:val="bottom"/>
          </w:tcPr>
          <w:p w14:paraId="4DB49D63" w14:textId="13EBA87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w:t>
            </w:r>
          </w:p>
        </w:tc>
        <w:tc>
          <w:tcPr>
            <w:tcW w:w="1096" w:type="dxa"/>
            <w:vAlign w:val="bottom"/>
          </w:tcPr>
          <w:p w14:paraId="2506CBFD" w14:textId="52A9BA1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10CC6767" w14:textId="5455B3D0"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5.560,00 </w:t>
            </w:r>
          </w:p>
        </w:tc>
        <w:tc>
          <w:tcPr>
            <w:tcW w:w="1096" w:type="dxa"/>
            <w:vAlign w:val="bottom"/>
          </w:tcPr>
          <w:p w14:paraId="0CA7A0A1" w14:textId="76E02520"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16.680,00 </w:t>
            </w:r>
          </w:p>
        </w:tc>
      </w:tr>
      <w:tr w:rsidR="00775E05" w14:paraId="462195D7" w14:textId="77777777" w:rsidTr="00775E05">
        <w:tc>
          <w:tcPr>
            <w:tcW w:w="9629" w:type="dxa"/>
            <w:gridSpan w:val="7"/>
            <w:shd w:val="clear" w:color="auto" w:fill="D9D9D9" w:themeFill="background1" w:themeFillShade="D9"/>
            <w:vAlign w:val="center"/>
          </w:tcPr>
          <w:p w14:paraId="045EDBC4" w14:textId="46AA979F" w:rsidR="00775E05" w:rsidRPr="00775E05" w:rsidRDefault="00775E05" w:rsidP="00775E05">
            <w:pPr>
              <w:pStyle w:val="Nivel2"/>
              <w:numPr>
                <w:ilvl w:val="0"/>
                <w:numId w:val="0"/>
              </w:numPr>
              <w:tabs>
                <w:tab w:val="left" w:pos="2224"/>
              </w:tabs>
              <w:spacing w:before="0" w:after="0" w:line="240" w:lineRule="auto"/>
              <w:jc w:val="center"/>
              <w:rPr>
                <w:rFonts w:ascii="Consolas" w:hAnsi="Consolas"/>
                <w:b/>
                <w:bCs/>
                <w:sz w:val="16"/>
                <w:szCs w:val="16"/>
              </w:rPr>
            </w:pPr>
            <w:r>
              <w:rPr>
                <w:rFonts w:ascii="Consolas" w:hAnsi="Consolas"/>
                <w:b/>
                <w:bCs/>
                <w:sz w:val="16"/>
                <w:szCs w:val="16"/>
              </w:rPr>
              <w:t>COTA RESERVADA</w:t>
            </w:r>
          </w:p>
        </w:tc>
      </w:tr>
      <w:tr w:rsidR="00775E05" w14:paraId="27C46ECD" w14:textId="77777777" w:rsidTr="00C617CC">
        <w:tc>
          <w:tcPr>
            <w:tcW w:w="568" w:type="dxa"/>
            <w:vAlign w:val="bottom"/>
          </w:tcPr>
          <w:p w14:paraId="117E3652" w14:textId="2E4811E7"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w:t>
            </w:r>
          </w:p>
        </w:tc>
        <w:tc>
          <w:tcPr>
            <w:tcW w:w="744" w:type="dxa"/>
            <w:vAlign w:val="bottom"/>
          </w:tcPr>
          <w:p w14:paraId="31F699C4" w14:textId="1DE3A10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76877</w:t>
            </w:r>
          </w:p>
        </w:tc>
        <w:tc>
          <w:tcPr>
            <w:tcW w:w="4285" w:type="dxa"/>
            <w:vAlign w:val="bottom"/>
          </w:tcPr>
          <w:p w14:paraId="5C75D3F6" w14:textId="40A4BE9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NOTEBOOK CORPORATIVO 15,6" NOTEBOOK CORPORATIVO 15,6" FULL HD,  PROCESSADOR  DE  ALTO DESEMPENHO,  MÍNIMO  16GB RAM, SSD NVME 240GB, WI-FI 6, WINDOWS OEM E GARANTIA ON- SITE  DE  36  MESES,  CONFORME ESPECIFICAÇÃO TÉCNICA.</w:t>
            </w:r>
          </w:p>
        </w:tc>
        <w:tc>
          <w:tcPr>
            <w:tcW w:w="832" w:type="dxa"/>
            <w:vAlign w:val="bottom"/>
          </w:tcPr>
          <w:p w14:paraId="2F516374" w14:textId="0B3174A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10</w:t>
            </w:r>
          </w:p>
        </w:tc>
        <w:tc>
          <w:tcPr>
            <w:tcW w:w="1096" w:type="dxa"/>
            <w:vAlign w:val="bottom"/>
          </w:tcPr>
          <w:p w14:paraId="60611FDF" w14:textId="0355594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091099D6" w14:textId="7C4DCEA1"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5.079,67 </w:t>
            </w:r>
          </w:p>
        </w:tc>
        <w:tc>
          <w:tcPr>
            <w:tcW w:w="1096" w:type="dxa"/>
            <w:vAlign w:val="bottom"/>
          </w:tcPr>
          <w:p w14:paraId="5CEA68D4" w14:textId="4FFCE34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50.796,70 </w:t>
            </w:r>
          </w:p>
        </w:tc>
      </w:tr>
      <w:tr w:rsidR="00775E05" w14:paraId="083EB2EE" w14:textId="77777777" w:rsidTr="00C617CC">
        <w:tc>
          <w:tcPr>
            <w:tcW w:w="568" w:type="dxa"/>
            <w:vAlign w:val="bottom"/>
          </w:tcPr>
          <w:p w14:paraId="35DB6386" w14:textId="33A84E8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744" w:type="dxa"/>
            <w:vAlign w:val="bottom"/>
          </w:tcPr>
          <w:p w14:paraId="3C85D63C" w14:textId="5ADA215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76878</w:t>
            </w:r>
          </w:p>
        </w:tc>
        <w:tc>
          <w:tcPr>
            <w:tcW w:w="4285" w:type="dxa"/>
            <w:vAlign w:val="bottom"/>
          </w:tcPr>
          <w:p w14:paraId="75788B5E" w14:textId="7D3D96D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MICROCOMPUTADOR MINI CORPORATIVO COM PROCESSADOR DE ALTO DESEMPENHO MICROCOMPUTADOR  MINI CORPORATIVO COM PROCESSADOR DE ALTO DESEMPENHO, MÍNIMO 16GB RAM,  SSD  NVME  240GB, MONITOR  FULL  HD,  TECLADO  E MOUSE SEM FIO, WINDOWS OEM E GARANTIA  ON-SITE  DE  36  MESES, CONFORME ESPECIFICAÇÃO TÉCNICA.</w:t>
            </w:r>
          </w:p>
        </w:tc>
        <w:tc>
          <w:tcPr>
            <w:tcW w:w="832" w:type="dxa"/>
            <w:vAlign w:val="bottom"/>
          </w:tcPr>
          <w:p w14:paraId="2C87919B" w14:textId="3ED18616"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12</w:t>
            </w:r>
          </w:p>
        </w:tc>
        <w:tc>
          <w:tcPr>
            <w:tcW w:w="1096" w:type="dxa"/>
            <w:vAlign w:val="bottom"/>
          </w:tcPr>
          <w:p w14:paraId="67E9B5E8" w14:textId="0711BFC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0BF473E1" w14:textId="4EF606B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6.523,40 </w:t>
            </w:r>
          </w:p>
        </w:tc>
        <w:tc>
          <w:tcPr>
            <w:tcW w:w="1096" w:type="dxa"/>
            <w:vAlign w:val="bottom"/>
          </w:tcPr>
          <w:p w14:paraId="3C0E361C" w14:textId="4F6C456A"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78.280,80 </w:t>
            </w:r>
          </w:p>
        </w:tc>
      </w:tr>
      <w:tr w:rsidR="00775E05" w14:paraId="48200A41" w14:textId="77777777" w:rsidTr="00C617CC">
        <w:tc>
          <w:tcPr>
            <w:tcW w:w="568" w:type="dxa"/>
            <w:vAlign w:val="bottom"/>
          </w:tcPr>
          <w:p w14:paraId="6863175F" w14:textId="07AFD06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5</w:t>
            </w:r>
          </w:p>
        </w:tc>
        <w:tc>
          <w:tcPr>
            <w:tcW w:w="744" w:type="dxa"/>
            <w:vAlign w:val="bottom"/>
          </w:tcPr>
          <w:p w14:paraId="3C847938" w14:textId="7EDB7BB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76881</w:t>
            </w:r>
          </w:p>
        </w:tc>
        <w:tc>
          <w:tcPr>
            <w:tcW w:w="4285" w:type="dxa"/>
            <w:vAlign w:val="bottom"/>
          </w:tcPr>
          <w:p w14:paraId="412B2DCA" w14:textId="45257245"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SWITCH GERENCIÁVEL LAYER 2/3 COM 16 PORTAS SWITCH GERENCIÁVEL LAYER 2 COM 16  PORTAS  GIGABIT  POE+,  02 PORTAS  SFP  E  GERENCIAMENTO CENTRALIZADO,  CONFORME ESPECIFICAÇÃO TÉCNICA.</w:t>
            </w:r>
          </w:p>
        </w:tc>
        <w:tc>
          <w:tcPr>
            <w:tcW w:w="832" w:type="dxa"/>
            <w:vAlign w:val="bottom"/>
          </w:tcPr>
          <w:p w14:paraId="30886D0F" w14:textId="489D9EC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1096" w:type="dxa"/>
            <w:vAlign w:val="bottom"/>
          </w:tcPr>
          <w:p w14:paraId="7CCCA7A5" w14:textId="61E2013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524864EB" w14:textId="3655F758"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2.148,14 </w:t>
            </w:r>
          </w:p>
        </w:tc>
        <w:tc>
          <w:tcPr>
            <w:tcW w:w="1096" w:type="dxa"/>
            <w:vAlign w:val="bottom"/>
          </w:tcPr>
          <w:p w14:paraId="3E546E80" w14:textId="1AFECCAE"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4.296,28 </w:t>
            </w:r>
          </w:p>
        </w:tc>
      </w:tr>
      <w:tr w:rsidR="00775E05" w14:paraId="664D7B66" w14:textId="77777777" w:rsidTr="00C617CC">
        <w:tc>
          <w:tcPr>
            <w:tcW w:w="568" w:type="dxa"/>
            <w:vAlign w:val="bottom"/>
          </w:tcPr>
          <w:p w14:paraId="10362CB8" w14:textId="3BFEDD4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6</w:t>
            </w:r>
          </w:p>
        </w:tc>
        <w:tc>
          <w:tcPr>
            <w:tcW w:w="744" w:type="dxa"/>
            <w:vAlign w:val="bottom"/>
          </w:tcPr>
          <w:p w14:paraId="095E3ECD" w14:textId="3B7C54EC"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76882</w:t>
            </w:r>
          </w:p>
        </w:tc>
        <w:tc>
          <w:tcPr>
            <w:tcW w:w="4285" w:type="dxa"/>
            <w:vAlign w:val="bottom"/>
          </w:tcPr>
          <w:p w14:paraId="7F9BFB89" w14:textId="2BD2B0EF"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SWITCH GERENCIÁVEL LAYER 2/3 COM 8 PORTAS SWITCH GERENCIÁVEL LAYER 2 COM 08  PORTAS  GIGABIT,  MÍNIMO  04 PORTAS  POE+,  GERENCIAMENTO CENTRALIZADO E OPERAÇÃO FANLESS, CONFORME ESPECIFICAÇÃO TÉCNICA.</w:t>
            </w:r>
          </w:p>
        </w:tc>
        <w:tc>
          <w:tcPr>
            <w:tcW w:w="832" w:type="dxa"/>
            <w:vAlign w:val="bottom"/>
          </w:tcPr>
          <w:p w14:paraId="1E0DB866" w14:textId="4CDA9A7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1096" w:type="dxa"/>
            <w:vAlign w:val="bottom"/>
          </w:tcPr>
          <w:p w14:paraId="0F67DDD3" w14:textId="79639DD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1EB5A70B" w14:textId="7DAA40AD"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1.241,52 </w:t>
            </w:r>
          </w:p>
        </w:tc>
        <w:tc>
          <w:tcPr>
            <w:tcW w:w="1096" w:type="dxa"/>
            <w:vAlign w:val="bottom"/>
          </w:tcPr>
          <w:p w14:paraId="39D61E19" w14:textId="07802077"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2.483,04 </w:t>
            </w:r>
          </w:p>
        </w:tc>
      </w:tr>
      <w:tr w:rsidR="00775E05" w14:paraId="6CC9ADFE" w14:textId="77777777" w:rsidTr="00C617CC">
        <w:tc>
          <w:tcPr>
            <w:tcW w:w="568" w:type="dxa"/>
            <w:vAlign w:val="bottom"/>
          </w:tcPr>
          <w:p w14:paraId="4583DB7C" w14:textId="596A3332"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w:t>
            </w:r>
          </w:p>
        </w:tc>
        <w:tc>
          <w:tcPr>
            <w:tcW w:w="744" w:type="dxa"/>
            <w:vAlign w:val="bottom"/>
          </w:tcPr>
          <w:p w14:paraId="6E87FF4F" w14:textId="5A3AE752"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17710</w:t>
            </w:r>
          </w:p>
        </w:tc>
        <w:tc>
          <w:tcPr>
            <w:tcW w:w="4285" w:type="dxa"/>
            <w:vAlign w:val="bottom"/>
          </w:tcPr>
          <w:p w14:paraId="725A5CAD" w14:textId="20C90CAF"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NOBREAK                                                      NOBREAK  RACK  19"  INTERATIVO MICROPROCESSADO,  POTÊNCIA MÍNIMA 600VA, MONTAGEM RACK 19",  CONFORME  ESPECIFICAÇÃO TÉCNICA.</w:t>
            </w:r>
          </w:p>
        </w:tc>
        <w:tc>
          <w:tcPr>
            <w:tcW w:w="832" w:type="dxa"/>
            <w:vAlign w:val="bottom"/>
          </w:tcPr>
          <w:p w14:paraId="0FA2571B" w14:textId="5BF84B85"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12</w:t>
            </w:r>
          </w:p>
        </w:tc>
        <w:tc>
          <w:tcPr>
            <w:tcW w:w="1096" w:type="dxa"/>
            <w:vAlign w:val="bottom"/>
          </w:tcPr>
          <w:p w14:paraId="61F45CD5" w14:textId="5F76252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769A2FCB" w14:textId="527B277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1.329,86 </w:t>
            </w:r>
          </w:p>
        </w:tc>
        <w:tc>
          <w:tcPr>
            <w:tcW w:w="1096" w:type="dxa"/>
            <w:vAlign w:val="bottom"/>
          </w:tcPr>
          <w:p w14:paraId="1428657A" w14:textId="59A6278B"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15.958,32 </w:t>
            </w:r>
          </w:p>
        </w:tc>
      </w:tr>
      <w:tr w:rsidR="00775E05" w14:paraId="2F61D030" w14:textId="77777777" w:rsidTr="00C617CC">
        <w:tc>
          <w:tcPr>
            <w:tcW w:w="568" w:type="dxa"/>
            <w:vAlign w:val="bottom"/>
          </w:tcPr>
          <w:p w14:paraId="1024DDB7" w14:textId="5647F07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8</w:t>
            </w:r>
          </w:p>
        </w:tc>
        <w:tc>
          <w:tcPr>
            <w:tcW w:w="744" w:type="dxa"/>
            <w:vAlign w:val="bottom"/>
          </w:tcPr>
          <w:p w14:paraId="715A7372" w14:textId="20E1C1F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76883</w:t>
            </w:r>
          </w:p>
        </w:tc>
        <w:tc>
          <w:tcPr>
            <w:tcW w:w="4285" w:type="dxa"/>
            <w:vAlign w:val="bottom"/>
          </w:tcPr>
          <w:p w14:paraId="360BBE92" w14:textId="0FDA7F9E"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MINI RACK METÁLICO DE PAREDE PADRÃO 19" MINI  RACK  METÁLICO  DE  PAREDE PADRÃO 19", ALTURA MÍNIMA DE 8U, PROFUNDIDADE  MÍNIMA  450MM, CONFORME ESPECIFICAÇÃO TÉCNICA.</w:t>
            </w:r>
          </w:p>
        </w:tc>
        <w:tc>
          <w:tcPr>
            <w:tcW w:w="832" w:type="dxa"/>
            <w:vAlign w:val="bottom"/>
          </w:tcPr>
          <w:p w14:paraId="7B9ABF14" w14:textId="4C5E78EF"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5</w:t>
            </w:r>
          </w:p>
        </w:tc>
        <w:tc>
          <w:tcPr>
            <w:tcW w:w="1096" w:type="dxa"/>
            <w:vAlign w:val="bottom"/>
          </w:tcPr>
          <w:p w14:paraId="7AA14C83" w14:textId="5F524CE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19012D50" w14:textId="735E13B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455,97 </w:t>
            </w:r>
          </w:p>
        </w:tc>
        <w:tc>
          <w:tcPr>
            <w:tcW w:w="1096" w:type="dxa"/>
            <w:vAlign w:val="bottom"/>
          </w:tcPr>
          <w:p w14:paraId="5D3402F1" w14:textId="7B27115E"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2.279,85 </w:t>
            </w:r>
          </w:p>
        </w:tc>
      </w:tr>
      <w:tr w:rsidR="00775E05" w14:paraId="03BCB8A5" w14:textId="77777777" w:rsidTr="00C617CC">
        <w:tc>
          <w:tcPr>
            <w:tcW w:w="568" w:type="dxa"/>
            <w:vAlign w:val="bottom"/>
          </w:tcPr>
          <w:p w14:paraId="567C85D9" w14:textId="24D244D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9</w:t>
            </w:r>
          </w:p>
        </w:tc>
        <w:tc>
          <w:tcPr>
            <w:tcW w:w="744" w:type="dxa"/>
            <w:vAlign w:val="bottom"/>
          </w:tcPr>
          <w:p w14:paraId="0227A975" w14:textId="31A822D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76354</w:t>
            </w:r>
          </w:p>
        </w:tc>
        <w:tc>
          <w:tcPr>
            <w:tcW w:w="4285" w:type="dxa"/>
            <w:vAlign w:val="bottom"/>
          </w:tcPr>
          <w:p w14:paraId="469C95E4" w14:textId="1A4E0639"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PONTO DE ACESSO PONTO  DE  ACESSO  WI-FI CORPORATIVO  PADRÃO  WI-FI  7, INTERFACE  2.5GBE, GERENCIAMENTO  CENTRALIZADO  E ALIMENTAÇÃO  POE+,  CONFORME ESPECIFICAÇÃO TÉCNICA.</w:t>
            </w:r>
          </w:p>
        </w:tc>
        <w:tc>
          <w:tcPr>
            <w:tcW w:w="832" w:type="dxa"/>
            <w:vAlign w:val="bottom"/>
          </w:tcPr>
          <w:p w14:paraId="002F2201" w14:textId="3E518A4E"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w:t>
            </w:r>
          </w:p>
        </w:tc>
        <w:tc>
          <w:tcPr>
            <w:tcW w:w="1096" w:type="dxa"/>
            <w:vAlign w:val="bottom"/>
          </w:tcPr>
          <w:p w14:paraId="2B382022" w14:textId="5933A4C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233592CB" w14:textId="2D4478D3"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1.512,65 </w:t>
            </w:r>
          </w:p>
        </w:tc>
        <w:tc>
          <w:tcPr>
            <w:tcW w:w="1096" w:type="dxa"/>
            <w:vAlign w:val="bottom"/>
          </w:tcPr>
          <w:p w14:paraId="594D40D3" w14:textId="36DC0208"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3.025,30 </w:t>
            </w:r>
          </w:p>
        </w:tc>
      </w:tr>
      <w:tr w:rsidR="00775E05" w14:paraId="62532A2B" w14:textId="77777777" w:rsidTr="00C617CC">
        <w:tc>
          <w:tcPr>
            <w:tcW w:w="568" w:type="dxa"/>
            <w:vAlign w:val="bottom"/>
          </w:tcPr>
          <w:p w14:paraId="7A044B2F" w14:textId="3146BC6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10</w:t>
            </w:r>
          </w:p>
        </w:tc>
        <w:tc>
          <w:tcPr>
            <w:tcW w:w="744" w:type="dxa"/>
            <w:vAlign w:val="bottom"/>
          </w:tcPr>
          <w:p w14:paraId="11C54197" w14:textId="01B6B0E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75718</w:t>
            </w:r>
          </w:p>
        </w:tc>
        <w:tc>
          <w:tcPr>
            <w:tcW w:w="4285" w:type="dxa"/>
            <w:vAlign w:val="bottom"/>
          </w:tcPr>
          <w:p w14:paraId="5771E68A" w14:textId="58AD86ED"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TELEFONE TELEFONE  IP  CORPORATIVO  COM MONOFONE  SEM  FIO  BLUETOOTH, PORTAS  GIGABIT  E  RECURSOS AVANÇADOS  SIP,  CONFORME ESPECIFICAÇÃO TÉCNICA.</w:t>
            </w:r>
          </w:p>
        </w:tc>
        <w:tc>
          <w:tcPr>
            <w:tcW w:w="832" w:type="dxa"/>
            <w:vAlign w:val="bottom"/>
          </w:tcPr>
          <w:p w14:paraId="47A62E2C" w14:textId="141E195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30</w:t>
            </w:r>
          </w:p>
        </w:tc>
        <w:tc>
          <w:tcPr>
            <w:tcW w:w="1096" w:type="dxa"/>
            <w:vAlign w:val="bottom"/>
          </w:tcPr>
          <w:p w14:paraId="4D46395B" w14:textId="61BF67B6"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1A133D11" w14:textId="06FA9F0A"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879,52 </w:t>
            </w:r>
          </w:p>
        </w:tc>
        <w:tc>
          <w:tcPr>
            <w:tcW w:w="1096" w:type="dxa"/>
            <w:vAlign w:val="bottom"/>
          </w:tcPr>
          <w:p w14:paraId="6F1A62F4" w14:textId="57B40804"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26.385,60 </w:t>
            </w:r>
          </w:p>
        </w:tc>
      </w:tr>
      <w:tr w:rsidR="00775E05" w14:paraId="3877FBC0" w14:textId="77777777" w:rsidTr="00C617CC">
        <w:tc>
          <w:tcPr>
            <w:tcW w:w="568" w:type="dxa"/>
            <w:vAlign w:val="bottom"/>
          </w:tcPr>
          <w:p w14:paraId="2B859375" w14:textId="30A462F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11</w:t>
            </w:r>
          </w:p>
        </w:tc>
        <w:tc>
          <w:tcPr>
            <w:tcW w:w="744" w:type="dxa"/>
            <w:vAlign w:val="bottom"/>
          </w:tcPr>
          <w:p w14:paraId="3E76AF32" w14:textId="2D7450B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1655</w:t>
            </w:r>
          </w:p>
        </w:tc>
        <w:tc>
          <w:tcPr>
            <w:tcW w:w="4285" w:type="dxa"/>
            <w:vAlign w:val="bottom"/>
          </w:tcPr>
          <w:p w14:paraId="6A2BD3C6" w14:textId="6249CA9B"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CABO DE REDE                                                 CABO  DE  REDE  CAT6  U/UTP 100%  COBRE,  CAIXA  COM  305 METROS, DESTINADO A CABEAMENTO ESTRUTURADO  CORPORATIVO, CONFORME ESPECIFICAÇÃO TÉCNICA.</w:t>
            </w:r>
          </w:p>
        </w:tc>
        <w:tc>
          <w:tcPr>
            <w:tcW w:w="832" w:type="dxa"/>
            <w:vAlign w:val="bottom"/>
          </w:tcPr>
          <w:p w14:paraId="2E683F21" w14:textId="43EE90BF"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w:t>
            </w:r>
          </w:p>
        </w:tc>
        <w:tc>
          <w:tcPr>
            <w:tcW w:w="1096" w:type="dxa"/>
            <w:vAlign w:val="bottom"/>
          </w:tcPr>
          <w:p w14:paraId="704A938D" w14:textId="3233D39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CX</w:t>
            </w:r>
          </w:p>
        </w:tc>
        <w:tc>
          <w:tcPr>
            <w:tcW w:w="1008" w:type="dxa"/>
            <w:vAlign w:val="bottom"/>
          </w:tcPr>
          <w:p w14:paraId="780B7BC2" w14:textId="094835E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1.494,88 </w:t>
            </w:r>
          </w:p>
        </w:tc>
        <w:tc>
          <w:tcPr>
            <w:tcW w:w="1096" w:type="dxa"/>
            <w:vAlign w:val="bottom"/>
          </w:tcPr>
          <w:p w14:paraId="6B97C546" w14:textId="32487253"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10.464,16 </w:t>
            </w:r>
          </w:p>
        </w:tc>
      </w:tr>
      <w:tr w:rsidR="00775E05" w14:paraId="52A0BCFE" w14:textId="77777777" w:rsidTr="00C617CC">
        <w:tc>
          <w:tcPr>
            <w:tcW w:w="568" w:type="dxa"/>
            <w:vAlign w:val="bottom"/>
          </w:tcPr>
          <w:p w14:paraId="6E01CF30" w14:textId="2056B5B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14</w:t>
            </w:r>
          </w:p>
        </w:tc>
        <w:tc>
          <w:tcPr>
            <w:tcW w:w="744" w:type="dxa"/>
            <w:vAlign w:val="bottom"/>
          </w:tcPr>
          <w:p w14:paraId="5676477E" w14:textId="398605F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76886</w:t>
            </w:r>
          </w:p>
        </w:tc>
        <w:tc>
          <w:tcPr>
            <w:tcW w:w="4285" w:type="dxa"/>
            <w:vAlign w:val="bottom"/>
          </w:tcPr>
          <w:p w14:paraId="12A18BB6" w14:textId="659FE8C9"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UNIDADE SSD SATA III CORPORATIVO UNIDADE  SSD  SATA  III CORPORATIVO 480GB, PADRÃO 2.5", CONFORME ESPECIFICAÇÃO TÉCNICA.</w:t>
            </w:r>
          </w:p>
        </w:tc>
        <w:tc>
          <w:tcPr>
            <w:tcW w:w="832" w:type="dxa"/>
            <w:vAlign w:val="bottom"/>
          </w:tcPr>
          <w:p w14:paraId="5A797DE9" w14:textId="42B2643A"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w:t>
            </w:r>
          </w:p>
        </w:tc>
        <w:tc>
          <w:tcPr>
            <w:tcW w:w="1096" w:type="dxa"/>
            <w:vAlign w:val="bottom"/>
          </w:tcPr>
          <w:p w14:paraId="01E047B6" w14:textId="50BBCC8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142BD275" w14:textId="4FA32200"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599,96 </w:t>
            </w:r>
          </w:p>
        </w:tc>
        <w:tc>
          <w:tcPr>
            <w:tcW w:w="1096" w:type="dxa"/>
            <w:vAlign w:val="bottom"/>
          </w:tcPr>
          <w:p w14:paraId="703594F7" w14:textId="405C3F9A"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599,96 </w:t>
            </w:r>
          </w:p>
        </w:tc>
      </w:tr>
      <w:tr w:rsidR="00775E05" w14:paraId="6705C82C" w14:textId="77777777" w:rsidTr="00C617CC">
        <w:tc>
          <w:tcPr>
            <w:tcW w:w="568" w:type="dxa"/>
            <w:vAlign w:val="bottom"/>
          </w:tcPr>
          <w:p w14:paraId="7B7F4073" w14:textId="2E00DC7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15</w:t>
            </w:r>
          </w:p>
        </w:tc>
        <w:tc>
          <w:tcPr>
            <w:tcW w:w="744" w:type="dxa"/>
            <w:vAlign w:val="bottom"/>
          </w:tcPr>
          <w:p w14:paraId="5BD8765C" w14:textId="7216EC84"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1714</w:t>
            </w:r>
          </w:p>
        </w:tc>
        <w:tc>
          <w:tcPr>
            <w:tcW w:w="4285" w:type="dxa"/>
            <w:vAlign w:val="bottom"/>
          </w:tcPr>
          <w:p w14:paraId="1A41878F" w14:textId="747C66A1"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CONECTOR RJ 45                                               CONECTOR RJ45 MACHO BLINDADO VAZADO  CAT6/CAT6A  PARA INFRAESTRUTURA  CORPORATIVA, CONFORME ESPECIFICAÇÃO TÉCNICA.</w:t>
            </w:r>
          </w:p>
        </w:tc>
        <w:tc>
          <w:tcPr>
            <w:tcW w:w="832" w:type="dxa"/>
            <w:vAlign w:val="bottom"/>
          </w:tcPr>
          <w:p w14:paraId="5EFA2E26" w14:textId="637A373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150</w:t>
            </w:r>
          </w:p>
        </w:tc>
        <w:tc>
          <w:tcPr>
            <w:tcW w:w="1096" w:type="dxa"/>
            <w:vAlign w:val="bottom"/>
          </w:tcPr>
          <w:p w14:paraId="3EC9404C" w14:textId="62A5BF4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49B46AF1" w14:textId="0BA8EA42"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1,02 </w:t>
            </w:r>
          </w:p>
        </w:tc>
        <w:tc>
          <w:tcPr>
            <w:tcW w:w="1096" w:type="dxa"/>
            <w:vAlign w:val="bottom"/>
          </w:tcPr>
          <w:p w14:paraId="29777665" w14:textId="6A2F8E10"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153,00 </w:t>
            </w:r>
          </w:p>
        </w:tc>
      </w:tr>
      <w:tr w:rsidR="00775E05" w14:paraId="497C077D" w14:textId="77777777" w:rsidTr="00C617CC">
        <w:tc>
          <w:tcPr>
            <w:tcW w:w="568" w:type="dxa"/>
            <w:vAlign w:val="bottom"/>
          </w:tcPr>
          <w:p w14:paraId="63DD24C3" w14:textId="3D69DC78"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18</w:t>
            </w:r>
          </w:p>
        </w:tc>
        <w:tc>
          <w:tcPr>
            <w:tcW w:w="744" w:type="dxa"/>
            <w:vAlign w:val="bottom"/>
          </w:tcPr>
          <w:p w14:paraId="35D83272" w14:textId="213BCD93"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14350</w:t>
            </w:r>
          </w:p>
        </w:tc>
        <w:tc>
          <w:tcPr>
            <w:tcW w:w="4285" w:type="dxa"/>
            <w:vAlign w:val="bottom"/>
          </w:tcPr>
          <w:p w14:paraId="4213FE94" w14:textId="0E4A3C0C"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FONTE DE ALIMENTAÇÃO PADRAO ATX                              FONTE  DE  ALIMENTAÇÃO  ATX, POTÊNCIA MÍNIMA 250W REAIS, 24 PINOS,  BIVOLT,  CONFORME ESPECIFICAÇÃO TÉCNICA.</w:t>
            </w:r>
          </w:p>
        </w:tc>
        <w:tc>
          <w:tcPr>
            <w:tcW w:w="832" w:type="dxa"/>
            <w:vAlign w:val="bottom"/>
          </w:tcPr>
          <w:p w14:paraId="141A5254" w14:textId="50EE6250"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5</w:t>
            </w:r>
          </w:p>
        </w:tc>
        <w:tc>
          <w:tcPr>
            <w:tcW w:w="1096" w:type="dxa"/>
            <w:vAlign w:val="bottom"/>
          </w:tcPr>
          <w:p w14:paraId="50D51CD5" w14:textId="643E7B9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1ABFF9B0" w14:textId="4C192D19"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119,72 </w:t>
            </w:r>
          </w:p>
        </w:tc>
        <w:tc>
          <w:tcPr>
            <w:tcW w:w="1096" w:type="dxa"/>
            <w:vAlign w:val="bottom"/>
          </w:tcPr>
          <w:p w14:paraId="51DA9467" w14:textId="7CE3E39B"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598,60 </w:t>
            </w:r>
          </w:p>
        </w:tc>
      </w:tr>
      <w:tr w:rsidR="00775E05" w14:paraId="19B504AB" w14:textId="77777777" w:rsidTr="00C617CC">
        <w:tc>
          <w:tcPr>
            <w:tcW w:w="568" w:type="dxa"/>
            <w:vAlign w:val="bottom"/>
          </w:tcPr>
          <w:p w14:paraId="3638189B" w14:textId="4D9FB51B"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19</w:t>
            </w:r>
          </w:p>
        </w:tc>
        <w:tc>
          <w:tcPr>
            <w:tcW w:w="744" w:type="dxa"/>
            <w:vAlign w:val="bottom"/>
          </w:tcPr>
          <w:p w14:paraId="2114D61E" w14:textId="02F3BA22"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76889</w:t>
            </w:r>
          </w:p>
        </w:tc>
        <w:tc>
          <w:tcPr>
            <w:tcW w:w="4285" w:type="dxa"/>
            <w:vAlign w:val="bottom"/>
          </w:tcPr>
          <w:p w14:paraId="3766EE47" w14:textId="5B385E5A"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KIT TECLADO E MOUSE CORPORATIVO KIT TECLADO E MOUSE CORPORATIVO, CONEXÃO USB SEM FIO, TECLADO PADRÃO  ABNT2,  MOUSE  ÓPTICO, CONFORME ESPECIFICAÇÃO TÉCNICA.</w:t>
            </w:r>
          </w:p>
        </w:tc>
        <w:tc>
          <w:tcPr>
            <w:tcW w:w="832" w:type="dxa"/>
            <w:vAlign w:val="bottom"/>
          </w:tcPr>
          <w:p w14:paraId="02CFE82C" w14:textId="1C887EC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10</w:t>
            </w:r>
          </w:p>
        </w:tc>
        <w:tc>
          <w:tcPr>
            <w:tcW w:w="1096" w:type="dxa"/>
            <w:vAlign w:val="bottom"/>
          </w:tcPr>
          <w:p w14:paraId="7D0A934F" w14:textId="3B74B89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KIT</w:t>
            </w:r>
          </w:p>
        </w:tc>
        <w:tc>
          <w:tcPr>
            <w:tcW w:w="1008" w:type="dxa"/>
            <w:vAlign w:val="bottom"/>
          </w:tcPr>
          <w:p w14:paraId="19C227CD" w14:textId="07D95A7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206,40 </w:t>
            </w:r>
          </w:p>
        </w:tc>
        <w:tc>
          <w:tcPr>
            <w:tcW w:w="1096" w:type="dxa"/>
            <w:vAlign w:val="bottom"/>
          </w:tcPr>
          <w:p w14:paraId="487DB5D2" w14:textId="387014CB"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2.064,00 </w:t>
            </w:r>
          </w:p>
        </w:tc>
      </w:tr>
      <w:tr w:rsidR="00775E05" w14:paraId="2F231C70" w14:textId="77777777" w:rsidTr="00C617CC">
        <w:tc>
          <w:tcPr>
            <w:tcW w:w="568" w:type="dxa"/>
            <w:vAlign w:val="bottom"/>
          </w:tcPr>
          <w:p w14:paraId="5080E39F" w14:textId="3EDA84D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20</w:t>
            </w:r>
          </w:p>
        </w:tc>
        <w:tc>
          <w:tcPr>
            <w:tcW w:w="744" w:type="dxa"/>
            <w:vAlign w:val="bottom"/>
          </w:tcPr>
          <w:p w14:paraId="7BA919E2" w14:textId="6027F94F"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27779</w:t>
            </w:r>
          </w:p>
        </w:tc>
        <w:tc>
          <w:tcPr>
            <w:tcW w:w="4285" w:type="dxa"/>
            <w:vAlign w:val="bottom"/>
          </w:tcPr>
          <w:p w14:paraId="2152EC1D" w14:textId="78944288"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VELCRO                                                       VELCRO  ORGANIZADOR,  ROLO  DUPLA FACE  PARA  CABEAMENTO, CONFORME ESPECIFICAÇÃO TÉCNICA.</w:t>
            </w:r>
          </w:p>
        </w:tc>
        <w:tc>
          <w:tcPr>
            <w:tcW w:w="832" w:type="dxa"/>
            <w:vAlign w:val="bottom"/>
          </w:tcPr>
          <w:p w14:paraId="0538D580" w14:textId="6AC95EC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1</w:t>
            </w:r>
          </w:p>
        </w:tc>
        <w:tc>
          <w:tcPr>
            <w:tcW w:w="1096" w:type="dxa"/>
            <w:vAlign w:val="bottom"/>
          </w:tcPr>
          <w:p w14:paraId="7063557B" w14:textId="4A44FBFD"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RL</w:t>
            </w:r>
          </w:p>
        </w:tc>
        <w:tc>
          <w:tcPr>
            <w:tcW w:w="1008" w:type="dxa"/>
            <w:vAlign w:val="bottom"/>
          </w:tcPr>
          <w:p w14:paraId="2DD3428D" w14:textId="5383E5B6"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20,75 </w:t>
            </w:r>
          </w:p>
        </w:tc>
        <w:tc>
          <w:tcPr>
            <w:tcW w:w="1096" w:type="dxa"/>
            <w:vAlign w:val="bottom"/>
          </w:tcPr>
          <w:p w14:paraId="1CACE03C" w14:textId="061057EE"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20,75 </w:t>
            </w:r>
          </w:p>
        </w:tc>
      </w:tr>
      <w:tr w:rsidR="00775E05" w14:paraId="52266107" w14:textId="77777777" w:rsidTr="00C617CC">
        <w:tc>
          <w:tcPr>
            <w:tcW w:w="568" w:type="dxa"/>
            <w:vAlign w:val="bottom"/>
          </w:tcPr>
          <w:p w14:paraId="7106C8D4" w14:textId="3C09ECA6"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23</w:t>
            </w:r>
          </w:p>
        </w:tc>
        <w:tc>
          <w:tcPr>
            <w:tcW w:w="744" w:type="dxa"/>
            <w:vAlign w:val="bottom"/>
          </w:tcPr>
          <w:p w14:paraId="2C536C8C" w14:textId="63C87611"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31975</w:t>
            </w:r>
          </w:p>
        </w:tc>
        <w:tc>
          <w:tcPr>
            <w:tcW w:w="4285" w:type="dxa"/>
            <w:vAlign w:val="bottom"/>
          </w:tcPr>
          <w:p w14:paraId="1777F055" w14:textId="1C665B3F" w:rsidR="00775E05" w:rsidRPr="00775E05" w:rsidRDefault="00775E05" w:rsidP="00775E05">
            <w:pPr>
              <w:pStyle w:val="Nivel2"/>
              <w:numPr>
                <w:ilvl w:val="0"/>
                <w:numId w:val="0"/>
              </w:numPr>
              <w:tabs>
                <w:tab w:val="left" w:pos="2224"/>
              </w:tabs>
              <w:spacing w:before="0" w:after="0" w:line="240" w:lineRule="auto"/>
              <w:rPr>
                <w:rFonts w:ascii="Consolas" w:hAnsi="Consolas"/>
                <w:sz w:val="16"/>
                <w:szCs w:val="16"/>
              </w:rPr>
            </w:pPr>
            <w:r w:rsidRPr="00775E05">
              <w:rPr>
                <w:rFonts w:ascii="Consolas" w:hAnsi="Consolas"/>
                <w:sz w:val="16"/>
                <w:szCs w:val="16"/>
              </w:rPr>
              <w:t>NOTEBOOK                                                     NOTEBOOK, ARQUITETURA INTEL CORE I3 DE 12ª GERAÇÃO (OU SUPERIOR), COM MEMÓRIA RAM DE NO MÍNIMO 8GB, COM TECNOLOGIA DE ALTA VELOCIDADE (DDR4 OU DDR5), TELA DE NO MÍNIMO 14 POLEGADAS.</w:t>
            </w:r>
          </w:p>
        </w:tc>
        <w:tc>
          <w:tcPr>
            <w:tcW w:w="832" w:type="dxa"/>
            <w:vAlign w:val="bottom"/>
          </w:tcPr>
          <w:p w14:paraId="6F4BAC91" w14:textId="1DC73709"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27</w:t>
            </w:r>
          </w:p>
        </w:tc>
        <w:tc>
          <w:tcPr>
            <w:tcW w:w="1096" w:type="dxa"/>
            <w:vAlign w:val="bottom"/>
          </w:tcPr>
          <w:p w14:paraId="45281FA6" w14:textId="7E97221E" w:rsidR="00775E05" w:rsidRPr="00775E05" w:rsidRDefault="00775E05" w:rsidP="00775E05">
            <w:pPr>
              <w:pStyle w:val="Nivel2"/>
              <w:numPr>
                <w:ilvl w:val="0"/>
                <w:numId w:val="0"/>
              </w:numPr>
              <w:tabs>
                <w:tab w:val="left" w:pos="2224"/>
              </w:tabs>
              <w:spacing w:before="0" w:after="0" w:line="240" w:lineRule="auto"/>
              <w:jc w:val="center"/>
              <w:rPr>
                <w:rFonts w:ascii="Consolas" w:hAnsi="Consolas"/>
                <w:sz w:val="16"/>
                <w:szCs w:val="16"/>
              </w:rPr>
            </w:pPr>
            <w:r w:rsidRPr="00775E05">
              <w:rPr>
                <w:rFonts w:ascii="Consolas" w:hAnsi="Consolas"/>
                <w:sz w:val="16"/>
                <w:szCs w:val="16"/>
              </w:rPr>
              <w:t>UN</w:t>
            </w:r>
          </w:p>
        </w:tc>
        <w:tc>
          <w:tcPr>
            <w:tcW w:w="1008" w:type="dxa"/>
            <w:vAlign w:val="bottom"/>
          </w:tcPr>
          <w:p w14:paraId="2F530F94" w14:textId="0704CE8A"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3.694,96 </w:t>
            </w:r>
          </w:p>
        </w:tc>
        <w:tc>
          <w:tcPr>
            <w:tcW w:w="1096" w:type="dxa"/>
            <w:vAlign w:val="bottom"/>
          </w:tcPr>
          <w:p w14:paraId="2089664D" w14:textId="5E743E80" w:rsidR="00775E05" w:rsidRPr="00775E05" w:rsidRDefault="00775E05" w:rsidP="00775E05">
            <w:pPr>
              <w:pStyle w:val="Nivel2"/>
              <w:numPr>
                <w:ilvl w:val="0"/>
                <w:numId w:val="0"/>
              </w:numPr>
              <w:tabs>
                <w:tab w:val="left" w:pos="2224"/>
              </w:tabs>
              <w:spacing w:before="0" w:after="0" w:line="240" w:lineRule="auto"/>
              <w:jc w:val="right"/>
              <w:rPr>
                <w:rFonts w:ascii="Consolas" w:hAnsi="Consolas"/>
                <w:sz w:val="16"/>
                <w:szCs w:val="16"/>
              </w:rPr>
            </w:pPr>
            <w:r w:rsidRPr="00775E05">
              <w:rPr>
                <w:rFonts w:ascii="Consolas" w:hAnsi="Consolas"/>
                <w:sz w:val="16"/>
                <w:szCs w:val="16"/>
              </w:rPr>
              <w:t xml:space="preserve">         99.763,92 </w:t>
            </w:r>
          </w:p>
        </w:tc>
      </w:tr>
    </w:tbl>
    <w:p w14:paraId="168C03A4" w14:textId="77777777" w:rsidR="00925210" w:rsidRPr="00D82691" w:rsidRDefault="00925210" w:rsidP="00925210">
      <w:pPr>
        <w:pStyle w:val="Nivel2"/>
        <w:numPr>
          <w:ilvl w:val="0"/>
          <w:numId w:val="0"/>
        </w:numPr>
        <w:tabs>
          <w:tab w:val="left" w:pos="2224"/>
        </w:tabs>
        <w:spacing w:before="0" w:after="0" w:line="240" w:lineRule="auto"/>
        <w:rPr>
          <w:rFonts w:ascii="Consolas" w:hAnsi="Consolas"/>
          <w:color w:val="auto"/>
          <w:sz w:val="28"/>
          <w:szCs w:val="28"/>
        </w:rPr>
      </w:pPr>
    </w:p>
    <w:p w14:paraId="14746985" w14:textId="77777777" w:rsidR="00925210" w:rsidRPr="00D82691" w:rsidRDefault="00925210" w:rsidP="00925210">
      <w:pPr>
        <w:ind w:right="-1"/>
        <w:rPr>
          <w:rFonts w:ascii="Consolas" w:hAnsi="Consolas" w:cs="Arial"/>
          <w:sz w:val="28"/>
          <w:szCs w:val="28"/>
        </w:rPr>
      </w:pPr>
      <w:r w:rsidRPr="00D82691">
        <w:rPr>
          <w:rFonts w:ascii="Consolas" w:hAnsi="Consolas" w:cs="Arial"/>
          <w:sz w:val="28"/>
          <w:szCs w:val="28"/>
        </w:rPr>
        <w:t>1.2. Os bens objeto desta contratação são caracterizados como comuns, conforme justificativa constante do Estudo Técnico Preliminar.</w:t>
      </w:r>
    </w:p>
    <w:p w14:paraId="5100DCF8" w14:textId="77777777" w:rsidR="00925210" w:rsidRPr="00D82691" w:rsidRDefault="00925210" w:rsidP="00925210">
      <w:pPr>
        <w:ind w:right="-1"/>
        <w:rPr>
          <w:rFonts w:ascii="Consolas" w:hAnsi="Consolas" w:cs="Arial"/>
          <w:sz w:val="28"/>
          <w:szCs w:val="28"/>
        </w:rPr>
      </w:pPr>
    </w:p>
    <w:p w14:paraId="292A0524"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 xml:space="preserve">1.3. O objeto desta contratação não se enquadra como bem de luxo, conforme </w:t>
      </w:r>
      <w:r w:rsidR="00485458" w:rsidRPr="00D82691">
        <w:rPr>
          <w:rFonts w:ascii="Consolas" w:hAnsi="Consolas"/>
          <w:color w:val="auto"/>
          <w:sz w:val="28"/>
          <w:szCs w:val="28"/>
        </w:rPr>
        <w:t>Decreto nº 1790, de 02 de janeiro de 2024</w:t>
      </w:r>
      <w:r w:rsidRPr="00D82691">
        <w:rPr>
          <w:rFonts w:ascii="Consolas" w:hAnsi="Consolas"/>
          <w:color w:val="auto"/>
          <w:sz w:val="28"/>
          <w:szCs w:val="28"/>
        </w:rPr>
        <w:t>.</w:t>
      </w:r>
    </w:p>
    <w:p w14:paraId="4C13F0E5"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340D7196" w14:textId="77777777" w:rsidR="00925210" w:rsidRPr="00D82691" w:rsidRDefault="00925210" w:rsidP="00925210">
      <w:pPr>
        <w:pStyle w:val="Nvel2-Red"/>
        <w:tabs>
          <w:tab w:val="clear" w:pos="360"/>
          <w:tab w:val="left" w:pos="708"/>
        </w:tabs>
        <w:spacing w:before="0" w:after="0" w:line="240" w:lineRule="auto"/>
        <w:ind w:right="-1"/>
        <w:rPr>
          <w:rFonts w:ascii="Consolas" w:hAnsi="Consolas"/>
          <w:i w:val="0"/>
          <w:iCs w:val="0"/>
          <w:color w:val="auto"/>
          <w:sz w:val="28"/>
          <w:szCs w:val="28"/>
        </w:rPr>
      </w:pPr>
      <w:r w:rsidRPr="00D82691">
        <w:rPr>
          <w:rFonts w:ascii="Consolas" w:hAnsi="Consolas"/>
          <w:i w:val="0"/>
          <w:iCs w:val="0"/>
          <w:color w:val="auto"/>
          <w:sz w:val="28"/>
          <w:szCs w:val="28"/>
        </w:rPr>
        <w:t>1.4. O prazo de vigência da contratação é de 12 (doze) meses contados da assinatura do Contrato, na forma do artigo 105 da Lei nº 14.133, de 2021.</w:t>
      </w:r>
    </w:p>
    <w:p w14:paraId="02CB4CA8" w14:textId="77777777" w:rsidR="00D3296E" w:rsidRPr="00D82691" w:rsidRDefault="00D3296E" w:rsidP="00925210">
      <w:pPr>
        <w:pStyle w:val="Nvel2-Red"/>
        <w:tabs>
          <w:tab w:val="clear" w:pos="360"/>
          <w:tab w:val="left" w:pos="708"/>
        </w:tabs>
        <w:spacing w:before="0" w:after="0" w:line="240" w:lineRule="auto"/>
        <w:ind w:right="-1"/>
        <w:rPr>
          <w:rFonts w:ascii="Consolas" w:hAnsi="Consolas"/>
          <w:i w:val="0"/>
          <w:iCs w:val="0"/>
          <w:color w:val="auto"/>
          <w:sz w:val="28"/>
          <w:szCs w:val="28"/>
        </w:rPr>
      </w:pPr>
    </w:p>
    <w:p w14:paraId="4C486F3F" w14:textId="77777777" w:rsidR="00925210" w:rsidRPr="00D82691" w:rsidRDefault="00925210" w:rsidP="00925210">
      <w:pPr>
        <w:pStyle w:val="Nvel2-Red"/>
        <w:tabs>
          <w:tab w:val="clear" w:pos="360"/>
          <w:tab w:val="left" w:pos="708"/>
        </w:tabs>
        <w:spacing w:before="0" w:after="0" w:line="240" w:lineRule="auto"/>
        <w:ind w:right="-1"/>
        <w:rPr>
          <w:rStyle w:val="Forte"/>
          <w:rFonts w:ascii="Consolas" w:eastAsia="Calibri" w:hAnsi="Consolas"/>
          <w:i w:val="0"/>
          <w:iCs w:val="0"/>
          <w:color w:val="auto"/>
          <w:sz w:val="28"/>
          <w:szCs w:val="28"/>
          <w:shd w:val="clear" w:color="auto" w:fill="FFFFFF"/>
        </w:rPr>
      </w:pPr>
      <w:r w:rsidRPr="00D82691">
        <w:rPr>
          <w:rFonts w:ascii="Consolas" w:hAnsi="Consolas"/>
          <w:i w:val="0"/>
          <w:iCs w:val="0"/>
          <w:color w:val="auto"/>
          <w:sz w:val="28"/>
          <w:szCs w:val="28"/>
        </w:rPr>
        <w:t>1.5. O contrato ou outro instrumento hábil que o substitua oferece maior detalhamento das regras que serão aplicadas em relação à vigência da contratação.</w:t>
      </w:r>
    </w:p>
    <w:p w14:paraId="11E08FCB" w14:textId="77777777" w:rsidR="00925210" w:rsidRPr="00D82691" w:rsidRDefault="00925210" w:rsidP="00925210">
      <w:pPr>
        <w:pStyle w:val="Nvel2-Red"/>
        <w:tabs>
          <w:tab w:val="clear" w:pos="360"/>
          <w:tab w:val="left" w:pos="708"/>
        </w:tabs>
        <w:spacing w:before="0" w:after="0" w:line="240" w:lineRule="auto"/>
        <w:rPr>
          <w:rFonts w:ascii="Consolas" w:hAnsi="Consolas"/>
          <w:i w:val="0"/>
          <w:iCs w:val="0"/>
          <w:color w:val="auto"/>
          <w:sz w:val="28"/>
          <w:szCs w:val="28"/>
        </w:rPr>
      </w:pPr>
    </w:p>
    <w:p w14:paraId="6EF9294C"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2. FUNDAMENTAÇÃO E DESCRIÇÃO DA NECESSIDADE DA CONTRATAÇÃO</w:t>
      </w:r>
    </w:p>
    <w:p w14:paraId="67B23E8B" w14:textId="77777777" w:rsidR="00925210" w:rsidRPr="00D82691" w:rsidRDefault="00925210" w:rsidP="00925210">
      <w:pPr>
        <w:rPr>
          <w:rFonts w:ascii="Consolas" w:hAnsi="Consolas"/>
          <w:sz w:val="28"/>
          <w:szCs w:val="28"/>
        </w:rPr>
      </w:pPr>
    </w:p>
    <w:p w14:paraId="3C16571A" w14:textId="5F206C19" w:rsidR="00925210" w:rsidRPr="00D82691" w:rsidRDefault="00925210" w:rsidP="00925210">
      <w:pPr>
        <w:pStyle w:val="Nivel2"/>
        <w:numPr>
          <w:ilvl w:val="0"/>
          <w:numId w:val="0"/>
        </w:numPr>
        <w:spacing w:before="0" w:after="0" w:line="240" w:lineRule="auto"/>
        <w:rPr>
          <w:rFonts w:ascii="Consolas" w:hAnsi="Consolas"/>
          <w:color w:val="auto"/>
          <w:sz w:val="28"/>
          <w:szCs w:val="28"/>
        </w:rPr>
      </w:pPr>
      <w:r w:rsidRPr="00D82691">
        <w:rPr>
          <w:rFonts w:ascii="Consolas" w:hAnsi="Consolas"/>
          <w:color w:val="auto"/>
          <w:sz w:val="28"/>
          <w:szCs w:val="28"/>
        </w:rPr>
        <w:t xml:space="preserve">2.1. A fundamentação da contratação e de seus quantitativos encontra-se pormenorizada em tópico específico do Estudo Técnico Preliminar constante dos autos do Processo Administrativo nº </w:t>
      </w:r>
      <w:r w:rsidR="00775E05">
        <w:rPr>
          <w:rFonts w:ascii="Consolas" w:hAnsi="Consolas"/>
          <w:color w:val="auto"/>
          <w:sz w:val="28"/>
          <w:szCs w:val="28"/>
        </w:rPr>
        <w:t>085/2026</w:t>
      </w:r>
      <w:r w:rsidRPr="00D82691">
        <w:rPr>
          <w:rFonts w:ascii="Consolas" w:hAnsi="Consolas"/>
          <w:color w:val="auto"/>
          <w:sz w:val="28"/>
          <w:szCs w:val="28"/>
        </w:rPr>
        <w:t>.</w:t>
      </w:r>
    </w:p>
    <w:p w14:paraId="40185CE8" w14:textId="77777777" w:rsidR="00925210" w:rsidRPr="00D82691" w:rsidRDefault="00925210" w:rsidP="00925210">
      <w:pPr>
        <w:pStyle w:val="Nivel2"/>
        <w:numPr>
          <w:ilvl w:val="0"/>
          <w:numId w:val="0"/>
        </w:numPr>
        <w:spacing w:before="0" w:after="0" w:line="240" w:lineRule="auto"/>
        <w:rPr>
          <w:rFonts w:ascii="Consolas" w:hAnsi="Consolas"/>
          <w:color w:val="auto"/>
          <w:sz w:val="28"/>
          <w:szCs w:val="28"/>
        </w:rPr>
      </w:pPr>
    </w:p>
    <w:p w14:paraId="01B10FAB" w14:textId="06B3606D" w:rsidR="00925210" w:rsidRPr="00D82691" w:rsidRDefault="00925210" w:rsidP="00925210">
      <w:pPr>
        <w:pStyle w:val="Nvel2-Red"/>
        <w:tabs>
          <w:tab w:val="clear" w:pos="360"/>
          <w:tab w:val="left" w:pos="708"/>
        </w:tabs>
        <w:spacing w:before="0" w:after="0" w:line="240" w:lineRule="auto"/>
        <w:rPr>
          <w:rFonts w:ascii="Consolas" w:hAnsi="Consolas"/>
          <w:i w:val="0"/>
          <w:iCs w:val="0"/>
          <w:color w:val="auto"/>
          <w:sz w:val="28"/>
          <w:szCs w:val="28"/>
        </w:rPr>
      </w:pPr>
      <w:r w:rsidRPr="00D82691">
        <w:rPr>
          <w:rFonts w:ascii="Consolas" w:hAnsi="Consolas"/>
          <w:i w:val="0"/>
          <w:iCs w:val="0"/>
          <w:color w:val="auto"/>
          <w:sz w:val="28"/>
          <w:szCs w:val="28"/>
        </w:rPr>
        <w:t>2.2. O objeto da contrataçã</w:t>
      </w:r>
      <w:r w:rsidR="00F449E7" w:rsidRPr="00D82691">
        <w:rPr>
          <w:rFonts w:ascii="Consolas" w:hAnsi="Consolas"/>
          <w:i w:val="0"/>
          <w:iCs w:val="0"/>
          <w:color w:val="auto"/>
          <w:sz w:val="28"/>
          <w:szCs w:val="28"/>
        </w:rPr>
        <w:t>o</w:t>
      </w:r>
      <w:r w:rsidR="00B31F5D">
        <w:rPr>
          <w:rFonts w:ascii="Consolas" w:hAnsi="Consolas"/>
          <w:i w:val="0"/>
          <w:iCs w:val="0"/>
          <w:color w:val="auto"/>
          <w:sz w:val="28"/>
          <w:szCs w:val="28"/>
        </w:rPr>
        <w:t xml:space="preserve"> não</w:t>
      </w:r>
      <w:r w:rsidRPr="00D82691">
        <w:rPr>
          <w:rFonts w:ascii="Consolas" w:hAnsi="Consolas"/>
          <w:i w:val="0"/>
          <w:iCs w:val="0"/>
          <w:color w:val="auto"/>
          <w:sz w:val="28"/>
          <w:szCs w:val="28"/>
        </w:rPr>
        <w:t xml:space="preserve"> está previsto no Plano de Contratações Anual.</w:t>
      </w:r>
    </w:p>
    <w:p w14:paraId="00B2CF5E" w14:textId="77777777" w:rsidR="00925210" w:rsidRPr="00D82691" w:rsidRDefault="00925210" w:rsidP="00925210">
      <w:pPr>
        <w:pStyle w:val="Nvel2-Red"/>
        <w:tabs>
          <w:tab w:val="clear" w:pos="360"/>
          <w:tab w:val="left" w:pos="708"/>
        </w:tabs>
        <w:spacing w:before="0" w:after="0" w:line="240" w:lineRule="auto"/>
        <w:rPr>
          <w:rFonts w:ascii="Consolas" w:hAnsi="Consolas"/>
          <w:i w:val="0"/>
          <w:iCs w:val="0"/>
          <w:color w:val="auto"/>
          <w:sz w:val="28"/>
          <w:szCs w:val="28"/>
        </w:rPr>
      </w:pPr>
    </w:p>
    <w:p w14:paraId="66C9FE1F"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3. DESCRIÇÃO DA SOLUÇÃO COMO UM TODO CONSIDERADO O CICLO DE VIDA DO OBJETO E ESPECIFICAÇÃO DO PRODUTO</w:t>
      </w:r>
    </w:p>
    <w:p w14:paraId="6E26EC34" w14:textId="77777777" w:rsidR="00925210" w:rsidRPr="00D82691" w:rsidRDefault="00925210" w:rsidP="00925210">
      <w:pPr>
        <w:rPr>
          <w:rFonts w:ascii="Consolas" w:hAnsi="Consolas"/>
          <w:sz w:val="28"/>
          <w:szCs w:val="28"/>
        </w:rPr>
      </w:pPr>
    </w:p>
    <w:p w14:paraId="66408B23" w14:textId="1DA73480" w:rsidR="00925210" w:rsidRPr="00D82691" w:rsidRDefault="00925210" w:rsidP="00925210">
      <w:pPr>
        <w:pStyle w:val="Nvel2-Red"/>
        <w:tabs>
          <w:tab w:val="clear" w:pos="360"/>
          <w:tab w:val="left" w:pos="708"/>
        </w:tabs>
        <w:spacing w:before="0" w:after="0" w:line="240" w:lineRule="auto"/>
        <w:rPr>
          <w:rFonts w:ascii="Consolas" w:hAnsi="Consolas"/>
          <w:i w:val="0"/>
          <w:iCs w:val="0"/>
          <w:color w:val="auto"/>
          <w:sz w:val="28"/>
          <w:szCs w:val="28"/>
        </w:rPr>
      </w:pPr>
      <w:r w:rsidRPr="00D82691">
        <w:rPr>
          <w:rFonts w:ascii="Consolas" w:hAnsi="Consolas"/>
          <w:i w:val="0"/>
          <w:iCs w:val="0"/>
          <w:color w:val="auto"/>
          <w:sz w:val="28"/>
          <w:szCs w:val="28"/>
        </w:rPr>
        <w:t xml:space="preserve">3.1. A descrição da solução como um todo encontra-se pormenorizada em tópico específico do Estudo Técnico Preliminar constante dos autos do Processo Administrativo nº </w:t>
      </w:r>
      <w:r w:rsidR="00775E05">
        <w:rPr>
          <w:rFonts w:ascii="Consolas" w:hAnsi="Consolas"/>
          <w:i w:val="0"/>
          <w:iCs w:val="0"/>
          <w:color w:val="auto"/>
          <w:sz w:val="28"/>
          <w:szCs w:val="28"/>
        </w:rPr>
        <w:t>085/2026</w:t>
      </w:r>
      <w:r w:rsidRPr="00D82691">
        <w:rPr>
          <w:rFonts w:ascii="Consolas" w:hAnsi="Consolas"/>
          <w:i w:val="0"/>
          <w:iCs w:val="0"/>
          <w:color w:val="auto"/>
          <w:sz w:val="28"/>
          <w:szCs w:val="28"/>
        </w:rPr>
        <w:t>.</w:t>
      </w:r>
    </w:p>
    <w:p w14:paraId="5526AE7B" w14:textId="77777777" w:rsidR="00925210" w:rsidRDefault="00925210" w:rsidP="00925210">
      <w:pPr>
        <w:pStyle w:val="Nvel2-Red"/>
        <w:tabs>
          <w:tab w:val="clear" w:pos="360"/>
          <w:tab w:val="left" w:pos="708"/>
        </w:tabs>
        <w:spacing w:before="0" w:after="0" w:line="240" w:lineRule="auto"/>
        <w:rPr>
          <w:rFonts w:ascii="Consolas" w:hAnsi="Consolas"/>
          <w:i w:val="0"/>
          <w:iCs w:val="0"/>
          <w:color w:val="auto"/>
          <w:sz w:val="28"/>
          <w:szCs w:val="28"/>
        </w:rPr>
      </w:pPr>
    </w:p>
    <w:p w14:paraId="146ED22A" w14:textId="77777777" w:rsidR="00B31F5D" w:rsidRPr="00D82691" w:rsidRDefault="00B31F5D" w:rsidP="00925210">
      <w:pPr>
        <w:pStyle w:val="Nvel2-Red"/>
        <w:tabs>
          <w:tab w:val="clear" w:pos="360"/>
          <w:tab w:val="left" w:pos="708"/>
        </w:tabs>
        <w:spacing w:before="0" w:after="0" w:line="240" w:lineRule="auto"/>
        <w:rPr>
          <w:rFonts w:ascii="Consolas" w:hAnsi="Consolas"/>
          <w:i w:val="0"/>
          <w:iCs w:val="0"/>
          <w:color w:val="auto"/>
          <w:sz w:val="28"/>
          <w:szCs w:val="28"/>
        </w:rPr>
      </w:pPr>
    </w:p>
    <w:p w14:paraId="48008CAF" w14:textId="77777777" w:rsidR="00925210" w:rsidRPr="00D82691" w:rsidRDefault="00925210" w:rsidP="00925210">
      <w:pPr>
        <w:pStyle w:val="Nivel01"/>
        <w:rPr>
          <w:rFonts w:ascii="Consolas" w:hAnsi="Consolas"/>
          <w:color w:val="auto"/>
          <w:sz w:val="28"/>
          <w:szCs w:val="28"/>
        </w:rPr>
      </w:pPr>
      <w:r w:rsidRPr="00D82691">
        <w:rPr>
          <w:rFonts w:ascii="Consolas" w:hAnsi="Consolas"/>
          <w:color w:val="auto"/>
          <w:sz w:val="28"/>
          <w:szCs w:val="28"/>
        </w:rPr>
        <w:t>4. REQUISITOS DA CONTRATAÇÃO</w:t>
      </w:r>
    </w:p>
    <w:p w14:paraId="5821F3E8" w14:textId="77777777" w:rsidR="00925210" w:rsidRPr="00D82691" w:rsidRDefault="00925210" w:rsidP="00925210">
      <w:pPr>
        <w:rPr>
          <w:rFonts w:ascii="Consolas" w:hAnsi="Consolas"/>
          <w:sz w:val="28"/>
          <w:szCs w:val="28"/>
        </w:rPr>
      </w:pPr>
    </w:p>
    <w:p w14:paraId="2996FF6C" w14:textId="77777777" w:rsidR="00925210" w:rsidRPr="00D82691" w:rsidRDefault="00925210" w:rsidP="00925210">
      <w:pPr>
        <w:ind w:right="-1"/>
        <w:rPr>
          <w:rFonts w:ascii="Consolas" w:hAnsi="Consolas"/>
          <w:b/>
          <w:bCs/>
          <w:sz w:val="28"/>
          <w:szCs w:val="28"/>
        </w:rPr>
      </w:pPr>
      <w:r w:rsidRPr="00D82691">
        <w:rPr>
          <w:rFonts w:ascii="Consolas" w:hAnsi="Consolas"/>
          <w:b/>
          <w:bCs/>
          <w:sz w:val="28"/>
          <w:szCs w:val="28"/>
        </w:rPr>
        <w:t>SUSTENTABILIDADE</w:t>
      </w:r>
    </w:p>
    <w:p w14:paraId="20D19A8B" w14:textId="77777777" w:rsidR="00925210" w:rsidRPr="00D82691" w:rsidRDefault="00925210" w:rsidP="00925210">
      <w:pPr>
        <w:ind w:right="-1"/>
        <w:rPr>
          <w:rFonts w:ascii="Consolas" w:hAnsi="Consolas"/>
          <w:b/>
          <w:bCs/>
          <w:sz w:val="28"/>
          <w:szCs w:val="28"/>
        </w:rPr>
      </w:pPr>
    </w:p>
    <w:p w14:paraId="47610B62" w14:textId="77777777" w:rsidR="000F3022" w:rsidRPr="000F3022" w:rsidRDefault="000F3022" w:rsidP="000F3022">
      <w:pPr>
        <w:jc w:val="both"/>
        <w:rPr>
          <w:rFonts w:ascii="Consolas" w:hAnsi="Consolas" w:cs="Tahoma"/>
          <w:sz w:val="28"/>
          <w:szCs w:val="28"/>
        </w:rPr>
      </w:pPr>
      <w:r w:rsidRPr="000F3022">
        <w:rPr>
          <w:rFonts w:ascii="Consolas" w:hAnsi="Consolas" w:cs="Tahoma"/>
          <w:sz w:val="28"/>
          <w:szCs w:val="28"/>
        </w:rPr>
        <w:t>4.1. Das diretrizes de sustentabilidade, a execução do objeto deverá observar os princípios do desenvolvimento nacional sustentável previstos na Lei nº 14.133/2021, buscando compatibilizar a adequada prestação dos serviços públicos com práticas ambientais, sociais e econômicas responsáveis.</w:t>
      </w:r>
    </w:p>
    <w:p w14:paraId="70FE848B" w14:textId="77777777" w:rsidR="000F3022" w:rsidRPr="000F3022" w:rsidRDefault="000F3022" w:rsidP="000F3022">
      <w:pPr>
        <w:jc w:val="both"/>
        <w:rPr>
          <w:rFonts w:ascii="Consolas" w:hAnsi="Consolas" w:cs="Tahoma"/>
          <w:sz w:val="28"/>
          <w:szCs w:val="28"/>
        </w:rPr>
      </w:pPr>
    </w:p>
    <w:p w14:paraId="6F2FAF72" w14:textId="77777777" w:rsidR="000F3022" w:rsidRPr="000F3022" w:rsidRDefault="000F3022" w:rsidP="000F3022">
      <w:pPr>
        <w:jc w:val="both"/>
        <w:rPr>
          <w:rFonts w:ascii="Consolas" w:hAnsi="Consolas" w:cs="Tahoma"/>
          <w:sz w:val="28"/>
          <w:szCs w:val="28"/>
        </w:rPr>
      </w:pPr>
      <w:r w:rsidRPr="000F3022">
        <w:rPr>
          <w:rFonts w:ascii="Consolas" w:hAnsi="Consolas" w:cs="Tahoma"/>
          <w:sz w:val="28"/>
          <w:szCs w:val="28"/>
        </w:rPr>
        <w:t>4.2. Da responsabilidade ambiental, a CONTRATADA deverá observar a legislação ambiental aplicável, responsabilizando-se pelo correto gerenciamento dos resíduos e materiais descartáveis eventualmente decorrentes de suas atividades de fornecimento, quando estiver sob sua responsabilidade.</w:t>
      </w:r>
    </w:p>
    <w:p w14:paraId="136A986F" w14:textId="77777777" w:rsidR="000F3022" w:rsidRPr="000F3022" w:rsidRDefault="000F3022" w:rsidP="000F3022">
      <w:pPr>
        <w:jc w:val="both"/>
        <w:rPr>
          <w:rFonts w:ascii="Consolas" w:hAnsi="Consolas" w:cs="Tahoma"/>
          <w:sz w:val="28"/>
          <w:szCs w:val="28"/>
        </w:rPr>
      </w:pPr>
    </w:p>
    <w:p w14:paraId="7B66A314" w14:textId="77777777" w:rsidR="000F3022" w:rsidRPr="000F3022" w:rsidRDefault="000F3022" w:rsidP="000F3022">
      <w:pPr>
        <w:jc w:val="both"/>
        <w:rPr>
          <w:rFonts w:ascii="Consolas" w:hAnsi="Consolas" w:cs="Tahoma"/>
          <w:sz w:val="28"/>
          <w:szCs w:val="28"/>
        </w:rPr>
      </w:pPr>
      <w:r w:rsidRPr="000F3022">
        <w:rPr>
          <w:rFonts w:ascii="Consolas" w:hAnsi="Consolas" w:cs="Tahoma"/>
          <w:sz w:val="28"/>
          <w:szCs w:val="28"/>
        </w:rPr>
        <w:t>4.3. Da sustentabilidade na cadeia de fornecimento, a CONTRATADA deverá adotar práticas responsáveis em sua cadeia produtiva e logística, buscando fornecedores e processos que observem padrões de responsabilidade ambiental, trabalhista e social, em consonância com os princípios da função social da contratação pública.</w:t>
      </w:r>
    </w:p>
    <w:p w14:paraId="2B8B1E6B" w14:textId="77777777" w:rsidR="000F3022" w:rsidRPr="000F3022" w:rsidRDefault="000F3022" w:rsidP="000F3022">
      <w:pPr>
        <w:jc w:val="both"/>
        <w:rPr>
          <w:rFonts w:ascii="Consolas" w:hAnsi="Consolas" w:cs="Tahoma"/>
          <w:sz w:val="28"/>
          <w:szCs w:val="28"/>
        </w:rPr>
      </w:pPr>
    </w:p>
    <w:p w14:paraId="131AB4EF" w14:textId="77777777" w:rsidR="000F3022" w:rsidRPr="000F3022" w:rsidRDefault="000F3022" w:rsidP="000F3022">
      <w:pPr>
        <w:jc w:val="both"/>
        <w:rPr>
          <w:rFonts w:ascii="Consolas" w:hAnsi="Consolas" w:cs="Tahoma"/>
          <w:sz w:val="28"/>
          <w:szCs w:val="28"/>
        </w:rPr>
      </w:pPr>
      <w:r w:rsidRPr="000F3022">
        <w:rPr>
          <w:rFonts w:ascii="Consolas" w:hAnsi="Consolas" w:cs="Tahoma"/>
          <w:sz w:val="28"/>
          <w:szCs w:val="28"/>
        </w:rPr>
        <w:t>4.4. Do descarte e logística reversa, quando aplicável ao tipo de material fornecido e às exigências legais específicas, a CONTRATADA deverá observar mecanismos de logística reversa e destinação ambientalmente adequada de embalagens, resíduos ou materiais que estejam sob sua responsabilidade, conforme legislação vigente.</w:t>
      </w:r>
    </w:p>
    <w:p w14:paraId="029BE1EF" w14:textId="77777777" w:rsidR="000F3022" w:rsidRPr="000F3022" w:rsidRDefault="000F3022" w:rsidP="000F3022">
      <w:pPr>
        <w:jc w:val="both"/>
        <w:rPr>
          <w:rFonts w:ascii="Consolas" w:hAnsi="Consolas" w:cs="Tahoma"/>
          <w:sz w:val="28"/>
          <w:szCs w:val="28"/>
        </w:rPr>
      </w:pPr>
    </w:p>
    <w:p w14:paraId="31374EA3" w14:textId="77777777" w:rsidR="000F3022" w:rsidRPr="000F3022" w:rsidRDefault="000F3022" w:rsidP="000F3022">
      <w:pPr>
        <w:jc w:val="both"/>
        <w:rPr>
          <w:rFonts w:ascii="Consolas" w:hAnsi="Consolas" w:cs="Tahoma"/>
          <w:sz w:val="28"/>
          <w:szCs w:val="28"/>
        </w:rPr>
      </w:pPr>
      <w:r w:rsidRPr="000F3022">
        <w:rPr>
          <w:rFonts w:ascii="Consolas" w:hAnsi="Consolas" w:cs="Tahoma"/>
          <w:sz w:val="28"/>
          <w:szCs w:val="28"/>
        </w:rPr>
        <w:t>4.5. Do equilíbrio entre eficiência, economicidade e sustentabilidade, as medidas de sustentabilidade previstas nesta cláusula deverão ser aplicadas de forma proporcional ao objeto contratado, preservando a competitividade, a economicidade e a obtenção da proposta mais vantajosa para a Administração, sem prejuízo da observância dos critérios ambientais e sociais previstos na legislação de contratações públicas.</w:t>
      </w:r>
    </w:p>
    <w:p w14:paraId="666D2574" w14:textId="77777777" w:rsidR="00925210" w:rsidRDefault="00925210" w:rsidP="00F449E7">
      <w:pPr>
        <w:ind w:right="-1"/>
        <w:jc w:val="both"/>
        <w:rPr>
          <w:rFonts w:ascii="Consolas" w:hAnsi="Consolas" w:cs="Arial"/>
          <w:sz w:val="28"/>
          <w:szCs w:val="28"/>
        </w:rPr>
      </w:pPr>
    </w:p>
    <w:p w14:paraId="4D995CEA" w14:textId="77777777" w:rsidR="00B31F5D" w:rsidRPr="00D82691" w:rsidRDefault="00B31F5D" w:rsidP="00F449E7">
      <w:pPr>
        <w:ind w:right="-1"/>
        <w:jc w:val="both"/>
        <w:rPr>
          <w:rFonts w:ascii="Consolas" w:hAnsi="Consolas" w:cs="Arial"/>
          <w:sz w:val="28"/>
          <w:szCs w:val="28"/>
        </w:rPr>
      </w:pPr>
    </w:p>
    <w:p w14:paraId="0442B96C" w14:textId="77777777" w:rsidR="00925210" w:rsidRPr="00D82691" w:rsidRDefault="00925210" w:rsidP="00F449E7">
      <w:pPr>
        <w:ind w:right="-1"/>
        <w:jc w:val="both"/>
        <w:rPr>
          <w:rFonts w:ascii="Consolas" w:hAnsi="Consolas" w:cs="Arial"/>
          <w:b/>
          <w:sz w:val="28"/>
          <w:szCs w:val="28"/>
        </w:rPr>
      </w:pPr>
      <w:r w:rsidRPr="00D82691">
        <w:rPr>
          <w:rFonts w:ascii="Consolas" w:hAnsi="Consolas" w:cs="Arial"/>
          <w:b/>
          <w:sz w:val="28"/>
          <w:szCs w:val="28"/>
        </w:rPr>
        <w:t>SUBCONTRATAÇÃO</w:t>
      </w:r>
    </w:p>
    <w:p w14:paraId="0ED01564" w14:textId="77777777" w:rsidR="00925210" w:rsidRPr="00D82691" w:rsidRDefault="00925210" w:rsidP="00F449E7">
      <w:pPr>
        <w:ind w:right="-1"/>
        <w:jc w:val="both"/>
        <w:rPr>
          <w:rFonts w:ascii="Consolas" w:hAnsi="Consolas" w:cs="Arial"/>
          <w:sz w:val="28"/>
          <w:szCs w:val="28"/>
        </w:rPr>
      </w:pPr>
    </w:p>
    <w:p w14:paraId="5FD156CC" w14:textId="51D688F1"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4.</w:t>
      </w:r>
      <w:r w:rsidR="000F3022">
        <w:rPr>
          <w:rFonts w:ascii="Consolas" w:hAnsi="Consolas" w:cs="Arial"/>
          <w:sz w:val="28"/>
          <w:szCs w:val="28"/>
        </w:rPr>
        <w:t>6</w:t>
      </w:r>
      <w:r w:rsidRPr="00D82691">
        <w:rPr>
          <w:rFonts w:ascii="Consolas" w:hAnsi="Consolas" w:cs="Arial"/>
          <w:sz w:val="28"/>
          <w:szCs w:val="28"/>
        </w:rPr>
        <w:t>. Não é admitida a subcontratação do objeto contratual.</w:t>
      </w:r>
    </w:p>
    <w:p w14:paraId="7CFBB629" w14:textId="77777777" w:rsidR="00F449E7" w:rsidRPr="00D82691" w:rsidRDefault="00F449E7" w:rsidP="00F449E7">
      <w:pPr>
        <w:ind w:right="-1"/>
        <w:jc w:val="both"/>
        <w:rPr>
          <w:rFonts w:ascii="Consolas" w:hAnsi="Consolas" w:cs="Arial"/>
          <w:sz w:val="28"/>
          <w:szCs w:val="28"/>
        </w:rPr>
      </w:pPr>
    </w:p>
    <w:p w14:paraId="5F882BDE" w14:textId="77777777" w:rsidR="00925210" w:rsidRPr="00D82691" w:rsidRDefault="00925210" w:rsidP="00F449E7">
      <w:pPr>
        <w:ind w:right="-1"/>
        <w:jc w:val="both"/>
        <w:rPr>
          <w:rFonts w:ascii="Consolas" w:hAnsi="Consolas" w:cs="Arial"/>
          <w:b/>
          <w:sz w:val="28"/>
          <w:szCs w:val="28"/>
        </w:rPr>
      </w:pPr>
      <w:r w:rsidRPr="00D82691">
        <w:rPr>
          <w:rFonts w:ascii="Consolas" w:hAnsi="Consolas" w:cs="Arial"/>
          <w:b/>
          <w:sz w:val="28"/>
          <w:szCs w:val="28"/>
        </w:rPr>
        <w:t>GARANTIA DA CONTRATAÇÃO</w:t>
      </w:r>
    </w:p>
    <w:p w14:paraId="0607CFEC" w14:textId="77777777" w:rsidR="00925210" w:rsidRPr="00D82691" w:rsidRDefault="00925210" w:rsidP="00F449E7">
      <w:pPr>
        <w:ind w:right="-1"/>
        <w:jc w:val="both"/>
        <w:rPr>
          <w:rFonts w:ascii="Consolas" w:hAnsi="Consolas" w:cs="Arial"/>
          <w:sz w:val="28"/>
          <w:szCs w:val="28"/>
        </w:rPr>
      </w:pPr>
    </w:p>
    <w:p w14:paraId="74C05644" w14:textId="3C98C090" w:rsidR="00D3296E" w:rsidRPr="00D82691" w:rsidRDefault="00925210" w:rsidP="00F449E7">
      <w:pPr>
        <w:ind w:right="-1"/>
        <w:jc w:val="both"/>
        <w:rPr>
          <w:rFonts w:ascii="Consolas" w:hAnsi="Consolas" w:cs="Arial"/>
          <w:sz w:val="28"/>
          <w:szCs w:val="28"/>
        </w:rPr>
      </w:pPr>
      <w:r w:rsidRPr="00D82691">
        <w:rPr>
          <w:rFonts w:ascii="Consolas" w:hAnsi="Consolas" w:cs="Arial"/>
          <w:sz w:val="28"/>
          <w:szCs w:val="28"/>
        </w:rPr>
        <w:t>4.</w:t>
      </w:r>
      <w:r w:rsidR="000F3022">
        <w:rPr>
          <w:rFonts w:ascii="Consolas" w:hAnsi="Consolas" w:cs="Arial"/>
          <w:sz w:val="28"/>
          <w:szCs w:val="28"/>
        </w:rPr>
        <w:t>7</w:t>
      </w:r>
      <w:r w:rsidRPr="00D82691">
        <w:rPr>
          <w:rFonts w:ascii="Consolas" w:hAnsi="Consolas" w:cs="Arial"/>
          <w:sz w:val="28"/>
          <w:szCs w:val="28"/>
        </w:rPr>
        <w:t>. Não haverá exigência da garantia da contratação dos artigos 96 e seguintes da Lei nº 14.133, de 2021, pelas razões constantes do Estudo Técnico Preliminar.</w:t>
      </w:r>
    </w:p>
    <w:p w14:paraId="4E955B95" w14:textId="77777777" w:rsidR="00ED0CC8" w:rsidRPr="00D82691" w:rsidRDefault="00ED0CC8" w:rsidP="00F449E7">
      <w:pPr>
        <w:ind w:right="-1"/>
        <w:jc w:val="both"/>
        <w:rPr>
          <w:rFonts w:ascii="Consolas" w:hAnsi="Consolas" w:cs="Arial"/>
          <w:sz w:val="28"/>
          <w:szCs w:val="28"/>
        </w:rPr>
      </w:pPr>
    </w:p>
    <w:p w14:paraId="11BA5E20" w14:textId="77777777" w:rsidR="004A363A" w:rsidRPr="00D82691" w:rsidRDefault="00376A38">
      <w:pPr>
        <w:ind w:right="-1"/>
        <w:jc w:val="both"/>
        <w:rPr>
          <w:rFonts w:ascii="Consolas" w:hAnsi="Consolas"/>
          <w:b/>
          <w:sz w:val="28"/>
          <w:szCs w:val="28"/>
        </w:rPr>
      </w:pPr>
      <w:r w:rsidRPr="00D82691">
        <w:rPr>
          <w:rFonts w:ascii="Consolas" w:hAnsi="Consolas"/>
          <w:b/>
          <w:sz w:val="28"/>
          <w:szCs w:val="28"/>
        </w:rPr>
        <w:t xml:space="preserve">RESERVA DE </w:t>
      </w:r>
      <w:r w:rsidRPr="00D82691">
        <w:rPr>
          <w:rFonts w:ascii="Consolas" w:hAnsi="Consolas"/>
          <w:b/>
          <w:sz w:val="28"/>
          <w:szCs w:val="28"/>
        </w:rPr>
        <w:t>COTAS PARA MICROEMPRESAS E EMPRESAS DE PEQUENO PORTE</w:t>
      </w:r>
    </w:p>
    <w:p w14:paraId="0699F107" w14:textId="77777777" w:rsidR="00ED0CC8" w:rsidRPr="00D82691" w:rsidRDefault="00ED0CC8">
      <w:pPr>
        <w:ind w:right="-1"/>
        <w:jc w:val="both"/>
        <w:rPr>
          <w:rFonts w:ascii="Consolas" w:hAnsi="Consolas" w:cs="Arial"/>
          <w:sz w:val="28"/>
          <w:szCs w:val="28"/>
        </w:rPr>
      </w:pPr>
    </w:p>
    <w:p w14:paraId="35B9A8FF" w14:textId="65F65328" w:rsidR="004A363A" w:rsidRPr="00D82691" w:rsidRDefault="00376A38">
      <w:pPr>
        <w:ind w:right="-1"/>
        <w:jc w:val="both"/>
        <w:rPr>
          <w:rFonts w:ascii="Consolas" w:hAnsi="Consolas"/>
          <w:sz w:val="28"/>
          <w:szCs w:val="28"/>
        </w:rPr>
      </w:pPr>
      <w:r w:rsidRPr="00D82691">
        <w:rPr>
          <w:rFonts w:ascii="Consolas" w:hAnsi="Consolas"/>
          <w:sz w:val="28"/>
          <w:szCs w:val="28"/>
        </w:rPr>
        <w:t>4.</w:t>
      </w:r>
      <w:r w:rsidR="000D37C6">
        <w:rPr>
          <w:rFonts w:ascii="Consolas" w:hAnsi="Consolas"/>
          <w:sz w:val="28"/>
          <w:szCs w:val="28"/>
        </w:rPr>
        <w:t>8</w:t>
      </w:r>
      <w:r w:rsidRPr="00D82691">
        <w:rPr>
          <w:rFonts w:ascii="Consolas" w:hAnsi="Consolas"/>
          <w:sz w:val="28"/>
          <w:szCs w:val="28"/>
        </w:rPr>
        <w:t xml:space="preserve">. Na presente licitação, será realizada a reserva de cota de até 25% (vinte e cinco por cento) do objeto para a contratação de microempresas e empresas de pequeno porte, conforme os itens </w:t>
      </w:r>
      <w:r w:rsidR="000F3022">
        <w:rPr>
          <w:rFonts w:ascii="Consolas" w:hAnsi="Consolas"/>
          <w:sz w:val="28"/>
          <w:szCs w:val="28"/>
        </w:rPr>
        <w:t>1</w:t>
      </w:r>
      <w:r w:rsidRPr="00D82691">
        <w:rPr>
          <w:rFonts w:ascii="Consolas" w:hAnsi="Consolas"/>
          <w:sz w:val="28"/>
          <w:szCs w:val="28"/>
        </w:rPr>
        <w:t xml:space="preserve"> a </w:t>
      </w:r>
      <w:r w:rsidR="00B31F5D">
        <w:rPr>
          <w:rFonts w:ascii="Consolas" w:hAnsi="Consolas"/>
          <w:sz w:val="28"/>
          <w:szCs w:val="28"/>
        </w:rPr>
        <w:t>23</w:t>
      </w:r>
      <w:r w:rsidRPr="00D82691">
        <w:rPr>
          <w:rFonts w:ascii="Consolas" w:hAnsi="Consolas"/>
          <w:sz w:val="28"/>
          <w:szCs w:val="28"/>
        </w:rPr>
        <w:t xml:space="preserve"> iden</w:t>
      </w:r>
      <w:r w:rsidRPr="00D82691">
        <w:rPr>
          <w:rFonts w:ascii="Consolas" w:hAnsi="Consolas"/>
          <w:sz w:val="28"/>
          <w:szCs w:val="28"/>
        </w:rPr>
        <w:t>tificados como COTA RESERVADA na tabela do item 1.1.</w:t>
      </w:r>
    </w:p>
    <w:p w14:paraId="0D095D09" w14:textId="77777777" w:rsidR="00ED0CC8" w:rsidRPr="00D82691" w:rsidRDefault="00ED0CC8">
      <w:pPr>
        <w:ind w:right="-1"/>
        <w:jc w:val="both"/>
        <w:rPr>
          <w:rFonts w:ascii="Consolas" w:hAnsi="Consolas" w:cs="Arial"/>
          <w:sz w:val="28"/>
          <w:szCs w:val="28"/>
        </w:rPr>
      </w:pPr>
    </w:p>
    <w:p w14:paraId="2E952165" w14:textId="15DF5819" w:rsidR="004A363A" w:rsidRPr="00D82691" w:rsidRDefault="00376A38">
      <w:pPr>
        <w:ind w:right="-1"/>
        <w:jc w:val="both"/>
        <w:rPr>
          <w:rFonts w:ascii="Consolas" w:hAnsi="Consolas"/>
          <w:sz w:val="28"/>
          <w:szCs w:val="28"/>
        </w:rPr>
      </w:pPr>
      <w:r w:rsidRPr="00D82691">
        <w:rPr>
          <w:rFonts w:ascii="Consolas" w:hAnsi="Consolas"/>
          <w:sz w:val="28"/>
          <w:szCs w:val="28"/>
        </w:rPr>
        <w:t>4.</w:t>
      </w:r>
      <w:r w:rsidR="000D37C6">
        <w:rPr>
          <w:rFonts w:ascii="Consolas" w:hAnsi="Consolas"/>
          <w:sz w:val="28"/>
          <w:szCs w:val="28"/>
        </w:rPr>
        <w:t>8</w:t>
      </w:r>
      <w:r w:rsidRPr="00D82691">
        <w:rPr>
          <w:rFonts w:ascii="Consolas" w:hAnsi="Consolas"/>
          <w:sz w:val="28"/>
          <w:szCs w:val="28"/>
        </w:rPr>
        <w:t>.1. Na hipótese de não haver vencedor para a cota reservada, esta poderá ser adjudicada ao vencedor da cota principal ou, diante de sua recusa, aos fornecedores remanescentes, desde que pratiquem o p</w:t>
      </w:r>
      <w:r w:rsidRPr="00D82691">
        <w:rPr>
          <w:rFonts w:ascii="Consolas" w:hAnsi="Consolas"/>
          <w:sz w:val="28"/>
          <w:szCs w:val="28"/>
        </w:rPr>
        <w:t>reço do primeiro colocado da cota principal.</w:t>
      </w:r>
    </w:p>
    <w:p w14:paraId="00E3A888" w14:textId="77777777" w:rsidR="00ED0CC8" w:rsidRPr="00D82691" w:rsidRDefault="00ED0CC8">
      <w:pPr>
        <w:ind w:right="-1"/>
        <w:jc w:val="both"/>
        <w:rPr>
          <w:rFonts w:ascii="Consolas" w:hAnsi="Consolas" w:cs="Arial"/>
          <w:sz w:val="28"/>
          <w:szCs w:val="28"/>
        </w:rPr>
      </w:pPr>
    </w:p>
    <w:p w14:paraId="2A2EE29B" w14:textId="1A3637CC" w:rsidR="004A363A" w:rsidRPr="00D82691" w:rsidRDefault="00376A38">
      <w:pPr>
        <w:ind w:right="-1"/>
        <w:jc w:val="both"/>
        <w:rPr>
          <w:rFonts w:ascii="Consolas" w:hAnsi="Consolas"/>
          <w:sz w:val="28"/>
          <w:szCs w:val="28"/>
        </w:rPr>
      </w:pPr>
      <w:r w:rsidRPr="00D82691">
        <w:rPr>
          <w:rFonts w:ascii="Consolas" w:hAnsi="Consolas"/>
          <w:sz w:val="28"/>
          <w:szCs w:val="28"/>
        </w:rPr>
        <w:t>4.</w:t>
      </w:r>
      <w:r w:rsidR="000D37C6">
        <w:rPr>
          <w:rFonts w:ascii="Consolas" w:hAnsi="Consolas"/>
          <w:sz w:val="28"/>
          <w:szCs w:val="28"/>
        </w:rPr>
        <w:t>8</w:t>
      </w:r>
      <w:r w:rsidRPr="00D82691">
        <w:rPr>
          <w:rFonts w:ascii="Consolas" w:hAnsi="Consolas"/>
          <w:sz w:val="28"/>
          <w:szCs w:val="28"/>
        </w:rPr>
        <w:t>.2. Se a mesma empresa vencer a cota reservada e a cota principal correspondente, a contratação das cotas deverá ocorrer pelo menor preço</w:t>
      </w:r>
      <w:r w:rsidR="00975B6C">
        <w:rPr>
          <w:rFonts w:ascii="Consolas" w:hAnsi="Consolas"/>
          <w:sz w:val="28"/>
          <w:szCs w:val="28"/>
        </w:rPr>
        <w:t xml:space="preserve"> por item</w:t>
      </w:r>
      <w:r w:rsidRPr="00D82691">
        <w:rPr>
          <w:rFonts w:ascii="Consolas" w:hAnsi="Consolas"/>
          <w:sz w:val="28"/>
          <w:szCs w:val="28"/>
        </w:rPr>
        <w:t>.</w:t>
      </w:r>
    </w:p>
    <w:p w14:paraId="7D78F5B1" w14:textId="77777777" w:rsidR="00ED0CC8" w:rsidRPr="00D82691" w:rsidRDefault="00ED0CC8">
      <w:pPr>
        <w:ind w:right="-1"/>
        <w:jc w:val="both"/>
        <w:rPr>
          <w:rFonts w:ascii="Consolas" w:hAnsi="Consolas" w:cs="Arial"/>
          <w:sz w:val="28"/>
          <w:szCs w:val="28"/>
        </w:rPr>
      </w:pPr>
    </w:p>
    <w:p w14:paraId="63B80FA6" w14:textId="0942D7CF" w:rsidR="004A363A" w:rsidRPr="00D82691" w:rsidRDefault="00376A38">
      <w:pPr>
        <w:ind w:right="-1"/>
        <w:jc w:val="both"/>
        <w:rPr>
          <w:rFonts w:ascii="Consolas" w:hAnsi="Consolas" w:cs="Arial"/>
          <w:sz w:val="28"/>
          <w:szCs w:val="28"/>
        </w:rPr>
      </w:pPr>
      <w:r w:rsidRPr="00D82691">
        <w:rPr>
          <w:rFonts w:ascii="Consolas" w:hAnsi="Consolas"/>
          <w:sz w:val="28"/>
          <w:szCs w:val="28"/>
        </w:rPr>
        <w:t>4.</w:t>
      </w:r>
      <w:r w:rsidR="000D37C6">
        <w:rPr>
          <w:rFonts w:ascii="Consolas" w:hAnsi="Consolas"/>
          <w:sz w:val="28"/>
          <w:szCs w:val="28"/>
        </w:rPr>
        <w:t>8</w:t>
      </w:r>
      <w:r w:rsidRPr="00D82691">
        <w:rPr>
          <w:rFonts w:ascii="Consolas" w:hAnsi="Consolas"/>
          <w:sz w:val="28"/>
          <w:szCs w:val="28"/>
        </w:rPr>
        <w:t xml:space="preserve">.3. Será dada prioridade de aquisição aos produtos das </w:t>
      </w:r>
      <w:r w:rsidRPr="00D82691">
        <w:rPr>
          <w:rFonts w:ascii="Consolas" w:hAnsi="Consolas"/>
          <w:sz w:val="28"/>
          <w:szCs w:val="28"/>
        </w:rPr>
        <w:t>cotas reservadas quando forem adjudicados a licitantes qualificados como microempresas ou empresas de pequeno porte, ressalvados os casos em que a cota reservada for inadequada para atender às quantidades ou às condições do pedido, conforme decisão motivad</w:t>
      </w:r>
      <w:r w:rsidRPr="00D82691">
        <w:rPr>
          <w:rFonts w:ascii="Consolas" w:hAnsi="Consolas"/>
          <w:sz w:val="28"/>
          <w:szCs w:val="28"/>
        </w:rPr>
        <w:t>a da Administração e a regulamentação aplicável.</w:t>
      </w:r>
    </w:p>
    <w:p w14:paraId="7740E84A" w14:textId="77777777" w:rsidR="00F83DDF" w:rsidRPr="00D82691" w:rsidRDefault="00F83DDF" w:rsidP="00F449E7">
      <w:pPr>
        <w:ind w:right="-1"/>
        <w:jc w:val="both"/>
        <w:rPr>
          <w:rFonts w:ascii="Consolas" w:hAnsi="Consolas" w:cs="Arial"/>
          <w:sz w:val="28"/>
          <w:szCs w:val="28"/>
        </w:rPr>
      </w:pPr>
    </w:p>
    <w:p w14:paraId="75EA7D35" w14:textId="77777777" w:rsidR="00925210" w:rsidRPr="00D82691" w:rsidRDefault="00925210" w:rsidP="00F449E7">
      <w:pPr>
        <w:pStyle w:val="Nivel2"/>
        <w:numPr>
          <w:ilvl w:val="0"/>
          <w:numId w:val="0"/>
        </w:numPr>
        <w:spacing w:before="0" w:after="0" w:line="240" w:lineRule="auto"/>
        <w:ind w:right="-1"/>
        <w:rPr>
          <w:rFonts w:ascii="Consolas" w:hAnsi="Consolas"/>
          <w:b/>
          <w:color w:val="auto"/>
          <w:sz w:val="28"/>
          <w:szCs w:val="28"/>
        </w:rPr>
      </w:pPr>
      <w:bookmarkStart w:id="2" w:name="_Hlk236924192"/>
      <w:r w:rsidRPr="00D82691">
        <w:rPr>
          <w:rFonts w:ascii="Consolas" w:hAnsi="Consolas"/>
          <w:b/>
          <w:color w:val="auto"/>
          <w:sz w:val="28"/>
          <w:szCs w:val="28"/>
        </w:rPr>
        <w:t>5. MODELO DE EXECUÇÃO DO OBJETO</w:t>
      </w:r>
    </w:p>
    <w:bookmarkEnd w:id="2"/>
    <w:p w14:paraId="3FD24FD1" w14:textId="77777777" w:rsidR="00925210" w:rsidRPr="00D82691" w:rsidRDefault="00925210" w:rsidP="00F449E7">
      <w:pPr>
        <w:ind w:right="-1"/>
        <w:jc w:val="both"/>
        <w:rPr>
          <w:rFonts w:ascii="Consolas" w:hAnsi="Consolas" w:cs="Arial"/>
          <w:b/>
          <w:bCs/>
          <w:sz w:val="28"/>
          <w:szCs w:val="28"/>
        </w:rPr>
      </w:pPr>
    </w:p>
    <w:p w14:paraId="0DB4484D" w14:textId="77777777" w:rsidR="007426D0" w:rsidRDefault="007426D0" w:rsidP="007426D0">
      <w:pPr>
        <w:jc w:val="both"/>
        <w:rPr>
          <w:rFonts w:ascii="Consolas" w:hAnsi="Consolas"/>
          <w:b/>
          <w:bCs/>
          <w:sz w:val="28"/>
          <w:szCs w:val="28"/>
        </w:rPr>
      </w:pPr>
      <w:r w:rsidRPr="00362227">
        <w:rPr>
          <w:rFonts w:ascii="Consolas" w:hAnsi="Consolas"/>
          <w:b/>
          <w:bCs/>
          <w:sz w:val="28"/>
          <w:szCs w:val="28"/>
        </w:rPr>
        <w:t>CONDIÇÕES DE EXECUÇÃO E FORNECIMENTO</w:t>
      </w:r>
    </w:p>
    <w:p w14:paraId="082E8521" w14:textId="77777777" w:rsidR="007426D0" w:rsidRPr="00362227" w:rsidRDefault="007426D0" w:rsidP="007426D0">
      <w:pPr>
        <w:jc w:val="both"/>
        <w:rPr>
          <w:rFonts w:ascii="Consolas" w:hAnsi="Consolas"/>
          <w:b/>
          <w:bCs/>
          <w:sz w:val="28"/>
          <w:szCs w:val="28"/>
        </w:rPr>
      </w:pPr>
    </w:p>
    <w:p w14:paraId="58467508" w14:textId="471E1ABB" w:rsidR="007426D0" w:rsidRDefault="007426D0" w:rsidP="007426D0">
      <w:pPr>
        <w:jc w:val="both"/>
        <w:rPr>
          <w:rFonts w:ascii="Consolas" w:hAnsi="Consolas"/>
          <w:sz w:val="28"/>
          <w:szCs w:val="28"/>
        </w:rPr>
      </w:pPr>
      <w:r w:rsidRPr="007426D0">
        <w:rPr>
          <w:rFonts w:ascii="Consolas" w:hAnsi="Consolas"/>
          <w:sz w:val="28"/>
          <w:szCs w:val="28"/>
        </w:rPr>
        <w:t>5.1.</w:t>
      </w:r>
      <w:r w:rsidRPr="00362227">
        <w:rPr>
          <w:rFonts w:ascii="Consolas" w:hAnsi="Consolas"/>
          <w:b/>
          <w:bCs/>
          <w:sz w:val="28"/>
          <w:szCs w:val="28"/>
        </w:rPr>
        <w:t xml:space="preserve"> </w:t>
      </w:r>
      <w:r w:rsidRPr="00362227">
        <w:rPr>
          <w:rFonts w:ascii="Consolas" w:hAnsi="Consolas"/>
          <w:sz w:val="28"/>
          <w:szCs w:val="28"/>
        </w:rPr>
        <w:t xml:space="preserve">A execução do objeto consistirá no fornecimento e entrega de </w:t>
      </w:r>
      <w:r w:rsidRPr="007426D0">
        <w:rPr>
          <w:rFonts w:ascii="Consolas" w:hAnsi="Consolas"/>
          <w:sz w:val="28"/>
          <w:szCs w:val="28"/>
        </w:rPr>
        <w:t>equipamentos de informática, sob o amparo da Lei nº 14.133/2021,</w:t>
      </w:r>
      <w:r w:rsidRPr="00362227">
        <w:rPr>
          <w:rFonts w:ascii="Consolas" w:hAnsi="Consolas"/>
          <w:sz w:val="28"/>
          <w:szCs w:val="28"/>
        </w:rPr>
        <w:t xml:space="preserve"> conforme as especificações técnicas, quantitativos e exigências estabelecidas neste Termo de Referência, na Ata de Registro de Preços e na proposta da contratada.</w:t>
      </w:r>
    </w:p>
    <w:p w14:paraId="02C08A46" w14:textId="77777777" w:rsidR="007426D0" w:rsidRPr="00362227" w:rsidRDefault="007426D0" w:rsidP="007426D0">
      <w:pPr>
        <w:jc w:val="both"/>
        <w:rPr>
          <w:rFonts w:ascii="Consolas" w:hAnsi="Consolas"/>
          <w:sz w:val="28"/>
          <w:szCs w:val="28"/>
        </w:rPr>
      </w:pPr>
    </w:p>
    <w:p w14:paraId="2204A38D" w14:textId="3C0694C9" w:rsidR="007426D0" w:rsidRDefault="007426D0" w:rsidP="007426D0">
      <w:pPr>
        <w:jc w:val="both"/>
        <w:rPr>
          <w:rFonts w:ascii="Consolas" w:hAnsi="Consolas"/>
          <w:sz w:val="28"/>
          <w:szCs w:val="28"/>
        </w:rPr>
      </w:pPr>
      <w:r w:rsidRPr="007426D0">
        <w:rPr>
          <w:rFonts w:ascii="Consolas" w:hAnsi="Consolas"/>
          <w:sz w:val="28"/>
          <w:szCs w:val="28"/>
        </w:rPr>
        <w:t>5.2.</w:t>
      </w:r>
      <w:r>
        <w:rPr>
          <w:rFonts w:ascii="Consolas" w:hAnsi="Consolas"/>
          <w:b/>
          <w:bCs/>
          <w:sz w:val="28"/>
          <w:szCs w:val="28"/>
        </w:rPr>
        <w:t xml:space="preserve"> </w:t>
      </w:r>
      <w:r w:rsidRPr="00362227">
        <w:rPr>
          <w:rFonts w:ascii="Consolas" w:hAnsi="Consolas"/>
          <w:sz w:val="28"/>
          <w:szCs w:val="28"/>
        </w:rPr>
        <w:t xml:space="preserve">O fornecimento será realizado de forma parcelada e sob demanda, atendendo às necessidades das diversas secretarias demandantes do </w:t>
      </w:r>
      <w:r w:rsidRPr="00362227">
        <w:rPr>
          <w:rFonts w:ascii="Consolas" w:hAnsi="Consolas"/>
          <w:b/>
          <w:bCs/>
          <w:sz w:val="28"/>
          <w:szCs w:val="28"/>
        </w:rPr>
        <w:t>Município de Iaras</w:t>
      </w:r>
      <w:r w:rsidRPr="00362227">
        <w:rPr>
          <w:rFonts w:ascii="Consolas" w:hAnsi="Consolas"/>
          <w:sz w:val="28"/>
          <w:szCs w:val="28"/>
        </w:rPr>
        <w:t>. O início da execução dar-se-á mediante emissão de Autorização de Fornecimento, Ordem de Compra ou Nota de Empenho de despesa.</w:t>
      </w:r>
    </w:p>
    <w:p w14:paraId="298DD72A" w14:textId="77777777" w:rsidR="007426D0" w:rsidRPr="00362227" w:rsidRDefault="007426D0" w:rsidP="007426D0">
      <w:pPr>
        <w:jc w:val="both"/>
        <w:rPr>
          <w:rFonts w:ascii="Consolas" w:hAnsi="Consolas"/>
          <w:sz w:val="28"/>
          <w:szCs w:val="28"/>
        </w:rPr>
      </w:pPr>
    </w:p>
    <w:p w14:paraId="2703246D" w14:textId="23F5171C" w:rsidR="007426D0" w:rsidRDefault="007426D0" w:rsidP="007426D0">
      <w:pPr>
        <w:jc w:val="both"/>
        <w:rPr>
          <w:rFonts w:ascii="Consolas" w:hAnsi="Consolas"/>
          <w:sz w:val="28"/>
          <w:szCs w:val="28"/>
        </w:rPr>
      </w:pPr>
      <w:r w:rsidRPr="007426D0">
        <w:rPr>
          <w:rFonts w:ascii="Consolas" w:hAnsi="Consolas"/>
          <w:sz w:val="28"/>
          <w:szCs w:val="28"/>
        </w:rPr>
        <w:t>5.3.</w:t>
      </w:r>
      <w:r>
        <w:rPr>
          <w:rFonts w:ascii="Consolas" w:hAnsi="Consolas"/>
          <w:b/>
          <w:bCs/>
          <w:sz w:val="28"/>
          <w:szCs w:val="28"/>
        </w:rPr>
        <w:t xml:space="preserve"> </w:t>
      </w:r>
      <w:r w:rsidRPr="00362227">
        <w:rPr>
          <w:rFonts w:ascii="Consolas" w:hAnsi="Consolas"/>
          <w:sz w:val="28"/>
          <w:szCs w:val="28"/>
        </w:rPr>
        <w:t>A execução deverá assegurar o fornecimento de soluções tecnológicas capazes de garantir a continuidade e a eficiência dos serviços administrativos e públicos locais, observando o padrão de qualidade exigido pelo mercado corporativo de TI.</w:t>
      </w:r>
    </w:p>
    <w:p w14:paraId="057CE038" w14:textId="77777777" w:rsidR="007426D0" w:rsidRPr="00362227" w:rsidRDefault="007426D0" w:rsidP="007426D0">
      <w:pPr>
        <w:jc w:val="both"/>
        <w:rPr>
          <w:rFonts w:ascii="Consolas" w:hAnsi="Consolas"/>
          <w:sz w:val="28"/>
          <w:szCs w:val="28"/>
        </w:rPr>
      </w:pPr>
    </w:p>
    <w:p w14:paraId="3E993906" w14:textId="77777777" w:rsidR="007426D0" w:rsidRDefault="007426D0" w:rsidP="007426D0">
      <w:pPr>
        <w:jc w:val="both"/>
        <w:rPr>
          <w:rFonts w:ascii="Consolas" w:hAnsi="Consolas"/>
          <w:b/>
          <w:bCs/>
          <w:sz w:val="28"/>
          <w:szCs w:val="28"/>
        </w:rPr>
      </w:pPr>
      <w:r w:rsidRPr="00362227">
        <w:rPr>
          <w:rFonts w:ascii="Consolas" w:hAnsi="Consolas"/>
          <w:b/>
          <w:bCs/>
          <w:sz w:val="28"/>
          <w:szCs w:val="28"/>
        </w:rPr>
        <w:t>DO PRAZO E LOCAL DE ENTREGA</w:t>
      </w:r>
    </w:p>
    <w:p w14:paraId="360A09AD" w14:textId="77777777" w:rsidR="007426D0" w:rsidRPr="00362227" w:rsidRDefault="007426D0" w:rsidP="007426D0">
      <w:pPr>
        <w:jc w:val="both"/>
        <w:rPr>
          <w:rFonts w:ascii="Consolas" w:hAnsi="Consolas"/>
          <w:b/>
          <w:bCs/>
          <w:sz w:val="28"/>
          <w:szCs w:val="28"/>
        </w:rPr>
      </w:pPr>
    </w:p>
    <w:p w14:paraId="172D6357" w14:textId="150D911F" w:rsidR="007426D0" w:rsidRDefault="007426D0" w:rsidP="007426D0">
      <w:pPr>
        <w:jc w:val="both"/>
        <w:rPr>
          <w:rFonts w:ascii="Consolas" w:hAnsi="Consolas"/>
          <w:sz w:val="28"/>
          <w:szCs w:val="28"/>
        </w:rPr>
      </w:pPr>
      <w:r w:rsidRPr="007426D0">
        <w:rPr>
          <w:rFonts w:ascii="Consolas" w:hAnsi="Consolas"/>
          <w:sz w:val="28"/>
          <w:szCs w:val="28"/>
        </w:rPr>
        <w:t>5.4.</w:t>
      </w:r>
      <w:r>
        <w:rPr>
          <w:rFonts w:ascii="Consolas" w:hAnsi="Consolas"/>
          <w:sz w:val="28"/>
          <w:szCs w:val="28"/>
        </w:rPr>
        <w:t xml:space="preserve"> </w:t>
      </w:r>
      <w:r w:rsidRPr="00362227">
        <w:rPr>
          <w:rFonts w:ascii="Consolas" w:hAnsi="Consolas"/>
          <w:sz w:val="28"/>
          <w:szCs w:val="28"/>
        </w:rPr>
        <w:t xml:space="preserve">A CONTRATADA deverá realizar a entrega integral dos equipamentos solicitados no prazo máximo de </w:t>
      </w:r>
      <w:r w:rsidR="001507C4" w:rsidRPr="000C3BEB">
        <w:rPr>
          <w:rFonts w:ascii="Consolas" w:hAnsi="Consolas"/>
          <w:b/>
          <w:bCs/>
          <w:color w:val="000000" w:themeColor="text1"/>
          <w:sz w:val="28"/>
          <w:szCs w:val="28"/>
        </w:rPr>
        <w:t>30</w:t>
      </w:r>
      <w:r w:rsidRPr="000C3BEB">
        <w:rPr>
          <w:rFonts w:ascii="Consolas" w:hAnsi="Consolas"/>
          <w:b/>
          <w:bCs/>
          <w:color w:val="000000" w:themeColor="text1"/>
          <w:sz w:val="28"/>
          <w:szCs w:val="28"/>
        </w:rPr>
        <w:t xml:space="preserve"> </w:t>
      </w:r>
      <w:r w:rsidR="001507C4" w:rsidRPr="000C3BEB">
        <w:rPr>
          <w:rFonts w:ascii="Consolas" w:hAnsi="Consolas"/>
          <w:b/>
          <w:bCs/>
          <w:color w:val="000000" w:themeColor="text1"/>
          <w:sz w:val="28"/>
          <w:szCs w:val="28"/>
        </w:rPr>
        <w:t>(trinta</w:t>
      </w:r>
      <w:r w:rsidRPr="000C3BEB">
        <w:rPr>
          <w:rFonts w:ascii="Consolas" w:hAnsi="Consolas"/>
          <w:b/>
          <w:bCs/>
          <w:color w:val="000000" w:themeColor="text1"/>
          <w:sz w:val="28"/>
          <w:szCs w:val="28"/>
        </w:rPr>
        <w:t>) dias úteis</w:t>
      </w:r>
      <w:r w:rsidRPr="00362227">
        <w:rPr>
          <w:rFonts w:ascii="Consolas" w:hAnsi="Consolas"/>
          <w:sz w:val="28"/>
          <w:szCs w:val="28"/>
        </w:rPr>
        <w:t>, contados a partir do recebimento formal da Autorização de Fornecimento, Nota de Empenho ou documento equivalente.</w:t>
      </w:r>
    </w:p>
    <w:p w14:paraId="4341BD7C" w14:textId="77777777" w:rsidR="007426D0" w:rsidRPr="00362227" w:rsidRDefault="007426D0" w:rsidP="007426D0">
      <w:pPr>
        <w:jc w:val="both"/>
        <w:rPr>
          <w:rFonts w:ascii="Consolas" w:hAnsi="Consolas"/>
          <w:sz w:val="28"/>
          <w:szCs w:val="28"/>
        </w:rPr>
      </w:pPr>
    </w:p>
    <w:p w14:paraId="4348B102" w14:textId="26327888" w:rsidR="007426D0" w:rsidRDefault="007426D0" w:rsidP="007426D0">
      <w:pPr>
        <w:jc w:val="both"/>
        <w:rPr>
          <w:rFonts w:ascii="Consolas" w:hAnsi="Consolas"/>
          <w:sz w:val="28"/>
          <w:szCs w:val="28"/>
        </w:rPr>
      </w:pPr>
      <w:r w:rsidRPr="007426D0">
        <w:rPr>
          <w:rFonts w:ascii="Consolas" w:hAnsi="Consolas"/>
          <w:sz w:val="28"/>
          <w:szCs w:val="28"/>
        </w:rPr>
        <w:t>5.5.</w:t>
      </w:r>
      <w:r w:rsidRPr="00362227">
        <w:rPr>
          <w:rFonts w:ascii="Consolas" w:hAnsi="Consolas"/>
          <w:b/>
          <w:bCs/>
          <w:sz w:val="28"/>
          <w:szCs w:val="28"/>
        </w:rPr>
        <w:t xml:space="preserve"> </w:t>
      </w:r>
      <w:r w:rsidRPr="00362227">
        <w:rPr>
          <w:rFonts w:ascii="Consolas" w:hAnsi="Consolas"/>
          <w:sz w:val="28"/>
          <w:szCs w:val="28"/>
        </w:rPr>
        <w:t>As entregas devem guardar estrita conformidade com as especificações técnicas, as marcas e os modelos homologados no julgamento das propostas, não sendo admitida alteração unilateral do produto contratado.</w:t>
      </w:r>
    </w:p>
    <w:p w14:paraId="7B983FAD" w14:textId="77777777" w:rsidR="007426D0" w:rsidRPr="00362227" w:rsidRDefault="007426D0" w:rsidP="007426D0">
      <w:pPr>
        <w:jc w:val="both"/>
        <w:rPr>
          <w:rFonts w:ascii="Consolas" w:hAnsi="Consolas"/>
          <w:sz w:val="28"/>
          <w:szCs w:val="28"/>
        </w:rPr>
      </w:pPr>
    </w:p>
    <w:p w14:paraId="56BB809A" w14:textId="2417450E" w:rsidR="007426D0" w:rsidRDefault="007426D0" w:rsidP="007426D0">
      <w:pPr>
        <w:jc w:val="both"/>
        <w:rPr>
          <w:rFonts w:ascii="Consolas" w:hAnsi="Consolas"/>
          <w:sz w:val="28"/>
          <w:szCs w:val="28"/>
        </w:rPr>
      </w:pPr>
      <w:r w:rsidRPr="007426D0">
        <w:rPr>
          <w:rFonts w:ascii="Consolas" w:hAnsi="Consolas"/>
          <w:sz w:val="28"/>
          <w:szCs w:val="28"/>
        </w:rPr>
        <w:t>5.6.</w:t>
      </w:r>
      <w:r>
        <w:rPr>
          <w:rFonts w:ascii="Consolas" w:hAnsi="Consolas"/>
          <w:sz w:val="28"/>
          <w:szCs w:val="28"/>
        </w:rPr>
        <w:t xml:space="preserve"> </w:t>
      </w:r>
      <w:r w:rsidRPr="00362227">
        <w:rPr>
          <w:rFonts w:ascii="Consolas" w:hAnsi="Consolas"/>
          <w:sz w:val="28"/>
          <w:szCs w:val="28"/>
        </w:rPr>
        <w:t>Os equipamentos deverão ser entregues e descarregados no</w:t>
      </w:r>
      <w:r w:rsidR="001507C4">
        <w:rPr>
          <w:rFonts w:ascii="Consolas" w:hAnsi="Consolas"/>
          <w:sz w:val="28"/>
          <w:szCs w:val="28"/>
        </w:rPr>
        <w:t>s</w:t>
      </w:r>
      <w:r w:rsidRPr="00362227">
        <w:rPr>
          <w:rFonts w:ascii="Consolas" w:hAnsi="Consolas"/>
          <w:sz w:val="28"/>
          <w:szCs w:val="28"/>
        </w:rPr>
        <w:t xml:space="preserve"> seguinte</w:t>
      </w:r>
      <w:r w:rsidR="001507C4">
        <w:rPr>
          <w:rFonts w:ascii="Consolas" w:hAnsi="Consolas"/>
          <w:sz w:val="28"/>
          <w:szCs w:val="28"/>
        </w:rPr>
        <w:t>s</w:t>
      </w:r>
      <w:r w:rsidRPr="00362227">
        <w:rPr>
          <w:rFonts w:ascii="Consolas" w:hAnsi="Consolas"/>
          <w:sz w:val="28"/>
          <w:szCs w:val="28"/>
        </w:rPr>
        <w:t xml:space="preserve"> endereço</w:t>
      </w:r>
      <w:r w:rsidR="001507C4">
        <w:rPr>
          <w:rFonts w:ascii="Consolas" w:hAnsi="Consolas"/>
          <w:sz w:val="28"/>
          <w:szCs w:val="28"/>
        </w:rPr>
        <w:t>s</w:t>
      </w:r>
      <w:r w:rsidRPr="00362227">
        <w:rPr>
          <w:rFonts w:ascii="Consolas" w:hAnsi="Consolas"/>
          <w:sz w:val="28"/>
          <w:szCs w:val="28"/>
        </w:rPr>
        <w:t xml:space="preserve"> de destino: </w:t>
      </w:r>
    </w:p>
    <w:p w14:paraId="7C947C47" w14:textId="77777777" w:rsidR="000D37C6" w:rsidRDefault="000D37C6" w:rsidP="007426D0">
      <w:pPr>
        <w:jc w:val="both"/>
        <w:rPr>
          <w:rFonts w:ascii="Consolas" w:hAnsi="Consolas"/>
          <w:b/>
          <w:bCs/>
          <w:color w:val="EE0000"/>
          <w:sz w:val="28"/>
          <w:szCs w:val="28"/>
        </w:rPr>
      </w:pPr>
    </w:p>
    <w:p w14:paraId="77647391" w14:textId="76E8D057" w:rsidR="001507C4" w:rsidRPr="001507C4" w:rsidRDefault="001507C4" w:rsidP="001507C4">
      <w:pPr>
        <w:jc w:val="both"/>
        <w:rPr>
          <w:rFonts w:ascii="Consolas" w:hAnsi="Consolas"/>
          <w:sz w:val="28"/>
          <w:szCs w:val="28"/>
        </w:rPr>
      </w:pPr>
      <w:r w:rsidRPr="001507C4">
        <w:rPr>
          <w:rFonts w:ascii="Consolas" w:hAnsi="Consolas"/>
          <w:sz w:val="28"/>
          <w:szCs w:val="28"/>
        </w:rPr>
        <w:t xml:space="preserve">a) Praça Monção </w:t>
      </w:r>
      <w:r>
        <w:rPr>
          <w:rFonts w:ascii="Consolas" w:hAnsi="Consolas"/>
          <w:sz w:val="28"/>
          <w:szCs w:val="28"/>
        </w:rPr>
        <w:t xml:space="preserve">nº </w:t>
      </w:r>
      <w:r w:rsidRPr="001507C4">
        <w:rPr>
          <w:rFonts w:ascii="Consolas" w:hAnsi="Consolas"/>
          <w:sz w:val="28"/>
          <w:szCs w:val="28"/>
        </w:rPr>
        <w:t>683</w:t>
      </w:r>
      <w:r>
        <w:rPr>
          <w:rFonts w:ascii="Consolas" w:hAnsi="Consolas"/>
          <w:sz w:val="28"/>
          <w:szCs w:val="28"/>
        </w:rPr>
        <w:t xml:space="preserve"> – Bairro Centro; e</w:t>
      </w:r>
    </w:p>
    <w:p w14:paraId="2114CE15" w14:textId="5FE14D00" w:rsidR="001507C4" w:rsidRPr="001507C4" w:rsidRDefault="001507C4" w:rsidP="001507C4">
      <w:pPr>
        <w:jc w:val="both"/>
        <w:rPr>
          <w:rFonts w:ascii="Consolas" w:hAnsi="Consolas"/>
          <w:sz w:val="28"/>
          <w:szCs w:val="28"/>
        </w:rPr>
      </w:pPr>
      <w:r>
        <w:rPr>
          <w:rFonts w:ascii="Consolas" w:hAnsi="Consolas"/>
          <w:sz w:val="28"/>
          <w:szCs w:val="28"/>
        </w:rPr>
        <w:t xml:space="preserve">b) </w:t>
      </w:r>
      <w:r w:rsidRPr="001507C4">
        <w:rPr>
          <w:rFonts w:ascii="Consolas" w:hAnsi="Consolas"/>
          <w:sz w:val="28"/>
          <w:szCs w:val="28"/>
        </w:rPr>
        <w:t xml:space="preserve">Praça monção </w:t>
      </w:r>
      <w:r>
        <w:rPr>
          <w:rFonts w:ascii="Consolas" w:hAnsi="Consolas"/>
          <w:sz w:val="28"/>
          <w:szCs w:val="28"/>
        </w:rPr>
        <w:t xml:space="preserve">nº </w:t>
      </w:r>
      <w:r w:rsidRPr="001507C4">
        <w:rPr>
          <w:rFonts w:ascii="Consolas" w:hAnsi="Consolas"/>
          <w:sz w:val="28"/>
          <w:szCs w:val="28"/>
        </w:rPr>
        <w:t>483</w:t>
      </w:r>
      <w:r>
        <w:rPr>
          <w:rFonts w:ascii="Consolas" w:hAnsi="Consolas"/>
          <w:sz w:val="28"/>
          <w:szCs w:val="28"/>
        </w:rPr>
        <w:t xml:space="preserve"> – Bairro Centro.</w:t>
      </w:r>
    </w:p>
    <w:p w14:paraId="2E795669" w14:textId="77777777" w:rsidR="007426D0" w:rsidRPr="00362227" w:rsidRDefault="007426D0" w:rsidP="007426D0">
      <w:pPr>
        <w:jc w:val="both"/>
        <w:rPr>
          <w:rFonts w:ascii="Consolas" w:hAnsi="Consolas"/>
          <w:sz w:val="28"/>
          <w:szCs w:val="28"/>
        </w:rPr>
      </w:pPr>
    </w:p>
    <w:p w14:paraId="72417CD8" w14:textId="29BA6315" w:rsidR="007426D0" w:rsidRDefault="007426D0" w:rsidP="007426D0">
      <w:pPr>
        <w:jc w:val="both"/>
        <w:rPr>
          <w:rFonts w:ascii="Consolas" w:hAnsi="Consolas"/>
          <w:sz w:val="28"/>
          <w:szCs w:val="28"/>
        </w:rPr>
      </w:pPr>
      <w:r w:rsidRPr="001507C4">
        <w:rPr>
          <w:rFonts w:ascii="Consolas" w:hAnsi="Consolas"/>
          <w:sz w:val="28"/>
          <w:szCs w:val="28"/>
        </w:rPr>
        <w:t>5.7.</w:t>
      </w:r>
      <w:r w:rsidRPr="00362227">
        <w:rPr>
          <w:rFonts w:ascii="Consolas" w:hAnsi="Consolas"/>
          <w:b/>
          <w:bCs/>
          <w:sz w:val="28"/>
          <w:szCs w:val="28"/>
        </w:rPr>
        <w:t xml:space="preserve"> </w:t>
      </w:r>
      <w:r w:rsidRPr="00362227">
        <w:rPr>
          <w:rFonts w:ascii="Consolas" w:hAnsi="Consolas"/>
          <w:sz w:val="28"/>
          <w:szCs w:val="28"/>
        </w:rPr>
        <w:t>As entregas deverão ser agendadas e efetuadas estritamente durante o horário de expediente e funcionamento administrativo fixado pelo Município, mediante contato prévio com o responsável do almoxarifado/TI.</w:t>
      </w:r>
    </w:p>
    <w:p w14:paraId="6A170E86" w14:textId="77777777" w:rsidR="007426D0" w:rsidRPr="00362227" w:rsidRDefault="007426D0" w:rsidP="007426D0">
      <w:pPr>
        <w:jc w:val="both"/>
        <w:rPr>
          <w:rFonts w:ascii="Consolas" w:hAnsi="Consolas"/>
          <w:sz w:val="28"/>
          <w:szCs w:val="28"/>
        </w:rPr>
      </w:pPr>
    </w:p>
    <w:p w14:paraId="555F4FB2" w14:textId="001DD581" w:rsidR="007426D0" w:rsidRPr="00362227" w:rsidRDefault="007426D0" w:rsidP="007426D0">
      <w:pPr>
        <w:jc w:val="both"/>
        <w:rPr>
          <w:rFonts w:ascii="Consolas" w:hAnsi="Consolas"/>
          <w:sz w:val="28"/>
          <w:szCs w:val="28"/>
        </w:rPr>
      </w:pPr>
      <w:r w:rsidRPr="001507C4">
        <w:rPr>
          <w:rFonts w:ascii="Consolas" w:hAnsi="Consolas"/>
          <w:sz w:val="28"/>
          <w:szCs w:val="28"/>
        </w:rPr>
        <w:t>5.8.</w:t>
      </w:r>
      <w:r w:rsidR="001507C4">
        <w:rPr>
          <w:rFonts w:ascii="Consolas" w:hAnsi="Consolas"/>
          <w:b/>
          <w:bCs/>
          <w:sz w:val="28"/>
          <w:szCs w:val="28"/>
        </w:rPr>
        <w:t xml:space="preserve"> </w:t>
      </w:r>
      <w:r w:rsidRPr="00362227">
        <w:rPr>
          <w:rFonts w:ascii="Consolas" w:hAnsi="Consolas"/>
          <w:sz w:val="28"/>
          <w:szCs w:val="28"/>
        </w:rPr>
        <w:t>O transporte, carregamento, descarregamento, movimentação e entrega interna dos equipamentos de informática correrão por conta e risco exclusivos da CONTRATADA, estando todos esses custos integrados ao preço registrado.</w:t>
      </w:r>
    </w:p>
    <w:p w14:paraId="21534085" w14:textId="77777777" w:rsidR="007426D0" w:rsidRPr="007426D0" w:rsidRDefault="007426D0" w:rsidP="007426D0">
      <w:pPr>
        <w:jc w:val="both"/>
        <w:rPr>
          <w:rFonts w:ascii="Consolas" w:hAnsi="Consolas"/>
          <w:sz w:val="28"/>
          <w:szCs w:val="28"/>
        </w:rPr>
      </w:pPr>
    </w:p>
    <w:p w14:paraId="448148CA" w14:textId="5EF08D9E" w:rsidR="007426D0" w:rsidRDefault="007426D0" w:rsidP="007426D0">
      <w:pPr>
        <w:jc w:val="both"/>
        <w:rPr>
          <w:rFonts w:ascii="Consolas" w:hAnsi="Consolas"/>
          <w:sz w:val="28"/>
          <w:szCs w:val="28"/>
        </w:rPr>
      </w:pPr>
      <w:r w:rsidRPr="001507C4">
        <w:rPr>
          <w:rFonts w:ascii="Consolas" w:hAnsi="Consolas"/>
          <w:sz w:val="28"/>
          <w:szCs w:val="28"/>
        </w:rPr>
        <w:t>5.9.</w:t>
      </w:r>
      <w:r w:rsidRPr="00362227">
        <w:rPr>
          <w:rFonts w:ascii="Consolas" w:hAnsi="Consolas"/>
          <w:b/>
          <w:bCs/>
          <w:sz w:val="28"/>
          <w:szCs w:val="28"/>
        </w:rPr>
        <w:t xml:space="preserve"> </w:t>
      </w:r>
      <w:r w:rsidRPr="00362227">
        <w:rPr>
          <w:rFonts w:ascii="Consolas" w:hAnsi="Consolas"/>
          <w:sz w:val="28"/>
          <w:szCs w:val="28"/>
        </w:rPr>
        <w:t>Todos os bens e equipamentos deverão ser entregues em suas embalagens originais de fábrica, lacrados, contendo manuais em português e lista de assistência técnica, garantindo proteção total contra impactos ou umidade durante o trajeto.</w:t>
      </w:r>
    </w:p>
    <w:p w14:paraId="2FE1EAE6" w14:textId="77777777" w:rsidR="007426D0" w:rsidRPr="00362227" w:rsidRDefault="007426D0" w:rsidP="007426D0">
      <w:pPr>
        <w:jc w:val="both"/>
        <w:rPr>
          <w:rFonts w:ascii="Consolas" w:hAnsi="Consolas"/>
          <w:sz w:val="28"/>
          <w:szCs w:val="28"/>
        </w:rPr>
      </w:pPr>
    </w:p>
    <w:p w14:paraId="2ED24127" w14:textId="77777777" w:rsidR="007426D0" w:rsidRDefault="007426D0" w:rsidP="007426D0">
      <w:pPr>
        <w:jc w:val="both"/>
        <w:rPr>
          <w:rFonts w:ascii="Consolas" w:hAnsi="Consolas"/>
          <w:b/>
          <w:bCs/>
          <w:sz w:val="28"/>
          <w:szCs w:val="28"/>
        </w:rPr>
      </w:pPr>
      <w:r w:rsidRPr="00362227">
        <w:rPr>
          <w:rFonts w:ascii="Consolas" w:hAnsi="Consolas"/>
          <w:b/>
          <w:bCs/>
          <w:sz w:val="28"/>
          <w:szCs w:val="28"/>
        </w:rPr>
        <w:t>DO RECEBIMENTO E CONFERÊNCIA DOS MATERIAIS</w:t>
      </w:r>
    </w:p>
    <w:p w14:paraId="7A04D4E5" w14:textId="77777777" w:rsidR="007426D0" w:rsidRPr="00362227" w:rsidRDefault="007426D0" w:rsidP="007426D0">
      <w:pPr>
        <w:jc w:val="both"/>
        <w:rPr>
          <w:rFonts w:ascii="Consolas" w:hAnsi="Consolas"/>
          <w:b/>
          <w:bCs/>
          <w:sz w:val="28"/>
          <w:szCs w:val="28"/>
        </w:rPr>
      </w:pPr>
    </w:p>
    <w:p w14:paraId="531A51DA" w14:textId="14AB65BF" w:rsidR="007426D0" w:rsidRDefault="007426D0" w:rsidP="007426D0">
      <w:pPr>
        <w:jc w:val="both"/>
        <w:rPr>
          <w:rFonts w:ascii="Consolas" w:hAnsi="Consolas"/>
          <w:sz w:val="28"/>
          <w:szCs w:val="28"/>
        </w:rPr>
      </w:pPr>
      <w:r w:rsidRPr="000C3BEB">
        <w:rPr>
          <w:rFonts w:ascii="Consolas" w:hAnsi="Consolas"/>
          <w:sz w:val="28"/>
          <w:szCs w:val="28"/>
        </w:rPr>
        <w:t>5.10.</w:t>
      </w:r>
      <w:r w:rsidR="001507C4">
        <w:rPr>
          <w:rFonts w:ascii="Consolas" w:hAnsi="Consolas"/>
          <w:b/>
          <w:bCs/>
          <w:sz w:val="28"/>
          <w:szCs w:val="28"/>
        </w:rPr>
        <w:t xml:space="preserve"> </w:t>
      </w:r>
      <w:r w:rsidRPr="00362227">
        <w:rPr>
          <w:rFonts w:ascii="Consolas" w:hAnsi="Consolas"/>
          <w:sz w:val="28"/>
          <w:szCs w:val="28"/>
        </w:rPr>
        <w:t>O recebimento dos bens de informática seguirá o rito definido pelo art. 140 da Lei nº 14.133/2021:</w:t>
      </w:r>
    </w:p>
    <w:p w14:paraId="77539EF2" w14:textId="77777777" w:rsidR="001507C4" w:rsidRDefault="001507C4" w:rsidP="007426D0">
      <w:pPr>
        <w:jc w:val="both"/>
        <w:rPr>
          <w:rFonts w:ascii="Consolas" w:hAnsi="Consolas"/>
          <w:sz w:val="28"/>
          <w:szCs w:val="28"/>
        </w:rPr>
      </w:pPr>
    </w:p>
    <w:p w14:paraId="33C30C7C" w14:textId="210FE6FD" w:rsidR="007426D0" w:rsidRDefault="001507C4" w:rsidP="007426D0">
      <w:pPr>
        <w:jc w:val="both"/>
        <w:rPr>
          <w:rFonts w:ascii="Consolas" w:hAnsi="Consolas"/>
          <w:sz w:val="28"/>
          <w:szCs w:val="28"/>
        </w:rPr>
      </w:pPr>
      <w:r>
        <w:rPr>
          <w:rFonts w:ascii="Consolas" w:hAnsi="Consolas"/>
          <w:sz w:val="28"/>
          <w:szCs w:val="28"/>
        </w:rPr>
        <w:t xml:space="preserve">5.10.1. </w:t>
      </w:r>
      <w:r w:rsidR="007426D0" w:rsidRPr="00362227">
        <w:rPr>
          <w:rFonts w:ascii="Consolas" w:hAnsi="Consolas"/>
          <w:sz w:val="28"/>
          <w:szCs w:val="28"/>
        </w:rPr>
        <w:t>No ato da entrega, para verificação física macro, volumes e conferência de Notas Fiscais.</w:t>
      </w:r>
    </w:p>
    <w:p w14:paraId="52A4CD37" w14:textId="77777777" w:rsidR="007426D0" w:rsidRPr="00362227" w:rsidRDefault="007426D0" w:rsidP="007426D0">
      <w:pPr>
        <w:jc w:val="both"/>
        <w:rPr>
          <w:rFonts w:ascii="Consolas" w:hAnsi="Consolas"/>
          <w:sz w:val="28"/>
          <w:szCs w:val="28"/>
        </w:rPr>
      </w:pPr>
    </w:p>
    <w:p w14:paraId="5CC2C74A" w14:textId="5CC640EC" w:rsidR="007426D0" w:rsidRDefault="001507C4" w:rsidP="007426D0">
      <w:pPr>
        <w:jc w:val="both"/>
        <w:rPr>
          <w:rFonts w:ascii="Consolas" w:hAnsi="Consolas"/>
          <w:sz w:val="28"/>
          <w:szCs w:val="28"/>
        </w:rPr>
      </w:pPr>
      <w:r>
        <w:rPr>
          <w:rFonts w:ascii="Consolas" w:hAnsi="Consolas"/>
          <w:sz w:val="28"/>
          <w:szCs w:val="28"/>
        </w:rPr>
        <w:t xml:space="preserve">5.10.2. </w:t>
      </w:r>
      <w:r w:rsidR="007426D0" w:rsidRPr="00362227">
        <w:rPr>
          <w:rFonts w:ascii="Consolas" w:hAnsi="Consolas"/>
          <w:sz w:val="28"/>
          <w:szCs w:val="28"/>
        </w:rPr>
        <w:t xml:space="preserve">No prazo de </w:t>
      </w:r>
      <w:r w:rsidR="007426D0" w:rsidRPr="001507C4">
        <w:rPr>
          <w:rFonts w:ascii="Consolas" w:hAnsi="Consolas"/>
          <w:sz w:val="28"/>
          <w:szCs w:val="28"/>
        </w:rPr>
        <w:t>05 (cinco) dias,</w:t>
      </w:r>
      <w:r w:rsidR="007426D0" w:rsidRPr="00362227">
        <w:rPr>
          <w:rFonts w:ascii="Consolas" w:hAnsi="Consolas"/>
          <w:sz w:val="28"/>
          <w:szCs w:val="28"/>
        </w:rPr>
        <w:t xml:space="preserve"> após inspeção detalhada de funcionamento, qualidade, marcas e quantitativos.</w:t>
      </w:r>
    </w:p>
    <w:p w14:paraId="1F05D0B9" w14:textId="77777777" w:rsidR="007426D0" w:rsidRPr="00362227" w:rsidRDefault="007426D0" w:rsidP="007426D0">
      <w:pPr>
        <w:jc w:val="both"/>
        <w:rPr>
          <w:rFonts w:ascii="Consolas" w:hAnsi="Consolas"/>
          <w:sz w:val="28"/>
          <w:szCs w:val="28"/>
        </w:rPr>
      </w:pPr>
    </w:p>
    <w:p w14:paraId="37643E58" w14:textId="3CB586B6" w:rsidR="007426D0" w:rsidRDefault="007426D0" w:rsidP="007426D0">
      <w:pPr>
        <w:jc w:val="both"/>
        <w:rPr>
          <w:rFonts w:ascii="Consolas" w:hAnsi="Consolas"/>
          <w:sz w:val="28"/>
          <w:szCs w:val="28"/>
        </w:rPr>
      </w:pPr>
      <w:r w:rsidRPr="001507C4">
        <w:rPr>
          <w:rFonts w:ascii="Consolas" w:hAnsi="Consolas"/>
          <w:sz w:val="28"/>
          <w:szCs w:val="28"/>
        </w:rPr>
        <w:t>5.11.</w:t>
      </w:r>
      <w:r w:rsidRPr="00362227">
        <w:rPr>
          <w:rFonts w:ascii="Consolas" w:hAnsi="Consolas"/>
          <w:b/>
          <w:bCs/>
          <w:sz w:val="28"/>
          <w:szCs w:val="28"/>
        </w:rPr>
        <w:t xml:space="preserve"> </w:t>
      </w:r>
      <w:r w:rsidRPr="00362227">
        <w:rPr>
          <w:rFonts w:ascii="Consolas" w:hAnsi="Consolas"/>
          <w:sz w:val="28"/>
          <w:szCs w:val="28"/>
        </w:rPr>
        <w:t>recebimento provisório atesta apenas a entrega física dos volumes, não eximindo a contratada da responsabilidade técnica, civil ou de vícios redibitórios constatados em vistorias posteriores.</w:t>
      </w:r>
    </w:p>
    <w:p w14:paraId="156DB4EC" w14:textId="77777777" w:rsidR="007426D0" w:rsidRPr="00362227" w:rsidRDefault="007426D0" w:rsidP="007426D0">
      <w:pPr>
        <w:jc w:val="both"/>
        <w:rPr>
          <w:rFonts w:ascii="Consolas" w:hAnsi="Consolas"/>
          <w:sz w:val="28"/>
          <w:szCs w:val="28"/>
        </w:rPr>
      </w:pPr>
    </w:p>
    <w:p w14:paraId="1BB8955B" w14:textId="5BD70E47" w:rsidR="007426D0" w:rsidRDefault="007426D0" w:rsidP="007426D0">
      <w:pPr>
        <w:jc w:val="both"/>
        <w:rPr>
          <w:rFonts w:ascii="Consolas" w:hAnsi="Consolas"/>
          <w:sz w:val="28"/>
          <w:szCs w:val="28"/>
        </w:rPr>
      </w:pPr>
      <w:r w:rsidRPr="001507C4">
        <w:rPr>
          <w:rFonts w:ascii="Consolas" w:hAnsi="Consolas"/>
          <w:sz w:val="28"/>
          <w:szCs w:val="28"/>
        </w:rPr>
        <w:t>5.12.</w:t>
      </w:r>
      <w:r w:rsidRPr="00362227">
        <w:rPr>
          <w:rFonts w:ascii="Consolas" w:hAnsi="Consolas"/>
          <w:b/>
          <w:bCs/>
          <w:sz w:val="28"/>
          <w:szCs w:val="28"/>
        </w:rPr>
        <w:t xml:space="preserve"> </w:t>
      </w:r>
      <w:r w:rsidR="002F3512" w:rsidRPr="002F3512">
        <w:rPr>
          <w:rFonts w:ascii="Consolas" w:hAnsi="Consolas"/>
          <w:sz w:val="28"/>
          <w:szCs w:val="28"/>
        </w:rPr>
        <w:t xml:space="preserve">Constatada qualquer desconformidade técnica, defeito ou divergência de modelo, a Administração recusará o item. A CONTRATADA deverá providenciar a substituição integral do equipamento recusado no prazo máximo de </w:t>
      </w:r>
      <w:r w:rsidR="002F3512" w:rsidRPr="002F3512">
        <w:rPr>
          <w:rFonts w:ascii="Consolas" w:hAnsi="Consolas"/>
          <w:b/>
          <w:bCs/>
          <w:sz w:val="28"/>
          <w:szCs w:val="28"/>
        </w:rPr>
        <w:t>05 (cinco) dias</w:t>
      </w:r>
      <w:r w:rsidR="002F3512" w:rsidRPr="002F3512">
        <w:rPr>
          <w:rFonts w:ascii="Consolas" w:hAnsi="Consolas"/>
          <w:sz w:val="28"/>
          <w:szCs w:val="28"/>
        </w:rPr>
        <w:t>, sem ônus adicionais para o Município</w:t>
      </w:r>
      <w:r w:rsidRPr="00362227">
        <w:rPr>
          <w:rFonts w:ascii="Consolas" w:hAnsi="Consolas"/>
          <w:sz w:val="28"/>
          <w:szCs w:val="28"/>
        </w:rPr>
        <w:t>.</w:t>
      </w:r>
    </w:p>
    <w:p w14:paraId="39EF579C" w14:textId="77777777" w:rsidR="007426D0" w:rsidRPr="00362227" w:rsidRDefault="007426D0" w:rsidP="007426D0">
      <w:pPr>
        <w:jc w:val="both"/>
        <w:rPr>
          <w:rFonts w:ascii="Consolas" w:hAnsi="Consolas"/>
          <w:sz w:val="28"/>
          <w:szCs w:val="28"/>
        </w:rPr>
      </w:pPr>
    </w:p>
    <w:p w14:paraId="1346804E" w14:textId="77777777" w:rsidR="007426D0" w:rsidRDefault="007426D0" w:rsidP="007426D0">
      <w:pPr>
        <w:jc w:val="both"/>
        <w:rPr>
          <w:rFonts w:ascii="Consolas" w:hAnsi="Consolas"/>
          <w:b/>
          <w:bCs/>
          <w:sz w:val="28"/>
          <w:szCs w:val="28"/>
        </w:rPr>
      </w:pPr>
      <w:r w:rsidRPr="00362227">
        <w:rPr>
          <w:rFonts w:ascii="Consolas" w:hAnsi="Consolas"/>
          <w:b/>
          <w:bCs/>
          <w:sz w:val="28"/>
          <w:szCs w:val="28"/>
        </w:rPr>
        <w:t>DAS RESPONSABILIDADES DA CONTRATADA</w:t>
      </w:r>
    </w:p>
    <w:p w14:paraId="715970C4" w14:textId="77777777" w:rsidR="007426D0" w:rsidRPr="00362227" w:rsidRDefault="007426D0" w:rsidP="007426D0">
      <w:pPr>
        <w:jc w:val="both"/>
        <w:rPr>
          <w:rFonts w:ascii="Consolas" w:hAnsi="Consolas"/>
          <w:b/>
          <w:bCs/>
          <w:sz w:val="28"/>
          <w:szCs w:val="28"/>
        </w:rPr>
      </w:pPr>
    </w:p>
    <w:p w14:paraId="12B4E550" w14:textId="12D38435" w:rsidR="007426D0" w:rsidRDefault="007426D0" w:rsidP="007426D0">
      <w:pPr>
        <w:jc w:val="both"/>
        <w:rPr>
          <w:rFonts w:ascii="Consolas" w:hAnsi="Consolas"/>
          <w:sz w:val="28"/>
          <w:szCs w:val="28"/>
        </w:rPr>
      </w:pPr>
      <w:r w:rsidRPr="001507C4">
        <w:rPr>
          <w:rFonts w:ascii="Consolas" w:hAnsi="Consolas"/>
          <w:sz w:val="28"/>
          <w:szCs w:val="28"/>
        </w:rPr>
        <w:t>5.13.</w:t>
      </w:r>
      <w:r w:rsidRPr="00362227">
        <w:rPr>
          <w:rFonts w:ascii="Consolas" w:hAnsi="Consolas"/>
          <w:b/>
          <w:bCs/>
          <w:sz w:val="28"/>
          <w:szCs w:val="28"/>
        </w:rPr>
        <w:t xml:space="preserve"> </w:t>
      </w:r>
      <w:r w:rsidRPr="00362227">
        <w:rPr>
          <w:rFonts w:ascii="Consolas" w:hAnsi="Consolas"/>
          <w:sz w:val="28"/>
          <w:szCs w:val="28"/>
        </w:rPr>
        <w:t>Na execução deste modelo, cumpre à CONTRATADA:</w:t>
      </w:r>
    </w:p>
    <w:p w14:paraId="7261033E" w14:textId="77777777" w:rsidR="001507C4" w:rsidRPr="00362227" w:rsidRDefault="001507C4" w:rsidP="007426D0">
      <w:pPr>
        <w:jc w:val="both"/>
        <w:rPr>
          <w:rFonts w:ascii="Consolas" w:hAnsi="Consolas"/>
          <w:sz w:val="28"/>
          <w:szCs w:val="28"/>
        </w:rPr>
      </w:pPr>
    </w:p>
    <w:p w14:paraId="40CDF1A6" w14:textId="77777777" w:rsidR="007426D0" w:rsidRPr="001507C4" w:rsidRDefault="007426D0" w:rsidP="007426D0">
      <w:pPr>
        <w:jc w:val="both"/>
        <w:rPr>
          <w:rFonts w:ascii="Consolas" w:hAnsi="Consolas"/>
          <w:sz w:val="28"/>
          <w:szCs w:val="28"/>
        </w:rPr>
      </w:pPr>
      <w:r w:rsidRPr="001507C4">
        <w:rPr>
          <w:rFonts w:ascii="Consolas" w:hAnsi="Consolas"/>
          <w:sz w:val="28"/>
          <w:szCs w:val="28"/>
        </w:rPr>
        <w:t>a) Executar o objeto em estrita observância ao Edital e anexos;</w:t>
      </w:r>
    </w:p>
    <w:p w14:paraId="37BC4100" w14:textId="77777777" w:rsidR="007426D0" w:rsidRPr="001507C4" w:rsidRDefault="007426D0" w:rsidP="007426D0">
      <w:pPr>
        <w:jc w:val="both"/>
        <w:rPr>
          <w:rFonts w:ascii="Consolas" w:hAnsi="Consolas"/>
          <w:sz w:val="28"/>
          <w:szCs w:val="28"/>
        </w:rPr>
      </w:pPr>
      <w:r w:rsidRPr="001507C4">
        <w:rPr>
          <w:rFonts w:ascii="Consolas" w:hAnsi="Consolas"/>
          <w:sz w:val="28"/>
          <w:szCs w:val="28"/>
        </w:rPr>
        <w:t>b) Entregar equipamentos novos, de primeiro uso, sem defeitos e estritamente das marcas ofertadas;</w:t>
      </w:r>
    </w:p>
    <w:p w14:paraId="4C1672B8" w14:textId="77777777" w:rsidR="007426D0" w:rsidRPr="00362227" w:rsidRDefault="007426D0" w:rsidP="007426D0">
      <w:pPr>
        <w:jc w:val="both"/>
        <w:rPr>
          <w:rFonts w:ascii="Consolas" w:hAnsi="Consolas"/>
          <w:sz w:val="28"/>
          <w:szCs w:val="28"/>
        </w:rPr>
      </w:pPr>
      <w:r w:rsidRPr="001507C4">
        <w:rPr>
          <w:rFonts w:ascii="Consolas" w:hAnsi="Consolas"/>
          <w:sz w:val="28"/>
          <w:szCs w:val="28"/>
        </w:rPr>
        <w:t>c)</w:t>
      </w:r>
      <w:r w:rsidRPr="00362227">
        <w:rPr>
          <w:rFonts w:ascii="Consolas" w:hAnsi="Consolas"/>
          <w:sz w:val="28"/>
          <w:szCs w:val="28"/>
        </w:rPr>
        <w:t xml:space="preserve"> Manter todas as condições de habilitação jurídica, fiscal, trabalhista e qualificação técnico-econômica durante a vigência do ajuste;</w:t>
      </w:r>
    </w:p>
    <w:p w14:paraId="143BCEE5" w14:textId="77777777" w:rsidR="007426D0" w:rsidRPr="001507C4" w:rsidRDefault="007426D0" w:rsidP="007426D0">
      <w:pPr>
        <w:jc w:val="both"/>
        <w:rPr>
          <w:rFonts w:ascii="Consolas" w:hAnsi="Consolas"/>
          <w:sz w:val="28"/>
          <w:szCs w:val="28"/>
        </w:rPr>
      </w:pPr>
      <w:r w:rsidRPr="001507C4">
        <w:rPr>
          <w:rFonts w:ascii="Consolas" w:hAnsi="Consolas"/>
          <w:sz w:val="28"/>
          <w:szCs w:val="28"/>
        </w:rPr>
        <w:t>d) Custear integralmente tributos, taxas, fretes, seguros e obrigações trabalhistas incidentes sobre o fornecimento;</w:t>
      </w:r>
    </w:p>
    <w:p w14:paraId="557CD6B2" w14:textId="77777777" w:rsidR="007426D0" w:rsidRPr="001507C4" w:rsidRDefault="007426D0" w:rsidP="007426D0">
      <w:pPr>
        <w:jc w:val="both"/>
        <w:rPr>
          <w:rFonts w:ascii="Consolas" w:hAnsi="Consolas"/>
          <w:sz w:val="28"/>
          <w:szCs w:val="28"/>
        </w:rPr>
      </w:pPr>
      <w:r w:rsidRPr="001507C4">
        <w:rPr>
          <w:rFonts w:ascii="Consolas" w:hAnsi="Consolas"/>
          <w:sz w:val="28"/>
          <w:szCs w:val="28"/>
        </w:rPr>
        <w:t>e) Notificar imediatamente a fiscalização em caso de impossibilidade justificada de cumprimento de prazos;</w:t>
      </w:r>
    </w:p>
    <w:p w14:paraId="31454AA6" w14:textId="77777777" w:rsidR="007426D0" w:rsidRDefault="007426D0" w:rsidP="007426D0">
      <w:pPr>
        <w:jc w:val="both"/>
        <w:rPr>
          <w:rFonts w:ascii="Consolas" w:hAnsi="Consolas"/>
          <w:sz w:val="28"/>
          <w:szCs w:val="28"/>
        </w:rPr>
      </w:pPr>
      <w:r w:rsidRPr="001507C4">
        <w:rPr>
          <w:rFonts w:ascii="Consolas" w:hAnsi="Consolas"/>
          <w:sz w:val="28"/>
          <w:szCs w:val="28"/>
        </w:rPr>
        <w:t>f)</w:t>
      </w:r>
      <w:r w:rsidRPr="00362227">
        <w:rPr>
          <w:rFonts w:ascii="Consolas" w:hAnsi="Consolas"/>
          <w:sz w:val="28"/>
          <w:szCs w:val="28"/>
        </w:rPr>
        <w:t xml:space="preserve"> Arcar com a garantia de 36 meses on-site para os notebooks e computadores mini corporativos, conforme tabelado no Termo de Referência.</w:t>
      </w:r>
    </w:p>
    <w:p w14:paraId="1BE7F2D4" w14:textId="77777777" w:rsidR="007426D0" w:rsidRPr="00362227" w:rsidRDefault="007426D0" w:rsidP="007426D0">
      <w:pPr>
        <w:jc w:val="both"/>
        <w:rPr>
          <w:rFonts w:ascii="Consolas" w:hAnsi="Consolas"/>
          <w:sz w:val="28"/>
          <w:szCs w:val="28"/>
        </w:rPr>
      </w:pPr>
    </w:p>
    <w:p w14:paraId="4A4D8FEE" w14:textId="77777777" w:rsidR="007426D0" w:rsidRDefault="007426D0" w:rsidP="007426D0">
      <w:pPr>
        <w:jc w:val="both"/>
        <w:rPr>
          <w:rFonts w:ascii="Consolas" w:hAnsi="Consolas"/>
          <w:b/>
          <w:bCs/>
          <w:sz w:val="28"/>
          <w:szCs w:val="28"/>
        </w:rPr>
      </w:pPr>
      <w:r w:rsidRPr="00362227">
        <w:rPr>
          <w:rFonts w:ascii="Consolas" w:hAnsi="Consolas"/>
          <w:b/>
          <w:bCs/>
          <w:sz w:val="28"/>
          <w:szCs w:val="28"/>
        </w:rPr>
        <w:t>DA FISCALIZAÇÃO E ACOMPANHAMENTO DA EXECUÇÃO</w:t>
      </w:r>
    </w:p>
    <w:p w14:paraId="4B95EE26" w14:textId="77777777" w:rsidR="007426D0" w:rsidRPr="00362227" w:rsidRDefault="007426D0" w:rsidP="007426D0">
      <w:pPr>
        <w:jc w:val="both"/>
        <w:rPr>
          <w:rFonts w:ascii="Consolas" w:hAnsi="Consolas"/>
          <w:b/>
          <w:bCs/>
          <w:sz w:val="28"/>
          <w:szCs w:val="28"/>
        </w:rPr>
      </w:pPr>
    </w:p>
    <w:p w14:paraId="1C977E32" w14:textId="5177532F" w:rsidR="007426D0" w:rsidRPr="001507C4" w:rsidRDefault="007426D0" w:rsidP="007426D0">
      <w:pPr>
        <w:jc w:val="both"/>
        <w:rPr>
          <w:rFonts w:ascii="Consolas" w:hAnsi="Consolas"/>
          <w:sz w:val="28"/>
          <w:szCs w:val="28"/>
        </w:rPr>
      </w:pPr>
      <w:r w:rsidRPr="001507C4">
        <w:rPr>
          <w:rFonts w:ascii="Consolas" w:hAnsi="Consolas"/>
          <w:sz w:val="28"/>
          <w:szCs w:val="28"/>
        </w:rPr>
        <w:t>5.14. A execução será acompanhada, fiscalizada e auditada por representantes da Administração (Fiscais Técnico e Administrativo) expressamente designados, conforme preceitua o art. 117 da Lei nº 14.133/2021.</w:t>
      </w:r>
    </w:p>
    <w:p w14:paraId="4CE66921" w14:textId="77777777" w:rsidR="007426D0" w:rsidRPr="001507C4" w:rsidRDefault="007426D0" w:rsidP="007426D0">
      <w:pPr>
        <w:jc w:val="both"/>
        <w:rPr>
          <w:rFonts w:ascii="Consolas" w:hAnsi="Consolas"/>
          <w:sz w:val="28"/>
          <w:szCs w:val="28"/>
        </w:rPr>
      </w:pPr>
    </w:p>
    <w:p w14:paraId="7AD10ABE" w14:textId="69BF173A" w:rsidR="007426D0" w:rsidRDefault="007426D0" w:rsidP="007426D0">
      <w:pPr>
        <w:jc w:val="both"/>
        <w:rPr>
          <w:rFonts w:ascii="Consolas" w:hAnsi="Consolas"/>
          <w:sz w:val="28"/>
          <w:szCs w:val="28"/>
        </w:rPr>
      </w:pPr>
      <w:r w:rsidRPr="001507C4">
        <w:rPr>
          <w:rFonts w:ascii="Consolas" w:hAnsi="Consolas"/>
          <w:sz w:val="28"/>
          <w:szCs w:val="28"/>
        </w:rPr>
        <w:t>5.15.</w:t>
      </w:r>
      <w:r w:rsidRPr="00362227">
        <w:rPr>
          <w:rFonts w:ascii="Consolas" w:hAnsi="Consolas"/>
          <w:b/>
          <w:bCs/>
          <w:sz w:val="28"/>
          <w:szCs w:val="28"/>
        </w:rPr>
        <w:t xml:space="preserve"> </w:t>
      </w:r>
      <w:r w:rsidRPr="00362227">
        <w:rPr>
          <w:rFonts w:ascii="Consolas" w:hAnsi="Consolas"/>
          <w:sz w:val="28"/>
          <w:szCs w:val="28"/>
        </w:rPr>
        <w:t>A atuação ou omissão da fiscalização municipal não exclui nem atenua a responsabilidade civil, comercial ou técnica da CONTRATADA pela perfeita entrega e funcionamento dos equipamentos de informática.</w:t>
      </w:r>
    </w:p>
    <w:p w14:paraId="6A99EB02" w14:textId="77777777" w:rsidR="007426D0" w:rsidRPr="00362227" w:rsidRDefault="007426D0" w:rsidP="007426D0">
      <w:pPr>
        <w:jc w:val="both"/>
        <w:rPr>
          <w:rFonts w:ascii="Consolas" w:hAnsi="Consolas"/>
          <w:sz w:val="28"/>
          <w:szCs w:val="28"/>
        </w:rPr>
      </w:pPr>
    </w:p>
    <w:p w14:paraId="40961F46" w14:textId="77777777" w:rsidR="007426D0" w:rsidRDefault="007426D0" w:rsidP="007426D0">
      <w:pPr>
        <w:jc w:val="both"/>
        <w:rPr>
          <w:rFonts w:ascii="Consolas" w:hAnsi="Consolas"/>
          <w:b/>
          <w:bCs/>
          <w:sz w:val="28"/>
          <w:szCs w:val="28"/>
        </w:rPr>
      </w:pPr>
      <w:r w:rsidRPr="00362227">
        <w:rPr>
          <w:rFonts w:ascii="Consolas" w:hAnsi="Consolas"/>
          <w:b/>
          <w:bCs/>
          <w:sz w:val="28"/>
          <w:szCs w:val="28"/>
        </w:rPr>
        <w:t>DA MANUTENÇÃO DAS CONDIÇÕES DE EXECUÇÃO</w:t>
      </w:r>
    </w:p>
    <w:p w14:paraId="12A59B23" w14:textId="77777777" w:rsidR="007426D0" w:rsidRPr="00362227" w:rsidRDefault="007426D0" w:rsidP="007426D0">
      <w:pPr>
        <w:jc w:val="both"/>
        <w:rPr>
          <w:rFonts w:ascii="Consolas" w:hAnsi="Consolas"/>
          <w:b/>
          <w:bCs/>
          <w:sz w:val="28"/>
          <w:szCs w:val="28"/>
        </w:rPr>
      </w:pPr>
    </w:p>
    <w:p w14:paraId="5A3A8AD5" w14:textId="62EAEE26" w:rsidR="007426D0" w:rsidRPr="001507C4" w:rsidRDefault="007426D0" w:rsidP="007426D0">
      <w:pPr>
        <w:jc w:val="both"/>
        <w:rPr>
          <w:rFonts w:ascii="Consolas" w:hAnsi="Consolas"/>
          <w:sz w:val="28"/>
          <w:szCs w:val="28"/>
        </w:rPr>
      </w:pPr>
      <w:r w:rsidRPr="001507C4">
        <w:rPr>
          <w:rFonts w:ascii="Consolas" w:hAnsi="Consolas"/>
          <w:sz w:val="28"/>
          <w:szCs w:val="28"/>
        </w:rPr>
        <w:t>5.16. Todas as diretrizes técnicas e comerciais asseguradas no certame deverão ser mantidas ativas, preservando o equilíbrio contratual e o fornecimento contínuo.</w:t>
      </w:r>
    </w:p>
    <w:p w14:paraId="26E98740" w14:textId="77777777" w:rsidR="007426D0" w:rsidRPr="001507C4" w:rsidRDefault="007426D0" w:rsidP="007426D0">
      <w:pPr>
        <w:jc w:val="both"/>
        <w:rPr>
          <w:rFonts w:ascii="Consolas" w:hAnsi="Consolas"/>
          <w:sz w:val="28"/>
          <w:szCs w:val="28"/>
        </w:rPr>
      </w:pPr>
    </w:p>
    <w:p w14:paraId="12ECF562" w14:textId="555FB6C6" w:rsidR="007426D0" w:rsidRDefault="007426D0" w:rsidP="007426D0">
      <w:pPr>
        <w:jc w:val="both"/>
        <w:rPr>
          <w:rFonts w:ascii="Consolas" w:hAnsi="Consolas"/>
          <w:sz w:val="28"/>
          <w:szCs w:val="28"/>
        </w:rPr>
      </w:pPr>
      <w:r w:rsidRPr="001507C4">
        <w:rPr>
          <w:rFonts w:ascii="Consolas" w:hAnsi="Consolas"/>
          <w:sz w:val="28"/>
          <w:szCs w:val="28"/>
        </w:rPr>
        <w:t>5.17.</w:t>
      </w:r>
      <w:r w:rsidR="001507C4">
        <w:rPr>
          <w:rFonts w:ascii="Consolas" w:hAnsi="Consolas"/>
          <w:sz w:val="28"/>
          <w:szCs w:val="28"/>
        </w:rPr>
        <w:t xml:space="preserve"> </w:t>
      </w:r>
      <w:r w:rsidRPr="00362227">
        <w:rPr>
          <w:rFonts w:ascii="Consolas" w:hAnsi="Consolas"/>
          <w:sz w:val="28"/>
          <w:szCs w:val="28"/>
        </w:rPr>
        <w:t>O descumprimento injustificado das condições de fornecimento aqui capituladas ensejará a abertura de processo administrativo punitivo, sujeitando a empresa a sanções de multa, impedimento de licitar ou declaração de inidoneidade, em conformidade com o art. 156 da Lei nº 14.133/2021.</w:t>
      </w:r>
    </w:p>
    <w:p w14:paraId="5DD9BA01" w14:textId="77777777" w:rsidR="007426D0" w:rsidRDefault="007426D0" w:rsidP="007426D0">
      <w:pPr>
        <w:jc w:val="both"/>
        <w:rPr>
          <w:rFonts w:ascii="Consolas" w:hAnsi="Consolas"/>
          <w:sz w:val="28"/>
          <w:szCs w:val="28"/>
        </w:rPr>
      </w:pPr>
    </w:p>
    <w:p w14:paraId="2B0612F5" w14:textId="77777777" w:rsidR="00323874" w:rsidRDefault="00323874" w:rsidP="007426D0">
      <w:pPr>
        <w:jc w:val="both"/>
        <w:rPr>
          <w:rFonts w:ascii="Consolas" w:hAnsi="Consolas"/>
          <w:sz w:val="28"/>
          <w:szCs w:val="28"/>
        </w:rPr>
      </w:pPr>
    </w:p>
    <w:p w14:paraId="066C1B5D" w14:textId="77777777" w:rsidR="00323874" w:rsidRDefault="00323874" w:rsidP="007426D0">
      <w:pPr>
        <w:jc w:val="both"/>
        <w:rPr>
          <w:rFonts w:ascii="Consolas" w:hAnsi="Consolas"/>
          <w:sz w:val="28"/>
          <w:szCs w:val="28"/>
        </w:rPr>
      </w:pPr>
    </w:p>
    <w:p w14:paraId="67676A47" w14:textId="77777777" w:rsidR="00323874" w:rsidRDefault="00323874" w:rsidP="007426D0">
      <w:pPr>
        <w:jc w:val="both"/>
        <w:rPr>
          <w:rFonts w:ascii="Consolas" w:hAnsi="Consolas"/>
          <w:sz w:val="28"/>
          <w:szCs w:val="28"/>
        </w:rPr>
      </w:pPr>
    </w:p>
    <w:p w14:paraId="11C35817" w14:textId="77777777" w:rsidR="00323874" w:rsidRPr="00362227" w:rsidRDefault="00323874" w:rsidP="007426D0">
      <w:pPr>
        <w:jc w:val="both"/>
        <w:rPr>
          <w:rFonts w:ascii="Consolas" w:hAnsi="Consolas"/>
          <w:sz w:val="28"/>
          <w:szCs w:val="28"/>
        </w:rPr>
      </w:pPr>
    </w:p>
    <w:p w14:paraId="278E6893" w14:textId="77777777" w:rsidR="007426D0" w:rsidRDefault="007426D0" w:rsidP="007426D0">
      <w:pPr>
        <w:jc w:val="both"/>
        <w:rPr>
          <w:rFonts w:ascii="Consolas" w:hAnsi="Consolas"/>
          <w:b/>
          <w:bCs/>
          <w:sz w:val="28"/>
          <w:szCs w:val="28"/>
        </w:rPr>
      </w:pPr>
      <w:r w:rsidRPr="00362227">
        <w:rPr>
          <w:rFonts w:ascii="Consolas" w:hAnsi="Consolas"/>
          <w:b/>
          <w:bCs/>
          <w:sz w:val="28"/>
          <w:szCs w:val="28"/>
        </w:rPr>
        <w:t>GARANTIA CONTRATUAL E ASSISTÊNCIA</w:t>
      </w:r>
    </w:p>
    <w:p w14:paraId="0D97A174" w14:textId="77777777" w:rsidR="00323874" w:rsidRDefault="00323874" w:rsidP="001507C4">
      <w:pPr>
        <w:jc w:val="both"/>
        <w:rPr>
          <w:rFonts w:ascii="Consolas" w:hAnsi="Consolas"/>
          <w:sz w:val="28"/>
          <w:szCs w:val="28"/>
        </w:rPr>
      </w:pPr>
    </w:p>
    <w:p w14:paraId="1D4E9D2E" w14:textId="671E39AD" w:rsidR="007426D0" w:rsidRPr="00362227" w:rsidRDefault="007426D0" w:rsidP="001507C4">
      <w:pPr>
        <w:jc w:val="both"/>
        <w:rPr>
          <w:rFonts w:ascii="Consolas" w:hAnsi="Consolas"/>
          <w:sz w:val="28"/>
          <w:szCs w:val="28"/>
        </w:rPr>
      </w:pPr>
      <w:r w:rsidRPr="001507C4">
        <w:rPr>
          <w:rFonts w:ascii="Consolas" w:hAnsi="Consolas"/>
          <w:sz w:val="28"/>
          <w:szCs w:val="28"/>
        </w:rPr>
        <w:t>5.18.</w:t>
      </w:r>
      <w:r w:rsidRPr="00362227">
        <w:rPr>
          <w:rFonts w:ascii="Consolas" w:hAnsi="Consolas"/>
          <w:b/>
          <w:bCs/>
          <w:sz w:val="28"/>
          <w:szCs w:val="28"/>
        </w:rPr>
        <w:t xml:space="preserve"> </w:t>
      </w:r>
      <w:r w:rsidRPr="00362227">
        <w:rPr>
          <w:rFonts w:ascii="Consolas" w:hAnsi="Consolas"/>
          <w:sz w:val="28"/>
          <w:szCs w:val="28"/>
        </w:rPr>
        <w:t xml:space="preserve">Para além das garantias legais fixadas no Código de Defesa do Consumidor, os itens 1 e 2 da Cota Principal e Cota Reservada contam com garantia obrigatória estendida </w:t>
      </w:r>
      <w:r w:rsidRPr="00362227">
        <w:rPr>
          <w:rFonts w:ascii="Consolas" w:hAnsi="Consolas"/>
          <w:b/>
          <w:bCs/>
          <w:sz w:val="28"/>
          <w:szCs w:val="28"/>
        </w:rPr>
        <w:t>on-site de 36 meses</w:t>
      </w:r>
      <w:r w:rsidRPr="00362227">
        <w:rPr>
          <w:rFonts w:ascii="Consolas" w:hAnsi="Consolas"/>
          <w:sz w:val="28"/>
          <w:szCs w:val="28"/>
        </w:rPr>
        <w:t>.</w:t>
      </w:r>
    </w:p>
    <w:p w14:paraId="2609160B" w14:textId="77777777" w:rsidR="005042F1" w:rsidRPr="00D82691" w:rsidRDefault="005042F1" w:rsidP="00E36B99">
      <w:pPr>
        <w:jc w:val="both"/>
        <w:rPr>
          <w:rFonts w:ascii="Consolas" w:hAnsi="Consolas"/>
          <w:sz w:val="28"/>
          <w:szCs w:val="28"/>
        </w:rPr>
      </w:pPr>
    </w:p>
    <w:p w14:paraId="459F59B8"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6. MODELO DE GESTÃO DO CONTRATO</w:t>
      </w:r>
    </w:p>
    <w:p w14:paraId="0D41CAC1" w14:textId="77777777" w:rsidR="00925210" w:rsidRPr="00D82691" w:rsidRDefault="00925210" w:rsidP="00F449E7">
      <w:pPr>
        <w:jc w:val="both"/>
        <w:rPr>
          <w:rFonts w:ascii="Consolas" w:hAnsi="Consolas"/>
          <w:sz w:val="28"/>
          <w:szCs w:val="28"/>
        </w:rPr>
      </w:pPr>
    </w:p>
    <w:p w14:paraId="300BF899"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64CDF0C" w14:textId="77777777" w:rsidR="00E36B99" w:rsidRPr="00D82691" w:rsidRDefault="00E36B99" w:rsidP="00F449E7">
      <w:pPr>
        <w:pStyle w:val="Nivel2"/>
        <w:numPr>
          <w:ilvl w:val="0"/>
          <w:numId w:val="0"/>
        </w:numPr>
        <w:spacing w:before="0" w:after="0" w:line="240" w:lineRule="auto"/>
        <w:ind w:right="-1"/>
        <w:rPr>
          <w:rFonts w:ascii="Consolas" w:hAnsi="Consolas"/>
          <w:color w:val="auto"/>
          <w:sz w:val="28"/>
          <w:szCs w:val="28"/>
        </w:rPr>
      </w:pPr>
    </w:p>
    <w:p w14:paraId="5E15A48D"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F56A337"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39C067B2"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2556F51A"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1405AD55"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6.4. O órgão ou entidade poderá convocar representante da empresa para adoção de providências que devam ser cumpridas de imediato.</w:t>
      </w:r>
    </w:p>
    <w:p w14:paraId="38D742E9" w14:textId="77777777" w:rsidR="00F449E7" w:rsidRPr="00D82691" w:rsidRDefault="00F449E7" w:rsidP="00F449E7">
      <w:pPr>
        <w:pStyle w:val="Nivel2"/>
        <w:numPr>
          <w:ilvl w:val="0"/>
          <w:numId w:val="0"/>
        </w:numPr>
        <w:spacing w:before="0" w:after="0" w:line="240" w:lineRule="auto"/>
        <w:ind w:right="-1"/>
        <w:rPr>
          <w:rFonts w:ascii="Consolas" w:hAnsi="Consolas"/>
          <w:color w:val="auto"/>
          <w:sz w:val="28"/>
          <w:szCs w:val="28"/>
        </w:rPr>
      </w:pPr>
    </w:p>
    <w:p w14:paraId="5E42C1B9" w14:textId="7ACC9EA6" w:rsidR="00376166"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6.5. Após a assinatura do contrato ou instrumento equivalente</w:t>
      </w:r>
      <w:r w:rsidRPr="00D82691">
        <w:rPr>
          <w:rFonts w:ascii="Consolas" w:hAnsi="Consolas"/>
          <w:strike/>
          <w:color w:val="auto"/>
          <w:sz w:val="28"/>
          <w:szCs w:val="28"/>
        </w:rPr>
        <w:t>,</w:t>
      </w:r>
      <w:r w:rsidRPr="00D82691">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FC40D1" w14:textId="77777777" w:rsidR="001507C4" w:rsidRDefault="001507C4" w:rsidP="00F449E7">
      <w:pPr>
        <w:pStyle w:val="Nivel2"/>
        <w:numPr>
          <w:ilvl w:val="0"/>
          <w:numId w:val="0"/>
        </w:numPr>
        <w:spacing w:before="0" w:after="0" w:line="240" w:lineRule="auto"/>
        <w:ind w:right="-1"/>
        <w:rPr>
          <w:rFonts w:ascii="Consolas" w:hAnsi="Consolas"/>
          <w:color w:val="auto"/>
          <w:sz w:val="28"/>
          <w:szCs w:val="28"/>
        </w:rPr>
      </w:pPr>
    </w:p>
    <w:p w14:paraId="2B10A153" w14:textId="77777777" w:rsidR="00323874" w:rsidRDefault="00323874" w:rsidP="00F449E7">
      <w:pPr>
        <w:pStyle w:val="Nivel2"/>
        <w:numPr>
          <w:ilvl w:val="0"/>
          <w:numId w:val="0"/>
        </w:numPr>
        <w:spacing w:before="0" w:after="0" w:line="240" w:lineRule="auto"/>
        <w:ind w:right="-1"/>
        <w:rPr>
          <w:rFonts w:ascii="Consolas" w:hAnsi="Consolas"/>
          <w:color w:val="auto"/>
          <w:sz w:val="28"/>
          <w:szCs w:val="28"/>
        </w:rPr>
      </w:pPr>
    </w:p>
    <w:p w14:paraId="67273258" w14:textId="77777777" w:rsidR="00323874" w:rsidRDefault="00323874" w:rsidP="00F449E7">
      <w:pPr>
        <w:pStyle w:val="Nivel2"/>
        <w:numPr>
          <w:ilvl w:val="0"/>
          <w:numId w:val="0"/>
        </w:numPr>
        <w:spacing w:before="0" w:after="0" w:line="240" w:lineRule="auto"/>
        <w:ind w:right="-1"/>
        <w:rPr>
          <w:rFonts w:ascii="Consolas" w:hAnsi="Consolas"/>
          <w:color w:val="auto"/>
          <w:sz w:val="28"/>
          <w:szCs w:val="28"/>
        </w:rPr>
      </w:pPr>
    </w:p>
    <w:p w14:paraId="0FE338A1" w14:textId="77777777" w:rsidR="00323874" w:rsidRPr="00D82691" w:rsidRDefault="00323874" w:rsidP="00F449E7">
      <w:pPr>
        <w:pStyle w:val="Nivel2"/>
        <w:numPr>
          <w:ilvl w:val="0"/>
          <w:numId w:val="0"/>
        </w:numPr>
        <w:spacing w:before="0" w:after="0" w:line="240" w:lineRule="auto"/>
        <w:ind w:right="-1"/>
        <w:rPr>
          <w:rFonts w:ascii="Consolas" w:hAnsi="Consolas"/>
          <w:color w:val="auto"/>
          <w:sz w:val="28"/>
          <w:szCs w:val="28"/>
        </w:rPr>
      </w:pPr>
    </w:p>
    <w:p w14:paraId="420ED0F1" w14:textId="77777777" w:rsidR="00925210" w:rsidRPr="00D82691" w:rsidRDefault="00925210" w:rsidP="00F449E7">
      <w:pPr>
        <w:pStyle w:val="Nivel2"/>
        <w:numPr>
          <w:ilvl w:val="0"/>
          <w:numId w:val="0"/>
        </w:numPr>
        <w:spacing w:before="0" w:after="0" w:line="240" w:lineRule="auto"/>
        <w:ind w:right="-1"/>
        <w:rPr>
          <w:rFonts w:ascii="Consolas" w:hAnsi="Consolas"/>
          <w:b/>
          <w:bCs/>
          <w:color w:val="auto"/>
          <w:sz w:val="28"/>
          <w:szCs w:val="28"/>
        </w:rPr>
      </w:pPr>
      <w:r w:rsidRPr="00D82691">
        <w:rPr>
          <w:rFonts w:ascii="Consolas" w:hAnsi="Consolas"/>
          <w:b/>
          <w:bCs/>
          <w:color w:val="auto"/>
          <w:sz w:val="28"/>
          <w:szCs w:val="28"/>
        </w:rPr>
        <w:t>FISCALIZAÇÃO</w:t>
      </w:r>
    </w:p>
    <w:p w14:paraId="4D727542" w14:textId="77777777" w:rsidR="00376166" w:rsidRPr="00D82691" w:rsidRDefault="00376166" w:rsidP="00F449E7">
      <w:pPr>
        <w:pStyle w:val="Nivel2"/>
        <w:numPr>
          <w:ilvl w:val="0"/>
          <w:numId w:val="0"/>
        </w:numPr>
        <w:spacing w:before="0" w:after="0" w:line="240" w:lineRule="auto"/>
        <w:ind w:right="-1"/>
        <w:rPr>
          <w:rFonts w:ascii="Consolas" w:hAnsi="Consolas"/>
          <w:b/>
          <w:bCs/>
          <w:color w:val="auto"/>
          <w:sz w:val="28"/>
          <w:szCs w:val="28"/>
        </w:rPr>
      </w:pPr>
    </w:p>
    <w:p w14:paraId="6BC194D9" w14:textId="134F68C5" w:rsidR="00925210"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6.6. A execução do contrato deverá ser acompanhada e fiscalizada pelo(s) fiscal(is) do contrato, ou pelos respectivos substitutos.</w:t>
      </w:r>
    </w:p>
    <w:p w14:paraId="70EE310A" w14:textId="77777777" w:rsidR="00323874" w:rsidRPr="00D82691" w:rsidRDefault="00323874" w:rsidP="00F449E7">
      <w:pPr>
        <w:pStyle w:val="Nivel2"/>
        <w:numPr>
          <w:ilvl w:val="0"/>
          <w:numId w:val="0"/>
        </w:numPr>
        <w:spacing w:before="0" w:after="0" w:line="240" w:lineRule="auto"/>
        <w:ind w:right="-1"/>
        <w:rPr>
          <w:rFonts w:ascii="Consolas" w:hAnsi="Consolas"/>
          <w:color w:val="auto"/>
          <w:sz w:val="28"/>
          <w:szCs w:val="28"/>
        </w:rPr>
      </w:pPr>
    </w:p>
    <w:p w14:paraId="7C782F7B"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FISCALIZAÇÃO TÉCNICA</w:t>
      </w:r>
    </w:p>
    <w:p w14:paraId="29C27C31" w14:textId="77777777" w:rsidR="00925210" w:rsidRPr="00D82691" w:rsidRDefault="00925210" w:rsidP="00F449E7">
      <w:pPr>
        <w:pStyle w:val="Nvel1-SemNumPreto"/>
        <w:ind w:right="-1"/>
        <w:rPr>
          <w:rFonts w:ascii="Consolas" w:hAnsi="Consolas"/>
          <w:color w:val="auto"/>
          <w:sz w:val="28"/>
          <w:szCs w:val="28"/>
        </w:rPr>
      </w:pPr>
    </w:p>
    <w:p w14:paraId="25233D0B"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bCs/>
          <w:color w:val="auto"/>
          <w:sz w:val="28"/>
          <w:szCs w:val="28"/>
          <w:lang w:eastAsia="zh-CN" w:bidi="hi-IN"/>
        </w:rPr>
        <w:t>6.7.</w:t>
      </w:r>
      <w:r w:rsidRPr="00D82691">
        <w:rPr>
          <w:rFonts w:ascii="Consolas" w:hAnsi="Consolas"/>
          <w:b/>
          <w:bCs/>
          <w:color w:val="auto"/>
          <w:sz w:val="28"/>
          <w:szCs w:val="28"/>
          <w:lang w:eastAsia="zh-CN" w:bidi="hi-IN"/>
        </w:rPr>
        <w:t xml:space="preserve"> </w:t>
      </w:r>
      <w:r w:rsidRPr="00D82691">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53E98F49"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422AB784"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BCF0E2E" w14:textId="77777777" w:rsidR="00925210" w:rsidRPr="00D82691" w:rsidRDefault="00925210" w:rsidP="00F449E7">
      <w:pPr>
        <w:pStyle w:val="Nivel3"/>
        <w:numPr>
          <w:ilvl w:val="0"/>
          <w:numId w:val="0"/>
        </w:numPr>
        <w:spacing w:before="0" w:after="0" w:line="240" w:lineRule="auto"/>
        <w:ind w:right="-1"/>
        <w:rPr>
          <w:rStyle w:val="Hyperlink"/>
          <w:rFonts w:ascii="Consolas" w:hAnsi="Consolas"/>
          <w:color w:val="auto"/>
          <w:sz w:val="28"/>
          <w:szCs w:val="28"/>
          <w:u w:val="none"/>
        </w:rPr>
      </w:pPr>
    </w:p>
    <w:p w14:paraId="515FE2A3"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66865EA7" w14:textId="77777777" w:rsidR="00406898" w:rsidRPr="00D82691" w:rsidRDefault="00406898" w:rsidP="00F449E7">
      <w:pPr>
        <w:pStyle w:val="Nivel3"/>
        <w:numPr>
          <w:ilvl w:val="0"/>
          <w:numId w:val="0"/>
        </w:numPr>
        <w:spacing w:before="0" w:after="0" w:line="240" w:lineRule="auto"/>
        <w:ind w:right="-1"/>
        <w:rPr>
          <w:rFonts w:ascii="Consolas" w:hAnsi="Consolas"/>
          <w:color w:val="auto"/>
          <w:sz w:val="28"/>
          <w:szCs w:val="28"/>
        </w:rPr>
      </w:pPr>
    </w:p>
    <w:p w14:paraId="4BEA2BE5"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71A2DA5D"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p>
    <w:p w14:paraId="0FA00A63"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09BB4153" w14:textId="77777777" w:rsidR="005042F1" w:rsidRPr="00D82691" w:rsidRDefault="005042F1" w:rsidP="00F449E7">
      <w:pPr>
        <w:pStyle w:val="Nivel3"/>
        <w:numPr>
          <w:ilvl w:val="0"/>
          <w:numId w:val="0"/>
        </w:numPr>
        <w:spacing w:before="0" w:after="0" w:line="240" w:lineRule="auto"/>
        <w:ind w:right="-1"/>
        <w:rPr>
          <w:rFonts w:ascii="Consolas" w:hAnsi="Consolas"/>
          <w:color w:val="auto"/>
          <w:sz w:val="28"/>
          <w:szCs w:val="28"/>
        </w:rPr>
      </w:pPr>
    </w:p>
    <w:p w14:paraId="6FC5B9F5" w14:textId="77777777" w:rsidR="00376166"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7DB3E1FE" w14:textId="77777777" w:rsidR="00F83DDF" w:rsidRDefault="00F83DDF" w:rsidP="00F449E7">
      <w:pPr>
        <w:pStyle w:val="Nivel3"/>
        <w:numPr>
          <w:ilvl w:val="0"/>
          <w:numId w:val="0"/>
        </w:numPr>
        <w:spacing w:before="0" w:after="0" w:line="240" w:lineRule="auto"/>
        <w:ind w:right="-1"/>
        <w:rPr>
          <w:rFonts w:ascii="Consolas" w:hAnsi="Consolas"/>
          <w:color w:val="auto"/>
          <w:sz w:val="28"/>
          <w:szCs w:val="28"/>
        </w:rPr>
      </w:pPr>
    </w:p>
    <w:p w14:paraId="25DC34C6" w14:textId="77777777" w:rsidR="00323874" w:rsidRDefault="00323874" w:rsidP="00F449E7">
      <w:pPr>
        <w:pStyle w:val="Nivel3"/>
        <w:numPr>
          <w:ilvl w:val="0"/>
          <w:numId w:val="0"/>
        </w:numPr>
        <w:spacing w:before="0" w:after="0" w:line="240" w:lineRule="auto"/>
        <w:ind w:right="-1"/>
        <w:rPr>
          <w:rFonts w:ascii="Consolas" w:hAnsi="Consolas"/>
          <w:color w:val="auto"/>
          <w:sz w:val="28"/>
          <w:szCs w:val="28"/>
        </w:rPr>
      </w:pPr>
    </w:p>
    <w:p w14:paraId="5E5C2200" w14:textId="77777777" w:rsidR="00323874" w:rsidRDefault="00323874" w:rsidP="00F449E7">
      <w:pPr>
        <w:pStyle w:val="Nivel3"/>
        <w:numPr>
          <w:ilvl w:val="0"/>
          <w:numId w:val="0"/>
        </w:numPr>
        <w:spacing w:before="0" w:after="0" w:line="240" w:lineRule="auto"/>
        <w:ind w:right="-1"/>
        <w:rPr>
          <w:rFonts w:ascii="Consolas" w:hAnsi="Consolas"/>
          <w:color w:val="auto"/>
          <w:sz w:val="28"/>
          <w:szCs w:val="28"/>
        </w:rPr>
      </w:pPr>
    </w:p>
    <w:p w14:paraId="5289B93D" w14:textId="77777777" w:rsidR="00323874" w:rsidRPr="00D82691" w:rsidRDefault="00323874" w:rsidP="00F449E7">
      <w:pPr>
        <w:pStyle w:val="Nivel3"/>
        <w:numPr>
          <w:ilvl w:val="0"/>
          <w:numId w:val="0"/>
        </w:numPr>
        <w:spacing w:before="0" w:after="0" w:line="240" w:lineRule="auto"/>
        <w:ind w:right="-1"/>
        <w:rPr>
          <w:rFonts w:ascii="Consolas" w:hAnsi="Consolas"/>
          <w:color w:val="auto"/>
          <w:sz w:val="28"/>
          <w:szCs w:val="28"/>
        </w:rPr>
      </w:pPr>
    </w:p>
    <w:p w14:paraId="1DF3D818" w14:textId="77777777" w:rsidR="00925210" w:rsidRPr="00D82691" w:rsidRDefault="00925210" w:rsidP="00F449E7">
      <w:pPr>
        <w:pStyle w:val="Nivel3"/>
        <w:numPr>
          <w:ilvl w:val="0"/>
          <w:numId w:val="0"/>
        </w:numPr>
        <w:spacing w:before="0" w:after="0" w:line="240" w:lineRule="auto"/>
        <w:ind w:right="-1"/>
        <w:rPr>
          <w:rFonts w:ascii="Consolas" w:hAnsi="Consolas"/>
          <w:b/>
          <w:color w:val="auto"/>
          <w:sz w:val="28"/>
          <w:szCs w:val="28"/>
        </w:rPr>
      </w:pPr>
      <w:r w:rsidRPr="00D82691">
        <w:rPr>
          <w:rFonts w:ascii="Consolas" w:hAnsi="Consolas"/>
          <w:b/>
          <w:color w:val="auto"/>
          <w:sz w:val="28"/>
          <w:szCs w:val="28"/>
        </w:rPr>
        <w:t>FISCALIZAÇÃO ADMINISTRATIVA</w:t>
      </w:r>
    </w:p>
    <w:p w14:paraId="2EB5C492" w14:textId="77777777" w:rsidR="00925210" w:rsidRPr="00D82691" w:rsidRDefault="00925210" w:rsidP="00F449E7">
      <w:pPr>
        <w:pStyle w:val="Nivel3"/>
        <w:numPr>
          <w:ilvl w:val="0"/>
          <w:numId w:val="0"/>
        </w:numPr>
        <w:spacing w:before="0" w:after="0" w:line="240" w:lineRule="auto"/>
        <w:ind w:right="-1"/>
        <w:rPr>
          <w:rFonts w:ascii="Consolas" w:hAnsi="Consolas"/>
          <w:b/>
          <w:color w:val="auto"/>
          <w:sz w:val="28"/>
          <w:szCs w:val="28"/>
        </w:rPr>
      </w:pPr>
    </w:p>
    <w:p w14:paraId="0E42E331"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129396"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5EB4B197"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550DCE5D"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p>
    <w:p w14:paraId="0DB29DD4"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185D91E7"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p>
    <w:p w14:paraId="58B3141F"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GESTOR DO CONTRATO</w:t>
      </w:r>
    </w:p>
    <w:p w14:paraId="6917D4DB" w14:textId="77777777" w:rsidR="00925210" w:rsidRPr="00D82691" w:rsidRDefault="00925210" w:rsidP="00F449E7">
      <w:pPr>
        <w:pStyle w:val="Nvel1-SemNumPreto"/>
        <w:ind w:right="-1"/>
        <w:rPr>
          <w:rFonts w:ascii="Consolas" w:hAnsi="Consolas"/>
          <w:color w:val="auto"/>
          <w:sz w:val="28"/>
          <w:szCs w:val="28"/>
        </w:rPr>
      </w:pPr>
    </w:p>
    <w:p w14:paraId="524DCF77"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bCs/>
          <w:color w:val="auto"/>
          <w:sz w:val="28"/>
          <w:szCs w:val="28"/>
          <w:lang w:eastAsia="zh-CN" w:bidi="hi-IN"/>
        </w:rPr>
        <w:t>6.11.</w:t>
      </w:r>
      <w:r w:rsidRPr="00D82691">
        <w:rPr>
          <w:rFonts w:ascii="Consolas" w:hAnsi="Consolas"/>
          <w:b/>
          <w:bCs/>
          <w:color w:val="auto"/>
          <w:sz w:val="28"/>
          <w:szCs w:val="28"/>
          <w:lang w:eastAsia="zh-CN" w:bidi="hi-IN"/>
        </w:rPr>
        <w:t xml:space="preserve"> </w:t>
      </w:r>
      <w:r w:rsidRPr="00D82691">
        <w:rPr>
          <w:rFonts w:ascii="Consolas" w:hAnsi="Consolas"/>
          <w:color w:val="auto"/>
          <w:sz w:val="28"/>
          <w:szCs w:val="28"/>
        </w:rPr>
        <w:t>Cabe ao gestor do contrato:</w:t>
      </w:r>
    </w:p>
    <w:p w14:paraId="0E1CF661" w14:textId="77777777" w:rsidR="00406898" w:rsidRPr="00D82691" w:rsidRDefault="00406898" w:rsidP="00F449E7">
      <w:pPr>
        <w:pStyle w:val="Nivel2"/>
        <w:numPr>
          <w:ilvl w:val="0"/>
          <w:numId w:val="0"/>
        </w:numPr>
        <w:spacing w:before="0" w:after="0" w:line="240" w:lineRule="auto"/>
        <w:ind w:right="-1"/>
        <w:rPr>
          <w:rFonts w:ascii="Consolas" w:hAnsi="Consolas"/>
          <w:color w:val="auto"/>
          <w:sz w:val="28"/>
          <w:szCs w:val="28"/>
        </w:rPr>
      </w:pPr>
    </w:p>
    <w:p w14:paraId="08249B2B"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bCs/>
          <w:color w:val="auto"/>
          <w:sz w:val="28"/>
          <w:szCs w:val="28"/>
          <w:lang w:eastAsia="zh-CN" w:bidi="hi-IN"/>
        </w:rPr>
        <w:t>6.11.1.</w:t>
      </w:r>
      <w:r w:rsidRPr="00D82691">
        <w:rPr>
          <w:rFonts w:ascii="Consolas" w:hAnsi="Consolas"/>
          <w:b/>
          <w:bCs/>
          <w:color w:val="auto"/>
          <w:sz w:val="28"/>
          <w:szCs w:val="28"/>
          <w:lang w:eastAsia="zh-CN" w:bidi="hi-IN"/>
        </w:rPr>
        <w:t xml:space="preserve"> </w:t>
      </w:r>
      <w:r w:rsidRPr="00D82691">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F616F5F"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57FA9CE6"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bCs/>
          <w:color w:val="auto"/>
          <w:sz w:val="28"/>
          <w:szCs w:val="28"/>
          <w:lang w:eastAsia="zh-CN" w:bidi="hi-IN"/>
        </w:rPr>
        <w:t xml:space="preserve">6.11.2. </w:t>
      </w:r>
      <w:r w:rsidRPr="00D82691">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44621A77"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029E2B30"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bCs/>
          <w:color w:val="auto"/>
          <w:sz w:val="28"/>
          <w:szCs w:val="28"/>
          <w:lang w:eastAsia="zh-CN" w:bidi="hi-IN"/>
        </w:rPr>
        <w:t xml:space="preserve">6.11.3. </w:t>
      </w:r>
      <w:r w:rsidRPr="00D82691">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08EB8FC1"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4FF6A53F"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6.11.4.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42E5352"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108B60F4" w14:textId="5F442D55" w:rsidR="00ED0CC8"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6.11.5.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DF7836A" w14:textId="77777777" w:rsidR="00F83DDF" w:rsidRPr="00D82691" w:rsidRDefault="00F83DDF" w:rsidP="00F449E7">
      <w:pPr>
        <w:pStyle w:val="Nivel2"/>
        <w:numPr>
          <w:ilvl w:val="0"/>
          <w:numId w:val="0"/>
        </w:numPr>
        <w:spacing w:before="0" w:after="0" w:line="240" w:lineRule="auto"/>
        <w:ind w:right="-1"/>
        <w:rPr>
          <w:rFonts w:ascii="Consolas" w:hAnsi="Consolas"/>
          <w:color w:val="auto"/>
          <w:sz w:val="28"/>
          <w:szCs w:val="28"/>
        </w:rPr>
      </w:pPr>
    </w:p>
    <w:p w14:paraId="54DA2E48" w14:textId="77777777" w:rsidR="004A363A" w:rsidRPr="00D82691" w:rsidRDefault="00376A38">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6.11.6. elaborar relatório final com informações sobre a consecução dos objetivos que tenham justificado a contratação e eventuais condutas a serem adotadas para o aprimoramento das atividades da</w:t>
      </w:r>
      <w:r w:rsidRPr="00D82691">
        <w:rPr>
          <w:rFonts w:ascii="Consolas" w:hAnsi="Consolas"/>
          <w:color w:val="auto"/>
          <w:sz w:val="28"/>
          <w:szCs w:val="28"/>
        </w:rPr>
        <w:t xml:space="preserve"> Administração.</w:t>
      </w:r>
    </w:p>
    <w:p w14:paraId="3ACD540A" w14:textId="77777777" w:rsidR="00ED0CC8" w:rsidRPr="00D82691" w:rsidRDefault="00ED0CC8">
      <w:pPr>
        <w:pStyle w:val="Nivel2"/>
        <w:numPr>
          <w:ilvl w:val="0"/>
          <w:numId w:val="0"/>
        </w:numPr>
        <w:spacing w:before="0" w:after="0" w:line="240" w:lineRule="auto"/>
        <w:ind w:right="-1"/>
        <w:rPr>
          <w:rFonts w:ascii="Consolas" w:hAnsi="Consolas"/>
          <w:color w:val="auto"/>
          <w:sz w:val="28"/>
          <w:szCs w:val="28"/>
        </w:rPr>
      </w:pPr>
    </w:p>
    <w:p w14:paraId="512E745F" w14:textId="77777777" w:rsidR="004A363A" w:rsidRPr="00D82691" w:rsidRDefault="00376A38">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6.11.7. enviar a documentação pertinente ao setor de contratos para a formalização dos procedimentos de liquidação e pagamento, no valor dimensionado pela fiscalização e gestão nos termos do contrato.</w:t>
      </w:r>
    </w:p>
    <w:p w14:paraId="0CBD129B" w14:textId="77777777" w:rsidR="000F21BE" w:rsidRPr="00D82691" w:rsidRDefault="000F21BE" w:rsidP="00F449E7">
      <w:pPr>
        <w:pStyle w:val="Nivel2"/>
        <w:numPr>
          <w:ilvl w:val="0"/>
          <w:numId w:val="0"/>
        </w:numPr>
        <w:spacing w:before="0" w:after="0" w:line="240" w:lineRule="auto"/>
        <w:ind w:right="-1"/>
        <w:rPr>
          <w:rFonts w:ascii="Consolas" w:hAnsi="Consolas"/>
          <w:color w:val="auto"/>
          <w:sz w:val="28"/>
          <w:szCs w:val="28"/>
        </w:rPr>
      </w:pPr>
    </w:p>
    <w:p w14:paraId="4C7F7D07"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7. INFRAÇÕES E SANÇÕES ADMINISTRATIVAS</w:t>
      </w:r>
    </w:p>
    <w:p w14:paraId="51EC62A3" w14:textId="77777777" w:rsidR="00925210" w:rsidRPr="00D82691" w:rsidRDefault="00925210" w:rsidP="00F449E7">
      <w:pPr>
        <w:jc w:val="both"/>
        <w:rPr>
          <w:rFonts w:ascii="Consolas" w:hAnsi="Consolas"/>
          <w:sz w:val="28"/>
          <w:szCs w:val="28"/>
        </w:rPr>
      </w:pPr>
    </w:p>
    <w:p w14:paraId="7490F309"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 Comete infração administrativa, nos termos da Lei nº 14.133, de 2021, o Contratado que:</w:t>
      </w:r>
    </w:p>
    <w:p w14:paraId="77C888B7" w14:textId="77777777" w:rsidR="00925210" w:rsidRPr="00D82691" w:rsidRDefault="00925210" w:rsidP="00F449E7">
      <w:pPr>
        <w:ind w:right="-1"/>
        <w:jc w:val="both"/>
        <w:rPr>
          <w:rFonts w:ascii="Consolas" w:hAnsi="Consolas" w:cs="Arial"/>
          <w:sz w:val="28"/>
          <w:szCs w:val="28"/>
        </w:rPr>
      </w:pPr>
    </w:p>
    <w:p w14:paraId="6331DCC6"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a) der causa à inexecução parcial do contrato;</w:t>
      </w:r>
    </w:p>
    <w:p w14:paraId="0AEF815B"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b) der causa à inexecução parcial do contrato que cause grave dano à Administração ou ao funcionamento dos serviços públicos ou ao interesse coletivo;</w:t>
      </w:r>
    </w:p>
    <w:p w14:paraId="21424957"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c) der causa à inexecução total do contrato;</w:t>
      </w:r>
    </w:p>
    <w:p w14:paraId="07045AD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d) ensejar o retardamento da execução ou da entrega do objeto da contratação sem motivo justificado;</w:t>
      </w:r>
    </w:p>
    <w:p w14:paraId="4D1C869F"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e) apresentar documentação falsa ou prestar declaração falsa durante a execução do contrato;</w:t>
      </w:r>
    </w:p>
    <w:p w14:paraId="5A657048"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f) praticar ato fraudulento na execução do contrato;</w:t>
      </w:r>
    </w:p>
    <w:p w14:paraId="009150E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g) comportar-se de modo inidôneo ou cometer fraude de qualquer natureza;</w:t>
      </w:r>
    </w:p>
    <w:p w14:paraId="61DA549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h) praticar ato lesivo previsto no art. 5º da Lei nº 12.846, de 1º de agosto de 2013.</w:t>
      </w:r>
    </w:p>
    <w:p w14:paraId="0FECCD93" w14:textId="77777777" w:rsidR="00F449E7" w:rsidRPr="00D82691" w:rsidRDefault="00F449E7" w:rsidP="00F449E7">
      <w:pPr>
        <w:ind w:right="-1"/>
        <w:jc w:val="both"/>
        <w:rPr>
          <w:rFonts w:ascii="Consolas" w:hAnsi="Consolas" w:cs="Arial"/>
          <w:sz w:val="28"/>
          <w:szCs w:val="28"/>
        </w:rPr>
      </w:pPr>
    </w:p>
    <w:p w14:paraId="0A974AB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 Serão aplicadas ao Contratado que incorrer nas infrações acima descritas as seguintes sanções:</w:t>
      </w:r>
    </w:p>
    <w:p w14:paraId="691AC8F7" w14:textId="77777777" w:rsidR="00925210" w:rsidRPr="00D82691" w:rsidRDefault="00925210" w:rsidP="00F449E7">
      <w:pPr>
        <w:ind w:right="-1"/>
        <w:jc w:val="both"/>
        <w:rPr>
          <w:rFonts w:ascii="Consolas" w:hAnsi="Consolas" w:cs="Arial"/>
          <w:sz w:val="28"/>
          <w:szCs w:val="28"/>
        </w:rPr>
      </w:pPr>
    </w:p>
    <w:p w14:paraId="439C8E3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7.2.1. Advertência, quando o Contratado der causa à inexecução parcial do contrato, sempre que não se justificar a imposição de penalidade mais grave;</w:t>
      </w:r>
    </w:p>
    <w:p w14:paraId="680794D6" w14:textId="77777777" w:rsidR="00925210" w:rsidRPr="00D82691" w:rsidRDefault="00925210" w:rsidP="00F449E7">
      <w:pPr>
        <w:ind w:right="-1"/>
        <w:jc w:val="both"/>
        <w:rPr>
          <w:rFonts w:ascii="Consolas" w:hAnsi="Consolas" w:cs="Arial"/>
          <w:sz w:val="28"/>
          <w:szCs w:val="28"/>
        </w:rPr>
      </w:pPr>
    </w:p>
    <w:p w14:paraId="05E5C7F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7.2.2. Impedimento de licitar e contratar, quando praticadas as condutas descritas nas alíneas “b”, “c” e “d” do subitem acima, sempre que não se justificar a imposição de penalidade mais grave;</w:t>
      </w:r>
    </w:p>
    <w:p w14:paraId="5B33EEC5" w14:textId="77777777" w:rsidR="00FF0657" w:rsidRPr="00D82691" w:rsidRDefault="00FF0657" w:rsidP="00F449E7">
      <w:pPr>
        <w:ind w:right="-1"/>
        <w:jc w:val="both"/>
        <w:rPr>
          <w:rFonts w:ascii="Consolas" w:hAnsi="Consolas" w:cs="Arial"/>
          <w:sz w:val="28"/>
          <w:szCs w:val="28"/>
        </w:rPr>
      </w:pPr>
    </w:p>
    <w:p w14:paraId="725BD85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7.2.3. Declaração de inidoneidade para licitar e contratar, quando praticadas as condutas descritas nas alíneas “e”, “f”, “g” e “h” do subitem acima, bem como nas alíneas “b”, “c” e “d”, que justifiquem a imposição de penalidade mais grave.</w:t>
      </w:r>
    </w:p>
    <w:p w14:paraId="4886E369" w14:textId="77777777" w:rsidR="00925210" w:rsidRPr="00D82691" w:rsidRDefault="00925210" w:rsidP="00F449E7">
      <w:pPr>
        <w:ind w:right="-1"/>
        <w:jc w:val="both"/>
        <w:rPr>
          <w:rFonts w:ascii="Consolas" w:hAnsi="Consolas" w:cs="Arial"/>
          <w:sz w:val="28"/>
          <w:szCs w:val="28"/>
        </w:rPr>
      </w:pPr>
    </w:p>
    <w:p w14:paraId="79CF0556"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7.2.4. Multa:</w:t>
      </w:r>
    </w:p>
    <w:p w14:paraId="160CBE6A" w14:textId="77777777" w:rsidR="00925210" w:rsidRPr="00D82691" w:rsidRDefault="00925210" w:rsidP="00F449E7">
      <w:pPr>
        <w:ind w:right="-1"/>
        <w:jc w:val="both"/>
        <w:rPr>
          <w:rFonts w:ascii="Consolas" w:hAnsi="Consolas" w:cs="Arial"/>
          <w:sz w:val="28"/>
          <w:szCs w:val="28"/>
        </w:rPr>
      </w:pPr>
    </w:p>
    <w:p w14:paraId="01F199E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7.2.4.1. Moratória, para as infrações descritas no item “d”, de 1% (um por cento) por dia de atraso injustificado sobre o valor da parcela inadimplida, até o limite de 30 (trinta) dias.</w:t>
      </w:r>
    </w:p>
    <w:p w14:paraId="2CA967D7" w14:textId="77777777" w:rsidR="00925210" w:rsidRPr="00D82691" w:rsidRDefault="00925210" w:rsidP="00F449E7">
      <w:pPr>
        <w:ind w:right="-1"/>
        <w:jc w:val="both"/>
        <w:rPr>
          <w:rFonts w:ascii="Consolas" w:hAnsi="Consolas" w:cs="Arial"/>
          <w:sz w:val="28"/>
          <w:szCs w:val="28"/>
        </w:rPr>
      </w:pPr>
    </w:p>
    <w:p w14:paraId="7A017CCB"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7.2.4.2. Compensatória, para as infrações descritas acima alíneas “e” a “h” de 1% (um por cento) a 30% (trinta por cento) do valor da contratação.</w:t>
      </w:r>
    </w:p>
    <w:p w14:paraId="261D78D9" w14:textId="77777777" w:rsidR="00925210" w:rsidRPr="00D82691" w:rsidRDefault="00925210" w:rsidP="00F449E7">
      <w:pPr>
        <w:ind w:right="-1"/>
        <w:jc w:val="both"/>
        <w:rPr>
          <w:rFonts w:ascii="Consolas" w:hAnsi="Consolas" w:cs="Arial"/>
          <w:sz w:val="28"/>
          <w:szCs w:val="28"/>
        </w:rPr>
      </w:pPr>
    </w:p>
    <w:p w14:paraId="53B1F579"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7.2.4.3. Compensatória, para a inexecução total do contrato prevista acima na alínea “c”, de 1% (um por cento) a 30% (trinta por cento) do valor da contratação.</w:t>
      </w:r>
    </w:p>
    <w:p w14:paraId="6D22F839" w14:textId="77777777" w:rsidR="00925210" w:rsidRPr="00D82691" w:rsidRDefault="00925210" w:rsidP="00F449E7">
      <w:pPr>
        <w:ind w:right="-1"/>
        <w:jc w:val="both"/>
        <w:rPr>
          <w:rFonts w:ascii="Consolas" w:hAnsi="Consolas" w:cs="Arial"/>
          <w:sz w:val="28"/>
          <w:szCs w:val="28"/>
        </w:rPr>
      </w:pPr>
    </w:p>
    <w:p w14:paraId="719997AB"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7.2.4.4. Compensatória, para a infração descrita acima na alínea “b”, de 1% (um por cento) a 30% (trinta por cento) do valor da contratação.</w:t>
      </w:r>
    </w:p>
    <w:p w14:paraId="2C5C69CB" w14:textId="77777777" w:rsidR="00925210" w:rsidRPr="00D82691" w:rsidRDefault="00925210" w:rsidP="00F449E7">
      <w:pPr>
        <w:ind w:right="-1"/>
        <w:jc w:val="both"/>
        <w:rPr>
          <w:rFonts w:ascii="Consolas" w:hAnsi="Consolas" w:cs="Arial"/>
          <w:sz w:val="28"/>
          <w:szCs w:val="28"/>
        </w:rPr>
      </w:pPr>
    </w:p>
    <w:p w14:paraId="70534F29"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7.2.4.5. Compensatória, em substituição à multa moratória para a infração descrita acima na alínea “d”, de 1% (um por cento) a 30% (trinta por cento) do valor da contratação.</w:t>
      </w:r>
    </w:p>
    <w:p w14:paraId="4710BD7F" w14:textId="77777777" w:rsidR="00925210" w:rsidRPr="00D82691" w:rsidRDefault="00925210" w:rsidP="00F449E7">
      <w:pPr>
        <w:ind w:right="-1"/>
        <w:jc w:val="both"/>
        <w:rPr>
          <w:rFonts w:ascii="Consolas" w:hAnsi="Consolas" w:cs="Arial"/>
          <w:sz w:val="28"/>
          <w:szCs w:val="28"/>
        </w:rPr>
      </w:pPr>
    </w:p>
    <w:p w14:paraId="684296A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7.2.4.6. Compensatória, para a infração descrita acima na alínea “a”, de 1% (um por cento) a 30% (trinta por cento) do valor da contratação.</w:t>
      </w:r>
    </w:p>
    <w:p w14:paraId="5D9AD651" w14:textId="77777777" w:rsidR="007A5062" w:rsidRPr="00D82691" w:rsidRDefault="007A5062" w:rsidP="00F449E7">
      <w:pPr>
        <w:ind w:right="-1"/>
        <w:jc w:val="both"/>
        <w:rPr>
          <w:rFonts w:ascii="Consolas" w:hAnsi="Consolas" w:cs="Arial"/>
          <w:sz w:val="28"/>
          <w:szCs w:val="28"/>
        </w:rPr>
      </w:pPr>
    </w:p>
    <w:p w14:paraId="181CC41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7.3. A aplicação das sanções previstas neste Termo de Referência não exclui, em hipótese alguma, a obrigação de reparação integral do dano causado ao Contratante.</w:t>
      </w:r>
    </w:p>
    <w:p w14:paraId="229C221E" w14:textId="77777777" w:rsidR="00925210" w:rsidRPr="00D82691" w:rsidRDefault="00925210" w:rsidP="00F449E7">
      <w:pPr>
        <w:ind w:right="-1"/>
        <w:jc w:val="both"/>
        <w:rPr>
          <w:rFonts w:ascii="Consolas" w:hAnsi="Consolas" w:cs="Arial"/>
          <w:sz w:val="28"/>
          <w:szCs w:val="28"/>
        </w:rPr>
      </w:pPr>
    </w:p>
    <w:p w14:paraId="5AD5985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7.4. Todas as sanções previstas neste Termo de Referência poderão ser aplicadas cumulativamente com a multa.</w:t>
      </w:r>
    </w:p>
    <w:p w14:paraId="4F42FBDB" w14:textId="77777777" w:rsidR="00925210" w:rsidRPr="00D82691" w:rsidRDefault="00925210" w:rsidP="00F449E7">
      <w:pPr>
        <w:ind w:right="-1"/>
        <w:jc w:val="both"/>
        <w:rPr>
          <w:rFonts w:ascii="Consolas" w:hAnsi="Consolas" w:cs="Arial"/>
          <w:sz w:val="28"/>
          <w:szCs w:val="28"/>
        </w:rPr>
      </w:pPr>
    </w:p>
    <w:p w14:paraId="57C4D2C1"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7.5. Antes da aplicação da multa será facultada a defesa do interessado no prazo de 15 (quinze) dias úteis, contado da data de sua intimação.</w:t>
      </w:r>
    </w:p>
    <w:p w14:paraId="34D619EB" w14:textId="77777777" w:rsidR="00925210" w:rsidRPr="00D82691" w:rsidRDefault="00925210" w:rsidP="00F449E7">
      <w:pPr>
        <w:ind w:right="-1"/>
        <w:jc w:val="both"/>
        <w:rPr>
          <w:rFonts w:ascii="Consolas" w:hAnsi="Consolas" w:cs="Arial"/>
          <w:sz w:val="28"/>
          <w:szCs w:val="28"/>
        </w:rPr>
      </w:pPr>
    </w:p>
    <w:p w14:paraId="14AD241D" w14:textId="77777777" w:rsidR="00925210" w:rsidRPr="00D82691" w:rsidRDefault="00925210" w:rsidP="00F449E7">
      <w:pPr>
        <w:ind w:right="-1"/>
        <w:jc w:val="both"/>
        <w:rPr>
          <w:rFonts w:ascii="Consolas" w:hAnsi="Consolas" w:cs="Arial"/>
          <w:sz w:val="28"/>
          <w:szCs w:val="28"/>
        </w:rPr>
      </w:pPr>
      <w:r w:rsidRPr="00D82691">
        <w:rPr>
          <w:rFonts w:ascii="Consolas" w:hAnsi="Consolas"/>
          <w:sz w:val="28"/>
          <w:szCs w:val="28"/>
        </w:rPr>
        <w:t>7.6. Se a multa aplicada e as indenizações cabíveis forem superiores ao valor do pagamento eventualmente devido pelo Contratante ao Contratado, além da perda desse valor, a diferença será cobrada pelos meios legalmente admitidos.</w:t>
      </w:r>
    </w:p>
    <w:p w14:paraId="514F3AE9" w14:textId="77777777" w:rsidR="00925210" w:rsidRPr="00D82691" w:rsidRDefault="00925210" w:rsidP="00F449E7">
      <w:pPr>
        <w:ind w:right="-1"/>
        <w:jc w:val="both"/>
        <w:rPr>
          <w:rFonts w:ascii="Consolas" w:hAnsi="Consolas" w:cs="Arial"/>
          <w:sz w:val="28"/>
          <w:szCs w:val="28"/>
        </w:rPr>
      </w:pPr>
    </w:p>
    <w:p w14:paraId="6793D655" w14:textId="77777777" w:rsidR="00925210" w:rsidRDefault="00925210" w:rsidP="00F449E7">
      <w:pPr>
        <w:ind w:right="-1"/>
        <w:jc w:val="both"/>
        <w:rPr>
          <w:rFonts w:ascii="Consolas" w:hAnsi="Consolas" w:cs="Arial"/>
          <w:sz w:val="28"/>
          <w:szCs w:val="28"/>
        </w:rPr>
      </w:pPr>
      <w:r w:rsidRPr="00D82691">
        <w:rPr>
          <w:rFonts w:ascii="Consolas" w:hAnsi="Consolas" w:cs="Arial"/>
          <w:sz w:val="28"/>
          <w:szCs w:val="28"/>
        </w:rPr>
        <w:t>7.7. A multa poderá ser recolhida administrativamente no prazo máximo de 15 (quinze) dias, a contar da data do recebimento da comunicação enviada pela autoridade competente.</w:t>
      </w:r>
    </w:p>
    <w:p w14:paraId="75EDE6B3" w14:textId="77777777" w:rsidR="00F15BFF" w:rsidRPr="00D82691" w:rsidRDefault="00F15BFF" w:rsidP="00F449E7">
      <w:pPr>
        <w:ind w:right="-1"/>
        <w:jc w:val="both"/>
        <w:rPr>
          <w:rFonts w:ascii="Consolas" w:hAnsi="Consolas" w:cs="Arial"/>
          <w:sz w:val="28"/>
          <w:szCs w:val="28"/>
        </w:rPr>
      </w:pPr>
    </w:p>
    <w:p w14:paraId="6438AC7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3CAB9D" w14:textId="77777777" w:rsidR="00925210" w:rsidRPr="00D82691" w:rsidRDefault="00925210" w:rsidP="00F449E7">
      <w:pPr>
        <w:ind w:right="-1"/>
        <w:jc w:val="both"/>
        <w:rPr>
          <w:rFonts w:ascii="Consolas" w:hAnsi="Consolas" w:cs="Arial"/>
          <w:sz w:val="28"/>
          <w:szCs w:val="28"/>
        </w:rPr>
      </w:pPr>
    </w:p>
    <w:p w14:paraId="06381011" w14:textId="596C64BE" w:rsidR="00925210" w:rsidRPr="00D82691" w:rsidRDefault="00925210" w:rsidP="00F449E7">
      <w:pPr>
        <w:ind w:right="-1"/>
        <w:jc w:val="both"/>
        <w:rPr>
          <w:rFonts w:ascii="Consolas" w:hAnsi="Consolas" w:cs="Arial"/>
          <w:sz w:val="28"/>
          <w:szCs w:val="28"/>
        </w:rPr>
      </w:pPr>
      <w:r w:rsidRPr="00D82691">
        <w:rPr>
          <w:rFonts w:ascii="Consolas" w:hAnsi="Consolas"/>
          <w:sz w:val="28"/>
          <w:szCs w:val="28"/>
        </w:rPr>
        <w:t>7.9. Para a garantia da ampla defesa e do contraditório, as notificações serão enviadas eletronicamente para os endereços de e-mail informados na proposta comercial e, quando existentes, para os endereços cadastrados pela empresa no SICAF.</w:t>
      </w:r>
    </w:p>
    <w:p w14:paraId="3AF93BB4" w14:textId="77777777" w:rsidR="00323874" w:rsidRDefault="00323874" w:rsidP="00F449E7">
      <w:pPr>
        <w:ind w:right="-1"/>
        <w:jc w:val="both"/>
        <w:rPr>
          <w:rFonts w:ascii="Consolas" w:hAnsi="Consolas" w:cs="Arial"/>
          <w:sz w:val="28"/>
          <w:szCs w:val="28"/>
        </w:rPr>
      </w:pPr>
    </w:p>
    <w:p w14:paraId="2FCD19EB" w14:textId="089443C9"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7.10. Os endereços de e-mail informados na proposta comercial e/ou cadastrados no SICAF serão considerados de uso contínuo da empresa, não cabendo alegação de desconhecimento das comunicações a eles comprovadamente enviadas.</w:t>
      </w:r>
    </w:p>
    <w:p w14:paraId="6A68199F" w14:textId="77777777" w:rsidR="00925210" w:rsidRPr="00D82691" w:rsidRDefault="00925210" w:rsidP="00F449E7">
      <w:pPr>
        <w:ind w:right="-1"/>
        <w:jc w:val="both"/>
        <w:rPr>
          <w:rFonts w:ascii="Consolas" w:hAnsi="Consolas" w:cs="Arial"/>
          <w:sz w:val="28"/>
          <w:szCs w:val="28"/>
        </w:rPr>
      </w:pPr>
    </w:p>
    <w:p w14:paraId="36ABCD0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7.11. Na aplicação das sanções serão considerados:</w:t>
      </w:r>
    </w:p>
    <w:p w14:paraId="77E4EDA3" w14:textId="77777777" w:rsidR="007A5062" w:rsidRPr="00D82691" w:rsidRDefault="007A5062" w:rsidP="00F449E7">
      <w:pPr>
        <w:ind w:right="-1"/>
        <w:jc w:val="both"/>
        <w:rPr>
          <w:rFonts w:ascii="Consolas" w:hAnsi="Consolas" w:cs="Arial"/>
          <w:sz w:val="28"/>
          <w:szCs w:val="28"/>
        </w:rPr>
      </w:pPr>
    </w:p>
    <w:p w14:paraId="247D8898"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7.11.1. a natureza e a gravidade da infração cometida;</w:t>
      </w:r>
    </w:p>
    <w:p w14:paraId="7EEDE4CA" w14:textId="77777777" w:rsidR="00925210" w:rsidRPr="00D82691" w:rsidRDefault="00925210" w:rsidP="00F449E7">
      <w:pPr>
        <w:ind w:right="-1"/>
        <w:jc w:val="both"/>
        <w:rPr>
          <w:rFonts w:ascii="Consolas" w:hAnsi="Consolas" w:cs="Arial"/>
          <w:sz w:val="28"/>
          <w:szCs w:val="28"/>
        </w:rPr>
      </w:pPr>
    </w:p>
    <w:p w14:paraId="076F14B8"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7.11.2. as peculiaridades do caso concreto;</w:t>
      </w:r>
    </w:p>
    <w:p w14:paraId="4B7A89B8" w14:textId="77777777" w:rsidR="00925210" w:rsidRPr="00D82691" w:rsidRDefault="00925210" w:rsidP="00F449E7">
      <w:pPr>
        <w:ind w:right="-1"/>
        <w:jc w:val="both"/>
        <w:rPr>
          <w:rFonts w:ascii="Consolas" w:hAnsi="Consolas" w:cs="Arial"/>
          <w:sz w:val="28"/>
          <w:szCs w:val="28"/>
        </w:rPr>
      </w:pPr>
    </w:p>
    <w:p w14:paraId="37023E7F"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7.11.3. as circunstâncias agravantes ou atenuantes;</w:t>
      </w:r>
    </w:p>
    <w:p w14:paraId="6C246221" w14:textId="77777777" w:rsidR="00925210" w:rsidRPr="00D82691" w:rsidRDefault="00925210" w:rsidP="00F449E7">
      <w:pPr>
        <w:ind w:right="-1"/>
        <w:jc w:val="both"/>
        <w:rPr>
          <w:rFonts w:ascii="Consolas" w:hAnsi="Consolas" w:cs="Arial"/>
          <w:sz w:val="28"/>
          <w:szCs w:val="28"/>
        </w:rPr>
      </w:pPr>
    </w:p>
    <w:p w14:paraId="4AD57D9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7.11.4. os danos que dela provierem para o Contratante; e</w:t>
      </w:r>
    </w:p>
    <w:p w14:paraId="7B3F7EB0" w14:textId="77777777" w:rsidR="00925210" w:rsidRPr="00D82691" w:rsidRDefault="00925210" w:rsidP="00F449E7">
      <w:pPr>
        <w:ind w:right="-1"/>
        <w:jc w:val="both"/>
        <w:rPr>
          <w:rFonts w:ascii="Consolas" w:hAnsi="Consolas" w:cs="Arial"/>
          <w:sz w:val="28"/>
          <w:szCs w:val="28"/>
        </w:rPr>
      </w:pPr>
    </w:p>
    <w:p w14:paraId="4DEC23AB"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7.11.5. a implantação ou o aperfeiçoamento de programa de integridade, conforme normas e orientações dos órgãos de controle.</w:t>
      </w:r>
    </w:p>
    <w:p w14:paraId="7721292A" w14:textId="77777777" w:rsidR="00925210" w:rsidRPr="00D82691" w:rsidRDefault="00925210" w:rsidP="00F449E7">
      <w:pPr>
        <w:ind w:right="-1"/>
        <w:jc w:val="both"/>
        <w:rPr>
          <w:rFonts w:ascii="Consolas" w:hAnsi="Consolas" w:cs="Arial"/>
          <w:sz w:val="28"/>
          <w:szCs w:val="28"/>
        </w:rPr>
      </w:pPr>
    </w:p>
    <w:p w14:paraId="4E352C7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8F8978A" w14:textId="77777777" w:rsidR="00925210" w:rsidRPr="00D82691" w:rsidRDefault="00925210" w:rsidP="00F449E7">
      <w:pPr>
        <w:ind w:right="-1"/>
        <w:jc w:val="both"/>
        <w:rPr>
          <w:rFonts w:ascii="Consolas" w:hAnsi="Consolas" w:cs="Arial"/>
          <w:sz w:val="28"/>
          <w:szCs w:val="28"/>
        </w:rPr>
      </w:pPr>
    </w:p>
    <w:p w14:paraId="23DA8B0F"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21596F1" w14:textId="77777777" w:rsidR="00925210" w:rsidRPr="00D82691" w:rsidRDefault="00925210" w:rsidP="00F449E7">
      <w:pPr>
        <w:ind w:right="-1"/>
        <w:jc w:val="both"/>
        <w:rPr>
          <w:rFonts w:ascii="Consolas" w:hAnsi="Consolas" w:cs="Arial"/>
          <w:sz w:val="28"/>
          <w:szCs w:val="28"/>
        </w:rPr>
      </w:pPr>
    </w:p>
    <w:p w14:paraId="614C62E1"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A7A4EF1" w14:textId="77777777" w:rsidR="00925210" w:rsidRPr="00D82691" w:rsidRDefault="00925210" w:rsidP="00F449E7">
      <w:pPr>
        <w:ind w:right="-1"/>
        <w:jc w:val="both"/>
        <w:rPr>
          <w:rFonts w:ascii="Consolas" w:hAnsi="Consolas" w:cs="Arial"/>
          <w:sz w:val="28"/>
          <w:szCs w:val="28"/>
        </w:rPr>
      </w:pPr>
    </w:p>
    <w:p w14:paraId="51336165" w14:textId="77777777" w:rsidR="00925210" w:rsidRPr="00D82691" w:rsidRDefault="00925210" w:rsidP="00F449E7">
      <w:pPr>
        <w:ind w:right="-1"/>
        <w:jc w:val="both"/>
        <w:rPr>
          <w:rFonts w:ascii="Consolas" w:hAnsi="Consolas" w:cs="Arial"/>
          <w:sz w:val="28"/>
          <w:szCs w:val="28"/>
        </w:rPr>
      </w:pPr>
      <w:r w:rsidRPr="00D82691">
        <w:rPr>
          <w:rFonts w:ascii="Consolas" w:hAnsi="Consolas"/>
          <w:sz w:val="28"/>
          <w:szCs w:val="28"/>
        </w:rPr>
        <w:t>7.15. As penalidades serão registradas nos sistemas legalmente aplicáveis, inclusive no SICAF, quando cabível.</w:t>
      </w:r>
    </w:p>
    <w:p w14:paraId="3B2C4478" w14:textId="77777777" w:rsidR="00925210" w:rsidRPr="00D82691" w:rsidRDefault="00925210" w:rsidP="00F449E7">
      <w:pPr>
        <w:ind w:right="-1"/>
        <w:jc w:val="both"/>
        <w:rPr>
          <w:rFonts w:ascii="Consolas" w:hAnsi="Consolas" w:cs="Arial"/>
          <w:sz w:val="28"/>
          <w:szCs w:val="28"/>
        </w:rPr>
      </w:pPr>
    </w:p>
    <w:p w14:paraId="2C4B953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7.16. As sanções de impedimento de licitar e contratar e declaração de inidoneidade para licitar ou contratar são passíveis de reabilitação na forma do art. 163 da Lei nº 14.133, de 2021.</w:t>
      </w:r>
    </w:p>
    <w:p w14:paraId="6AA784B1" w14:textId="77777777" w:rsidR="00925210" w:rsidRPr="00D82691" w:rsidRDefault="00925210" w:rsidP="00F449E7">
      <w:pPr>
        <w:ind w:right="-1"/>
        <w:jc w:val="both"/>
        <w:rPr>
          <w:rFonts w:ascii="Consolas" w:hAnsi="Consolas" w:cs="Arial"/>
          <w:sz w:val="28"/>
          <w:szCs w:val="28"/>
        </w:rPr>
      </w:pPr>
    </w:p>
    <w:p w14:paraId="379A58D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CACB4CF" w14:textId="77777777" w:rsidR="00ED0CC8" w:rsidRPr="00D82691" w:rsidRDefault="00ED0CC8" w:rsidP="00F449E7">
      <w:pPr>
        <w:ind w:right="-1"/>
        <w:jc w:val="both"/>
        <w:rPr>
          <w:rFonts w:ascii="Consolas" w:hAnsi="Consolas" w:cs="Arial"/>
          <w:sz w:val="28"/>
          <w:szCs w:val="28"/>
        </w:rPr>
      </w:pPr>
    </w:p>
    <w:p w14:paraId="0C4F4041"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8. CRITÉRIOS DE MEDIÇÃO E DE PAGAMENTO:</w:t>
      </w:r>
    </w:p>
    <w:p w14:paraId="5760BD14" w14:textId="77777777" w:rsidR="00925210" w:rsidRPr="00D82691" w:rsidRDefault="00925210" w:rsidP="00F449E7">
      <w:pPr>
        <w:jc w:val="both"/>
        <w:rPr>
          <w:rFonts w:ascii="Consolas" w:hAnsi="Consolas"/>
          <w:sz w:val="28"/>
          <w:szCs w:val="28"/>
        </w:rPr>
      </w:pPr>
    </w:p>
    <w:p w14:paraId="35427C56"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RECEBIMENTO</w:t>
      </w:r>
    </w:p>
    <w:p w14:paraId="52A8C170" w14:textId="77777777" w:rsidR="00925210" w:rsidRPr="00D82691" w:rsidRDefault="00925210" w:rsidP="00F449E7">
      <w:pPr>
        <w:pStyle w:val="Nvel1-SemNumPreto"/>
        <w:ind w:right="-1"/>
        <w:rPr>
          <w:rFonts w:ascii="Consolas" w:hAnsi="Consolas"/>
          <w:color w:val="auto"/>
          <w:sz w:val="28"/>
          <w:szCs w:val="28"/>
        </w:rPr>
      </w:pPr>
    </w:p>
    <w:p w14:paraId="2F11C97E"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86BBE83"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38789C54"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6121C35"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7FD0E0FC"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8.3. O recebimento definitivo ocorrerá no prazo de 05 (cinco) dias, a contar do recebimento provisório, após a verificação da qualidade e quantidade dos bens e consequente aceitação mediante termo detalhado.</w:t>
      </w:r>
    </w:p>
    <w:p w14:paraId="0B542B8C" w14:textId="77777777" w:rsidR="007A5062" w:rsidRPr="00D82691" w:rsidRDefault="007A5062" w:rsidP="00925210">
      <w:pPr>
        <w:pStyle w:val="Nivel2"/>
        <w:numPr>
          <w:ilvl w:val="0"/>
          <w:numId w:val="0"/>
        </w:numPr>
        <w:spacing w:before="0" w:after="0" w:line="240" w:lineRule="auto"/>
        <w:ind w:right="-1"/>
        <w:rPr>
          <w:rFonts w:ascii="Consolas" w:hAnsi="Consolas"/>
          <w:color w:val="auto"/>
          <w:sz w:val="28"/>
          <w:szCs w:val="28"/>
        </w:rPr>
      </w:pPr>
    </w:p>
    <w:p w14:paraId="3717410C"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 xml:space="preserve">8.4. O prazo para recebimento definitivo poderá ser excepcionalmente prorrogado, de forma justificada, por igual período, quando houver necessidade de diligências para a aferição do atendimento das exigências contratuais </w:t>
      </w:r>
      <w:hyperlink r:id="rId9" w:anchor="art143" w:history="1">
        <w:r w:rsidRPr="00D82691">
          <w:rPr>
            <w:rStyle w:val="Hyperlink"/>
            <w:rFonts w:ascii="Consolas" w:hAnsi="Consolas"/>
            <w:color w:val="auto"/>
            <w:sz w:val="28"/>
            <w:szCs w:val="28"/>
            <w:u w:val="none"/>
          </w:rPr>
          <w:t>art. 143 da Lei nº 14.133, de 2021</w:t>
        </w:r>
      </w:hyperlink>
      <w:r w:rsidRPr="00D82691">
        <w:rPr>
          <w:rFonts w:ascii="Consolas" w:hAnsi="Consolas"/>
          <w:color w:val="auto"/>
          <w:sz w:val="28"/>
          <w:szCs w:val="28"/>
        </w:rPr>
        <w:t>.</w:t>
      </w:r>
    </w:p>
    <w:p w14:paraId="12274320"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0746ED55"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470B8D07"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212E1365"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AAD8F6"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58525C50"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8.7. O recebimento provisório ou definitivo não excluirá a responsabilidade civil pela solidez e pela segurança dos bens nem a responsabilidade ético-profissional pela perfeita execução do contrato.</w:t>
      </w:r>
    </w:p>
    <w:p w14:paraId="6AAC4825"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6E58A089" w14:textId="77777777" w:rsidR="00925210" w:rsidRPr="00D82691" w:rsidRDefault="00925210" w:rsidP="00925210">
      <w:pPr>
        <w:pStyle w:val="Nvel1-SemNumPreto"/>
        <w:ind w:right="-1"/>
        <w:rPr>
          <w:rFonts w:ascii="Consolas" w:hAnsi="Consolas"/>
          <w:color w:val="auto"/>
          <w:sz w:val="28"/>
          <w:szCs w:val="28"/>
        </w:rPr>
      </w:pPr>
      <w:r w:rsidRPr="00D82691">
        <w:rPr>
          <w:rFonts w:ascii="Consolas" w:hAnsi="Consolas"/>
          <w:color w:val="auto"/>
          <w:sz w:val="28"/>
          <w:szCs w:val="28"/>
        </w:rPr>
        <w:t>LIQUIDAÇÃO</w:t>
      </w:r>
    </w:p>
    <w:p w14:paraId="59139397" w14:textId="77777777" w:rsidR="00925210" w:rsidRPr="00D82691" w:rsidRDefault="00925210" w:rsidP="00925210">
      <w:pPr>
        <w:pStyle w:val="Nvel1-SemNumPreto"/>
        <w:ind w:right="-1"/>
        <w:rPr>
          <w:rFonts w:ascii="Consolas" w:hAnsi="Consolas"/>
          <w:color w:val="auto"/>
          <w:sz w:val="28"/>
          <w:szCs w:val="28"/>
        </w:rPr>
      </w:pPr>
    </w:p>
    <w:p w14:paraId="5F11F061"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8.8. Recebida a Nota Fiscal ou documento de cobrança equivalente, correrá o prazo de dez dias úteis para fins de liquidação, na forma desta seção, prorrogáveis por igual período, nos termos do art. 7º, §3º da Instrução Normativa SEGES/ME nº 77/2022.</w:t>
      </w:r>
    </w:p>
    <w:p w14:paraId="4E3FA1FD"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p>
    <w:p w14:paraId="7A363E33"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0DFD1BD3"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42211357"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8.9. Para fins de liquidação, o setor competente deverá verificar se a nota fiscal ou instrumento de cobrança equivalente apresentado expressa os elementos necessários e essenciais do documento, tais como:</w:t>
      </w:r>
    </w:p>
    <w:p w14:paraId="09EFD876"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514FD0E7"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8.9.1. O prazo de validade;</w:t>
      </w:r>
    </w:p>
    <w:p w14:paraId="7E0E03EF"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p>
    <w:p w14:paraId="7AB9D5BE"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8.9.2. A data da emissão;</w:t>
      </w:r>
    </w:p>
    <w:p w14:paraId="4649C5D8"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p>
    <w:p w14:paraId="1737D7FF" w14:textId="77777777" w:rsidR="00376166" w:rsidRPr="00D82691" w:rsidRDefault="00925210" w:rsidP="00925210">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8.9.3. Os dados do contrato e do órgão contratante;</w:t>
      </w:r>
    </w:p>
    <w:p w14:paraId="33C860FE" w14:textId="77777777" w:rsidR="00ED0CC8" w:rsidRPr="00D82691" w:rsidRDefault="00ED0CC8" w:rsidP="00925210">
      <w:pPr>
        <w:pStyle w:val="Nivel3"/>
        <w:numPr>
          <w:ilvl w:val="0"/>
          <w:numId w:val="0"/>
        </w:numPr>
        <w:spacing w:before="0" w:after="0" w:line="240" w:lineRule="auto"/>
        <w:ind w:right="-1"/>
        <w:rPr>
          <w:rFonts w:ascii="Consolas" w:hAnsi="Consolas"/>
          <w:color w:val="auto"/>
          <w:sz w:val="28"/>
          <w:szCs w:val="28"/>
        </w:rPr>
      </w:pPr>
    </w:p>
    <w:p w14:paraId="54661406" w14:textId="08A16C6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8.9.4. O período respectivo de execução do contrato;</w:t>
      </w:r>
    </w:p>
    <w:p w14:paraId="6B1B0178"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p>
    <w:p w14:paraId="061449E4"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8.9.5. O valor a pagar; e</w:t>
      </w:r>
    </w:p>
    <w:p w14:paraId="53635584" w14:textId="77777777" w:rsidR="00925210" w:rsidRPr="00D82691" w:rsidRDefault="00925210" w:rsidP="00925210">
      <w:pPr>
        <w:pStyle w:val="Nivel3"/>
        <w:numPr>
          <w:ilvl w:val="0"/>
          <w:numId w:val="0"/>
        </w:numPr>
        <w:spacing w:before="0" w:after="0" w:line="240" w:lineRule="auto"/>
        <w:ind w:right="-1"/>
        <w:rPr>
          <w:rFonts w:ascii="Consolas" w:hAnsi="Consolas"/>
          <w:color w:val="auto"/>
          <w:sz w:val="28"/>
          <w:szCs w:val="28"/>
        </w:rPr>
      </w:pPr>
    </w:p>
    <w:p w14:paraId="24D490CE" w14:textId="77777777" w:rsidR="00925210" w:rsidRDefault="00925210" w:rsidP="00925210">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8.9.6. Eventual destaque do valor de retenções tributárias cabíveis.</w:t>
      </w:r>
    </w:p>
    <w:p w14:paraId="369964A1" w14:textId="77777777" w:rsidR="00F15BFF" w:rsidRPr="00D82691" w:rsidRDefault="00F15BFF" w:rsidP="00925210">
      <w:pPr>
        <w:pStyle w:val="Nivel3"/>
        <w:numPr>
          <w:ilvl w:val="0"/>
          <w:numId w:val="0"/>
        </w:numPr>
        <w:spacing w:before="0" w:after="0" w:line="240" w:lineRule="auto"/>
        <w:ind w:right="-1"/>
        <w:rPr>
          <w:rFonts w:ascii="Consolas" w:hAnsi="Consolas"/>
          <w:color w:val="auto"/>
          <w:sz w:val="28"/>
          <w:szCs w:val="28"/>
        </w:rPr>
      </w:pPr>
    </w:p>
    <w:p w14:paraId="3F2376D1"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E91F77B" w14:textId="77777777" w:rsidR="000F21BE" w:rsidRPr="00D82691" w:rsidRDefault="000F21BE" w:rsidP="00925210">
      <w:pPr>
        <w:pStyle w:val="Nivel2"/>
        <w:numPr>
          <w:ilvl w:val="0"/>
          <w:numId w:val="0"/>
        </w:numPr>
        <w:spacing w:before="0" w:after="0" w:line="240" w:lineRule="auto"/>
        <w:ind w:right="-1"/>
        <w:rPr>
          <w:rFonts w:ascii="Consolas" w:hAnsi="Consolas"/>
          <w:color w:val="auto"/>
          <w:sz w:val="28"/>
          <w:szCs w:val="28"/>
        </w:rPr>
      </w:pPr>
    </w:p>
    <w:p w14:paraId="50D0156E"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8.11. A nota fiscal ou instrumento de cobrança equivalente deverá ser acompanhada da comprovação da regularidade fiscal, constatada por meio de consulta aos sítios eletrônicos oficiais e, quando disponível e aplicável, ao SICAF, ou mediante apresentação da documentação prevista no art. 68 da Lei nº 14.133, de 2021.</w:t>
      </w:r>
    </w:p>
    <w:p w14:paraId="59D2FE71"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0E781AF5"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8.12. A Administração deverá realizar consulta aos sítios eletrônicos oficiais e, quando disponível e aplicável, ao SICAF para:</w:t>
      </w:r>
    </w:p>
    <w:p w14:paraId="30AEDDAE"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3F7B2A49"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8.12.1. verificar a manutenção das condições de habilitação exigidas;</w:t>
      </w:r>
    </w:p>
    <w:p w14:paraId="731216B2"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17FDA540"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8.12.2. identificar possível razão que impeça a participação em licitação/contratação no âmbito do órgão ou entidade, tais como a proibição de contratar com a Administração ou com o Poder Público, bem como ocorrências impeditivas indiretas.</w:t>
      </w:r>
    </w:p>
    <w:p w14:paraId="78B94204" w14:textId="77777777" w:rsidR="00FF0657" w:rsidRPr="00D82691" w:rsidRDefault="00FF0657" w:rsidP="00925210">
      <w:pPr>
        <w:pStyle w:val="Nivel2"/>
        <w:numPr>
          <w:ilvl w:val="0"/>
          <w:numId w:val="0"/>
        </w:numPr>
        <w:spacing w:before="0" w:after="0" w:line="240" w:lineRule="auto"/>
        <w:ind w:right="-1"/>
        <w:rPr>
          <w:rFonts w:ascii="Consolas" w:hAnsi="Consolas"/>
          <w:color w:val="auto"/>
          <w:sz w:val="28"/>
          <w:szCs w:val="28"/>
        </w:rPr>
      </w:pPr>
    </w:p>
    <w:p w14:paraId="76269560"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8.13. Constatada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13D82E1"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6FD2C714" w14:textId="77777777" w:rsidR="00925210"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D386614" w14:textId="77777777" w:rsidR="00F15BFF" w:rsidRPr="00D82691" w:rsidRDefault="00F15BFF" w:rsidP="00925210">
      <w:pPr>
        <w:pStyle w:val="Nivel2"/>
        <w:numPr>
          <w:ilvl w:val="0"/>
          <w:numId w:val="0"/>
        </w:numPr>
        <w:spacing w:before="0" w:after="0" w:line="240" w:lineRule="auto"/>
        <w:ind w:right="-1"/>
        <w:rPr>
          <w:rFonts w:ascii="Consolas" w:hAnsi="Consolas"/>
          <w:color w:val="auto"/>
          <w:sz w:val="28"/>
          <w:szCs w:val="28"/>
        </w:rPr>
      </w:pPr>
    </w:p>
    <w:p w14:paraId="318DD6CA"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8.15. Persistindo a irregularidade, o contratante deverá adotar as medidas necessárias à rescisão contratual nos autos do processo administrativo correspondente, assegurada ao contratado a ampla defesa.</w:t>
      </w:r>
    </w:p>
    <w:p w14:paraId="2975C911"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26AF682B"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8.16. Havendo a efetiva execução do objeto, os pagamentos serão realizados normalmente até que se decida pela extinção do contrato, caso o Contratado não regularize sua situação.</w:t>
      </w:r>
    </w:p>
    <w:p w14:paraId="323C0F0A"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4519CF2B" w14:textId="77777777" w:rsidR="00925210" w:rsidRPr="00D82691" w:rsidRDefault="00925210" w:rsidP="00925210">
      <w:pPr>
        <w:pStyle w:val="Nvel1-SemNumPreto"/>
        <w:ind w:right="-1"/>
        <w:rPr>
          <w:rFonts w:ascii="Consolas" w:hAnsi="Consolas"/>
          <w:color w:val="auto"/>
          <w:sz w:val="28"/>
          <w:szCs w:val="28"/>
        </w:rPr>
      </w:pPr>
      <w:r w:rsidRPr="00D82691">
        <w:rPr>
          <w:rFonts w:ascii="Consolas" w:hAnsi="Consolas"/>
          <w:color w:val="auto"/>
          <w:sz w:val="28"/>
          <w:szCs w:val="28"/>
        </w:rPr>
        <w:t>PRAZO DE PAGAMENTO</w:t>
      </w:r>
    </w:p>
    <w:p w14:paraId="0A2D8AFA" w14:textId="77777777" w:rsidR="00925210" w:rsidRPr="00D82691" w:rsidRDefault="00925210" w:rsidP="00925210">
      <w:pPr>
        <w:pStyle w:val="Nvel1-SemNumPreto"/>
        <w:ind w:right="-1"/>
        <w:rPr>
          <w:rFonts w:ascii="Consolas" w:hAnsi="Consolas"/>
          <w:color w:val="auto"/>
          <w:sz w:val="28"/>
          <w:szCs w:val="28"/>
        </w:rPr>
      </w:pPr>
    </w:p>
    <w:p w14:paraId="103950F2"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8.17. O pagamento será efetuado no prazo de até 10 (dez) dias úteis contados da finalização da liquidação da despesa, conforme seção anterior, nos termos da Instrução Normativa SEGES/ME nº 77, de 2022.</w:t>
      </w:r>
    </w:p>
    <w:p w14:paraId="01E30944"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7DE735C3"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A0685A9"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57426CB3" w14:textId="77777777" w:rsidR="00925210" w:rsidRPr="00D82691" w:rsidRDefault="00925210" w:rsidP="00925210">
      <w:pPr>
        <w:pStyle w:val="Nvel1-SemNumPreto"/>
        <w:ind w:right="-1"/>
        <w:rPr>
          <w:rFonts w:ascii="Consolas" w:hAnsi="Consolas"/>
          <w:color w:val="auto"/>
          <w:sz w:val="28"/>
          <w:szCs w:val="28"/>
        </w:rPr>
      </w:pPr>
      <w:r w:rsidRPr="00D82691">
        <w:rPr>
          <w:rFonts w:ascii="Consolas" w:hAnsi="Consolas"/>
          <w:color w:val="auto"/>
          <w:sz w:val="28"/>
          <w:szCs w:val="28"/>
        </w:rPr>
        <w:t>FORMA DE PAGAMENTO</w:t>
      </w:r>
    </w:p>
    <w:p w14:paraId="2A50F3BC" w14:textId="77777777" w:rsidR="00925210" w:rsidRPr="00D82691" w:rsidRDefault="00925210" w:rsidP="00925210">
      <w:pPr>
        <w:pStyle w:val="Nvel1-SemNumPreto"/>
        <w:ind w:right="-1"/>
        <w:rPr>
          <w:rFonts w:ascii="Consolas" w:hAnsi="Consolas"/>
          <w:color w:val="auto"/>
          <w:sz w:val="28"/>
          <w:szCs w:val="28"/>
        </w:rPr>
      </w:pPr>
    </w:p>
    <w:p w14:paraId="7EA32B91"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8.19. O pagamento será realizado por meio de ordem bancária, para crédito em banco, agência e conta corrente indicados pelo contratado.</w:t>
      </w:r>
    </w:p>
    <w:p w14:paraId="54CB4353"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14E2A57D" w14:textId="77777777" w:rsidR="00FF0657"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8.20. Será considerada data do pagamento o dia em que constar como emitida a ordem bancária para pagamento.</w:t>
      </w:r>
    </w:p>
    <w:p w14:paraId="41C4B49D" w14:textId="77777777" w:rsidR="00ED0CC8" w:rsidRPr="00D82691" w:rsidRDefault="00ED0CC8" w:rsidP="00925210">
      <w:pPr>
        <w:pStyle w:val="Nivel2"/>
        <w:numPr>
          <w:ilvl w:val="0"/>
          <w:numId w:val="0"/>
        </w:numPr>
        <w:spacing w:before="0" w:after="0" w:line="240" w:lineRule="auto"/>
        <w:ind w:right="-1"/>
        <w:rPr>
          <w:rFonts w:ascii="Consolas" w:hAnsi="Consolas"/>
          <w:color w:val="auto"/>
          <w:sz w:val="28"/>
          <w:szCs w:val="28"/>
        </w:rPr>
      </w:pPr>
    </w:p>
    <w:p w14:paraId="55F37A2F" w14:textId="293DC53E"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8.21. Quando do pagamento, será efetuada a retenção tributária prevista na legislação aplicável.</w:t>
      </w:r>
    </w:p>
    <w:p w14:paraId="78A34BBD" w14:textId="77777777" w:rsidR="00925210" w:rsidRPr="00D82691" w:rsidRDefault="00925210" w:rsidP="00925210">
      <w:pPr>
        <w:pStyle w:val="Nivel2"/>
        <w:numPr>
          <w:ilvl w:val="0"/>
          <w:numId w:val="0"/>
        </w:numPr>
        <w:spacing w:before="0" w:after="0" w:line="240" w:lineRule="auto"/>
        <w:ind w:right="-1"/>
        <w:rPr>
          <w:rFonts w:ascii="Consolas" w:hAnsi="Consolas"/>
          <w:color w:val="auto"/>
          <w:sz w:val="28"/>
          <w:szCs w:val="28"/>
        </w:rPr>
      </w:pPr>
    </w:p>
    <w:p w14:paraId="2B9D9CBB"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8.21.1. Independentemente do percentual de tributo inserido na planilha, quando houver, serão retidos na fonte, quando da realização do pagamento, os percentuais estabelecidos na legislação vigente.</w:t>
      </w:r>
    </w:p>
    <w:p w14:paraId="58926A34"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p>
    <w:p w14:paraId="0401368B"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962A51"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44E24BA1"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CESSÃO DE CRÉDITO</w:t>
      </w:r>
    </w:p>
    <w:p w14:paraId="387C3009" w14:textId="77777777" w:rsidR="00925210" w:rsidRPr="00D82691" w:rsidRDefault="00925210" w:rsidP="00F449E7">
      <w:pPr>
        <w:pStyle w:val="Nvel1-SemNumPreto"/>
        <w:ind w:right="-1"/>
        <w:rPr>
          <w:rFonts w:ascii="Consolas" w:hAnsi="Consolas"/>
          <w:color w:val="auto"/>
          <w:sz w:val="28"/>
          <w:szCs w:val="28"/>
        </w:rPr>
      </w:pPr>
    </w:p>
    <w:p w14:paraId="0F4BAD3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8.23. As cessões de crédito dependerão de prévia aprovação do Contratante.</w:t>
      </w:r>
    </w:p>
    <w:p w14:paraId="65414962" w14:textId="77777777" w:rsidR="00925210" w:rsidRPr="00D82691" w:rsidRDefault="00925210" w:rsidP="00F449E7">
      <w:pPr>
        <w:ind w:right="-1"/>
        <w:jc w:val="both"/>
        <w:rPr>
          <w:rFonts w:ascii="Consolas" w:hAnsi="Consolas" w:cs="Arial"/>
          <w:sz w:val="28"/>
          <w:szCs w:val="28"/>
        </w:rPr>
      </w:pPr>
    </w:p>
    <w:p w14:paraId="14A9211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8.24. A eficácia da cessão de crédito, em relação à Administração, está condicionada à celebração de termo aditivo ao contrato administrativo.</w:t>
      </w:r>
    </w:p>
    <w:p w14:paraId="37679685" w14:textId="77777777" w:rsidR="00925210" w:rsidRPr="00D82691" w:rsidRDefault="00925210" w:rsidP="00F449E7">
      <w:pPr>
        <w:ind w:right="-1"/>
        <w:jc w:val="both"/>
        <w:rPr>
          <w:rFonts w:ascii="Consolas" w:hAnsi="Consolas" w:cs="Arial"/>
          <w:sz w:val="28"/>
          <w:szCs w:val="28"/>
        </w:rPr>
      </w:pPr>
    </w:p>
    <w:p w14:paraId="1C064F6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91FCE4C" w14:textId="77777777" w:rsidR="00925210" w:rsidRPr="00D82691" w:rsidRDefault="00925210" w:rsidP="00F449E7">
      <w:pPr>
        <w:ind w:right="-1"/>
        <w:jc w:val="both"/>
        <w:rPr>
          <w:rFonts w:ascii="Consolas" w:hAnsi="Consolas" w:cs="Arial"/>
          <w:sz w:val="28"/>
          <w:szCs w:val="28"/>
        </w:rPr>
      </w:pPr>
    </w:p>
    <w:p w14:paraId="143A0AD6" w14:textId="77777777" w:rsidR="00925210" w:rsidRDefault="00925210" w:rsidP="00F449E7">
      <w:pPr>
        <w:ind w:right="-1"/>
        <w:jc w:val="both"/>
        <w:rPr>
          <w:rFonts w:ascii="Consolas" w:hAnsi="Consolas" w:cs="Arial"/>
          <w:sz w:val="28"/>
          <w:szCs w:val="28"/>
        </w:rPr>
      </w:pPr>
      <w:r w:rsidRPr="00D82691">
        <w:rPr>
          <w:rFonts w:ascii="Consolas" w:hAnsi="Consolas" w:cs="Arial"/>
          <w:sz w:val="28"/>
          <w:szCs w:val="28"/>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5FB46E0" w14:textId="77777777" w:rsidR="00F15BFF" w:rsidRPr="00D82691" w:rsidRDefault="00F15BFF" w:rsidP="00F449E7">
      <w:pPr>
        <w:ind w:right="-1"/>
        <w:jc w:val="both"/>
        <w:rPr>
          <w:rFonts w:ascii="Consolas" w:hAnsi="Consolas" w:cs="Arial"/>
          <w:sz w:val="28"/>
          <w:szCs w:val="28"/>
        </w:rPr>
      </w:pPr>
    </w:p>
    <w:p w14:paraId="4FF527B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8.27. A cessão de crédito não afetará a execução do objeto contratado, que continuará sob a integral responsabilidade do Contratado.</w:t>
      </w:r>
    </w:p>
    <w:p w14:paraId="0B026D88" w14:textId="77777777" w:rsidR="00925210" w:rsidRPr="00D82691" w:rsidRDefault="00925210" w:rsidP="00F449E7">
      <w:pPr>
        <w:ind w:right="-1"/>
        <w:jc w:val="both"/>
        <w:rPr>
          <w:rFonts w:ascii="Consolas" w:hAnsi="Consolas" w:cs="Arial"/>
          <w:sz w:val="28"/>
          <w:szCs w:val="28"/>
        </w:rPr>
      </w:pPr>
    </w:p>
    <w:p w14:paraId="22A25C3B" w14:textId="2E61BE9E"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8.28. O disposto nesta seção não afeta as operações de crédito de que trata a Instrução Normativa SEGES/MGI nº 82, de 21 de fevereiro de 2025, as quais ficam por esta regidas.</w:t>
      </w:r>
    </w:p>
    <w:p w14:paraId="34B06805" w14:textId="77777777" w:rsidR="00323874" w:rsidRDefault="00323874" w:rsidP="00F449E7">
      <w:pPr>
        <w:ind w:right="-1"/>
        <w:jc w:val="both"/>
        <w:rPr>
          <w:rFonts w:ascii="Consolas" w:hAnsi="Consolas" w:cs="Arial"/>
          <w:b/>
          <w:sz w:val="28"/>
          <w:szCs w:val="28"/>
        </w:rPr>
      </w:pPr>
    </w:p>
    <w:p w14:paraId="49B90CCA" w14:textId="06743F63" w:rsidR="00925210" w:rsidRPr="00D82691" w:rsidRDefault="00925210" w:rsidP="00F449E7">
      <w:pPr>
        <w:ind w:right="-1"/>
        <w:jc w:val="both"/>
        <w:rPr>
          <w:rFonts w:ascii="Consolas" w:hAnsi="Consolas" w:cs="Arial"/>
          <w:b/>
          <w:sz w:val="28"/>
          <w:szCs w:val="28"/>
        </w:rPr>
      </w:pPr>
      <w:r w:rsidRPr="00D82691">
        <w:rPr>
          <w:rFonts w:ascii="Consolas" w:hAnsi="Consolas" w:cs="Arial"/>
          <w:b/>
          <w:sz w:val="28"/>
          <w:szCs w:val="28"/>
        </w:rPr>
        <w:t>REAJUSTE</w:t>
      </w:r>
    </w:p>
    <w:p w14:paraId="5B2C748D" w14:textId="77777777" w:rsidR="00925210" w:rsidRPr="00D82691" w:rsidRDefault="00925210" w:rsidP="00F449E7">
      <w:pPr>
        <w:ind w:right="-1"/>
        <w:jc w:val="both"/>
        <w:rPr>
          <w:rFonts w:ascii="Consolas" w:hAnsi="Consolas" w:cs="Arial"/>
          <w:sz w:val="28"/>
          <w:szCs w:val="28"/>
        </w:rPr>
      </w:pPr>
    </w:p>
    <w:p w14:paraId="538036E3" w14:textId="38AA848B" w:rsidR="00925210" w:rsidRPr="00D82691" w:rsidRDefault="00925210" w:rsidP="00F449E7">
      <w:pPr>
        <w:ind w:right="-1"/>
        <w:jc w:val="both"/>
        <w:rPr>
          <w:rFonts w:ascii="Consolas" w:hAnsi="Consolas" w:cs="Arial"/>
          <w:sz w:val="28"/>
          <w:szCs w:val="28"/>
        </w:rPr>
      </w:pPr>
      <w:r w:rsidRPr="00D82691">
        <w:rPr>
          <w:rFonts w:ascii="Consolas" w:hAnsi="Consolas"/>
          <w:sz w:val="28"/>
          <w:szCs w:val="28"/>
        </w:rPr>
        <w:t xml:space="preserve">8.29. Os preços inicialmente contratados são fixos e irreajustáveis no prazo de um ano contado da data do orçamento estimado, assim considerada a data de conclusão da pesquisa de preços que fundamentou o valor estimado da contratação e que se encontra formalmente juntada ao Processo Administrativo nº </w:t>
      </w:r>
      <w:r w:rsidR="00775E05">
        <w:rPr>
          <w:rFonts w:ascii="Consolas" w:hAnsi="Consolas"/>
          <w:sz w:val="28"/>
          <w:szCs w:val="28"/>
        </w:rPr>
        <w:t>085/2026</w:t>
      </w:r>
      <w:r w:rsidRPr="00D82691">
        <w:rPr>
          <w:rFonts w:ascii="Consolas" w:hAnsi="Consolas"/>
          <w:sz w:val="28"/>
          <w:szCs w:val="28"/>
        </w:rPr>
        <w:t>.</w:t>
      </w:r>
    </w:p>
    <w:p w14:paraId="78C6915B" w14:textId="77777777" w:rsidR="00925210" w:rsidRPr="00D82691" w:rsidRDefault="00925210" w:rsidP="00F449E7">
      <w:pPr>
        <w:ind w:right="-1"/>
        <w:jc w:val="both"/>
        <w:rPr>
          <w:rFonts w:ascii="Consolas" w:hAnsi="Consolas" w:cs="Arial"/>
          <w:sz w:val="28"/>
          <w:szCs w:val="28"/>
        </w:rPr>
      </w:pPr>
    </w:p>
    <w:p w14:paraId="74C349A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2EDF779" w14:textId="77777777" w:rsidR="007A5062" w:rsidRPr="00D82691" w:rsidRDefault="007A5062" w:rsidP="00F449E7">
      <w:pPr>
        <w:ind w:right="-1"/>
        <w:jc w:val="both"/>
        <w:rPr>
          <w:rFonts w:ascii="Consolas" w:hAnsi="Consolas" w:cs="Arial"/>
          <w:sz w:val="28"/>
          <w:szCs w:val="28"/>
        </w:rPr>
      </w:pPr>
    </w:p>
    <w:p w14:paraId="7E3B820B"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8.31. Nos reajustes subsequentes ao primeiro, o interregno mínimo de um ano será contado a partir dos efeitos financeiros do último reajuste.</w:t>
      </w:r>
    </w:p>
    <w:p w14:paraId="4BF8DCD4" w14:textId="77777777" w:rsidR="00925210" w:rsidRPr="00D82691" w:rsidRDefault="00925210" w:rsidP="00F449E7">
      <w:pPr>
        <w:ind w:right="-1"/>
        <w:jc w:val="both"/>
        <w:rPr>
          <w:rFonts w:ascii="Consolas" w:hAnsi="Consolas" w:cs="Arial"/>
          <w:sz w:val="28"/>
          <w:szCs w:val="28"/>
        </w:rPr>
      </w:pPr>
    </w:p>
    <w:p w14:paraId="253C9319"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1FE3F702" w14:textId="77777777" w:rsidR="00925210" w:rsidRPr="00D82691" w:rsidRDefault="00925210" w:rsidP="00F449E7">
      <w:pPr>
        <w:ind w:right="-1"/>
        <w:jc w:val="both"/>
        <w:rPr>
          <w:rFonts w:ascii="Consolas" w:hAnsi="Consolas" w:cs="Arial"/>
          <w:sz w:val="28"/>
          <w:szCs w:val="28"/>
        </w:rPr>
      </w:pPr>
    </w:p>
    <w:p w14:paraId="0787C1C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8.33. Nas aferições finais, o(s) índice(s) utilizado(s) para reajuste será(ão), obrigatoriamente, o(s) definitivo(s).</w:t>
      </w:r>
    </w:p>
    <w:p w14:paraId="7E22802E" w14:textId="77777777" w:rsidR="00925210" w:rsidRPr="00D82691" w:rsidRDefault="00925210" w:rsidP="00F449E7">
      <w:pPr>
        <w:ind w:right="-1"/>
        <w:jc w:val="both"/>
        <w:rPr>
          <w:rFonts w:ascii="Consolas" w:hAnsi="Consolas" w:cs="Arial"/>
          <w:sz w:val="28"/>
          <w:szCs w:val="28"/>
        </w:rPr>
      </w:pPr>
    </w:p>
    <w:p w14:paraId="0C9C5315"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8.34. Caso o(s) índice(s) estabelecido(s) para reajustamento venha(m) a ser extinto(s) ou de qualquer forma não possa(m) mais ser utilizado(s), será(ão) adotado(s), em substituição, o(s) que vier(em) a ser determinado(s) pela legislação então em vigor.</w:t>
      </w:r>
    </w:p>
    <w:p w14:paraId="642C1588" w14:textId="77777777" w:rsidR="00925210" w:rsidRPr="00D82691" w:rsidRDefault="00925210" w:rsidP="00F449E7">
      <w:pPr>
        <w:ind w:right="-1"/>
        <w:jc w:val="both"/>
        <w:rPr>
          <w:rFonts w:ascii="Consolas" w:hAnsi="Consolas" w:cs="Arial"/>
          <w:sz w:val="28"/>
          <w:szCs w:val="28"/>
        </w:rPr>
      </w:pPr>
    </w:p>
    <w:p w14:paraId="0A42F87F"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8.35. Na ausência de previsão legal quanto ao índice substituto, as partes elegerão novo índice oficial, para reajustamento do preço do valor remanescente, por meio de termo aditivo.</w:t>
      </w:r>
    </w:p>
    <w:p w14:paraId="4643DDCD" w14:textId="77777777" w:rsidR="00925210" w:rsidRPr="00D82691" w:rsidRDefault="00925210" w:rsidP="00F449E7">
      <w:pPr>
        <w:ind w:right="-1"/>
        <w:jc w:val="both"/>
        <w:rPr>
          <w:rFonts w:ascii="Consolas" w:hAnsi="Consolas" w:cs="Arial"/>
          <w:sz w:val="28"/>
          <w:szCs w:val="28"/>
        </w:rPr>
      </w:pPr>
    </w:p>
    <w:p w14:paraId="34A0EE1F"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8.36. O reajuste será realizado por apostilamento.</w:t>
      </w:r>
    </w:p>
    <w:p w14:paraId="1CDBDD47" w14:textId="77777777" w:rsidR="000F21BE" w:rsidRPr="00D82691" w:rsidRDefault="000F21BE" w:rsidP="00F449E7">
      <w:pPr>
        <w:ind w:right="-1"/>
        <w:jc w:val="both"/>
        <w:rPr>
          <w:rFonts w:ascii="Consolas" w:hAnsi="Consolas" w:cs="Arial"/>
          <w:sz w:val="28"/>
          <w:szCs w:val="28"/>
        </w:rPr>
      </w:pPr>
    </w:p>
    <w:p w14:paraId="39C4A13E"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9. FORMA E CRITÉRIOS DE SELEÇÃO DO FORNECEDOR E FORMA DE FORNECIMENTO:</w:t>
      </w:r>
    </w:p>
    <w:p w14:paraId="476AA70F" w14:textId="77777777" w:rsidR="00925210" w:rsidRPr="00D82691" w:rsidRDefault="00925210" w:rsidP="00F449E7">
      <w:pPr>
        <w:jc w:val="both"/>
        <w:rPr>
          <w:rFonts w:ascii="Consolas" w:hAnsi="Consolas"/>
          <w:sz w:val="28"/>
          <w:szCs w:val="28"/>
        </w:rPr>
      </w:pPr>
    </w:p>
    <w:p w14:paraId="6197B4A0"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FORMA DE SELEÇÃO E CRITÉRIO DE JULGAMENTO DA PROPOSTA</w:t>
      </w:r>
    </w:p>
    <w:p w14:paraId="13F95796" w14:textId="77777777" w:rsidR="00925210" w:rsidRPr="00D82691" w:rsidRDefault="00925210" w:rsidP="00F449E7">
      <w:pPr>
        <w:pStyle w:val="Nvel1-SemNumPreto"/>
        <w:ind w:right="-1"/>
        <w:rPr>
          <w:rFonts w:ascii="Consolas" w:hAnsi="Consolas"/>
          <w:color w:val="auto"/>
          <w:sz w:val="28"/>
          <w:szCs w:val="28"/>
        </w:rPr>
      </w:pPr>
    </w:p>
    <w:p w14:paraId="5FA1D9D3"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 O fornecedor será selecionado por meio da realização de procedimento de LICITAÇÃO, na modalidade PREGÃO, sob a forma ELETRÔNICA, com adoção do critério de julgamento pelo MENOR PREÇO POR ITEM.</w:t>
      </w:r>
    </w:p>
    <w:p w14:paraId="5F2E66AA"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122580FF"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FORMA DE FORNECIMENTO</w:t>
      </w:r>
    </w:p>
    <w:p w14:paraId="43D26611" w14:textId="77777777" w:rsidR="00925210" w:rsidRPr="00D82691" w:rsidRDefault="00925210" w:rsidP="00F449E7">
      <w:pPr>
        <w:pStyle w:val="Nvel1-SemNumPreto"/>
        <w:ind w:right="-1"/>
        <w:rPr>
          <w:rFonts w:ascii="Consolas" w:hAnsi="Consolas"/>
          <w:color w:val="auto"/>
          <w:sz w:val="28"/>
          <w:szCs w:val="28"/>
        </w:rPr>
      </w:pPr>
    </w:p>
    <w:p w14:paraId="79A27330"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9.2. O fornecimento do objeto será parcelado.</w:t>
      </w:r>
    </w:p>
    <w:p w14:paraId="6829F08C" w14:textId="77777777" w:rsidR="00F449E7" w:rsidRPr="00D82691" w:rsidRDefault="00F449E7" w:rsidP="00F449E7">
      <w:pPr>
        <w:pStyle w:val="Nivel2"/>
        <w:numPr>
          <w:ilvl w:val="0"/>
          <w:numId w:val="0"/>
        </w:numPr>
        <w:spacing w:before="0" w:after="0" w:line="240" w:lineRule="auto"/>
        <w:ind w:right="-1"/>
        <w:rPr>
          <w:rFonts w:ascii="Consolas" w:hAnsi="Consolas"/>
          <w:color w:val="auto"/>
          <w:sz w:val="28"/>
          <w:szCs w:val="28"/>
          <w:shd w:val="clear" w:color="auto" w:fill="FFFFFF"/>
        </w:rPr>
      </w:pPr>
    </w:p>
    <w:p w14:paraId="2BFE0B4B"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EXIGÊNCIAS DE HABILITAÇÃO</w:t>
      </w:r>
    </w:p>
    <w:p w14:paraId="4C040D51" w14:textId="77777777" w:rsidR="00925210" w:rsidRPr="00D82691" w:rsidRDefault="00925210" w:rsidP="00F449E7">
      <w:pPr>
        <w:pStyle w:val="Nvel1-SemNumPreto"/>
        <w:ind w:right="-1"/>
        <w:rPr>
          <w:rFonts w:ascii="Consolas" w:hAnsi="Consolas"/>
          <w:color w:val="auto"/>
          <w:sz w:val="28"/>
          <w:szCs w:val="28"/>
        </w:rPr>
      </w:pPr>
    </w:p>
    <w:p w14:paraId="527FCACB"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9.3. Para fins de habilitação, deverá o licitante comprovar os seguintes requisitos:</w:t>
      </w:r>
    </w:p>
    <w:p w14:paraId="0B93BCF1"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3DC4324E"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HABILITAÇÃO JURÍDICA</w:t>
      </w:r>
    </w:p>
    <w:p w14:paraId="2ACAC27D" w14:textId="77777777" w:rsidR="00925210" w:rsidRPr="00D82691" w:rsidRDefault="00925210" w:rsidP="00F449E7">
      <w:pPr>
        <w:pStyle w:val="Nvel1-SemNumPreto"/>
        <w:ind w:right="-1"/>
        <w:rPr>
          <w:rFonts w:ascii="Consolas" w:hAnsi="Consolas"/>
          <w:color w:val="auto"/>
          <w:sz w:val="28"/>
          <w:szCs w:val="28"/>
        </w:rPr>
      </w:pPr>
    </w:p>
    <w:p w14:paraId="3F93FB52"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9.4. Empresário individual: inscrição no Registro Público de Empresas Mercantis, a cargo da Junta Comercial da respectiva sede;</w:t>
      </w:r>
    </w:p>
    <w:p w14:paraId="2B1D3E53" w14:textId="77777777" w:rsidR="00376166" w:rsidRPr="00D82691" w:rsidRDefault="00376166" w:rsidP="00F449E7">
      <w:pPr>
        <w:pStyle w:val="Nivel2"/>
        <w:numPr>
          <w:ilvl w:val="0"/>
          <w:numId w:val="0"/>
        </w:numPr>
        <w:spacing w:before="0" w:after="0" w:line="240" w:lineRule="auto"/>
        <w:ind w:right="-1"/>
        <w:rPr>
          <w:rFonts w:ascii="Consolas" w:hAnsi="Consolas"/>
          <w:color w:val="auto"/>
          <w:sz w:val="28"/>
          <w:szCs w:val="28"/>
        </w:rPr>
      </w:pPr>
    </w:p>
    <w:p w14:paraId="3F37B9CC"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9.5. Microempreendedor Individual - MEI: Certificado da Condição de Microempreendedor Individual - CCMEI, cuja aceitação ficará condicionada à verificação da autenticidade no sítio https://www.gov.br/empresas-e-negocios/pt-br/empreendedor;</w:t>
      </w:r>
    </w:p>
    <w:p w14:paraId="57DF8E24"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365CDC69"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0" w:history="1">
        <w:r w:rsidRPr="00D82691">
          <w:rPr>
            <w:rStyle w:val="Hyperlink"/>
            <w:rFonts w:ascii="Consolas" w:hAnsi="Consolas"/>
            <w:color w:val="auto"/>
            <w:sz w:val="28"/>
            <w:szCs w:val="28"/>
            <w:u w:val="none"/>
          </w:rPr>
          <w:t>Normativa DREI/ME n.º 77, de 18 de março de 2020</w:t>
        </w:r>
      </w:hyperlink>
      <w:r w:rsidR="000F21BE" w:rsidRPr="00D82691">
        <w:rPr>
          <w:rFonts w:ascii="Consolas" w:hAnsi="Consolas"/>
          <w:color w:val="auto"/>
          <w:sz w:val="28"/>
          <w:szCs w:val="28"/>
        </w:rPr>
        <w:t>.</w:t>
      </w:r>
    </w:p>
    <w:p w14:paraId="2380801D" w14:textId="77777777" w:rsidR="000F21BE" w:rsidRPr="00D82691" w:rsidRDefault="000F21BE" w:rsidP="00F449E7">
      <w:pPr>
        <w:pStyle w:val="Nivel2"/>
        <w:numPr>
          <w:ilvl w:val="0"/>
          <w:numId w:val="0"/>
        </w:numPr>
        <w:spacing w:before="0" w:after="0" w:line="240" w:lineRule="auto"/>
        <w:ind w:right="-1"/>
        <w:rPr>
          <w:rFonts w:ascii="Consolas" w:hAnsi="Consolas"/>
          <w:color w:val="auto"/>
          <w:sz w:val="28"/>
          <w:szCs w:val="28"/>
        </w:rPr>
      </w:pPr>
    </w:p>
    <w:p w14:paraId="13BF9574"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D55078"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0855C936" w14:textId="13DABBC5" w:rsidR="00925210"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9.8. Sociedade simples: inscrição do ato constitutivo no Registro Civil de Pessoas Jurídicas do local de sua sede, acompanhada de documento comprobatório de seus administradores;</w:t>
      </w:r>
    </w:p>
    <w:p w14:paraId="0C22A52E" w14:textId="77777777" w:rsidR="00F83DDF" w:rsidRPr="00D82691" w:rsidRDefault="00F83DDF" w:rsidP="00F449E7">
      <w:pPr>
        <w:pStyle w:val="Nivel2"/>
        <w:numPr>
          <w:ilvl w:val="0"/>
          <w:numId w:val="0"/>
        </w:numPr>
        <w:spacing w:before="0" w:after="0" w:line="240" w:lineRule="auto"/>
        <w:ind w:right="-1"/>
        <w:rPr>
          <w:rFonts w:ascii="Consolas" w:hAnsi="Consolas"/>
          <w:color w:val="auto"/>
          <w:sz w:val="28"/>
          <w:szCs w:val="28"/>
        </w:rPr>
      </w:pPr>
    </w:p>
    <w:p w14:paraId="5E14D2A4"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bookmarkStart w:id="3" w:name="_Int_ySfCXwr4"/>
      <w:bookmarkEnd w:id="3"/>
      <w:r w:rsidRPr="00D82691">
        <w:rPr>
          <w:rFonts w:ascii="Consolas" w:hAnsi="Consolas"/>
          <w:color w:val="auto"/>
          <w:sz w:val="28"/>
          <w:szCs w:val="28"/>
        </w:rPr>
        <w:t xml:space="preserve">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hyperlink r:id="rId11" w:history="1">
        <w:r w:rsidRPr="00D82691">
          <w:rPr>
            <w:rStyle w:val="Hyperlink"/>
            <w:rFonts w:ascii="Consolas" w:hAnsi="Consolas"/>
            <w:color w:val="auto"/>
            <w:sz w:val="28"/>
            <w:szCs w:val="28"/>
            <w:u w:val="none"/>
          </w:rPr>
          <w:t>Lei nº 5.764, de 16 de dezembro 1971</w:t>
        </w:r>
      </w:hyperlink>
      <w:r w:rsidRPr="00D82691">
        <w:rPr>
          <w:rFonts w:ascii="Consolas" w:hAnsi="Consolas"/>
          <w:color w:val="auto"/>
          <w:sz w:val="28"/>
          <w:szCs w:val="28"/>
        </w:rPr>
        <w:t>.</w:t>
      </w:r>
    </w:p>
    <w:p w14:paraId="5FE1B5FE"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710FB7FF"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4DC7886" w14:textId="77777777" w:rsidR="00ED0CC8" w:rsidRPr="00D82691" w:rsidRDefault="00ED0CC8" w:rsidP="00F449E7">
      <w:pPr>
        <w:pStyle w:val="Nivel2"/>
        <w:numPr>
          <w:ilvl w:val="0"/>
          <w:numId w:val="0"/>
        </w:numPr>
        <w:spacing w:before="0" w:after="0" w:line="240" w:lineRule="auto"/>
        <w:ind w:right="-1"/>
        <w:rPr>
          <w:rFonts w:ascii="Consolas" w:hAnsi="Consolas"/>
          <w:color w:val="auto"/>
          <w:sz w:val="28"/>
          <w:szCs w:val="28"/>
        </w:rPr>
      </w:pPr>
    </w:p>
    <w:p w14:paraId="0312B2F8"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9.11. OS DOCUMENTOS APRESENTADOS DEVERÃO ESTAR ACOMPANHADOS DE TODAS AS ALTERAÇÕES OU DA CONSOLIDAÇÃO RESPECTIVA.</w:t>
      </w:r>
    </w:p>
    <w:p w14:paraId="7F6874FC"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655CDDC9"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HABILITAÇÃO FISCAL, SOCIAL E TRABALHISTA</w:t>
      </w:r>
    </w:p>
    <w:p w14:paraId="36B54AB3" w14:textId="77777777" w:rsidR="00925210" w:rsidRPr="00D82691" w:rsidRDefault="00925210" w:rsidP="00F449E7">
      <w:pPr>
        <w:pStyle w:val="Nvel1-SemNumPreto"/>
        <w:ind w:right="-1"/>
        <w:rPr>
          <w:rFonts w:ascii="Consolas" w:hAnsi="Consolas"/>
          <w:color w:val="auto"/>
          <w:sz w:val="28"/>
          <w:szCs w:val="28"/>
        </w:rPr>
      </w:pPr>
    </w:p>
    <w:p w14:paraId="63FF9755"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9.12. Prova de inscrição no Cadastro Nacional de Pessoas Jurídicas;</w:t>
      </w:r>
    </w:p>
    <w:p w14:paraId="5F5D7DB4"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20AC5CD3"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71DCDA"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1E3254A4"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9.14. Prova de regularidade com o Fundo de Garantia do Tempo de Serviço (FGTS);</w:t>
      </w:r>
    </w:p>
    <w:p w14:paraId="0BE5C8F6"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09E8BBEE" w14:textId="4962377A" w:rsidR="00925210"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E04FEE" w14:textId="77777777" w:rsidR="00F83DDF" w:rsidRPr="00D82691" w:rsidRDefault="00F83DDF" w:rsidP="00F449E7">
      <w:pPr>
        <w:pStyle w:val="Nivel2"/>
        <w:numPr>
          <w:ilvl w:val="0"/>
          <w:numId w:val="0"/>
        </w:numPr>
        <w:spacing w:before="0" w:after="0" w:line="240" w:lineRule="auto"/>
        <w:ind w:right="-1"/>
        <w:rPr>
          <w:rFonts w:ascii="Consolas" w:hAnsi="Consolas"/>
          <w:color w:val="auto"/>
          <w:sz w:val="28"/>
          <w:szCs w:val="28"/>
        </w:rPr>
      </w:pPr>
    </w:p>
    <w:p w14:paraId="407E5D32"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9.16. Prova de inscrição no cadastro de contribuinte Estadual relativo ao domicílio ou sede do fornecedor, pertinente ao seu ramo de atividade e compatível com o objeto contratual;</w:t>
      </w:r>
    </w:p>
    <w:p w14:paraId="4ACA28CC" w14:textId="77777777" w:rsidR="00F449E7" w:rsidRPr="00D82691" w:rsidRDefault="00F449E7" w:rsidP="00F449E7">
      <w:pPr>
        <w:pStyle w:val="Nivel2"/>
        <w:numPr>
          <w:ilvl w:val="0"/>
          <w:numId w:val="0"/>
        </w:numPr>
        <w:spacing w:before="0" w:after="0" w:line="240" w:lineRule="auto"/>
        <w:ind w:right="-1"/>
        <w:rPr>
          <w:rFonts w:ascii="Consolas" w:hAnsi="Consolas"/>
          <w:color w:val="auto"/>
          <w:sz w:val="28"/>
          <w:szCs w:val="28"/>
        </w:rPr>
      </w:pPr>
    </w:p>
    <w:p w14:paraId="488BE796"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9.17. Prova de regularidade com a Fazenda Estadual do domicílio ou sede do fornecedor, relativa à atividade em cujo exercício contrata ou concorre;</w:t>
      </w:r>
    </w:p>
    <w:p w14:paraId="3A40384A"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4CBC3DB5"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6C9825E3" w14:textId="77777777" w:rsidR="00F449E7" w:rsidRPr="00D82691" w:rsidRDefault="00F449E7" w:rsidP="00F449E7">
      <w:pPr>
        <w:pStyle w:val="Nivel2"/>
        <w:numPr>
          <w:ilvl w:val="0"/>
          <w:numId w:val="0"/>
        </w:numPr>
        <w:spacing w:before="0" w:after="0" w:line="240" w:lineRule="auto"/>
        <w:ind w:right="-1"/>
        <w:rPr>
          <w:rFonts w:ascii="Consolas" w:hAnsi="Consolas"/>
          <w:color w:val="auto"/>
          <w:sz w:val="28"/>
          <w:szCs w:val="28"/>
        </w:rPr>
      </w:pPr>
    </w:p>
    <w:p w14:paraId="23F26D34"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654218F"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p>
    <w:p w14:paraId="0498313C" w14:textId="77777777" w:rsidR="00925210" w:rsidRPr="00D82691" w:rsidRDefault="00925210" w:rsidP="00F449E7">
      <w:pPr>
        <w:pStyle w:val="Nvel1-SemNumPreto"/>
        <w:ind w:right="-1"/>
        <w:rPr>
          <w:rFonts w:ascii="Consolas" w:hAnsi="Consolas"/>
          <w:color w:val="auto"/>
          <w:sz w:val="28"/>
          <w:szCs w:val="28"/>
        </w:rPr>
      </w:pPr>
      <w:r w:rsidRPr="00D82691">
        <w:rPr>
          <w:rFonts w:ascii="Consolas" w:hAnsi="Consolas"/>
          <w:color w:val="auto"/>
          <w:sz w:val="28"/>
          <w:szCs w:val="28"/>
        </w:rPr>
        <w:t>QUALIFICAÇÃO ECONÔMICO-FINANCEIRA</w:t>
      </w:r>
    </w:p>
    <w:p w14:paraId="5DA58CCF" w14:textId="77777777" w:rsidR="00925210" w:rsidRPr="00D82691" w:rsidRDefault="00925210" w:rsidP="00F449E7">
      <w:pPr>
        <w:pStyle w:val="Nvel1-SemNumPreto"/>
        <w:ind w:right="-1"/>
        <w:rPr>
          <w:rFonts w:ascii="Consolas" w:hAnsi="Consolas"/>
          <w:color w:val="auto"/>
          <w:sz w:val="28"/>
          <w:szCs w:val="28"/>
        </w:rPr>
      </w:pPr>
    </w:p>
    <w:p w14:paraId="3317BC03"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9.20. Certidão negativa de falência expedida pelo distribuidor da sede do fornecedor.</w:t>
      </w:r>
    </w:p>
    <w:p w14:paraId="7F80E3D5" w14:textId="77777777" w:rsidR="001507C4" w:rsidRPr="00D82691" w:rsidRDefault="001507C4" w:rsidP="00F449E7">
      <w:pPr>
        <w:pStyle w:val="Nivel2"/>
        <w:numPr>
          <w:ilvl w:val="0"/>
          <w:numId w:val="0"/>
        </w:numPr>
        <w:spacing w:before="0" w:after="0" w:line="240" w:lineRule="auto"/>
        <w:ind w:right="-1"/>
        <w:rPr>
          <w:rFonts w:ascii="Consolas" w:hAnsi="Consolas"/>
          <w:color w:val="auto"/>
          <w:sz w:val="28"/>
          <w:szCs w:val="28"/>
        </w:rPr>
      </w:pPr>
    </w:p>
    <w:p w14:paraId="50962A4E" w14:textId="77777777" w:rsidR="00925210" w:rsidRPr="00D82691" w:rsidRDefault="00925210" w:rsidP="00F449E7">
      <w:pPr>
        <w:pStyle w:val="Nvel1-SemNumerao"/>
        <w:spacing w:before="0" w:after="0" w:line="240" w:lineRule="auto"/>
        <w:ind w:right="-1"/>
        <w:rPr>
          <w:rFonts w:ascii="Consolas" w:hAnsi="Consolas"/>
          <w:sz w:val="28"/>
          <w:szCs w:val="28"/>
        </w:rPr>
      </w:pPr>
      <w:r w:rsidRPr="00D82691">
        <w:rPr>
          <w:rFonts w:ascii="Consolas" w:hAnsi="Consolas"/>
          <w:sz w:val="28"/>
          <w:szCs w:val="28"/>
        </w:rPr>
        <w:t>DISPOSIÇÕES GERAIS SOBRE HABILITAÇÃO</w:t>
      </w:r>
    </w:p>
    <w:p w14:paraId="2BE1C56F" w14:textId="77777777" w:rsidR="00925210" w:rsidRPr="00D82691" w:rsidRDefault="00925210" w:rsidP="00F449E7">
      <w:pPr>
        <w:pStyle w:val="Nvel1-SemNumerao"/>
        <w:spacing w:before="0" w:after="0" w:line="240" w:lineRule="auto"/>
        <w:ind w:right="-1"/>
        <w:rPr>
          <w:rFonts w:ascii="Consolas" w:hAnsi="Consolas"/>
          <w:sz w:val="28"/>
          <w:szCs w:val="28"/>
        </w:rPr>
      </w:pPr>
    </w:p>
    <w:p w14:paraId="0F5FF7AA" w14:textId="77777777" w:rsidR="00925210" w:rsidRPr="00D82691" w:rsidRDefault="00925210" w:rsidP="00F449E7">
      <w:pPr>
        <w:pStyle w:val="Nvel02"/>
        <w:numPr>
          <w:ilvl w:val="0"/>
          <w:numId w:val="0"/>
        </w:numPr>
        <w:spacing w:before="0" w:after="0" w:line="240" w:lineRule="auto"/>
        <w:ind w:right="-1"/>
        <w:rPr>
          <w:rFonts w:ascii="Consolas" w:hAnsi="Consolas"/>
          <w:sz w:val="28"/>
          <w:szCs w:val="28"/>
        </w:rPr>
      </w:pPr>
      <w:r w:rsidRPr="00D82691">
        <w:rPr>
          <w:rFonts w:ascii="Consolas" w:hAnsi="Consolas"/>
          <w:sz w:val="28"/>
          <w:szCs w:val="28"/>
        </w:rPr>
        <w:t>9.21. Quando permitida a participação de empresas estrangeiras que não funcionem no País, as exigências de habilitação serão atendidas mediante documentos equivalentes, inicialmente apresentados em tradução livre.</w:t>
      </w:r>
    </w:p>
    <w:p w14:paraId="6FACDB0B" w14:textId="77777777" w:rsidR="00925210" w:rsidRPr="00D82691" w:rsidRDefault="00925210" w:rsidP="00F449E7">
      <w:pPr>
        <w:pStyle w:val="Nvel02"/>
        <w:numPr>
          <w:ilvl w:val="0"/>
          <w:numId w:val="0"/>
        </w:numPr>
        <w:spacing w:before="0" w:after="0" w:line="240" w:lineRule="auto"/>
        <w:ind w:right="-1"/>
        <w:rPr>
          <w:rFonts w:ascii="Consolas" w:hAnsi="Consolas"/>
          <w:sz w:val="28"/>
          <w:szCs w:val="28"/>
        </w:rPr>
      </w:pPr>
    </w:p>
    <w:p w14:paraId="555C2E3B" w14:textId="77777777" w:rsidR="00925210" w:rsidRPr="00D82691" w:rsidRDefault="00925210" w:rsidP="00F449E7">
      <w:pPr>
        <w:pStyle w:val="Nvel02"/>
        <w:numPr>
          <w:ilvl w:val="0"/>
          <w:numId w:val="0"/>
        </w:numPr>
        <w:spacing w:before="0" w:after="0" w:line="240" w:lineRule="auto"/>
        <w:ind w:right="-1"/>
        <w:rPr>
          <w:rFonts w:ascii="Consolas" w:hAnsi="Consolas"/>
          <w:sz w:val="28"/>
          <w:szCs w:val="28"/>
        </w:rPr>
      </w:pPr>
      <w:r w:rsidRPr="00D82691">
        <w:rPr>
          <w:rFonts w:ascii="Consolas" w:hAnsi="Consolas"/>
          <w:sz w:val="28"/>
          <w:szCs w:val="28"/>
        </w:rPr>
        <w:t>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C666360" w14:textId="77777777" w:rsidR="00925210" w:rsidRPr="00D82691" w:rsidRDefault="00925210" w:rsidP="00F449E7">
      <w:pPr>
        <w:pStyle w:val="Nvel02"/>
        <w:numPr>
          <w:ilvl w:val="0"/>
          <w:numId w:val="0"/>
        </w:numPr>
        <w:spacing w:before="0" w:after="0" w:line="240" w:lineRule="auto"/>
        <w:ind w:right="-1"/>
        <w:rPr>
          <w:rFonts w:ascii="Consolas" w:hAnsi="Consolas"/>
          <w:sz w:val="28"/>
          <w:szCs w:val="28"/>
        </w:rPr>
      </w:pPr>
    </w:p>
    <w:p w14:paraId="0EFF40D4" w14:textId="77777777" w:rsidR="00925210" w:rsidRPr="00D82691" w:rsidRDefault="00925210" w:rsidP="00F449E7">
      <w:pPr>
        <w:pStyle w:val="Nvel02"/>
        <w:numPr>
          <w:ilvl w:val="0"/>
          <w:numId w:val="0"/>
        </w:numPr>
        <w:spacing w:before="0" w:after="0" w:line="240" w:lineRule="auto"/>
        <w:ind w:right="-1"/>
        <w:rPr>
          <w:rFonts w:ascii="Consolas" w:hAnsi="Consolas"/>
          <w:sz w:val="28"/>
          <w:szCs w:val="28"/>
        </w:rPr>
      </w:pPr>
      <w:r w:rsidRPr="00D82691">
        <w:rPr>
          <w:rFonts w:ascii="Consolas" w:hAnsi="Consolas"/>
          <w:sz w:val="28"/>
          <w:szCs w:val="28"/>
        </w:rPr>
        <w:t>9.23. Não serão aceitos documentos de habilitação com indicação de CNPJ/CPF diferentes, salvo aqueles legalmente permitidos.</w:t>
      </w:r>
    </w:p>
    <w:p w14:paraId="7166CE85" w14:textId="77777777" w:rsidR="00925210" w:rsidRPr="00D82691" w:rsidRDefault="00925210" w:rsidP="00F449E7">
      <w:pPr>
        <w:pStyle w:val="Nvel02"/>
        <w:numPr>
          <w:ilvl w:val="0"/>
          <w:numId w:val="0"/>
        </w:numPr>
        <w:spacing w:before="0" w:after="0" w:line="240" w:lineRule="auto"/>
        <w:ind w:right="-1"/>
        <w:rPr>
          <w:rFonts w:ascii="Consolas" w:hAnsi="Consolas"/>
          <w:sz w:val="28"/>
          <w:szCs w:val="28"/>
        </w:rPr>
      </w:pPr>
    </w:p>
    <w:p w14:paraId="100DA56D" w14:textId="77777777" w:rsidR="007A5062" w:rsidRPr="00D82691" w:rsidRDefault="00925210" w:rsidP="00F449E7">
      <w:pPr>
        <w:pStyle w:val="Nvel02"/>
        <w:numPr>
          <w:ilvl w:val="0"/>
          <w:numId w:val="0"/>
        </w:numPr>
        <w:spacing w:before="0" w:after="0" w:line="240" w:lineRule="auto"/>
        <w:ind w:right="-1"/>
        <w:rPr>
          <w:rFonts w:ascii="Consolas" w:hAnsi="Consolas"/>
          <w:sz w:val="28"/>
          <w:szCs w:val="28"/>
        </w:rPr>
      </w:pPr>
      <w:r w:rsidRPr="00D82691">
        <w:rPr>
          <w:rFonts w:ascii="Consolas" w:hAnsi="Consolas"/>
          <w:sz w:val="28"/>
          <w:szCs w:val="28"/>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13851E2" w14:textId="77777777" w:rsidR="00ED0CC8" w:rsidRPr="00D82691" w:rsidRDefault="00ED0CC8" w:rsidP="00F449E7">
      <w:pPr>
        <w:pStyle w:val="Nvel02"/>
        <w:numPr>
          <w:ilvl w:val="0"/>
          <w:numId w:val="0"/>
        </w:numPr>
        <w:spacing w:before="0" w:after="0" w:line="240" w:lineRule="auto"/>
        <w:ind w:right="-1"/>
        <w:rPr>
          <w:rFonts w:ascii="Consolas" w:hAnsi="Consolas"/>
          <w:sz w:val="28"/>
          <w:szCs w:val="28"/>
        </w:rPr>
      </w:pPr>
    </w:p>
    <w:p w14:paraId="769009A8" w14:textId="77777777" w:rsidR="00925210" w:rsidRPr="00D82691" w:rsidRDefault="00925210" w:rsidP="00F449E7">
      <w:pPr>
        <w:pStyle w:val="Nvel02"/>
        <w:numPr>
          <w:ilvl w:val="0"/>
          <w:numId w:val="0"/>
        </w:numPr>
        <w:spacing w:before="0" w:after="0" w:line="240" w:lineRule="auto"/>
        <w:ind w:right="-1"/>
        <w:rPr>
          <w:rFonts w:ascii="Consolas" w:hAnsi="Consolas"/>
          <w:sz w:val="28"/>
          <w:szCs w:val="28"/>
        </w:rPr>
      </w:pPr>
      <w:r w:rsidRPr="00D82691">
        <w:rPr>
          <w:rFonts w:ascii="Consolas" w:hAnsi="Consolas"/>
          <w:sz w:val="28"/>
          <w:szCs w:val="28"/>
        </w:rPr>
        <w:t>9.25. Serão aceitos registros de CNPJ de fornecedor matriz e filial com diferenças de números de documentos pertinentes ao CND e ao CRF/FGTS, quando for comprovada a centralização do recolhimento dessas contribuições.</w:t>
      </w:r>
    </w:p>
    <w:p w14:paraId="0ECF61AE" w14:textId="77777777" w:rsidR="00925210" w:rsidRPr="00D82691" w:rsidRDefault="00925210" w:rsidP="00F449E7">
      <w:pPr>
        <w:pStyle w:val="Nvel02"/>
        <w:numPr>
          <w:ilvl w:val="0"/>
          <w:numId w:val="0"/>
        </w:numPr>
        <w:spacing w:before="0" w:after="0" w:line="240" w:lineRule="auto"/>
        <w:ind w:right="-1"/>
        <w:rPr>
          <w:rFonts w:ascii="Consolas" w:hAnsi="Consolas"/>
          <w:sz w:val="28"/>
          <w:szCs w:val="28"/>
        </w:rPr>
      </w:pPr>
    </w:p>
    <w:p w14:paraId="6BCDF917"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10. ESTIMATIVAS DO VALOR DA CONTRATAÇÃO:</w:t>
      </w:r>
    </w:p>
    <w:p w14:paraId="57D9D6C6" w14:textId="77777777" w:rsidR="00925210" w:rsidRPr="00D82691" w:rsidRDefault="00925210" w:rsidP="00F449E7">
      <w:pPr>
        <w:jc w:val="both"/>
        <w:rPr>
          <w:rFonts w:ascii="Consolas" w:hAnsi="Consolas"/>
          <w:sz w:val="28"/>
          <w:szCs w:val="28"/>
        </w:rPr>
      </w:pPr>
    </w:p>
    <w:p w14:paraId="5B1147AA" w14:textId="21365D92"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 xml:space="preserve">10.1. O custo estimado total da contratação é de R$ </w:t>
      </w:r>
      <w:r w:rsidR="00775E05" w:rsidRPr="00775E05">
        <w:rPr>
          <w:rFonts w:ascii="Consolas" w:hAnsi="Consolas" w:cs="Arial"/>
          <w:sz w:val="28"/>
          <w:szCs w:val="28"/>
        </w:rPr>
        <w:t>1.343.793,50 (um milhão e trezentos e quarenta e três mil e setecentos e noventa e três reais e cinquenta centavos)</w:t>
      </w:r>
      <w:r w:rsidRPr="00D82691">
        <w:rPr>
          <w:rFonts w:ascii="Consolas" w:hAnsi="Consolas" w:cs="Arial"/>
          <w:sz w:val="28"/>
          <w:szCs w:val="28"/>
        </w:rPr>
        <w:t>, conforme custos unitários apostos na tabela contida no item 1.1 acima.</w:t>
      </w:r>
    </w:p>
    <w:p w14:paraId="40F72783" w14:textId="77777777" w:rsidR="00925210" w:rsidRPr="00D82691" w:rsidRDefault="00925210" w:rsidP="00F449E7">
      <w:pPr>
        <w:ind w:right="-1"/>
        <w:jc w:val="both"/>
        <w:rPr>
          <w:rFonts w:ascii="Consolas" w:hAnsi="Consolas" w:cs="Arial"/>
          <w:sz w:val="28"/>
          <w:szCs w:val="28"/>
        </w:rPr>
      </w:pPr>
    </w:p>
    <w:p w14:paraId="64B3B5DD" w14:textId="77777777" w:rsidR="00925210" w:rsidRPr="00D82691" w:rsidRDefault="00925210" w:rsidP="00F449E7">
      <w:pPr>
        <w:pStyle w:val="Nvel2-Opcional"/>
        <w:numPr>
          <w:ilvl w:val="0"/>
          <w:numId w:val="0"/>
        </w:numPr>
        <w:spacing w:before="0" w:after="0" w:line="240" w:lineRule="auto"/>
        <w:ind w:right="-1"/>
        <w:rPr>
          <w:rFonts w:ascii="Consolas" w:hAnsi="Consolas"/>
          <w:i w:val="0"/>
          <w:iCs w:val="0"/>
          <w:color w:val="auto"/>
          <w:sz w:val="28"/>
          <w:szCs w:val="28"/>
        </w:rPr>
      </w:pPr>
      <w:r w:rsidRPr="00D82691">
        <w:rPr>
          <w:rFonts w:ascii="Consolas" w:hAnsi="Consolas"/>
          <w:i w:val="0"/>
          <w:iCs w:val="0"/>
          <w:color w:val="auto"/>
          <w:sz w:val="28"/>
          <w:szCs w:val="28"/>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5D54C0FD" w14:textId="77777777" w:rsidR="00925210" w:rsidRPr="00D82691" w:rsidRDefault="00925210" w:rsidP="00F449E7">
      <w:pPr>
        <w:pStyle w:val="Nvel2-Opcional"/>
        <w:numPr>
          <w:ilvl w:val="0"/>
          <w:numId w:val="0"/>
        </w:numPr>
        <w:spacing w:before="0" w:after="0" w:line="240" w:lineRule="auto"/>
        <w:ind w:right="-1"/>
        <w:rPr>
          <w:rFonts w:ascii="Consolas" w:hAnsi="Consolas"/>
          <w:i w:val="0"/>
          <w:iCs w:val="0"/>
          <w:color w:val="auto"/>
          <w:sz w:val="28"/>
          <w:szCs w:val="28"/>
        </w:rPr>
      </w:pPr>
    </w:p>
    <w:p w14:paraId="177CA4B8" w14:textId="77777777" w:rsidR="00925210" w:rsidRPr="00D82691" w:rsidRDefault="00925210" w:rsidP="00F449E7">
      <w:pPr>
        <w:pStyle w:val="Nvel3-Opcional"/>
        <w:numPr>
          <w:ilvl w:val="0"/>
          <w:numId w:val="0"/>
        </w:numPr>
        <w:spacing w:before="0" w:after="0" w:line="240" w:lineRule="auto"/>
        <w:ind w:right="-1"/>
        <w:rPr>
          <w:rFonts w:ascii="Consolas" w:hAnsi="Consolas" w:cs="Arial"/>
          <w:i w:val="0"/>
          <w:color w:val="auto"/>
          <w:sz w:val="28"/>
          <w:szCs w:val="28"/>
        </w:rPr>
      </w:pPr>
      <w:r w:rsidRPr="00D82691">
        <w:rPr>
          <w:rFonts w:ascii="Consolas" w:hAnsi="Consolas" w:cs="Arial"/>
          <w:i w:val="0"/>
          <w:color w:val="auto"/>
          <w:sz w:val="28"/>
          <w:szCs w:val="28"/>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3C7F585" w14:textId="77777777" w:rsidR="00925210" w:rsidRPr="00D82691" w:rsidRDefault="00925210" w:rsidP="00F449E7">
      <w:pPr>
        <w:pStyle w:val="Nvel3-Opcional"/>
        <w:numPr>
          <w:ilvl w:val="0"/>
          <w:numId w:val="0"/>
        </w:numPr>
        <w:spacing w:before="0" w:after="0" w:line="240" w:lineRule="auto"/>
        <w:ind w:right="-1"/>
        <w:rPr>
          <w:rFonts w:ascii="Consolas" w:hAnsi="Consolas" w:cs="Arial"/>
          <w:i w:val="0"/>
          <w:color w:val="auto"/>
          <w:sz w:val="28"/>
          <w:szCs w:val="28"/>
        </w:rPr>
      </w:pPr>
    </w:p>
    <w:p w14:paraId="4922BE84"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10.2.2. em caso de criação, alteração ou extinção de quaisquer tributos ou encargos legais ou superveniência de disposições legais, com comprovada repercussão sobre os preços registrados;</w:t>
      </w:r>
    </w:p>
    <w:p w14:paraId="54F3A791"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p>
    <w:p w14:paraId="227048CF" w14:textId="77777777" w:rsidR="00925210" w:rsidRPr="00D82691" w:rsidRDefault="00925210" w:rsidP="00F449E7">
      <w:pPr>
        <w:pStyle w:val="Nivel3"/>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10.2.3. os preços registrados serão reajustados, quando cabível, respeitada a contagem da anualidade e o índice previsto para a contratação.</w:t>
      </w:r>
    </w:p>
    <w:p w14:paraId="207229F5" w14:textId="77777777" w:rsidR="00925210" w:rsidRPr="00D82691" w:rsidRDefault="00925210" w:rsidP="00F449E7">
      <w:pPr>
        <w:ind w:right="-1"/>
        <w:jc w:val="both"/>
        <w:rPr>
          <w:rFonts w:ascii="Consolas" w:hAnsi="Consolas" w:cs="Arial"/>
          <w:iCs/>
          <w:sz w:val="28"/>
          <w:szCs w:val="28"/>
        </w:rPr>
      </w:pPr>
    </w:p>
    <w:p w14:paraId="56C07252"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11. ADEQUAÇÃO ORÇAMENTÁRIA:</w:t>
      </w:r>
    </w:p>
    <w:p w14:paraId="2FEE9738" w14:textId="77777777" w:rsidR="00925210" w:rsidRPr="00D82691" w:rsidRDefault="00925210" w:rsidP="00F449E7">
      <w:pPr>
        <w:jc w:val="both"/>
        <w:rPr>
          <w:rFonts w:ascii="Consolas" w:hAnsi="Consolas"/>
          <w:sz w:val="28"/>
          <w:szCs w:val="28"/>
        </w:rPr>
      </w:pPr>
    </w:p>
    <w:p w14:paraId="6F2C1A9B" w14:textId="77777777" w:rsidR="00925210" w:rsidRPr="00D82691"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11.1. As despesas decorrentes da presente contratação correrão à conta de recursos específicos consignados no Orçamento Geral do Município.</w:t>
      </w:r>
    </w:p>
    <w:p w14:paraId="0A058F4B" w14:textId="77777777" w:rsidR="00FF0657" w:rsidRPr="00D82691" w:rsidRDefault="00FF0657" w:rsidP="00F449E7">
      <w:pPr>
        <w:pStyle w:val="Nivel2"/>
        <w:numPr>
          <w:ilvl w:val="0"/>
          <w:numId w:val="0"/>
        </w:numPr>
        <w:spacing w:before="0" w:after="0" w:line="240" w:lineRule="auto"/>
        <w:ind w:right="-1"/>
        <w:rPr>
          <w:rFonts w:ascii="Consolas" w:hAnsi="Consolas"/>
          <w:color w:val="auto"/>
          <w:sz w:val="28"/>
          <w:szCs w:val="28"/>
        </w:rPr>
      </w:pPr>
    </w:p>
    <w:p w14:paraId="1256E1C7" w14:textId="77777777" w:rsidR="00925210" w:rsidRDefault="00925210" w:rsidP="00F449E7">
      <w:pPr>
        <w:pStyle w:val="Nivel2"/>
        <w:numPr>
          <w:ilvl w:val="0"/>
          <w:numId w:val="0"/>
        </w:numPr>
        <w:spacing w:before="0" w:after="0" w:line="240" w:lineRule="auto"/>
        <w:ind w:right="-1"/>
        <w:rPr>
          <w:rFonts w:ascii="Consolas" w:hAnsi="Consolas"/>
          <w:color w:val="auto"/>
          <w:sz w:val="28"/>
          <w:szCs w:val="28"/>
        </w:rPr>
      </w:pPr>
      <w:r w:rsidRPr="00D82691">
        <w:rPr>
          <w:rFonts w:ascii="Consolas" w:hAnsi="Consolas"/>
          <w:color w:val="auto"/>
          <w:sz w:val="28"/>
          <w:szCs w:val="28"/>
        </w:rPr>
        <w:t>11.2. A contratação será atendida pela</w:t>
      </w:r>
      <w:r w:rsidR="00B71D87" w:rsidRPr="00D82691">
        <w:rPr>
          <w:rFonts w:ascii="Consolas" w:hAnsi="Consolas"/>
          <w:color w:val="auto"/>
          <w:sz w:val="28"/>
          <w:szCs w:val="28"/>
        </w:rPr>
        <w:t>s</w:t>
      </w:r>
      <w:r w:rsidRPr="00D82691">
        <w:rPr>
          <w:rFonts w:ascii="Consolas" w:hAnsi="Consolas"/>
          <w:color w:val="auto"/>
          <w:sz w:val="28"/>
          <w:szCs w:val="28"/>
        </w:rPr>
        <w:t xml:space="preserve"> seguinte</w:t>
      </w:r>
      <w:r w:rsidR="00B71D87" w:rsidRPr="00D82691">
        <w:rPr>
          <w:rFonts w:ascii="Consolas" w:hAnsi="Consolas"/>
          <w:color w:val="auto"/>
          <w:sz w:val="28"/>
          <w:szCs w:val="28"/>
        </w:rPr>
        <w:t>s</w:t>
      </w:r>
      <w:r w:rsidRPr="00D82691">
        <w:rPr>
          <w:rFonts w:ascii="Consolas" w:hAnsi="Consolas"/>
          <w:color w:val="auto"/>
          <w:sz w:val="28"/>
          <w:szCs w:val="28"/>
        </w:rPr>
        <w:t xml:space="preserve"> dotaç</w:t>
      </w:r>
      <w:r w:rsidR="00B71D87" w:rsidRPr="00D82691">
        <w:rPr>
          <w:rFonts w:ascii="Consolas" w:hAnsi="Consolas"/>
          <w:color w:val="auto"/>
          <w:sz w:val="28"/>
          <w:szCs w:val="28"/>
        </w:rPr>
        <w:t>ões</w:t>
      </w:r>
      <w:r w:rsidRPr="00D82691">
        <w:rPr>
          <w:rFonts w:ascii="Consolas" w:hAnsi="Consolas"/>
          <w:color w:val="auto"/>
          <w:sz w:val="28"/>
          <w:szCs w:val="28"/>
        </w:rPr>
        <w:t>:</w:t>
      </w:r>
    </w:p>
    <w:p w14:paraId="44341B7F" w14:textId="7AA6554A" w:rsidR="00EC35B1" w:rsidRPr="00EC35B1" w:rsidRDefault="00EC35B1" w:rsidP="00F449E7">
      <w:pPr>
        <w:pStyle w:val="Nivel2"/>
        <w:numPr>
          <w:ilvl w:val="0"/>
          <w:numId w:val="0"/>
        </w:numPr>
        <w:spacing w:before="0" w:after="0" w:line="240" w:lineRule="auto"/>
        <w:ind w:right="-1"/>
        <w:rPr>
          <w:rFonts w:ascii="Consolas" w:hAnsi="Consolas"/>
          <w:b/>
          <w:bCs/>
          <w:color w:val="auto"/>
          <w:sz w:val="28"/>
          <w:szCs w:val="28"/>
        </w:rPr>
      </w:pPr>
      <w:r w:rsidRPr="00EC35B1">
        <w:rPr>
          <w:rFonts w:ascii="Consolas" w:hAnsi="Consolas"/>
          <w:b/>
          <w:bCs/>
          <w:color w:val="auto"/>
          <w:sz w:val="28"/>
          <w:szCs w:val="28"/>
        </w:rPr>
        <w:t>FICHA 014;</w:t>
      </w:r>
    </w:p>
    <w:p w14:paraId="09CDDEBE" w14:textId="796B77A6" w:rsidR="00EC35B1" w:rsidRPr="00EC35B1" w:rsidRDefault="00EC35B1" w:rsidP="00F449E7">
      <w:pPr>
        <w:pStyle w:val="Nivel2"/>
        <w:numPr>
          <w:ilvl w:val="0"/>
          <w:numId w:val="0"/>
        </w:numPr>
        <w:spacing w:before="0" w:after="0" w:line="240" w:lineRule="auto"/>
        <w:ind w:right="-1"/>
        <w:rPr>
          <w:rFonts w:ascii="Consolas" w:hAnsi="Consolas"/>
          <w:b/>
          <w:bCs/>
          <w:color w:val="auto"/>
          <w:sz w:val="28"/>
          <w:szCs w:val="28"/>
        </w:rPr>
      </w:pPr>
      <w:r w:rsidRPr="00EC35B1">
        <w:rPr>
          <w:rFonts w:ascii="Consolas" w:hAnsi="Consolas"/>
          <w:b/>
          <w:bCs/>
          <w:color w:val="auto"/>
          <w:sz w:val="28"/>
          <w:szCs w:val="28"/>
        </w:rPr>
        <w:t>FICHA 018;</w:t>
      </w:r>
    </w:p>
    <w:p w14:paraId="0A951077" w14:textId="2CB68738"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sidRPr="00EC35B1">
        <w:rPr>
          <w:rFonts w:ascii="Consolas" w:hAnsi="Consolas"/>
          <w:b/>
          <w:bCs/>
          <w:color w:val="auto"/>
          <w:sz w:val="28"/>
          <w:szCs w:val="28"/>
        </w:rPr>
        <w:t>FICHA 029;</w:t>
      </w:r>
    </w:p>
    <w:p w14:paraId="2A54574A" w14:textId="2D0ACA6E"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034;</w:t>
      </w:r>
    </w:p>
    <w:p w14:paraId="5554BB76" w14:textId="5824E78A"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066;</w:t>
      </w:r>
    </w:p>
    <w:p w14:paraId="3DF1407D" w14:textId="3D8F8C7B"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072;</w:t>
      </w:r>
    </w:p>
    <w:p w14:paraId="5E89B6FD" w14:textId="2A1C4656"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073;</w:t>
      </w:r>
    </w:p>
    <w:p w14:paraId="6F3617DA" w14:textId="12C84240"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077;</w:t>
      </w:r>
    </w:p>
    <w:p w14:paraId="18B493EA" w14:textId="1D22A0C6"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082;</w:t>
      </w:r>
    </w:p>
    <w:p w14:paraId="186856BA" w14:textId="400AEE2E"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088;</w:t>
      </w:r>
    </w:p>
    <w:p w14:paraId="4C2BB2A0" w14:textId="38759AC0"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089;</w:t>
      </w:r>
    </w:p>
    <w:p w14:paraId="3390C347" w14:textId="46BFE46E"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093;</w:t>
      </w:r>
    </w:p>
    <w:p w14:paraId="248EE237" w14:textId="576CE039"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096;</w:t>
      </w:r>
    </w:p>
    <w:p w14:paraId="1CCBE7E3" w14:textId="3B8BE402"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102;</w:t>
      </w:r>
    </w:p>
    <w:p w14:paraId="060DC5FB" w14:textId="49C43EE2"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103;</w:t>
      </w:r>
    </w:p>
    <w:p w14:paraId="78819FFB" w14:textId="343F70F2"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107;</w:t>
      </w:r>
    </w:p>
    <w:p w14:paraId="3083A5A9" w14:textId="306AB1BD"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108;</w:t>
      </w:r>
    </w:p>
    <w:p w14:paraId="0EBDF836" w14:textId="6E56DCD1"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112;</w:t>
      </w:r>
    </w:p>
    <w:p w14:paraId="712AB572" w14:textId="174A1F86"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139;</w:t>
      </w:r>
    </w:p>
    <w:p w14:paraId="761FD671" w14:textId="4DA4FE4F"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143;</w:t>
      </w:r>
    </w:p>
    <w:p w14:paraId="65A6D9AA" w14:textId="0720C344"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160;</w:t>
      </w:r>
    </w:p>
    <w:p w14:paraId="1D8AE9C8" w14:textId="3200780F"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166;</w:t>
      </w:r>
    </w:p>
    <w:p w14:paraId="4FAABC47" w14:textId="188CCC8D"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170;</w:t>
      </w:r>
    </w:p>
    <w:p w14:paraId="6AC6C10A" w14:textId="12337D33"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174;</w:t>
      </w:r>
    </w:p>
    <w:p w14:paraId="0711B6B8" w14:textId="4105AA93"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175;</w:t>
      </w:r>
    </w:p>
    <w:p w14:paraId="35085F9D" w14:textId="2F42A6DB"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179;</w:t>
      </w:r>
    </w:p>
    <w:p w14:paraId="69962B24" w14:textId="74FDB9D4"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180;</w:t>
      </w:r>
    </w:p>
    <w:p w14:paraId="534B0920" w14:textId="367D1B8F"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183;</w:t>
      </w:r>
    </w:p>
    <w:p w14:paraId="569A1D55" w14:textId="1BC284EF"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184;</w:t>
      </w:r>
    </w:p>
    <w:p w14:paraId="127975D6" w14:textId="2C328291"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187;</w:t>
      </w:r>
    </w:p>
    <w:p w14:paraId="123C674B" w14:textId="19BA5650"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188;</w:t>
      </w:r>
    </w:p>
    <w:p w14:paraId="0D46E753" w14:textId="537A04B8"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191;</w:t>
      </w:r>
    </w:p>
    <w:p w14:paraId="134F1A61" w14:textId="15F6B2BE"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194;</w:t>
      </w:r>
    </w:p>
    <w:p w14:paraId="4437387B" w14:textId="4B7E7562"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199;</w:t>
      </w:r>
    </w:p>
    <w:p w14:paraId="774AAC4A" w14:textId="76D08D00"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202;</w:t>
      </w:r>
    </w:p>
    <w:p w14:paraId="4FD68688" w14:textId="1A8C42A9"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207;</w:t>
      </w:r>
    </w:p>
    <w:p w14:paraId="413A8B7C" w14:textId="353C2698"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230;</w:t>
      </w:r>
    </w:p>
    <w:p w14:paraId="4C06A876" w14:textId="6F82EB8B"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235;</w:t>
      </w:r>
    </w:p>
    <w:p w14:paraId="04A67DA0" w14:textId="07107846"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238;</w:t>
      </w:r>
    </w:p>
    <w:p w14:paraId="1F174B68" w14:textId="60E98BE2"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243;</w:t>
      </w:r>
    </w:p>
    <w:p w14:paraId="2707D6E8" w14:textId="255AF33C"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246;</w:t>
      </w:r>
    </w:p>
    <w:p w14:paraId="73F9C579" w14:textId="0EF953F6"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251;</w:t>
      </w:r>
    </w:p>
    <w:p w14:paraId="1A5DD6B6" w14:textId="74BCE3FA"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254;</w:t>
      </w:r>
    </w:p>
    <w:p w14:paraId="7187FE38" w14:textId="356C6BC8"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259;</w:t>
      </w:r>
    </w:p>
    <w:p w14:paraId="0B52A256" w14:textId="65BA416A"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262;</w:t>
      </w:r>
    </w:p>
    <w:p w14:paraId="23EE29DC" w14:textId="039DFC0A"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267;</w:t>
      </w:r>
    </w:p>
    <w:p w14:paraId="09414294" w14:textId="7DB69F05"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270;</w:t>
      </w:r>
    </w:p>
    <w:p w14:paraId="240FB498" w14:textId="46CDE919"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274;</w:t>
      </w:r>
    </w:p>
    <w:p w14:paraId="57FFF4DB" w14:textId="28B0A8AA"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279;</w:t>
      </w:r>
    </w:p>
    <w:p w14:paraId="5AA001FC" w14:textId="7219A3EC"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284;</w:t>
      </w:r>
    </w:p>
    <w:p w14:paraId="49C66FD5" w14:textId="6142CA7A"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285;</w:t>
      </w:r>
    </w:p>
    <w:p w14:paraId="7A95E14F" w14:textId="2096CCB1"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288;</w:t>
      </w:r>
    </w:p>
    <w:p w14:paraId="6A60FF46" w14:textId="2434F1F7"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291;</w:t>
      </w:r>
    </w:p>
    <w:p w14:paraId="32A3B635" w14:textId="4882EB48"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294;</w:t>
      </w:r>
    </w:p>
    <w:p w14:paraId="5E08BC0B" w14:textId="25458F5A"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298;</w:t>
      </w:r>
    </w:p>
    <w:p w14:paraId="2B6D6108" w14:textId="656FB7A5"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301;</w:t>
      </w:r>
    </w:p>
    <w:p w14:paraId="37EFCCBA" w14:textId="5127CBD9"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302;</w:t>
      </w:r>
    </w:p>
    <w:p w14:paraId="43BECC26" w14:textId="47D01AAB"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304;</w:t>
      </w:r>
    </w:p>
    <w:p w14:paraId="1B8F78D5" w14:textId="05C4FEF2"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307;</w:t>
      </w:r>
    </w:p>
    <w:p w14:paraId="383728B8" w14:textId="1DA49CB2"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 xml:space="preserve">FICHA 311; </w:t>
      </w:r>
    </w:p>
    <w:p w14:paraId="03D39E31" w14:textId="15DF15C9"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632.</w:t>
      </w:r>
    </w:p>
    <w:p w14:paraId="15F6236F" w14:textId="77777777" w:rsidR="00EC35B1" w:rsidRDefault="00EC35B1" w:rsidP="00F449E7">
      <w:pPr>
        <w:pStyle w:val="Nivel2"/>
        <w:numPr>
          <w:ilvl w:val="0"/>
          <w:numId w:val="0"/>
        </w:numPr>
        <w:spacing w:before="0" w:after="0" w:line="240" w:lineRule="auto"/>
        <w:ind w:right="-1"/>
        <w:rPr>
          <w:rFonts w:ascii="Consolas" w:hAnsi="Consolas"/>
          <w:b/>
          <w:bCs/>
          <w:color w:val="auto"/>
          <w:sz w:val="28"/>
          <w:szCs w:val="28"/>
        </w:rPr>
      </w:pPr>
    </w:p>
    <w:p w14:paraId="5610428E" w14:textId="77777777" w:rsidR="000F21BE" w:rsidRPr="00D82691" w:rsidRDefault="00925210" w:rsidP="00F449E7">
      <w:pPr>
        <w:pStyle w:val="Nvel2-Red"/>
        <w:tabs>
          <w:tab w:val="clear" w:pos="360"/>
          <w:tab w:val="left" w:pos="708"/>
        </w:tabs>
        <w:spacing w:before="0" w:after="0" w:line="240" w:lineRule="auto"/>
        <w:ind w:right="-1"/>
        <w:rPr>
          <w:rFonts w:ascii="Consolas" w:hAnsi="Consolas"/>
          <w:i w:val="0"/>
          <w:iCs w:val="0"/>
          <w:color w:val="auto"/>
          <w:sz w:val="28"/>
          <w:szCs w:val="28"/>
        </w:rPr>
      </w:pPr>
      <w:r w:rsidRPr="00D82691">
        <w:rPr>
          <w:rFonts w:ascii="Consolas" w:hAnsi="Consolas"/>
          <w:i w:val="0"/>
          <w:iCs w:val="0"/>
          <w:color w:val="auto"/>
          <w:sz w:val="28"/>
          <w:szCs w:val="28"/>
        </w:rPr>
        <w:t>11.3. A dotação relativa aos exercícios financeiros subsequentes será indicada após aprovação da Lei Orçamentária respectiva e liberação dos créditos correspondentes, mediante apostilamento.</w:t>
      </w:r>
    </w:p>
    <w:p w14:paraId="32FF912B" w14:textId="77777777" w:rsidR="00ED0CC8" w:rsidRPr="00D82691" w:rsidRDefault="00ED0CC8" w:rsidP="00F449E7">
      <w:pPr>
        <w:pStyle w:val="Nvel2-Red"/>
        <w:tabs>
          <w:tab w:val="clear" w:pos="360"/>
          <w:tab w:val="left" w:pos="708"/>
        </w:tabs>
        <w:spacing w:before="0" w:after="0" w:line="240" w:lineRule="auto"/>
        <w:ind w:right="-1"/>
        <w:rPr>
          <w:rFonts w:ascii="Consolas" w:hAnsi="Consolas"/>
          <w:i w:val="0"/>
          <w:iCs w:val="0"/>
          <w:color w:val="auto"/>
          <w:sz w:val="28"/>
          <w:szCs w:val="28"/>
        </w:rPr>
      </w:pPr>
    </w:p>
    <w:p w14:paraId="48D625D7"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12. DISPOSIÇÕES FINAIS</w:t>
      </w:r>
    </w:p>
    <w:p w14:paraId="5A76844B" w14:textId="77777777" w:rsidR="00925210" w:rsidRPr="00D82691" w:rsidRDefault="00925210" w:rsidP="00F449E7">
      <w:pPr>
        <w:jc w:val="both"/>
        <w:rPr>
          <w:rFonts w:ascii="Consolas" w:hAnsi="Consolas"/>
          <w:sz w:val="28"/>
          <w:szCs w:val="28"/>
        </w:rPr>
      </w:pPr>
    </w:p>
    <w:p w14:paraId="0FBE0D4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12.1. As informações contidas neste Termo de Referência não são classificadas como sigilosas.</w:t>
      </w:r>
    </w:p>
    <w:p w14:paraId="090F78EB" w14:textId="77777777" w:rsidR="00925210" w:rsidRPr="00D82691" w:rsidRDefault="00925210" w:rsidP="00925210">
      <w:pPr>
        <w:spacing w:after="160" w:line="259" w:lineRule="auto"/>
        <w:rPr>
          <w:rFonts w:ascii="Consolas" w:hAnsi="Consolas" w:cs="Arial"/>
          <w:b/>
          <w:bCs/>
          <w:sz w:val="28"/>
          <w:szCs w:val="28"/>
        </w:rPr>
      </w:pPr>
    </w:p>
    <w:p w14:paraId="319E7DFA" w14:textId="77777777" w:rsidR="00406898" w:rsidRPr="00D82691" w:rsidRDefault="00406898" w:rsidP="00925210">
      <w:pPr>
        <w:spacing w:after="160" w:line="259" w:lineRule="auto"/>
        <w:rPr>
          <w:rFonts w:ascii="Consolas" w:hAnsi="Consolas" w:cs="Arial"/>
          <w:b/>
          <w:bCs/>
          <w:sz w:val="28"/>
          <w:szCs w:val="28"/>
        </w:rPr>
      </w:pPr>
    </w:p>
    <w:p w14:paraId="2853B8E9" w14:textId="77777777" w:rsidR="00406898" w:rsidRDefault="00406898" w:rsidP="00925210">
      <w:pPr>
        <w:spacing w:after="160" w:line="259" w:lineRule="auto"/>
        <w:rPr>
          <w:rFonts w:ascii="Consolas" w:hAnsi="Consolas" w:cs="Arial"/>
          <w:b/>
          <w:bCs/>
          <w:sz w:val="28"/>
          <w:szCs w:val="28"/>
        </w:rPr>
      </w:pPr>
    </w:p>
    <w:p w14:paraId="5C4D708D" w14:textId="77777777" w:rsidR="00F83DDF" w:rsidRDefault="00F83DDF" w:rsidP="00925210">
      <w:pPr>
        <w:spacing w:after="160" w:line="259" w:lineRule="auto"/>
        <w:rPr>
          <w:rFonts w:ascii="Consolas" w:hAnsi="Consolas" w:cs="Arial"/>
          <w:b/>
          <w:bCs/>
          <w:sz w:val="28"/>
          <w:szCs w:val="28"/>
        </w:rPr>
      </w:pPr>
    </w:p>
    <w:p w14:paraId="37E10292" w14:textId="77777777" w:rsidR="00F83DDF" w:rsidRDefault="00F83DDF" w:rsidP="00925210">
      <w:pPr>
        <w:spacing w:after="160" w:line="259" w:lineRule="auto"/>
        <w:rPr>
          <w:rFonts w:ascii="Consolas" w:hAnsi="Consolas" w:cs="Arial"/>
          <w:b/>
          <w:bCs/>
          <w:sz w:val="28"/>
          <w:szCs w:val="28"/>
        </w:rPr>
      </w:pPr>
    </w:p>
    <w:p w14:paraId="175C5224" w14:textId="77777777" w:rsidR="00F83DDF" w:rsidRDefault="00F83DDF" w:rsidP="00925210">
      <w:pPr>
        <w:spacing w:after="160" w:line="259" w:lineRule="auto"/>
        <w:rPr>
          <w:rFonts w:ascii="Consolas" w:hAnsi="Consolas" w:cs="Arial"/>
          <w:b/>
          <w:bCs/>
          <w:sz w:val="28"/>
          <w:szCs w:val="28"/>
        </w:rPr>
      </w:pPr>
    </w:p>
    <w:p w14:paraId="51255269" w14:textId="77777777" w:rsidR="00F83DDF" w:rsidRDefault="00F83DDF" w:rsidP="00925210">
      <w:pPr>
        <w:spacing w:after="160" w:line="259" w:lineRule="auto"/>
        <w:rPr>
          <w:rFonts w:ascii="Consolas" w:hAnsi="Consolas" w:cs="Arial"/>
          <w:b/>
          <w:bCs/>
          <w:sz w:val="28"/>
          <w:szCs w:val="28"/>
        </w:rPr>
      </w:pPr>
    </w:p>
    <w:p w14:paraId="6C7AA61D" w14:textId="511E2A55" w:rsidR="00925210" w:rsidRPr="00D82691" w:rsidRDefault="00925210" w:rsidP="00925210">
      <w:pPr>
        <w:jc w:val="center"/>
        <w:rPr>
          <w:rFonts w:ascii="Consolas" w:hAnsi="Consolas" w:cs="Arial"/>
          <w:b/>
          <w:bCs/>
          <w:sz w:val="28"/>
          <w:szCs w:val="28"/>
        </w:rPr>
      </w:pPr>
      <w:r w:rsidRPr="00D82691">
        <w:rPr>
          <w:rFonts w:ascii="Consolas" w:hAnsi="Consolas" w:cs="Arial"/>
          <w:b/>
          <w:bCs/>
          <w:sz w:val="28"/>
          <w:szCs w:val="28"/>
        </w:rPr>
        <w:t xml:space="preserve">PROCESSO ADMINISTRATIVO Nº </w:t>
      </w:r>
      <w:r w:rsidR="00775E05">
        <w:rPr>
          <w:rFonts w:ascii="Consolas" w:hAnsi="Consolas" w:cs="Arial"/>
          <w:b/>
          <w:bCs/>
          <w:sz w:val="28"/>
          <w:szCs w:val="28"/>
        </w:rPr>
        <w:t>085/2026</w:t>
      </w:r>
    </w:p>
    <w:p w14:paraId="38439D86" w14:textId="4CE0B77D" w:rsidR="00925210" w:rsidRPr="00D82691" w:rsidRDefault="00925210" w:rsidP="00925210">
      <w:pPr>
        <w:jc w:val="center"/>
        <w:rPr>
          <w:rFonts w:ascii="Consolas" w:hAnsi="Consolas" w:cs="Arial"/>
          <w:b/>
          <w:bCs/>
          <w:sz w:val="28"/>
          <w:szCs w:val="28"/>
        </w:rPr>
      </w:pPr>
      <w:r w:rsidRPr="00D82691">
        <w:rPr>
          <w:rFonts w:ascii="Consolas" w:hAnsi="Consolas" w:cs="Arial"/>
          <w:b/>
          <w:bCs/>
          <w:sz w:val="28"/>
          <w:szCs w:val="28"/>
        </w:rPr>
        <w:t xml:space="preserve">PREGÃO ELETRÔNICO Nº </w:t>
      </w:r>
      <w:r w:rsidR="00775E05">
        <w:rPr>
          <w:rFonts w:ascii="Consolas" w:hAnsi="Consolas" w:cs="Arial"/>
          <w:b/>
          <w:bCs/>
          <w:sz w:val="28"/>
          <w:szCs w:val="28"/>
        </w:rPr>
        <w:t>045/2026</w:t>
      </w:r>
    </w:p>
    <w:p w14:paraId="14FEE23E" w14:textId="77777777" w:rsidR="00925210" w:rsidRPr="00D82691" w:rsidRDefault="00925210" w:rsidP="00925210">
      <w:pPr>
        <w:jc w:val="center"/>
        <w:rPr>
          <w:rFonts w:ascii="Consolas" w:hAnsi="Consolas" w:cs="Arial"/>
          <w:b/>
          <w:bCs/>
          <w:sz w:val="28"/>
          <w:szCs w:val="28"/>
        </w:rPr>
      </w:pPr>
      <w:r w:rsidRPr="00D82691">
        <w:rPr>
          <w:rFonts w:ascii="Consolas" w:hAnsi="Consolas" w:cs="Arial"/>
          <w:b/>
          <w:bCs/>
          <w:sz w:val="28"/>
          <w:szCs w:val="28"/>
        </w:rPr>
        <w:t>ANEXO II – TERMO DE CONTRATO</w:t>
      </w:r>
    </w:p>
    <w:p w14:paraId="113A1FB8" w14:textId="77777777" w:rsidR="00925210" w:rsidRPr="00D82691" w:rsidRDefault="00925210" w:rsidP="00925210">
      <w:pPr>
        <w:widowControl w:val="0"/>
        <w:autoSpaceDE w:val="0"/>
        <w:autoSpaceDN w:val="0"/>
        <w:adjustRightInd w:val="0"/>
        <w:rPr>
          <w:rFonts w:ascii="Consolas" w:hAnsi="Consolas" w:cs="Arial"/>
          <w:sz w:val="28"/>
          <w:szCs w:val="28"/>
        </w:rPr>
      </w:pPr>
    </w:p>
    <w:p w14:paraId="7DDF9C59" w14:textId="77777777" w:rsidR="00925210" w:rsidRPr="00D82691" w:rsidRDefault="00925210" w:rsidP="00925210">
      <w:pPr>
        <w:pStyle w:val="Prembulo"/>
        <w:spacing w:before="0" w:after="0" w:line="240" w:lineRule="auto"/>
        <w:ind w:left="3540" w:right="0"/>
        <w:rPr>
          <w:rFonts w:ascii="Consolas" w:hAnsi="Consolas" w:cs="Times New Roman"/>
          <w:bCs w:val="0"/>
          <w:sz w:val="28"/>
          <w:szCs w:val="28"/>
        </w:rPr>
      </w:pPr>
      <w:r w:rsidRPr="00D82691">
        <w:rPr>
          <w:rFonts w:ascii="Consolas" w:hAnsi="Consolas" w:cs="Times New Roman"/>
          <w:bCs w:val="0"/>
          <w:sz w:val="28"/>
          <w:szCs w:val="28"/>
        </w:rPr>
        <w:t xml:space="preserve">CONTRATO ADMINISTRATIVO Nº .... /2026, QUE FAZEM ENTRE SI O MUNICIPIO DE </w:t>
      </w:r>
      <w:r w:rsidR="00F449E7" w:rsidRPr="00D82691">
        <w:rPr>
          <w:rFonts w:ascii="Consolas" w:hAnsi="Consolas"/>
          <w:sz w:val="28"/>
          <w:szCs w:val="28"/>
        </w:rPr>
        <w:t>IARAS</w:t>
      </w:r>
      <w:r w:rsidRPr="00D82691">
        <w:rPr>
          <w:rFonts w:ascii="Consolas" w:hAnsi="Consolas" w:cs="Times New Roman"/>
          <w:bCs w:val="0"/>
          <w:sz w:val="28"/>
          <w:szCs w:val="28"/>
        </w:rPr>
        <w:t xml:space="preserve"> E A XXX (NOME DO CONTRATADO).</w:t>
      </w:r>
    </w:p>
    <w:p w14:paraId="067DFF9E" w14:textId="77777777" w:rsidR="00925210" w:rsidRPr="00D82691" w:rsidRDefault="00925210" w:rsidP="00925210">
      <w:pPr>
        <w:widowControl w:val="0"/>
        <w:autoSpaceDE w:val="0"/>
        <w:autoSpaceDN w:val="0"/>
        <w:adjustRightInd w:val="0"/>
        <w:ind w:left="1134" w:right="-1"/>
        <w:rPr>
          <w:rFonts w:ascii="Consolas" w:hAnsi="Consolas" w:cs="Arial"/>
          <w:sz w:val="28"/>
          <w:szCs w:val="28"/>
        </w:rPr>
      </w:pPr>
    </w:p>
    <w:p w14:paraId="2AC3F87D" w14:textId="72E1D14A" w:rsidR="00925210" w:rsidRPr="00D82691" w:rsidRDefault="00F449E7" w:rsidP="00F449E7">
      <w:pPr>
        <w:widowControl w:val="0"/>
        <w:tabs>
          <w:tab w:val="center" w:pos="4779"/>
          <w:tab w:val="right" w:pos="8789"/>
        </w:tabs>
        <w:autoSpaceDE w:val="0"/>
        <w:autoSpaceDN w:val="0"/>
        <w:adjustRightInd w:val="0"/>
        <w:ind w:right="-1"/>
        <w:jc w:val="both"/>
        <w:rPr>
          <w:rFonts w:ascii="Consolas" w:hAnsi="Consolas" w:cs="Arial"/>
          <w:sz w:val="28"/>
          <w:szCs w:val="28"/>
        </w:rPr>
      </w:pPr>
      <w:r w:rsidRPr="00D82691">
        <w:rPr>
          <w:rFonts w:ascii="Consolas" w:hAnsi="Consolas" w:cs="Consolas"/>
          <w:sz w:val="28"/>
          <w:szCs w:val="28"/>
        </w:rPr>
        <w:t xml:space="preserve">O </w:t>
      </w:r>
      <w:r w:rsidRPr="00D82691">
        <w:rPr>
          <w:rFonts w:ascii="Consolas" w:hAnsi="Consolas" w:cs="Consolas"/>
          <w:b/>
          <w:bCs/>
          <w:sz w:val="28"/>
          <w:szCs w:val="28"/>
        </w:rPr>
        <w:t>MUNICÍPIO DE IARAS</w:t>
      </w:r>
      <w:r w:rsidRPr="00D8269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D82691">
        <w:rPr>
          <w:rFonts w:ascii="Consolas" w:hAnsi="Consolas" w:cs="Consolas"/>
          <w:b/>
          <w:bCs/>
          <w:sz w:val="28"/>
          <w:szCs w:val="28"/>
        </w:rPr>
        <w:t xml:space="preserve">SENHOR </w:t>
      </w:r>
      <w:r w:rsidRPr="00D82691">
        <w:rPr>
          <w:rFonts w:ascii="Consolas" w:hAnsi="Consolas"/>
          <w:b/>
          <w:bCs/>
          <w:sz w:val="28"/>
          <w:szCs w:val="28"/>
        </w:rPr>
        <w:t>PATRICK HERNANDES MORALES</w:t>
      </w:r>
      <w:r w:rsidRPr="00D82691">
        <w:rPr>
          <w:rFonts w:ascii="Consolas" w:hAnsi="Consolas" w:cs="Consolas"/>
          <w:sz w:val="28"/>
          <w:szCs w:val="28"/>
        </w:rPr>
        <w:t xml:space="preserve">, portador da cédula de identidade RG nº </w:t>
      </w:r>
      <w:r w:rsidRPr="00D82691">
        <w:rPr>
          <w:rFonts w:ascii="Consolas" w:hAnsi="Consolas"/>
          <w:sz w:val="28"/>
          <w:szCs w:val="28"/>
        </w:rPr>
        <w:t>33.563.917-3</w:t>
      </w:r>
      <w:r w:rsidRPr="00D8269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D82691">
        <w:rPr>
          <w:rFonts w:ascii="Consolas" w:hAnsi="Consolas"/>
          <w:sz w:val="28"/>
          <w:szCs w:val="28"/>
        </w:rPr>
        <w:t>214.263.838-43</w:t>
      </w:r>
      <w:r w:rsidR="00925210" w:rsidRPr="00D82691">
        <w:rPr>
          <w:rFonts w:ascii="Consolas" w:hAnsi="Consolas" w:cs="Arial"/>
          <w:sz w:val="28"/>
          <w:szCs w:val="28"/>
        </w:rPr>
        <w:t xml:space="preserve">, doravante denominado CONTRATANTE, e o(a) .............................., inscrito(a) no CNPJ/MF sob o nº ............................, sediado(a) na ..................................., doravante designado CONTRATADO, neste ato representado(a) por .................................. (nome e função no contratado), conforme atos constitutivos da empresa </w:t>
      </w:r>
      <w:r w:rsidR="00925210" w:rsidRPr="00D82691">
        <w:rPr>
          <w:rFonts w:ascii="Consolas" w:hAnsi="Consolas" w:cs="Arial"/>
          <w:b/>
          <w:bCs/>
          <w:sz w:val="28"/>
          <w:szCs w:val="28"/>
        </w:rPr>
        <w:t>OU</w:t>
      </w:r>
      <w:r w:rsidR="00925210" w:rsidRPr="00D82691">
        <w:rPr>
          <w:rFonts w:ascii="Consolas" w:hAnsi="Consolas" w:cs="Arial"/>
          <w:sz w:val="28"/>
          <w:szCs w:val="28"/>
        </w:rPr>
        <w:t xml:space="preserve"> procuração apresentada nos autos, tendo em vista o que consta no Processo nº </w:t>
      </w:r>
      <w:r w:rsidR="00775E05">
        <w:rPr>
          <w:rFonts w:ascii="Consolas" w:hAnsi="Consolas" w:cs="Arial"/>
          <w:sz w:val="28"/>
          <w:szCs w:val="28"/>
        </w:rPr>
        <w:t>085/2026</w:t>
      </w:r>
      <w:r w:rsidR="00925210" w:rsidRPr="00D82691">
        <w:rPr>
          <w:rFonts w:ascii="Consolas" w:hAnsi="Consolas" w:cs="Arial"/>
          <w:sz w:val="28"/>
          <w:szCs w:val="28"/>
        </w:rPr>
        <w:t xml:space="preserve"> e em observância às disposições da Lei nº 14.133, de 1º de abril de 2021, e demais legislação aplicável, resolvem celebrar o presente Termo de Contrato, decorrente do Pregão Eletrônico nº </w:t>
      </w:r>
      <w:r w:rsidR="00775E05">
        <w:rPr>
          <w:rFonts w:ascii="Consolas" w:hAnsi="Consolas" w:cs="Arial"/>
          <w:sz w:val="28"/>
          <w:szCs w:val="28"/>
        </w:rPr>
        <w:t>045/2026</w:t>
      </w:r>
      <w:r w:rsidR="00925210" w:rsidRPr="00D82691">
        <w:rPr>
          <w:rFonts w:ascii="Consolas" w:hAnsi="Consolas" w:cs="Arial"/>
          <w:sz w:val="28"/>
          <w:szCs w:val="28"/>
        </w:rPr>
        <w:t>, mediante as cláusulas e condições a seguir enunciadas.</w:t>
      </w:r>
    </w:p>
    <w:p w14:paraId="3B208DB4" w14:textId="77777777" w:rsidR="00925210" w:rsidRPr="00D82691" w:rsidRDefault="00925210" w:rsidP="00F449E7">
      <w:pPr>
        <w:widowControl w:val="0"/>
        <w:tabs>
          <w:tab w:val="center" w:pos="4779"/>
          <w:tab w:val="right" w:pos="9198"/>
        </w:tabs>
        <w:autoSpaceDE w:val="0"/>
        <w:autoSpaceDN w:val="0"/>
        <w:adjustRightInd w:val="0"/>
        <w:jc w:val="both"/>
        <w:rPr>
          <w:rFonts w:ascii="Consolas" w:hAnsi="Consolas" w:cs="Arial"/>
          <w:sz w:val="28"/>
          <w:szCs w:val="28"/>
        </w:rPr>
      </w:pPr>
    </w:p>
    <w:p w14:paraId="6AE9185E" w14:textId="77777777" w:rsidR="00925210" w:rsidRPr="00D82691" w:rsidRDefault="00925210" w:rsidP="00F449E7">
      <w:pPr>
        <w:pStyle w:val="Nivel01"/>
        <w:rPr>
          <w:rFonts w:ascii="Consolas" w:eastAsia="Arial" w:hAnsi="Consolas"/>
          <w:color w:val="auto"/>
          <w:sz w:val="28"/>
          <w:szCs w:val="28"/>
        </w:rPr>
      </w:pPr>
      <w:r w:rsidRPr="00D82691">
        <w:rPr>
          <w:rFonts w:ascii="Consolas" w:eastAsia="Arial" w:hAnsi="Consolas"/>
          <w:color w:val="auto"/>
          <w:sz w:val="28"/>
          <w:szCs w:val="28"/>
        </w:rPr>
        <w:t>1. CLÁUSULA PRIMEIRA – OBJETO</w:t>
      </w:r>
    </w:p>
    <w:p w14:paraId="0B58B028" w14:textId="77777777" w:rsidR="00925210" w:rsidRPr="00D82691" w:rsidRDefault="00925210" w:rsidP="00F449E7">
      <w:pPr>
        <w:jc w:val="both"/>
        <w:rPr>
          <w:rFonts w:ascii="Consolas" w:hAnsi="Consolas"/>
          <w:sz w:val="28"/>
          <w:szCs w:val="28"/>
        </w:rPr>
      </w:pPr>
    </w:p>
    <w:p w14:paraId="646AB87C" w14:textId="6359341F" w:rsidR="00925210" w:rsidRPr="00D82691" w:rsidRDefault="00925210" w:rsidP="00F449E7">
      <w:pPr>
        <w:pStyle w:val="Nivel2"/>
        <w:numPr>
          <w:ilvl w:val="0"/>
          <w:numId w:val="0"/>
        </w:numPr>
        <w:spacing w:before="0" w:after="0" w:line="240" w:lineRule="auto"/>
        <w:rPr>
          <w:rFonts w:ascii="Consolas" w:hAnsi="Consolas"/>
          <w:color w:val="auto"/>
          <w:sz w:val="28"/>
          <w:szCs w:val="28"/>
        </w:rPr>
      </w:pPr>
      <w:r w:rsidRPr="00D82691">
        <w:rPr>
          <w:rFonts w:ascii="Consolas" w:hAnsi="Consolas"/>
          <w:color w:val="auto"/>
          <w:sz w:val="28"/>
          <w:szCs w:val="28"/>
        </w:rPr>
        <w:t xml:space="preserve">1.1. O objeto do presente instrumento é a </w:t>
      </w:r>
      <w:r w:rsidR="00775E05" w:rsidRPr="00616F53">
        <w:rPr>
          <w:rFonts w:ascii="Consolas" w:eastAsia="MS Mincho" w:hAnsi="Consolas" w:cs="Consolas"/>
          <w:iCs/>
          <w:sz w:val="28"/>
          <w:szCs w:val="28"/>
        </w:rPr>
        <w:t>aquisição de equipamentos de informática</w:t>
      </w:r>
      <w:r w:rsidRPr="00D82691">
        <w:rPr>
          <w:rFonts w:ascii="Consolas" w:hAnsi="Consolas"/>
          <w:color w:val="auto"/>
          <w:sz w:val="28"/>
          <w:szCs w:val="28"/>
        </w:rPr>
        <w:t>, nas condições estabelecidas no Termo de Referência.</w:t>
      </w:r>
    </w:p>
    <w:p w14:paraId="6D345199" w14:textId="77777777" w:rsidR="00925210" w:rsidRPr="00D82691" w:rsidRDefault="00925210" w:rsidP="00F449E7">
      <w:pPr>
        <w:pStyle w:val="Nivel2"/>
        <w:numPr>
          <w:ilvl w:val="0"/>
          <w:numId w:val="0"/>
        </w:numPr>
        <w:spacing w:before="0" w:after="0" w:line="240" w:lineRule="auto"/>
        <w:rPr>
          <w:rFonts w:ascii="Consolas" w:hAnsi="Consolas"/>
          <w:color w:val="auto"/>
          <w:sz w:val="28"/>
          <w:szCs w:val="28"/>
        </w:rPr>
      </w:pPr>
    </w:p>
    <w:p w14:paraId="0B2B51A6" w14:textId="77777777" w:rsidR="00925210" w:rsidRPr="00D82691" w:rsidRDefault="00925210" w:rsidP="00F449E7">
      <w:pPr>
        <w:pStyle w:val="Nivel2"/>
        <w:numPr>
          <w:ilvl w:val="0"/>
          <w:numId w:val="0"/>
        </w:numPr>
        <w:spacing w:before="0" w:after="0" w:line="240" w:lineRule="auto"/>
        <w:rPr>
          <w:rFonts w:ascii="Consolas" w:hAnsi="Consolas"/>
          <w:color w:val="auto"/>
          <w:sz w:val="28"/>
          <w:szCs w:val="28"/>
        </w:rPr>
      </w:pPr>
      <w:r w:rsidRPr="00D82691">
        <w:rPr>
          <w:rFonts w:ascii="Consolas" w:hAnsi="Consolas"/>
          <w:color w:val="auto"/>
          <w:sz w:val="28"/>
          <w:szCs w:val="28"/>
        </w:rPr>
        <w:t>1.2. Objeto da contratação:</w:t>
      </w:r>
    </w:p>
    <w:p w14:paraId="17E7F28C" w14:textId="77777777" w:rsidR="00925210" w:rsidRDefault="00925210" w:rsidP="00925210">
      <w:pPr>
        <w:rPr>
          <w:rFonts w:ascii="Consolas" w:hAnsi="Consolas" w:cs="Arial"/>
          <w:sz w:val="28"/>
          <w:szCs w:val="28"/>
        </w:rPr>
      </w:pPr>
    </w:p>
    <w:p w14:paraId="4A5202DC" w14:textId="77777777" w:rsidR="00F15BFF" w:rsidRDefault="00F15BFF" w:rsidP="00925210">
      <w:pPr>
        <w:rPr>
          <w:rFonts w:ascii="Consolas" w:hAnsi="Consolas" w:cs="Arial"/>
          <w:sz w:val="28"/>
          <w:szCs w:val="28"/>
        </w:rPr>
      </w:pPr>
    </w:p>
    <w:p w14:paraId="40953DB1" w14:textId="77777777" w:rsidR="00602DF5" w:rsidRPr="00D82691" w:rsidRDefault="00602DF5" w:rsidP="00925210">
      <w:pPr>
        <w:rPr>
          <w:rFonts w:ascii="Consolas" w:hAnsi="Consolas" w:cs="Arial"/>
          <w:sz w:val="28"/>
          <w:szCs w:val="28"/>
        </w:rPr>
      </w:pPr>
    </w:p>
    <w:tbl>
      <w:tblPr>
        <w:tblStyle w:val="Tabelacomgrade"/>
        <w:tblW w:w="9497" w:type="dxa"/>
        <w:jc w:val="center"/>
        <w:tblLook w:val="04A0" w:firstRow="1" w:lastRow="0" w:firstColumn="1" w:lastColumn="0" w:noHBand="0" w:noVBand="1"/>
      </w:tblPr>
      <w:tblGrid>
        <w:gridCol w:w="603"/>
        <w:gridCol w:w="3160"/>
        <w:gridCol w:w="1066"/>
        <w:gridCol w:w="1165"/>
        <w:gridCol w:w="1176"/>
        <w:gridCol w:w="1169"/>
        <w:gridCol w:w="1158"/>
      </w:tblGrid>
      <w:tr w:rsidR="00D82691" w:rsidRPr="00D82691" w14:paraId="20345491" w14:textId="77777777" w:rsidTr="00ED6F81">
        <w:trPr>
          <w:cantSplit/>
          <w:jc w:val="center"/>
        </w:trPr>
        <w:tc>
          <w:tcPr>
            <w:tcW w:w="604" w:type="dxa"/>
          </w:tcPr>
          <w:p w14:paraId="3850A2E7" w14:textId="77777777" w:rsidR="00925210" w:rsidRPr="00D82691" w:rsidRDefault="00925210" w:rsidP="00ED0CC8">
            <w:pPr>
              <w:jc w:val="center"/>
              <w:rPr>
                <w:rFonts w:ascii="Consolas" w:hAnsi="Consolas" w:cs="Arial"/>
                <w:b/>
                <w:bCs/>
                <w:sz w:val="16"/>
                <w:szCs w:val="16"/>
              </w:rPr>
            </w:pPr>
            <w:r w:rsidRPr="00D82691">
              <w:rPr>
                <w:rFonts w:ascii="Consolas" w:hAnsi="Consolas"/>
                <w:b/>
                <w:sz w:val="16"/>
                <w:szCs w:val="16"/>
              </w:rPr>
              <w:t>ITEM</w:t>
            </w:r>
          </w:p>
        </w:tc>
        <w:tc>
          <w:tcPr>
            <w:tcW w:w="3240" w:type="dxa"/>
          </w:tcPr>
          <w:p w14:paraId="08863AAF" w14:textId="77777777" w:rsidR="00925210" w:rsidRPr="00D82691" w:rsidRDefault="00925210" w:rsidP="00ED0CC8">
            <w:pPr>
              <w:jc w:val="center"/>
              <w:rPr>
                <w:rFonts w:ascii="Consolas" w:hAnsi="Consolas" w:cs="Arial"/>
                <w:b/>
                <w:bCs/>
                <w:sz w:val="16"/>
                <w:szCs w:val="16"/>
              </w:rPr>
            </w:pPr>
            <w:r w:rsidRPr="00D82691">
              <w:rPr>
                <w:rFonts w:ascii="Consolas" w:hAnsi="Consolas"/>
                <w:b/>
                <w:sz w:val="16"/>
                <w:szCs w:val="16"/>
              </w:rPr>
              <w:t>ESPECIFICAÇÃO</w:t>
            </w:r>
          </w:p>
        </w:tc>
        <w:tc>
          <w:tcPr>
            <w:tcW w:w="1080" w:type="dxa"/>
          </w:tcPr>
          <w:p w14:paraId="2085F8FC" w14:textId="77777777" w:rsidR="00925210" w:rsidRPr="00D82691" w:rsidRDefault="00925210" w:rsidP="00ED0CC8">
            <w:pPr>
              <w:jc w:val="center"/>
              <w:rPr>
                <w:rFonts w:ascii="Consolas" w:hAnsi="Consolas" w:cs="Arial"/>
                <w:b/>
                <w:bCs/>
                <w:sz w:val="16"/>
                <w:szCs w:val="16"/>
              </w:rPr>
            </w:pPr>
            <w:r w:rsidRPr="00D82691">
              <w:rPr>
                <w:rFonts w:ascii="Consolas" w:hAnsi="Consolas"/>
                <w:b/>
                <w:sz w:val="16"/>
                <w:szCs w:val="16"/>
              </w:rPr>
              <w:t>CÓDIGO</w:t>
            </w:r>
          </w:p>
        </w:tc>
        <w:tc>
          <w:tcPr>
            <w:tcW w:w="1180" w:type="dxa"/>
          </w:tcPr>
          <w:p w14:paraId="4EAD91DF" w14:textId="77777777" w:rsidR="00925210" w:rsidRPr="00D82691" w:rsidRDefault="00925210" w:rsidP="00ED0CC8">
            <w:pPr>
              <w:jc w:val="center"/>
              <w:rPr>
                <w:rFonts w:ascii="Consolas" w:hAnsi="Consolas" w:cs="Arial"/>
                <w:b/>
                <w:bCs/>
                <w:sz w:val="16"/>
                <w:szCs w:val="16"/>
              </w:rPr>
            </w:pPr>
            <w:r w:rsidRPr="00D82691">
              <w:rPr>
                <w:rFonts w:ascii="Consolas" w:hAnsi="Consolas"/>
                <w:b/>
                <w:sz w:val="16"/>
                <w:szCs w:val="16"/>
              </w:rPr>
              <w:t>UNIDADE DE MEDIDA</w:t>
            </w:r>
          </w:p>
        </w:tc>
        <w:tc>
          <w:tcPr>
            <w:tcW w:w="1180" w:type="dxa"/>
          </w:tcPr>
          <w:p w14:paraId="73C1E5EF" w14:textId="77777777" w:rsidR="00925210" w:rsidRPr="00D82691" w:rsidRDefault="00925210" w:rsidP="00ED0CC8">
            <w:pPr>
              <w:jc w:val="center"/>
              <w:rPr>
                <w:rFonts w:ascii="Consolas" w:hAnsi="Consolas" w:cs="Arial"/>
                <w:b/>
                <w:bCs/>
                <w:sz w:val="16"/>
                <w:szCs w:val="16"/>
              </w:rPr>
            </w:pPr>
            <w:r w:rsidRPr="00D82691">
              <w:rPr>
                <w:rFonts w:ascii="Consolas" w:hAnsi="Consolas"/>
                <w:b/>
                <w:sz w:val="16"/>
                <w:szCs w:val="16"/>
              </w:rPr>
              <w:t>QUANTIDADE</w:t>
            </w:r>
          </w:p>
        </w:tc>
        <w:tc>
          <w:tcPr>
            <w:tcW w:w="1180" w:type="dxa"/>
          </w:tcPr>
          <w:p w14:paraId="709EFE6D" w14:textId="77777777" w:rsidR="00925210" w:rsidRPr="00D82691" w:rsidRDefault="00925210" w:rsidP="00ED0CC8">
            <w:pPr>
              <w:jc w:val="center"/>
              <w:rPr>
                <w:rFonts w:ascii="Consolas" w:hAnsi="Consolas" w:cs="Arial"/>
                <w:b/>
                <w:bCs/>
                <w:sz w:val="16"/>
                <w:szCs w:val="16"/>
              </w:rPr>
            </w:pPr>
            <w:r w:rsidRPr="00D82691">
              <w:rPr>
                <w:rFonts w:ascii="Consolas" w:hAnsi="Consolas"/>
                <w:b/>
                <w:sz w:val="16"/>
                <w:szCs w:val="16"/>
              </w:rPr>
              <w:t>VALOR</w:t>
            </w:r>
            <w:r w:rsidRPr="00D82691">
              <w:rPr>
                <w:rFonts w:ascii="Consolas" w:hAnsi="Consolas"/>
                <w:b/>
                <w:sz w:val="16"/>
                <w:szCs w:val="16"/>
              </w:rPr>
              <w:br/>
              <w:t>UNITÁRIO</w:t>
            </w:r>
            <w:r w:rsidRPr="00D82691">
              <w:rPr>
                <w:rFonts w:ascii="Consolas" w:hAnsi="Consolas"/>
                <w:b/>
                <w:sz w:val="16"/>
                <w:szCs w:val="16"/>
              </w:rPr>
              <w:br/>
              <w:t>R$</w:t>
            </w:r>
          </w:p>
        </w:tc>
        <w:tc>
          <w:tcPr>
            <w:tcW w:w="1180" w:type="dxa"/>
          </w:tcPr>
          <w:p w14:paraId="1E939E80" w14:textId="77777777" w:rsidR="004A363A" w:rsidRPr="00D82691" w:rsidRDefault="00376A38" w:rsidP="00ED0CC8">
            <w:pPr>
              <w:jc w:val="center"/>
              <w:rPr>
                <w:rFonts w:ascii="Consolas" w:hAnsi="Consolas"/>
                <w:sz w:val="16"/>
                <w:szCs w:val="16"/>
              </w:rPr>
            </w:pPr>
            <w:r w:rsidRPr="00D82691">
              <w:rPr>
                <w:rFonts w:ascii="Consolas" w:hAnsi="Consolas"/>
                <w:b/>
                <w:sz w:val="16"/>
                <w:szCs w:val="16"/>
              </w:rPr>
              <w:t>VALOR</w:t>
            </w:r>
            <w:r w:rsidRPr="00D82691">
              <w:rPr>
                <w:rFonts w:ascii="Consolas" w:hAnsi="Consolas"/>
                <w:b/>
                <w:sz w:val="16"/>
                <w:szCs w:val="16"/>
              </w:rPr>
              <w:br/>
              <w:t>TOTAL</w:t>
            </w:r>
            <w:r w:rsidRPr="00D82691">
              <w:rPr>
                <w:rFonts w:ascii="Consolas" w:hAnsi="Consolas"/>
                <w:b/>
                <w:sz w:val="16"/>
                <w:szCs w:val="16"/>
              </w:rPr>
              <w:br/>
              <w:t>R$</w:t>
            </w:r>
          </w:p>
        </w:tc>
      </w:tr>
      <w:tr w:rsidR="00D82691" w:rsidRPr="00D82691" w14:paraId="148AA68F" w14:textId="77777777" w:rsidTr="00ED6F81">
        <w:trPr>
          <w:cantSplit/>
          <w:jc w:val="center"/>
        </w:trPr>
        <w:tc>
          <w:tcPr>
            <w:tcW w:w="604" w:type="dxa"/>
          </w:tcPr>
          <w:p w14:paraId="129CFDC5" w14:textId="77777777" w:rsidR="00925210" w:rsidRPr="00D82691" w:rsidRDefault="00925210" w:rsidP="00ED6F81">
            <w:pPr>
              <w:rPr>
                <w:rFonts w:ascii="Consolas" w:hAnsi="Consolas" w:cs="Arial"/>
                <w:sz w:val="16"/>
                <w:szCs w:val="16"/>
              </w:rPr>
            </w:pPr>
          </w:p>
        </w:tc>
        <w:tc>
          <w:tcPr>
            <w:tcW w:w="3240" w:type="dxa"/>
          </w:tcPr>
          <w:p w14:paraId="2BC01FCC" w14:textId="77777777" w:rsidR="00925210" w:rsidRPr="00D82691" w:rsidRDefault="00925210" w:rsidP="00ED6F81">
            <w:pPr>
              <w:rPr>
                <w:rFonts w:ascii="Consolas" w:hAnsi="Consolas" w:cs="Arial"/>
                <w:sz w:val="16"/>
                <w:szCs w:val="16"/>
              </w:rPr>
            </w:pPr>
          </w:p>
        </w:tc>
        <w:tc>
          <w:tcPr>
            <w:tcW w:w="1080" w:type="dxa"/>
          </w:tcPr>
          <w:p w14:paraId="0490958D" w14:textId="77777777" w:rsidR="00925210" w:rsidRPr="00D82691" w:rsidRDefault="00925210" w:rsidP="00ED6F81">
            <w:pPr>
              <w:rPr>
                <w:rFonts w:ascii="Consolas" w:hAnsi="Consolas" w:cs="Arial"/>
                <w:sz w:val="16"/>
                <w:szCs w:val="16"/>
              </w:rPr>
            </w:pPr>
          </w:p>
        </w:tc>
        <w:tc>
          <w:tcPr>
            <w:tcW w:w="1180" w:type="dxa"/>
          </w:tcPr>
          <w:p w14:paraId="39C5FDCB" w14:textId="77777777" w:rsidR="00925210" w:rsidRPr="00D82691" w:rsidRDefault="00925210" w:rsidP="00ED6F81">
            <w:pPr>
              <w:rPr>
                <w:rFonts w:ascii="Consolas" w:hAnsi="Consolas" w:cs="Arial"/>
                <w:sz w:val="16"/>
                <w:szCs w:val="16"/>
              </w:rPr>
            </w:pPr>
          </w:p>
        </w:tc>
        <w:tc>
          <w:tcPr>
            <w:tcW w:w="1180" w:type="dxa"/>
          </w:tcPr>
          <w:p w14:paraId="7BA617BB" w14:textId="77777777" w:rsidR="00925210" w:rsidRPr="00D82691" w:rsidRDefault="00925210" w:rsidP="00ED6F81">
            <w:pPr>
              <w:rPr>
                <w:rFonts w:ascii="Consolas" w:hAnsi="Consolas" w:cs="Arial"/>
                <w:sz w:val="16"/>
                <w:szCs w:val="16"/>
              </w:rPr>
            </w:pPr>
          </w:p>
        </w:tc>
        <w:tc>
          <w:tcPr>
            <w:tcW w:w="1180" w:type="dxa"/>
          </w:tcPr>
          <w:p w14:paraId="2DE9499C" w14:textId="77777777" w:rsidR="00925210" w:rsidRPr="00D82691" w:rsidRDefault="00925210" w:rsidP="00ED6F81">
            <w:pPr>
              <w:rPr>
                <w:rFonts w:ascii="Consolas" w:hAnsi="Consolas" w:cs="Arial"/>
                <w:sz w:val="16"/>
                <w:szCs w:val="16"/>
              </w:rPr>
            </w:pPr>
          </w:p>
        </w:tc>
        <w:tc>
          <w:tcPr>
            <w:tcW w:w="1180" w:type="dxa"/>
          </w:tcPr>
          <w:p w14:paraId="69B9B611" w14:textId="77777777" w:rsidR="004A363A" w:rsidRPr="00D82691" w:rsidRDefault="004A363A">
            <w:pPr>
              <w:rPr>
                <w:rFonts w:ascii="Consolas" w:hAnsi="Consolas"/>
                <w:sz w:val="16"/>
                <w:szCs w:val="16"/>
              </w:rPr>
            </w:pPr>
          </w:p>
        </w:tc>
      </w:tr>
    </w:tbl>
    <w:p w14:paraId="26248382" w14:textId="77777777" w:rsidR="00F449E7" w:rsidRPr="00D82691" w:rsidRDefault="00F449E7" w:rsidP="00F449E7">
      <w:pPr>
        <w:ind w:right="-1"/>
        <w:jc w:val="both"/>
        <w:rPr>
          <w:rFonts w:ascii="Consolas" w:hAnsi="Consolas" w:cs="Arial"/>
          <w:sz w:val="28"/>
          <w:szCs w:val="28"/>
        </w:rPr>
      </w:pPr>
    </w:p>
    <w:p w14:paraId="61D5D79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 Vinculam esta contratação, independentemente de transcrição:</w:t>
      </w:r>
    </w:p>
    <w:p w14:paraId="63BD5D27" w14:textId="77777777" w:rsidR="00925210" w:rsidRPr="00D82691" w:rsidRDefault="00925210" w:rsidP="00F449E7">
      <w:pPr>
        <w:ind w:right="-1"/>
        <w:jc w:val="both"/>
        <w:rPr>
          <w:rFonts w:ascii="Consolas" w:hAnsi="Consolas" w:cs="Arial"/>
          <w:sz w:val="28"/>
          <w:szCs w:val="28"/>
        </w:rPr>
      </w:pPr>
    </w:p>
    <w:p w14:paraId="72AB8711"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1.3.1. O Termo de Referência;</w:t>
      </w:r>
    </w:p>
    <w:p w14:paraId="39699894" w14:textId="77777777" w:rsidR="00925210" w:rsidRPr="00D82691" w:rsidRDefault="00925210" w:rsidP="00F449E7">
      <w:pPr>
        <w:ind w:right="-1"/>
        <w:jc w:val="both"/>
        <w:rPr>
          <w:rFonts w:ascii="Consolas" w:hAnsi="Consolas" w:cs="Arial"/>
          <w:sz w:val="28"/>
          <w:szCs w:val="28"/>
        </w:rPr>
      </w:pPr>
    </w:p>
    <w:p w14:paraId="230F33EB"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1.3.2. O Edital da Licitação;</w:t>
      </w:r>
    </w:p>
    <w:p w14:paraId="19478328" w14:textId="77777777" w:rsidR="00925210" w:rsidRPr="00D82691" w:rsidRDefault="00925210" w:rsidP="00F449E7">
      <w:pPr>
        <w:ind w:right="-1"/>
        <w:jc w:val="both"/>
        <w:rPr>
          <w:rFonts w:ascii="Consolas" w:hAnsi="Consolas" w:cs="Arial"/>
          <w:sz w:val="28"/>
          <w:szCs w:val="28"/>
        </w:rPr>
      </w:pPr>
    </w:p>
    <w:p w14:paraId="677F65A1"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1.3.3. A Proposta do CONTRATADO;</w:t>
      </w:r>
    </w:p>
    <w:p w14:paraId="1D6AB200" w14:textId="77777777" w:rsidR="00925210" w:rsidRPr="00D82691" w:rsidRDefault="00925210" w:rsidP="00F449E7">
      <w:pPr>
        <w:ind w:right="-1"/>
        <w:jc w:val="both"/>
        <w:rPr>
          <w:rFonts w:ascii="Consolas" w:hAnsi="Consolas" w:cs="Arial"/>
          <w:sz w:val="28"/>
          <w:szCs w:val="28"/>
        </w:rPr>
      </w:pPr>
    </w:p>
    <w:p w14:paraId="213B5BAE"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1.3.4. Eventuais anexos dos documentos supracitados.</w:t>
      </w:r>
    </w:p>
    <w:p w14:paraId="7D38E618" w14:textId="77777777" w:rsidR="00925210" w:rsidRPr="00D82691" w:rsidRDefault="00925210" w:rsidP="00F449E7">
      <w:pPr>
        <w:ind w:right="-1"/>
        <w:jc w:val="both"/>
        <w:rPr>
          <w:rFonts w:ascii="Consolas" w:hAnsi="Consolas" w:cs="Arial"/>
          <w:sz w:val="28"/>
          <w:szCs w:val="28"/>
        </w:rPr>
      </w:pPr>
    </w:p>
    <w:p w14:paraId="0AE0164A"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2. CLÁUSULA SEGUNDA – VIGÊNCIA E PRORROGAÇÃO</w:t>
      </w:r>
    </w:p>
    <w:p w14:paraId="51C3DA31" w14:textId="77777777" w:rsidR="00925210" w:rsidRPr="00D82691" w:rsidRDefault="00925210" w:rsidP="00F449E7">
      <w:pPr>
        <w:jc w:val="both"/>
        <w:rPr>
          <w:rFonts w:ascii="Consolas" w:hAnsi="Consolas"/>
          <w:sz w:val="28"/>
          <w:szCs w:val="28"/>
        </w:rPr>
      </w:pPr>
    </w:p>
    <w:p w14:paraId="6196645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2.1. O prazo de vigência da contratação é de 12 (doze) meses contados da assinatura, na forma do artigo 105 da Lei n</w:t>
      </w:r>
      <w:r w:rsidR="00F449E7" w:rsidRPr="00D82691">
        <w:rPr>
          <w:rFonts w:ascii="Consolas" w:hAnsi="Consolas" w:cs="Arial"/>
          <w:sz w:val="28"/>
          <w:szCs w:val="28"/>
        </w:rPr>
        <w:t>º</w:t>
      </w:r>
      <w:r w:rsidRPr="00D82691">
        <w:rPr>
          <w:rFonts w:ascii="Consolas" w:hAnsi="Consolas" w:cs="Arial"/>
          <w:sz w:val="28"/>
          <w:szCs w:val="28"/>
        </w:rPr>
        <w:t xml:space="preserve"> 14.133, de 2021.</w:t>
      </w:r>
    </w:p>
    <w:p w14:paraId="61933B16" w14:textId="77777777" w:rsidR="00925210" w:rsidRPr="00D82691" w:rsidRDefault="00925210" w:rsidP="00F449E7">
      <w:pPr>
        <w:ind w:right="-1"/>
        <w:jc w:val="both"/>
        <w:rPr>
          <w:rFonts w:ascii="Consolas" w:hAnsi="Consolas" w:cs="Arial"/>
          <w:sz w:val="28"/>
          <w:szCs w:val="28"/>
        </w:rPr>
      </w:pPr>
    </w:p>
    <w:p w14:paraId="684E95A7"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9D01FA1" w14:textId="77777777" w:rsidR="00925210" w:rsidRPr="00D82691" w:rsidRDefault="00925210" w:rsidP="00F449E7">
      <w:pPr>
        <w:ind w:right="-1"/>
        <w:jc w:val="both"/>
        <w:rPr>
          <w:rFonts w:ascii="Consolas" w:hAnsi="Consolas" w:cs="Arial"/>
          <w:sz w:val="28"/>
          <w:szCs w:val="28"/>
        </w:rPr>
      </w:pPr>
    </w:p>
    <w:p w14:paraId="305A35E9"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3. CLÁUSULA TERCEIRA – MODELOS DE EXECUÇÃO E GESTÃO CONTRATUAIS</w:t>
      </w:r>
    </w:p>
    <w:p w14:paraId="0FD2FDFE" w14:textId="77777777" w:rsidR="00925210" w:rsidRPr="00D82691" w:rsidRDefault="00925210" w:rsidP="00F449E7">
      <w:pPr>
        <w:jc w:val="both"/>
        <w:rPr>
          <w:rFonts w:ascii="Consolas" w:hAnsi="Consolas"/>
          <w:sz w:val="28"/>
          <w:szCs w:val="28"/>
        </w:rPr>
      </w:pPr>
    </w:p>
    <w:p w14:paraId="2C66C4A7"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3.1. O regime de execução contratual, os modelos de gestão e de execução, assim como os prazos e condições de conclusão, entrega, observação e recebimento do objeto constam no Termo de Referência, anexo a este Contrato.</w:t>
      </w:r>
    </w:p>
    <w:p w14:paraId="6A14F628" w14:textId="77777777" w:rsidR="000F21BE" w:rsidRPr="00D82691" w:rsidRDefault="000F21BE" w:rsidP="00F449E7">
      <w:pPr>
        <w:ind w:right="-1"/>
        <w:jc w:val="both"/>
        <w:rPr>
          <w:rFonts w:ascii="Consolas" w:hAnsi="Consolas" w:cs="Arial"/>
          <w:sz w:val="28"/>
          <w:szCs w:val="28"/>
        </w:rPr>
      </w:pPr>
    </w:p>
    <w:p w14:paraId="413441E9"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4. CLÁUSULA QUARTA – SUBCONTRATAÇÃO</w:t>
      </w:r>
    </w:p>
    <w:p w14:paraId="0CD15845" w14:textId="77777777" w:rsidR="00925210" w:rsidRPr="00D82691" w:rsidRDefault="00925210" w:rsidP="00F449E7">
      <w:pPr>
        <w:jc w:val="both"/>
        <w:rPr>
          <w:rFonts w:ascii="Consolas" w:hAnsi="Consolas"/>
          <w:sz w:val="28"/>
          <w:szCs w:val="28"/>
        </w:rPr>
      </w:pPr>
    </w:p>
    <w:p w14:paraId="563413A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4.1. As regras sobre a subcontratação do objeto são aquelas estabelecidas no Termo de Referência, anexo a este Contrato.</w:t>
      </w:r>
    </w:p>
    <w:p w14:paraId="26E1C2AF" w14:textId="77777777" w:rsidR="000F21BE" w:rsidRPr="00D82691" w:rsidRDefault="000F21BE" w:rsidP="00F449E7">
      <w:pPr>
        <w:ind w:right="-1"/>
        <w:jc w:val="both"/>
        <w:rPr>
          <w:rFonts w:ascii="Consolas" w:hAnsi="Consolas" w:cs="Arial"/>
          <w:sz w:val="28"/>
          <w:szCs w:val="28"/>
        </w:rPr>
      </w:pPr>
    </w:p>
    <w:p w14:paraId="3DF67A15"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5. CLÁUSULA QUINTA – PREÇO</w:t>
      </w:r>
    </w:p>
    <w:p w14:paraId="33B64E8C" w14:textId="77777777" w:rsidR="00925210" w:rsidRPr="00D82691" w:rsidRDefault="00925210" w:rsidP="00F449E7">
      <w:pPr>
        <w:jc w:val="both"/>
        <w:rPr>
          <w:rFonts w:ascii="Consolas" w:hAnsi="Consolas"/>
          <w:sz w:val="28"/>
          <w:szCs w:val="28"/>
        </w:rPr>
      </w:pPr>
    </w:p>
    <w:p w14:paraId="73F01F4E"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5.1. O valor total da contratação é de R$.......... (.....)</w:t>
      </w:r>
    </w:p>
    <w:p w14:paraId="5DEDFA5B" w14:textId="77777777" w:rsidR="00925210" w:rsidRPr="00D82691" w:rsidRDefault="00925210" w:rsidP="00F449E7">
      <w:pPr>
        <w:ind w:right="-1"/>
        <w:jc w:val="both"/>
        <w:rPr>
          <w:rFonts w:ascii="Consolas" w:hAnsi="Consolas" w:cs="Arial"/>
          <w:sz w:val="28"/>
          <w:szCs w:val="28"/>
        </w:rPr>
      </w:pPr>
    </w:p>
    <w:p w14:paraId="0DAA5B3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4348C1" w14:textId="77777777" w:rsidR="00ED0CC8" w:rsidRPr="00D82691" w:rsidRDefault="00ED0CC8">
      <w:pPr>
        <w:ind w:right="-1"/>
        <w:jc w:val="both"/>
        <w:rPr>
          <w:rFonts w:ascii="Consolas" w:hAnsi="Consolas"/>
          <w:sz w:val="28"/>
          <w:szCs w:val="28"/>
        </w:rPr>
      </w:pPr>
    </w:p>
    <w:p w14:paraId="5B790A04" w14:textId="7ABC562F" w:rsidR="004A363A" w:rsidRPr="00D82691" w:rsidRDefault="00376A38">
      <w:pPr>
        <w:ind w:right="-1"/>
        <w:jc w:val="both"/>
        <w:rPr>
          <w:rFonts w:ascii="Consolas" w:hAnsi="Consolas" w:cs="Arial"/>
          <w:sz w:val="28"/>
          <w:szCs w:val="28"/>
        </w:rPr>
      </w:pPr>
      <w:r w:rsidRPr="00D82691">
        <w:rPr>
          <w:rFonts w:ascii="Consolas" w:hAnsi="Consolas"/>
          <w:sz w:val="28"/>
          <w:szCs w:val="28"/>
        </w:rPr>
        <w:t xml:space="preserve">5.3. O valor acima é meramente estimativo, de forma que os pagamentos devidos ao CONTRATADO dependerão dos </w:t>
      </w:r>
      <w:r w:rsidRPr="00D82691">
        <w:rPr>
          <w:rFonts w:ascii="Consolas" w:hAnsi="Consolas"/>
          <w:sz w:val="28"/>
          <w:szCs w:val="28"/>
        </w:rPr>
        <w:t>quantitativos efetivamente solicitados e fornecidos, não havendo obrigação de aquisição integral dos quantitativos máximos registrados na Ata de Registro de Preços.</w:t>
      </w:r>
    </w:p>
    <w:p w14:paraId="4D822387" w14:textId="77777777" w:rsidR="00925210" w:rsidRPr="00D82691" w:rsidRDefault="00925210" w:rsidP="00F449E7">
      <w:pPr>
        <w:ind w:right="-1"/>
        <w:jc w:val="both"/>
        <w:rPr>
          <w:rFonts w:ascii="Consolas" w:hAnsi="Consolas" w:cs="Arial"/>
          <w:sz w:val="28"/>
          <w:szCs w:val="28"/>
        </w:rPr>
      </w:pPr>
    </w:p>
    <w:p w14:paraId="1499D759"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6. CLÁUSULA SEXTA – PAGAMENTO</w:t>
      </w:r>
    </w:p>
    <w:p w14:paraId="6CE73AFC" w14:textId="77777777" w:rsidR="00925210" w:rsidRPr="00D82691" w:rsidRDefault="00925210" w:rsidP="00F449E7">
      <w:pPr>
        <w:jc w:val="both"/>
        <w:rPr>
          <w:rFonts w:ascii="Consolas" w:hAnsi="Consolas"/>
          <w:sz w:val="28"/>
          <w:szCs w:val="28"/>
        </w:rPr>
      </w:pPr>
    </w:p>
    <w:p w14:paraId="7DCEC496"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6.1. O prazo para pagamento ao CONTRATADO e demais condições a ele referentes encontram-se definidos no Termo de Referência, anexo a este Contrato.</w:t>
      </w:r>
    </w:p>
    <w:p w14:paraId="0058B631" w14:textId="77777777" w:rsidR="00925210" w:rsidRPr="00D82691" w:rsidRDefault="00925210" w:rsidP="00F449E7">
      <w:pPr>
        <w:ind w:right="-1"/>
        <w:jc w:val="both"/>
        <w:rPr>
          <w:rFonts w:ascii="Consolas" w:hAnsi="Consolas" w:cs="Arial"/>
          <w:sz w:val="28"/>
          <w:szCs w:val="28"/>
        </w:rPr>
      </w:pPr>
    </w:p>
    <w:p w14:paraId="6652277A"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7. CLÁUSULA SÉTIMA – REAJUSTE</w:t>
      </w:r>
    </w:p>
    <w:p w14:paraId="78C15D91" w14:textId="77777777" w:rsidR="00925210" w:rsidRPr="00D82691" w:rsidRDefault="00925210" w:rsidP="00F449E7">
      <w:pPr>
        <w:jc w:val="both"/>
        <w:rPr>
          <w:rFonts w:ascii="Consolas" w:hAnsi="Consolas"/>
          <w:sz w:val="28"/>
          <w:szCs w:val="28"/>
        </w:rPr>
      </w:pPr>
    </w:p>
    <w:p w14:paraId="2D2F81A2"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7.1. As regras acerca do reajuste do valor contratual são aquelas definidas no Termo de Referência, anexo a este Contrato.</w:t>
      </w:r>
    </w:p>
    <w:p w14:paraId="128CE45E" w14:textId="77777777" w:rsidR="00925210" w:rsidRPr="00D82691" w:rsidRDefault="00925210" w:rsidP="00F449E7">
      <w:pPr>
        <w:ind w:right="-1"/>
        <w:jc w:val="both"/>
        <w:rPr>
          <w:rFonts w:ascii="Consolas" w:hAnsi="Consolas" w:cs="Arial"/>
          <w:sz w:val="28"/>
          <w:szCs w:val="28"/>
        </w:rPr>
      </w:pPr>
    </w:p>
    <w:p w14:paraId="4221ACAF"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8. CLÁUSULA OITAVA - OBRIGAÇÕES DO CONTRATANTE</w:t>
      </w:r>
    </w:p>
    <w:p w14:paraId="20EA9ACE" w14:textId="77777777" w:rsidR="00925210" w:rsidRPr="00D82691" w:rsidRDefault="00925210" w:rsidP="00F449E7">
      <w:pPr>
        <w:jc w:val="both"/>
        <w:rPr>
          <w:rFonts w:ascii="Consolas" w:hAnsi="Consolas"/>
          <w:sz w:val="28"/>
          <w:szCs w:val="28"/>
        </w:rPr>
      </w:pPr>
    </w:p>
    <w:p w14:paraId="63419385"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 São obrigações do CONTRATANTE:</w:t>
      </w:r>
    </w:p>
    <w:p w14:paraId="65C5487B" w14:textId="77777777" w:rsidR="00925210" w:rsidRPr="00D82691" w:rsidRDefault="00925210" w:rsidP="00F449E7">
      <w:pPr>
        <w:ind w:right="-1"/>
        <w:jc w:val="both"/>
        <w:rPr>
          <w:rFonts w:ascii="Consolas" w:hAnsi="Consolas" w:cs="Arial"/>
          <w:sz w:val="28"/>
          <w:szCs w:val="28"/>
        </w:rPr>
      </w:pPr>
    </w:p>
    <w:p w14:paraId="5C7A777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8.1.1. Exigir o cumprimento de todas as obrigações assumidas pelo CONTRATADO, de acordo com o contrato e seus anexos;</w:t>
      </w:r>
    </w:p>
    <w:p w14:paraId="6146EA53" w14:textId="77777777" w:rsidR="00925210" w:rsidRPr="00D82691" w:rsidRDefault="00925210" w:rsidP="00F449E7">
      <w:pPr>
        <w:ind w:right="-1"/>
        <w:jc w:val="both"/>
        <w:rPr>
          <w:rFonts w:ascii="Consolas" w:hAnsi="Consolas" w:cs="Arial"/>
          <w:sz w:val="28"/>
          <w:szCs w:val="28"/>
        </w:rPr>
      </w:pPr>
    </w:p>
    <w:p w14:paraId="78984BE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8.1.2. Receber o objeto no prazo e condições estabelecidas no Termo de Referência;</w:t>
      </w:r>
    </w:p>
    <w:p w14:paraId="05A54114" w14:textId="77777777" w:rsidR="00925210" w:rsidRPr="00D82691" w:rsidRDefault="00925210" w:rsidP="00F449E7">
      <w:pPr>
        <w:ind w:right="-1"/>
        <w:jc w:val="both"/>
        <w:rPr>
          <w:rFonts w:ascii="Consolas" w:hAnsi="Consolas" w:cs="Arial"/>
          <w:sz w:val="28"/>
          <w:szCs w:val="28"/>
        </w:rPr>
      </w:pPr>
    </w:p>
    <w:p w14:paraId="2FBE537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395B73B" w14:textId="77777777" w:rsidR="00925210" w:rsidRPr="00D82691" w:rsidRDefault="00925210" w:rsidP="00F449E7">
      <w:pPr>
        <w:ind w:right="-1"/>
        <w:jc w:val="both"/>
        <w:rPr>
          <w:rFonts w:ascii="Consolas" w:hAnsi="Consolas" w:cs="Arial"/>
          <w:sz w:val="28"/>
          <w:szCs w:val="28"/>
        </w:rPr>
      </w:pPr>
    </w:p>
    <w:p w14:paraId="11A31D97"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8.1.4. Acompanhar e fiscalizar a execução do contrato e o cumprimento das obrigações pelo CONTRATADO;</w:t>
      </w:r>
    </w:p>
    <w:p w14:paraId="39B2E473" w14:textId="77777777" w:rsidR="00925210" w:rsidRPr="00D82691" w:rsidRDefault="00925210" w:rsidP="00F449E7">
      <w:pPr>
        <w:ind w:right="-1"/>
        <w:jc w:val="both"/>
        <w:rPr>
          <w:rFonts w:ascii="Consolas" w:hAnsi="Consolas" w:cs="Arial"/>
          <w:sz w:val="28"/>
          <w:szCs w:val="28"/>
        </w:rPr>
      </w:pPr>
    </w:p>
    <w:p w14:paraId="1EF2EB4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8.1.5. Efetuar o pagamento ao CONTRATADO do valor correspondente ao fornecimento do objeto, no prazo, forma e condições estabelecidos no presente Contrato e no Termo de Referência.</w:t>
      </w:r>
    </w:p>
    <w:p w14:paraId="68386139" w14:textId="77777777" w:rsidR="00925210" w:rsidRPr="00D82691" w:rsidRDefault="00925210" w:rsidP="00F449E7">
      <w:pPr>
        <w:ind w:right="-1"/>
        <w:jc w:val="both"/>
        <w:rPr>
          <w:rFonts w:ascii="Consolas" w:hAnsi="Consolas" w:cs="Arial"/>
          <w:sz w:val="28"/>
          <w:szCs w:val="28"/>
        </w:rPr>
      </w:pPr>
    </w:p>
    <w:p w14:paraId="55F6B986"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8.1.6. Aplicar ao CONTRATADO as sanções previstas na lei e neste Contrato;</w:t>
      </w:r>
    </w:p>
    <w:p w14:paraId="75382025" w14:textId="77777777" w:rsidR="00925210" w:rsidRPr="00D82691" w:rsidRDefault="00925210" w:rsidP="00F449E7">
      <w:pPr>
        <w:ind w:right="-1"/>
        <w:jc w:val="both"/>
        <w:rPr>
          <w:rFonts w:ascii="Consolas" w:hAnsi="Consolas" w:cs="Arial"/>
          <w:sz w:val="28"/>
          <w:szCs w:val="28"/>
        </w:rPr>
      </w:pPr>
    </w:p>
    <w:p w14:paraId="05361CD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 xml:space="preserve">8.1.7. Cientificar o órgão de representação judicial do Município de </w:t>
      </w:r>
      <w:r w:rsidR="00316500" w:rsidRPr="00D82691">
        <w:rPr>
          <w:rFonts w:ascii="Consolas" w:hAnsi="Consolas" w:cs="Arial"/>
          <w:sz w:val="28"/>
          <w:szCs w:val="28"/>
        </w:rPr>
        <w:t>Iaras</w:t>
      </w:r>
      <w:r w:rsidRPr="00D82691">
        <w:rPr>
          <w:rFonts w:ascii="Consolas" w:hAnsi="Consolas" w:cs="Arial"/>
          <w:sz w:val="28"/>
          <w:szCs w:val="28"/>
        </w:rPr>
        <w:t>,</w:t>
      </w:r>
      <w:r w:rsidRPr="00D82691">
        <w:rPr>
          <w:rFonts w:ascii="Consolas" w:hAnsi="Consolas" w:cs="Arial"/>
          <w:b/>
          <w:bCs/>
          <w:sz w:val="28"/>
          <w:szCs w:val="28"/>
        </w:rPr>
        <w:t xml:space="preserve"> </w:t>
      </w:r>
      <w:r w:rsidRPr="00D82691">
        <w:rPr>
          <w:rFonts w:ascii="Consolas" w:hAnsi="Consolas" w:cs="Arial"/>
          <w:sz w:val="28"/>
          <w:szCs w:val="28"/>
        </w:rPr>
        <w:t>para adoção das medidas cabíveis quando do descumprimento de obrigações pelo CONTRATADO;</w:t>
      </w:r>
    </w:p>
    <w:p w14:paraId="07FC044C" w14:textId="77777777" w:rsidR="00925210" w:rsidRPr="00D82691" w:rsidRDefault="00925210" w:rsidP="00F449E7">
      <w:pPr>
        <w:ind w:right="-1"/>
        <w:jc w:val="both"/>
        <w:rPr>
          <w:rFonts w:ascii="Consolas" w:hAnsi="Consolas" w:cs="Arial"/>
          <w:sz w:val="28"/>
          <w:szCs w:val="28"/>
        </w:rPr>
      </w:pPr>
    </w:p>
    <w:p w14:paraId="6A3D9BF1"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945F91" w14:textId="77777777" w:rsidR="00925210" w:rsidRPr="00D82691" w:rsidRDefault="00925210" w:rsidP="00F449E7">
      <w:pPr>
        <w:ind w:right="-1"/>
        <w:jc w:val="both"/>
        <w:rPr>
          <w:rFonts w:ascii="Consolas" w:hAnsi="Consolas" w:cs="Arial"/>
          <w:sz w:val="28"/>
          <w:szCs w:val="28"/>
        </w:rPr>
      </w:pPr>
    </w:p>
    <w:p w14:paraId="4F23108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8.1.8.1. A Administração terá o prazo de 01 (um) mês, a contar da data do protocolo do requerimento para decidir, admitida a prorrogação motivada, por igual período.</w:t>
      </w:r>
    </w:p>
    <w:p w14:paraId="0F3EA0A8" w14:textId="77777777" w:rsidR="00925210" w:rsidRPr="00D82691" w:rsidRDefault="00925210" w:rsidP="00F449E7">
      <w:pPr>
        <w:ind w:right="-1"/>
        <w:jc w:val="both"/>
        <w:rPr>
          <w:rFonts w:ascii="Consolas" w:hAnsi="Consolas" w:cs="Arial"/>
          <w:sz w:val="28"/>
          <w:szCs w:val="28"/>
        </w:rPr>
      </w:pPr>
    </w:p>
    <w:p w14:paraId="70A5FFAE"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8.1.9. Responder eventuais pedidos de reestabelecimento do equilíbrio econômico-financeiro feitos pelo CONTRATADO no prazo máximo de 01 (um) mês;</w:t>
      </w:r>
    </w:p>
    <w:p w14:paraId="0482603A" w14:textId="77777777" w:rsidR="00925210" w:rsidRPr="00D82691" w:rsidRDefault="00925210" w:rsidP="00F449E7">
      <w:pPr>
        <w:ind w:right="-1"/>
        <w:jc w:val="both"/>
        <w:rPr>
          <w:rFonts w:ascii="Consolas" w:hAnsi="Consolas" w:cs="Arial"/>
          <w:sz w:val="28"/>
          <w:szCs w:val="28"/>
        </w:rPr>
      </w:pPr>
    </w:p>
    <w:p w14:paraId="18B23BC8"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8AC2FAB" w14:textId="77777777" w:rsidR="00925210" w:rsidRPr="00D82691" w:rsidRDefault="00925210" w:rsidP="00F449E7">
      <w:pPr>
        <w:ind w:right="-1"/>
        <w:jc w:val="both"/>
        <w:rPr>
          <w:rFonts w:ascii="Consolas" w:hAnsi="Consolas" w:cs="Arial"/>
          <w:sz w:val="28"/>
          <w:szCs w:val="28"/>
        </w:rPr>
      </w:pPr>
    </w:p>
    <w:p w14:paraId="50AD5596"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9. CLÁUSULA NONA - OBRIGAÇÕES DO CONTRATADO</w:t>
      </w:r>
    </w:p>
    <w:p w14:paraId="24B94A9D" w14:textId="77777777" w:rsidR="00925210" w:rsidRPr="00D82691" w:rsidRDefault="00925210" w:rsidP="00F449E7">
      <w:pPr>
        <w:jc w:val="both"/>
        <w:rPr>
          <w:rFonts w:ascii="Consolas" w:hAnsi="Consolas"/>
          <w:sz w:val="28"/>
          <w:szCs w:val="28"/>
        </w:rPr>
      </w:pPr>
    </w:p>
    <w:p w14:paraId="73702AD2"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3127A690" w14:textId="77777777" w:rsidR="00925210" w:rsidRPr="00D82691" w:rsidRDefault="00925210" w:rsidP="00F449E7">
      <w:pPr>
        <w:ind w:right="-1"/>
        <w:jc w:val="both"/>
        <w:rPr>
          <w:rFonts w:ascii="Consolas" w:hAnsi="Consolas" w:cs="Arial"/>
          <w:sz w:val="28"/>
          <w:szCs w:val="28"/>
        </w:rPr>
      </w:pPr>
    </w:p>
    <w:p w14:paraId="592DA7EB"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9.2. Atender às determinações regulares emitidas pelo fiscal ou gestor do contrato ou autoridade superior e prestar todo esclarecimento ou informação por eles solicitados;</w:t>
      </w:r>
    </w:p>
    <w:p w14:paraId="478FD8C2" w14:textId="77777777" w:rsidR="00925210" w:rsidRPr="00D82691" w:rsidRDefault="00925210" w:rsidP="00F449E7">
      <w:pPr>
        <w:ind w:right="-1"/>
        <w:jc w:val="both"/>
        <w:rPr>
          <w:rFonts w:ascii="Consolas" w:hAnsi="Consolas" w:cs="Arial"/>
          <w:sz w:val="28"/>
          <w:szCs w:val="28"/>
        </w:rPr>
      </w:pPr>
    </w:p>
    <w:p w14:paraId="747B640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CB8C99E" w14:textId="77777777" w:rsidR="00925210" w:rsidRPr="00D82691" w:rsidRDefault="00925210" w:rsidP="00F449E7">
      <w:pPr>
        <w:ind w:right="-1"/>
        <w:jc w:val="both"/>
        <w:rPr>
          <w:rFonts w:ascii="Consolas" w:hAnsi="Consolas" w:cs="Arial"/>
          <w:sz w:val="28"/>
          <w:szCs w:val="28"/>
        </w:rPr>
      </w:pPr>
    </w:p>
    <w:p w14:paraId="181B761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08CF81C" w14:textId="77777777" w:rsidR="00925210" w:rsidRPr="00D82691" w:rsidRDefault="00925210" w:rsidP="00F449E7">
      <w:pPr>
        <w:ind w:right="-1"/>
        <w:jc w:val="both"/>
        <w:rPr>
          <w:rFonts w:ascii="Consolas" w:hAnsi="Consolas" w:cs="Arial"/>
          <w:sz w:val="28"/>
          <w:szCs w:val="28"/>
        </w:rPr>
      </w:pPr>
    </w:p>
    <w:p w14:paraId="6B174221" w14:textId="77777777" w:rsidR="00925210" w:rsidRPr="00D82691" w:rsidRDefault="00925210" w:rsidP="00F449E7">
      <w:pPr>
        <w:ind w:right="-1"/>
        <w:jc w:val="both"/>
        <w:rPr>
          <w:rFonts w:ascii="Consolas" w:hAnsi="Consolas" w:cs="Arial"/>
          <w:sz w:val="28"/>
          <w:szCs w:val="28"/>
        </w:rPr>
      </w:pPr>
      <w:r w:rsidRPr="00D82691">
        <w:rPr>
          <w:rFonts w:ascii="Consolas" w:hAnsi="Consolas"/>
          <w:sz w:val="28"/>
          <w:szCs w:val="28"/>
        </w:rPr>
        <w:t>9.5. Quando não for possível a verificação da regularidade pelos sítios eletrônicos oficiais ou, quando disponível, pelo SICAF, o CONTRATADO deverá entregar ao setor responsável pela fiscalização do contrato, junto com a Nota Fiscal para fins de pagamento, os seguintes documentos:</w:t>
      </w:r>
    </w:p>
    <w:p w14:paraId="7650E4D8" w14:textId="77777777" w:rsidR="00925210" w:rsidRPr="00D82691" w:rsidRDefault="00925210" w:rsidP="00F449E7">
      <w:pPr>
        <w:ind w:right="-1"/>
        <w:jc w:val="both"/>
        <w:rPr>
          <w:rFonts w:ascii="Consolas" w:hAnsi="Consolas" w:cs="Arial"/>
          <w:sz w:val="28"/>
          <w:szCs w:val="28"/>
        </w:rPr>
      </w:pPr>
    </w:p>
    <w:p w14:paraId="18683239"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9.5.1. prova de regularidade relativa à Seguridade Social;</w:t>
      </w:r>
    </w:p>
    <w:p w14:paraId="705B8301" w14:textId="77777777" w:rsidR="00925210" w:rsidRPr="00D82691" w:rsidRDefault="00925210" w:rsidP="00F449E7">
      <w:pPr>
        <w:ind w:right="-1"/>
        <w:jc w:val="both"/>
        <w:rPr>
          <w:rFonts w:ascii="Consolas" w:hAnsi="Consolas" w:cs="Arial"/>
          <w:sz w:val="28"/>
          <w:szCs w:val="28"/>
        </w:rPr>
      </w:pPr>
    </w:p>
    <w:p w14:paraId="01BDB67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9.5.2. certidão conjunta relativa aos tributos federais e à Dívida Ativa da União;</w:t>
      </w:r>
    </w:p>
    <w:p w14:paraId="20D0251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9.5.3. certidões que comprovem a regularidade perante a Fazenda Estadual do domicílio ou sede do CONTRATADO;</w:t>
      </w:r>
    </w:p>
    <w:p w14:paraId="18CE9B63" w14:textId="77777777" w:rsidR="00ED0CC8" w:rsidRPr="00D82691" w:rsidRDefault="00ED0CC8" w:rsidP="00F449E7">
      <w:pPr>
        <w:ind w:right="-1"/>
        <w:jc w:val="both"/>
        <w:rPr>
          <w:rFonts w:ascii="Consolas" w:hAnsi="Consolas" w:cs="Arial"/>
          <w:sz w:val="28"/>
          <w:szCs w:val="28"/>
        </w:rPr>
      </w:pPr>
    </w:p>
    <w:p w14:paraId="6C2C8B2C" w14:textId="7E4ADB5E"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9.5.4. Certidão de Regularidade do FGTS – CRF; e</w:t>
      </w:r>
    </w:p>
    <w:p w14:paraId="03E3F553" w14:textId="77777777" w:rsidR="00925210" w:rsidRPr="00D82691" w:rsidRDefault="00925210" w:rsidP="00F449E7">
      <w:pPr>
        <w:ind w:right="-1"/>
        <w:jc w:val="both"/>
        <w:rPr>
          <w:rFonts w:ascii="Consolas" w:hAnsi="Consolas" w:cs="Arial"/>
          <w:sz w:val="28"/>
          <w:szCs w:val="28"/>
        </w:rPr>
      </w:pPr>
    </w:p>
    <w:p w14:paraId="5B4718A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9.5.5. Certidão Negativa de Débitos Trabalhistas – CNDT.</w:t>
      </w:r>
    </w:p>
    <w:p w14:paraId="51891ADA" w14:textId="77777777" w:rsidR="00925210" w:rsidRPr="00D82691" w:rsidRDefault="00925210" w:rsidP="00F449E7">
      <w:pPr>
        <w:ind w:right="-1"/>
        <w:jc w:val="both"/>
        <w:rPr>
          <w:rFonts w:ascii="Consolas" w:hAnsi="Consolas" w:cs="Arial"/>
          <w:sz w:val="28"/>
          <w:szCs w:val="28"/>
        </w:rPr>
      </w:pPr>
    </w:p>
    <w:p w14:paraId="13D7FDC8"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602F9A4D" w14:textId="77777777" w:rsidR="00925210" w:rsidRPr="00D82691" w:rsidRDefault="00925210" w:rsidP="00F449E7">
      <w:pPr>
        <w:ind w:right="-1"/>
        <w:jc w:val="both"/>
        <w:rPr>
          <w:rFonts w:ascii="Consolas" w:hAnsi="Consolas" w:cs="Arial"/>
          <w:sz w:val="28"/>
          <w:szCs w:val="28"/>
        </w:rPr>
      </w:pPr>
    </w:p>
    <w:p w14:paraId="1D3F621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23A34907" w14:textId="77777777" w:rsidR="00925210" w:rsidRPr="00D82691" w:rsidRDefault="00925210" w:rsidP="00F449E7">
      <w:pPr>
        <w:ind w:right="-1"/>
        <w:jc w:val="both"/>
        <w:rPr>
          <w:rFonts w:ascii="Consolas" w:hAnsi="Consolas" w:cs="Arial"/>
          <w:sz w:val="28"/>
          <w:szCs w:val="28"/>
        </w:rPr>
      </w:pPr>
    </w:p>
    <w:p w14:paraId="4A355341"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9.8. Paralisar, por determinação do CONTRATANTE, qualquer atividade que não esteja sendo executada de acordo com a boa técnica ou que ponha em risco a segurança de pessoas ou bens de terceiros;</w:t>
      </w:r>
    </w:p>
    <w:p w14:paraId="7AC7C9EA" w14:textId="77777777" w:rsidR="00925210" w:rsidRPr="00D82691" w:rsidRDefault="00925210" w:rsidP="00F449E7">
      <w:pPr>
        <w:ind w:right="-1"/>
        <w:jc w:val="both"/>
        <w:rPr>
          <w:rFonts w:ascii="Consolas" w:hAnsi="Consolas" w:cs="Arial"/>
          <w:sz w:val="28"/>
          <w:szCs w:val="28"/>
        </w:rPr>
      </w:pPr>
    </w:p>
    <w:p w14:paraId="5D9A0606"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9.9. Manter, durante toda a vigência do contrato, em compatibilidade com as obrigações assumidas, todas as condições exigidas para habilitação na licitação ou para qualificação na contratação direta;</w:t>
      </w:r>
    </w:p>
    <w:p w14:paraId="78E6034C" w14:textId="77777777" w:rsidR="00925210" w:rsidRPr="00D82691" w:rsidRDefault="00925210" w:rsidP="00F449E7">
      <w:pPr>
        <w:ind w:right="-1"/>
        <w:jc w:val="both"/>
        <w:rPr>
          <w:rFonts w:ascii="Consolas" w:hAnsi="Consolas" w:cs="Arial"/>
          <w:sz w:val="28"/>
          <w:szCs w:val="28"/>
        </w:rPr>
      </w:pPr>
    </w:p>
    <w:p w14:paraId="2B1962C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07EE98E7" w14:textId="77777777" w:rsidR="00925210" w:rsidRPr="00D82691" w:rsidRDefault="00925210" w:rsidP="00F449E7">
      <w:pPr>
        <w:ind w:right="-1"/>
        <w:jc w:val="both"/>
        <w:rPr>
          <w:rFonts w:ascii="Consolas" w:hAnsi="Consolas" w:cs="Arial"/>
          <w:sz w:val="28"/>
          <w:szCs w:val="28"/>
        </w:rPr>
      </w:pPr>
    </w:p>
    <w:p w14:paraId="676C8306"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9.11. Comprovar a reserva de cargos a que se refere a cláusula acima, no prazo fixado pelo fiscal do contrato, com a indicação dos empregados que preencheram as referidas vagas;</w:t>
      </w:r>
    </w:p>
    <w:p w14:paraId="48EB645B" w14:textId="77777777" w:rsidR="00925210" w:rsidRPr="00D82691" w:rsidRDefault="00925210" w:rsidP="00F449E7">
      <w:pPr>
        <w:ind w:right="-1"/>
        <w:jc w:val="both"/>
        <w:rPr>
          <w:rFonts w:ascii="Consolas" w:hAnsi="Consolas" w:cs="Arial"/>
          <w:sz w:val="28"/>
          <w:szCs w:val="28"/>
        </w:rPr>
      </w:pPr>
    </w:p>
    <w:p w14:paraId="0975D579"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9.12. Guardar sigilo sobre todas as informações obtidas em decorrência do cumprimento do contrato;</w:t>
      </w:r>
    </w:p>
    <w:p w14:paraId="5EF09AC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6F1C76" w14:textId="77777777" w:rsidR="00F449E7" w:rsidRPr="00D82691" w:rsidRDefault="00F449E7" w:rsidP="00F449E7">
      <w:pPr>
        <w:ind w:right="-1"/>
        <w:jc w:val="both"/>
        <w:rPr>
          <w:rFonts w:ascii="Consolas" w:hAnsi="Consolas" w:cs="Arial"/>
          <w:sz w:val="28"/>
          <w:szCs w:val="28"/>
        </w:rPr>
      </w:pPr>
    </w:p>
    <w:p w14:paraId="74A3B5F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9.14. Cumprir, além dos postulados legais vigentes de âmbito federal, estadual ou municipal, as normas de segurança do CONTRATANTE;</w:t>
      </w:r>
    </w:p>
    <w:p w14:paraId="4789333A" w14:textId="77777777" w:rsidR="00925210" w:rsidRPr="00D82691" w:rsidRDefault="00925210" w:rsidP="00F449E7">
      <w:pPr>
        <w:ind w:right="-1"/>
        <w:jc w:val="both"/>
        <w:rPr>
          <w:rFonts w:ascii="Consolas" w:hAnsi="Consolas" w:cs="Arial"/>
          <w:sz w:val="28"/>
          <w:szCs w:val="28"/>
        </w:rPr>
      </w:pPr>
    </w:p>
    <w:p w14:paraId="757F183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9.15. Cumprir as normas de proteção ao trabalho, inclusive aquelas relativas à segurança e à saúde no trabalho;</w:t>
      </w:r>
    </w:p>
    <w:p w14:paraId="27D05E74" w14:textId="77777777" w:rsidR="00925210" w:rsidRPr="00D82691" w:rsidRDefault="00925210" w:rsidP="00F449E7">
      <w:pPr>
        <w:ind w:right="-1"/>
        <w:jc w:val="both"/>
        <w:rPr>
          <w:rFonts w:ascii="Consolas" w:hAnsi="Consolas" w:cs="Arial"/>
          <w:sz w:val="28"/>
          <w:szCs w:val="28"/>
        </w:rPr>
      </w:pPr>
    </w:p>
    <w:p w14:paraId="7FC460C7"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9.16. Não submeter os trabalhadores a condições degradantes de trabalho, jornadas exaustivas, servidão por dívida ou trabalhos forçados;</w:t>
      </w:r>
    </w:p>
    <w:p w14:paraId="2BC1ADED" w14:textId="77777777" w:rsidR="00925210" w:rsidRPr="00D82691" w:rsidRDefault="00925210" w:rsidP="00F449E7">
      <w:pPr>
        <w:ind w:right="-1"/>
        <w:jc w:val="both"/>
        <w:rPr>
          <w:rFonts w:ascii="Consolas" w:hAnsi="Consolas" w:cs="Arial"/>
          <w:sz w:val="28"/>
          <w:szCs w:val="28"/>
        </w:rPr>
      </w:pPr>
    </w:p>
    <w:p w14:paraId="403A2BD9"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9.17. Não permitir a utilização de qualquer trabalho do menor de dezesseis anos de idade, exceto na condição de aprendiz para os maiores de quatorze anos de idade, observada a legislação pertinente;</w:t>
      </w:r>
    </w:p>
    <w:p w14:paraId="12B0FA01" w14:textId="77777777" w:rsidR="00925210" w:rsidRPr="00D82691" w:rsidRDefault="00925210" w:rsidP="00F449E7">
      <w:pPr>
        <w:ind w:right="-1"/>
        <w:jc w:val="both"/>
        <w:rPr>
          <w:rFonts w:ascii="Consolas" w:hAnsi="Consolas" w:cs="Arial"/>
          <w:sz w:val="28"/>
          <w:szCs w:val="28"/>
        </w:rPr>
      </w:pPr>
    </w:p>
    <w:p w14:paraId="2A73A77F"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1ED7048" w14:textId="77777777" w:rsidR="00925210" w:rsidRPr="00D82691" w:rsidRDefault="00925210" w:rsidP="00F449E7">
      <w:pPr>
        <w:ind w:right="-1"/>
        <w:jc w:val="both"/>
        <w:rPr>
          <w:rFonts w:ascii="Consolas" w:hAnsi="Consolas" w:cs="Arial"/>
          <w:sz w:val="28"/>
          <w:szCs w:val="28"/>
        </w:rPr>
      </w:pPr>
    </w:p>
    <w:p w14:paraId="7CF93605"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9.19. Receber e dar o tratamento adequado a denúncias de discriminação, violência e assédio no ambiente de trabalho;</w:t>
      </w:r>
    </w:p>
    <w:p w14:paraId="7F9A6309" w14:textId="77777777" w:rsidR="00925210" w:rsidRPr="00D82691" w:rsidRDefault="00925210" w:rsidP="00F449E7">
      <w:pPr>
        <w:ind w:right="-1"/>
        <w:jc w:val="both"/>
        <w:rPr>
          <w:rFonts w:ascii="Consolas" w:hAnsi="Consolas" w:cs="Arial"/>
          <w:sz w:val="28"/>
          <w:szCs w:val="28"/>
        </w:rPr>
      </w:pPr>
    </w:p>
    <w:p w14:paraId="60D64EF9" w14:textId="77777777" w:rsidR="00925210" w:rsidRPr="00D82691" w:rsidRDefault="00925210" w:rsidP="00F449E7">
      <w:pPr>
        <w:ind w:right="-1"/>
        <w:jc w:val="both"/>
        <w:rPr>
          <w:rFonts w:ascii="Consolas" w:hAnsi="Consolas"/>
          <w:sz w:val="28"/>
          <w:szCs w:val="28"/>
        </w:rPr>
      </w:pPr>
      <w:r w:rsidRPr="00D82691">
        <w:rPr>
          <w:rFonts w:ascii="Consolas" w:hAnsi="Consolas"/>
          <w:sz w:val="28"/>
          <w:szCs w:val="28"/>
        </w:rPr>
        <w:t>9.20. Entregar o objeto acompanhado do manual do usuário, com versão em português, e da relação da rede de assistência técnica autorizada, quando aplicável ao bem fornecido;</w:t>
      </w:r>
    </w:p>
    <w:p w14:paraId="35BE8ED2" w14:textId="77777777" w:rsidR="00ED0CC8" w:rsidRPr="00D82691" w:rsidRDefault="00ED0CC8" w:rsidP="00F449E7">
      <w:pPr>
        <w:ind w:right="-1"/>
        <w:jc w:val="both"/>
        <w:rPr>
          <w:rFonts w:ascii="Consolas" w:hAnsi="Consolas" w:cs="Arial"/>
          <w:sz w:val="28"/>
          <w:szCs w:val="28"/>
        </w:rPr>
      </w:pPr>
    </w:p>
    <w:p w14:paraId="18A0864B"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9.21. Responsabilizar-se pelos vícios e danos decorrentes do objeto, de acordo com o Código de Defesa do Consumidor (Lei nº 8.078, de 1990);</w:t>
      </w:r>
    </w:p>
    <w:p w14:paraId="614CAAEF" w14:textId="77777777" w:rsidR="00925210" w:rsidRPr="00D82691" w:rsidRDefault="00925210" w:rsidP="00F449E7">
      <w:pPr>
        <w:ind w:right="-1"/>
        <w:jc w:val="both"/>
        <w:rPr>
          <w:rFonts w:ascii="Consolas" w:hAnsi="Consolas" w:cs="Arial"/>
          <w:sz w:val="28"/>
          <w:szCs w:val="28"/>
        </w:rPr>
      </w:pPr>
    </w:p>
    <w:p w14:paraId="55467BC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9.22. Comunicar ao CONTRATANTE, no prazo máximo de 24 (vinte e quatro) horas que antecede a data da entrega, os motivos que impossibilitem o cumprimento do prazo previsto, com a devida comprovação;</w:t>
      </w:r>
    </w:p>
    <w:p w14:paraId="0C082D4F" w14:textId="77777777" w:rsidR="00925210" w:rsidRPr="00D82691" w:rsidRDefault="00925210" w:rsidP="00F449E7">
      <w:pPr>
        <w:ind w:right="-1"/>
        <w:jc w:val="both"/>
        <w:rPr>
          <w:rFonts w:ascii="Consolas" w:hAnsi="Consolas" w:cs="Arial"/>
          <w:sz w:val="28"/>
          <w:szCs w:val="28"/>
        </w:rPr>
      </w:pPr>
    </w:p>
    <w:p w14:paraId="30BEEE4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9.23. Orientar e treinar seus empregados sobre os deveres previstos na Lei nº 13.709, de 14 de agosto de 2018, adotando medidas eficazes para proteção de dados pessoais a que tenha acesso por força da execução deste contrato;</w:t>
      </w:r>
    </w:p>
    <w:p w14:paraId="27C773E2" w14:textId="77777777" w:rsidR="00925210" w:rsidRPr="00D82691" w:rsidRDefault="00925210" w:rsidP="00F449E7">
      <w:pPr>
        <w:ind w:right="-1"/>
        <w:jc w:val="both"/>
        <w:rPr>
          <w:rFonts w:ascii="Consolas" w:hAnsi="Consolas" w:cs="Arial"/>
          <w:sz w:val="28"/>
          <w:szCs w:val="28"/>
        </w:rPr>
      </w:pPr>
    </w:p>
    <w:p w14:paraId="29B55C07"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10. CLÁUSULA DÉCIMA - OBRIGAÇÕES PERTINENTES À LGPD</w:t>
      </w:r>
    </w:p>
    <w:p w14:paraId="2D98317D" w14:textId="77777777" w:rsidR="00925210" w:rsidRPr="00D82691" w:rsidRDefault="00925210" w:rsidP="00F449E7">
      <w:pPr>
        <w:jc w:val="both"/>
        <w:rPr>
          <w:rFonts w:ascii="Consolas" w:hAnsi="Consolas"/>
          <w:sz w:val="28"/>
          <w:szCs w:val="28"/>
        </w:rPr>
      </w:pPr>
    </w:p>
    <w:p w14:paraId="42AF640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D9DFFD1" w14:textId="77777777" w:rsidR="00925210" w:rsidRPr="00D82691" w:rsidRDefault="00925210" w:rsidP="00F449E7">
      <w:pPr>
        <w:ind w:right="-1"/>
        <w:jc w:val="both"/>
        <w:rPr>
          <w:rFonts w:ascii="Consolas" w:hAnsi="Consolas" w:cs="Arial"/>
          <w:sz w:val="28"/>
          <w:szCs w:val="28"/>
        </w:rPr>
      </w:pPr>
    </w:p>
    <w:p w14:paraId="116BDE81"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10.2. Os dados obtidos somente poderão ser utilizados para as finalidades que justificaram seu acesso e de acordo com a boa-fé e com os princípios do art. 6º da LGPD.</w:t>
      </w:r>
    </w:p>
    <w:p w14:paraId="7243ABB7" w14:textId="77777777" w:rsidR="00925210" w:rsidRPr="00D82691" w:rsidRDefault="00925210" w:rsidP="00F449E7">
      <w:pPr>
        <w:ind w:right="-1"/>
        <w:jc w:val="both"/>
        <w:rPr>
          <w:rFonts w:ascii="Consolas" w:hAnsi="Consolas" w:cs="Arial"/>
          <w:sz w:val="28"/>
          <w:szCs w:val="28"/>
        </w:rPr>
      </w:pPr>
    </w:p>
    <w:p w14:paraId="291F75CE"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10.3. É vedado o compartilhamento com terceiros dos dados obtidos fora das hipóteses permitidas em Lei.</w:t>
      </w:r>
    </w:p>
    <w:p w14:paraId="36F73016" w14:textId="77777777" w:rsidR="00925210" w:rsidRPr="00D82691" w:rsidRDefault="00925210" w:rsidP="00F449E7">
      <w:pPr>
        <w:ind w:right="-1"/>
        <w:jc w:val="both"/>
        <w:rPr>
          <w:rFonts w:ascii="Consolas" w:hAnsi="Consolas" w:cs="Arial"/>
          <w:sz w:val="28"/>
          <w:szCs w:val="28"/>
        </w:rPr>
      </w:pPr>
    </w:p>
    <w:p w14:paraId="43FC841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10.4. A Administração deverá ser informada no prazo de 5 (cinco) dias úteis sobre todos os contratos de suboperação firmados ou que venham a ser celebrados pelo CONTRATADO.</w:t>
      </w:r>
    </w:p>
    <w:p w14:paraId="49639CB3" w14:textId="77777777" w:rsidR="00925210" w:rsidRPr="00D82691" w:rsidRDefault="00925210" w:rsidP="00F449E7">
      <w:pPr>
        <w:ind w:right="-1"/>
        <w:jc w:val="both"/>
        <w:rPr>
          <w:rFonts w:ascii="Consolas" w:hAnsi="Consolas" w:cs="Arial"/>
          <w:sz w:val="28"/>
          <w:szCs w:val="28"/>
        </w:rPr>
      </w:pPr>
    </w:p>
    <w:p w14:paraId="0D7F6A07"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C1350B4" w14:textId="77777777" w:rsidR="00925210" w:rsidRPr="00D82691" w:rsidRDefault="00925210" w:rsidP="00F449E7">
      <w:pPr>
        <w:ind w:right="-1"/>
        <w:jc w:val="both"/>
        <w:rPr>
          <w:rFonts w:ascii="Consolas" w:hAnsi="Consolas" w:cs="Arial"/>
          <w:sz w:val="28"/>
          <w:szCs w:val="28"/>
        </w:rPr>
      </w:pPr>
    </w:p>
    <w:p w14:paraId="3C0BF22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10.6. É dever do CONTRATADO orientar e treinar seus empregados sobre os deveres, requisitos e responsabilidades decorrentes da LGPD.</w:t>
      </w:r>
    </w:p>
    <w:p w14:paraId="31552685" w14:textId="77777777" w:rsidR="00925210" w:rsidRPr="00D82691" w:rsidRDefault="00925210" w:rsidP="00F449E7">
      <w:pPr>
        <w:ind w:right="-1"/>
        <w:jc w:val="both"/>
        <w:rPr>
          <w:rFonts w:ascii="Consolas" w:hAnsi="Consolas" w:cs="Arial"/>
          <w:sz w:val="28"/>
          <w:szCs w:val="28"/>
        </w:rPr>
      </w:pPr>
    </w:p>
    <w:p w14:paraId="2AB3952F"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10.7. O CONTRATADO deverá exigir de SUBOPERADORES e SUBCONTRATADOS o cumprimento dos deveres da presente cláusula, permanecendo integralmente responsável por garantir sua observância.</w:t>
      </w:r>
    </w:p>
    <w:p w14:paraId="466EEFE2" w14:textId="77777777" w:rsidR="00925210" w:rsidRPr="00D82691" w:rsidRDefault="00925210" w:rsidP="00F449E7">
      <w:pPr>
        <w:ind w:right="-1"/>
        <w:jc w:val="both"/>
        <w:rPr>
          <w:rFonts w:ascii="Consolas" w:hAnsi="Consolas" w:cs="Arial"/>
          <w:sz w:val="28"/>
          <w:szCs w:val="28"/>
        </w:rPr>
      </w:pPr>
    </w:p>
    <w:p w14:paraId="28F599B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10.8. O CONTRATANTE poderá realizar diligência para aferir o cumprimento dessa cláusula, devendo o CONTRATADO atender prontamente eventuais pedidos de comprovação formulados.</w:t>
      </w:r>
    </w:p>
    <w:p w14:paraId="711657BE" w14:textId="77777777" w:rsidR="00925210" w:rsidRPr="00D82691" w:rsidRDefault="00925210" w:rsidP="00F449E7">
      <w:pPr>
        <w:ind w:right="-1"/>
        <w:jc w:val="both"/>
        <w:rPr>
          <w:rFonts w:ascii="Consolas" w:hAnsi="Consolas" w:cs="Arial"/>
          <w:sz w:val="28"/>
          <w:szCs w:val="28"/>
        </w:rPr>
      </w:pPr>
    </w:p>
    <w:p w14:paraId="01310D9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10.9. O CONTRATADO deverá prestar, no prazo fixado pelo CONTRATANTE, prorrogável justificadamente, quaisquer informações acerca dos dados pessoais para cumprimento da LGPD, inclusive quanto a eventual descarte realizado.</w:t>
      </w:r>
    </w:p>
    <w:p w14:paraId="51E1F267" w14:textId="77777777" w:rsidR="00925210" w:rsidRPr="00D82691" w:rsidRDefault="00925210" w:rsidP="00F449E7">
      <w:pPr>
        <w:ind w:right="-1"/>
        <w:jc w:val="both"/>
        <w:rPr>
          <w:rFonts w:ascii="Consolas" w:hAnsi="Consolas" w:cs="Arial"/>
          <w:sz w:val="28"/>
          <w:szCs w:val="28"/>
        </w:rPr>
      </w:pPr>
    </w:p>
    <w:p w14:paraId="641D2FE2"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EC2EDEE" w14:textId="77777777" w:rsidR="00925210" w:rsidRPr="00D82691" w:rsidRDefault="00925210" w:rsidP="00F449E7">
      <w:pPr>
        <w:ind w:right="-1"/>
        <w:jc w:val="both"/>
        <w:rPr>
          <w:rFonts w:ascii="Consolas" w:hAnsi="Consolas" w:cs="Arial"/>
          <w:sz w:val="28"/>
          <w:szCs w:val="28"/>
        </w:rPr>
      </w:pPr>
    </w:p>
    <w:p w14:paraId="272EB4D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45DBFC09" w14:textId="77777777" w:rsidR="00925210" w:rsidRPr="00D82691" w:rsidRDefault="00925210" w:rsidP="00F449E7">
      <w:pPr>
        <w:ind w:right="-1"/>
        <w:jc w:val="both"/>
        <w:rPr>
          <w:rFonts w:ascii="Consolas" w:hAnsi="Consolas" w:cs="Arial"/>
          <w:sz w:val="28"/>
          <w:szCs w:val="28"/>
        </w:rPr>
      </w:pPr>
    </w:p>
    <w:p w14:paraId="2360C90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530BD5C6" w14:textId="77777777" w:rsidR="00925210" w:rsidRPr="00D82691" w:rsidRDefault="00925210" w:rsidP="00F449E7">
      <w:pPr>
        <w:ind w:right="-1"/>
        <w:jc w:val="both"/>
        <w:rPr>
          <w:rFonts w:ascii="Consolas" w:hAnsi="Consolas" w:cs="Arial"/>
          <w:sz w:val="28"/>
          <w:szCs w:val="28"/>
        </w:rPr>
      </w:pPr>
    </w:p>
    <w:p w14:paraId="0814DF6E"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10.12. Os contratos e convênios de que trata o § 1º do art. 26 da LGPD deverão ser comunicados à autoridade nacional.</w:t>
      </w:r>
    </w:p>
    <w:p w14:paraId="23CC31EA" w14:textId="77777777" w:rsidR="00925210" w:rsidRPr="00D82691" w:rsidRDefault="00925210" w:rsidP="00F449E7">
      <w:pPr>
        <w:ind w:right="-1"/>
        <w:jc w:val="both"/>
        <w:rPr>
          <w:rFonts w:ascii="Consolas" w:hAnsi="Consolas" w:cs="Arial"/>
          <w:sz w:val="28"/>
          <w:szCs w:val="28"/>
        </w:rPr>
      </w:pPr>
    </w:p>
    <w:p w14:paraId="6BA3A543"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11. CLÁUSULA DÉCIMA PRIMEIRA – GARANTIA DE EXECUÇÃO</w:t>
      </w:r>
    </w:p>
    <w:p w14:paraId="0007F195" w14:textId="77777777" w:rsidR="00925210" w:rsidRPr="00D82691" w:rsidRDefault="00925210" w:rsidP="00F449E7">
      <w:pPr>
        <w:jc w:val="both"/>
        <w:rPr>
          <w:rFonts w:ascii="Consolas" w:hAnsi="Consolas"/>
          <w:sz w:val="28"/>
          <w:szCs w:val="28"/>
        </w:rPr>
      </w:pPr>
    </w:p>
    <w:p w14:paraId="4BCB8685"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11.1. Não haverá exigência de garantia contratual da execução.</w:t>
      </w:r>
    </w:p>
    <w:p w14:paraId="59F4684B" w14:textId="77777777" w:rsidR="00925210" w:rsidRPr="00D82691" w:rsidRDefault="00925210" w:rsidP="00F449E7">
      <w:pPr>
        <w:ind w:right="-1"/>
        <w:jc w:val="both"/>
        <w:rPr>
          <w:rFonts w:ascii="Consolas" w:hAnsi="Consolas" w:cs="Arial"/>
          <w:sz w:val="28"/>
          <w:szCs w:val="28"/>
        </w:rPr>
      </w:pPr>
    </w:p>
    <w:p w14:paraId="1051F3C5"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12. CLÁUSULA DÉCIMA SEGUNDA – INFRAÇÕES E SANÇÕES ADMINISTRATIVAS</w:t>
      </w:r>
    </w:p>
    <w:p w14:paraId="33017CF9" w14:textId="77777777" w:rsidR="00925210" w:rsidRPr="00D82691" w:rsidRDefault="00925210" w:rsidP="00F449E7">
      <w:pPr>
        <w:jc w:val="both"/>
        <w:rPr>
          <w:rFonts w:ascii="Consolas" w:hAnsi="Consolas"/>
          <w:sz w:val="28"/>
          <w:szCs w:val="28"/>
        </w:rPr>
      </w:pPr>
    </w:p>
    <w:p w14:paraId="5B241CF8"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12.1. As regras acerca de infrações e sanções administrativas referentes à execução do contrato são aquelas definidas no Termo de Referência, anexo a este Contrato.</w:t>
      </w:r>
    </w:p>
    <w:p w14:paraId="13783EFF" w14:textId="77777777" w:rsidR="00925210" w:rsidRPr="00D82691" w:rsidRDefault="00925210" w:rsidP="00F449E7">
      <w:pPr>
        <w:ind w:right="-1"/>
        <w:jc w:val="both"/>
        <w:rPr>
          <w:rFonts w:ascii="Consolas" w:hAnsi="Consolas" w:cs="Arial"/>
          <w:sz w:val="28"/>
          <w:szCs w:val="28"/>
        </w:rPr>
      </w:pPr>
    </w:p>
    <w:p w14:paraId="07157B81"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13. CLÁUSULA DÉCIMA TERCEIRA – DA EXTINÇÃO CONTRATUAL</w:t>
      </w:r>
    </w:p>
    <w:p w14:paraId="5E2FC68C" w14:textId="77777777" w:rsidR="00925210" w:rsidRPr="00D82691" w:rsidRDefault="00925210" w:rsidP="00F449E7">
      <w:pPr>
        <w:jc w:val="both"/>
        <w:rPr>
          <w:rFonts w:ascii="Consolas" w:hAnsi="Consolas"/>
          <w:sz w:val="28"/>
          <w:szCs w:val="28"/>
        </w:rPr>
      </w:pPr>
    </w:p>
    <w:p w14:paraId="69E0DC06"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13.1. O contrato será extinto quando cumpridas as obrigações de ambas as partes, ainda que isso ocorra antes do prazo estipulado para tanto.</w:t>
      </w:r>
    </w:p>
    <w:p w14:paraId="7265B2FC" w14:textId="77777777" w:rsidR="00925210" w:rsidRPr="00D82691" w:rsidRDefault="00925210" w:rsidP="00F449E7">
      <w:pPr>
        <w:ind w:right="-1"/>
        <w:jc w:val="both"/>
        <w:rPr>
          <w:rFonts w:ascii="Consolas" w:hAnsi="Consolas" w:cs="Arial"/>
          <w:sz w:val="28"/>
          <w:szCs w:val="28"/>
        </w:rPr>
      </w:pPr>
    </w:p>
    <w:p w14:paraId="42906176"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13.2. Se as obrigações não forem cumpridas no prazo estipulado, a vigência ficará prorrogada até a conclusão do objeto, caso em que deverá a Administração providenciar a readequação do cronograma fixado para o contrato.</w:t>
      </w:r>
    </w:p>
    <w:p w14:paraId="37F7C5B5" w14:textId="77777777" w:rsidR="00925210" w:rsidRPr="00D82691" w:rsidRDefault="00925210" w:rsidP="00F449E7">
      <w:pPr>
        <w:ind w:right="-1"/>
        <w:jc w:val="both"/>
        <w:rPr>
          <w:rFonts w:ascii="Consolas" w:hAnsi="Consolas" w:cs="Arial"/>
          <w:sz w:val="28"/>
          <w:szCs w:val="28"/>
        </w:rPr>
      </w:pPr>
    </w:p>
    <w:p w14:paraId="3768826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13.2.1. Quando a não conclusão do contrato referida no item anterior decorrer de culpa do CONTRATADO:</w:t>
      </w:r>
    </w:p>
    <w:p w14:paraId="3F6068FD" w14:textId="77777777" w:rsidR="00925210" w:rsidRPr="00D82691" w:rsidRDefault="00925210" w:rsidP="00F449E7">
      <w:pPr>
        <w:ind w:right="-1"/>
        <w:jc w:val="both"/>
        <w:rPr>
          <w:rFonts w:ascii="Consolas" w:hAnsi="Consolas" w:cs="Arial"/>
          <w:sz w:val="28"/>
          <w:szCs w:val="28"/>
        </w:rPr>
      </w:pPr>
    </w:p>
    <w:p w14:paraId="70A88022"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13.2.1.1. ficará ele constituído em mora, sendo-lhe aplicáveis as respectivas sanções administrativas; e</w:t>
      </w:r>
    </w:p>
    <w:p w14:paraId="0B488A79" w14:textId="77777777" w:rsidR="00925210" w:rsidRPr="00D82691" w:rsidRDefault="00925210" w:rsidP="00F449E7">
      <w:pPr>
        <w:ind w:right="-1"/>
        <w:jc w:val="both"/>
        <w:rPr>
          <w:rFonts w:ascii="Consolas" w:hAnsi="Consolas" w:cs="Arial"/>
          <w:sz w:val="28"/>
          <w:szCs w:val="28"/>
        </w:rPr>
      </w:pPr>
    </w:p>
    <w:p w14:paraId="78F4E9A5"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13.2.1.2. poderá a Administração optar pela extinção do contrato e, nesse caso, adotará as medidas admitidas em lei para a continuidade da execução contratual.</w:t>
      </w:r>
    </w:p>
    <w:p w14:paraId="66B446CA" w14:textId="77777777" w:rsidR="00925210" w:rsidRPr="00D82691" w:rsidRDefault="00925210" w:rsidP="00F449E7">
      <w:pPr>
        <w:ind w:right="-1"/>
        <w:jc w:val="both"/>
        <w:rPr>
          <w:rFonts w:ascii="Consolas" w:hAnsi="Consolas" w:cs="Arial"/>
          <w:sz w:val="28"/>
          <w:szCs w:val="28"/>
        </w:rPr>
      </w:pPr>
    </w:p>
    <w:p w14:paraId="2D0CAA4C"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59EDE333" w14:textId="77777777" w:rsidR="00925210" w:rsidRPr="00D82691" w:rsidRDefault="00925210" w:rsidP="00F449E7">
      <w:pPr>
        <w:ind w:right="-1"/>
        <w:jc w:val="both"/>
        <w:rPr>
          <w:rFonts w:ascii="Consolas" w:hAnsi="Consolas" w:cs="Arial"/>
          <w:sz w:val="28"/>
          <w:szCs w:val="28"/>
        </w:rPr>
      </w:pPr>
    </w:p>
    <w:p w14:paraId="16320135"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13.3.1. Nesta hipótese, aplicam-se também os artigos 138 e 139 da mesma Lei.</w:t>
      </w:r>
    </w:p>
    <w:p w14:paraId="17651464" w14:textId="77777777" w:rsidR="00925210" w:rsidRPr="00D82691" w:rsidRDefault="00925210" w:rsidP="00F449E7">
      <w:pPr>
        <w:ind w:right="-1"/>
        <w:jc w:val="both"/>
        <w:rPr>
          <w:rFonts w:ascii="Consolas" w:hAnsi="Consolas" w:cs="Arial"/>
          <w:sz w:val="28"/>
          <w:szCs w:val="28"/>
        </w:rPr>
      </w:pPr>
    </w:p>
    <w:p w14:paraId="1BCBF468"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13.3.2. A alteração social ou a modificação da finalidade ou da estrutura da empresa não ensejará a extinção se não restringir sua capacidade de concluir o contrato.</w:t>
      </w:r>
    </w:p>
    <w:p w14:paraId="7A6BF678" w14:textId="77777777" w:rsidR="00925210" w:rsidRPr="00D82691" w:rsidRDefault="00925210" w:rsidP="00F449E7">
      <w:pPr>
        <w:ind w:right="-1"/>
        <w:jc w:val="both"/>
        <w:rPr>
          <w:rFonts w:ascii="Consolas" w:hAnsi="Consolas" w:cs="Arial"/>
          <w:sz w:val="28"/>
          <w:szCs w:val="28"/>
        </w:rPr>
      </w:pPr>
    </w:p>
    <w:p w14:paraId="1ADB5EBE"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13.3.2.1. Se a operação implicar mudança da pessoa jurídica contratada, deverá ser formalizado termo aditivo para alteração subjetiva.</w:t>
      </w:r>
    </w:p>
    <w:p w14:paraId="6CCE7051" w14:textId="77777777" w:rsidR="00925210" w:rsidRPr="00D82691" w:rsidRDefault="00925210" w:rsidP="00F449E7">
      <w:pPr>
        <w:ind w:right="-1"/>
        <w:jc w:val="both"/>
        <w:rPr>
          <w:rFonts w:ascii="Consolas" w:hAnsi="Consolas" w:cs="Arial"/>
          <w:sz w:val="28"/>
          <w:szCs w:val="28"/>
        </w:rPr>
      </w:pPr>
    </w:p>
    <w:p w14:paraId="46B7D6B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13.4. O termo de extinção, sempre que possível, será precedido:</w:t>
      </w:r>
    </w:p>
    <w:p w14:paraId="15B473DC" w14:textId="77777777" w:rsidR="00925210" w:rsidRPr="00D82691" w:rsidRDefault="00925210" w:rsidP="00F449E7">
      <w:pPr>
        <w:ind w:right="-1"/>
        <w:jc w:val="both"/>
        <w:rPr>
          <w:rFonts w:ascii="Consolas" w:hAnsi="Consolas" w:cs="Arial"/>
          <w:sz w:val="28"/>
          <w:szCs w:val="28"/>
        </w:rPr>
      </w:pPr>
    </w:p>
    <w:p w14:paraId="46CD88C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13.4.1. Do balanço dos eventos contratuais já cumpridos ou parcialmente cumpridos;</w:t>
      </w:r>
    </w:p>
    <w:p w14:paraId="5605FE0F" w14:textId="77777777" w:rsidR="00925210" w:rsidRPr="00D82691" w:rsidRDefault="00925210" w:rsidP="00F449E7">
      <w:pPr>
        <w:ind w:right="-1"/>
        <w:jc w:val="both"/>
        <w:rPr>
          <w:rFonts w:ascii="Consolas" w:hAnsi="Consolas" w:cs="Arial"/>
          <w:sz w:val="28"/>
          <w:szCs w:val="28"/>
        </w:rPr>
      </w:pPr>
    </w:p>
    <w:p w14:paraId="3EF05A45"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13.4.2. Da relação dos pagamentos já efetuados e ainda devidos;</w:t>
      </w:r>
    </w:p>
    <w:p w14:paraId="25C3D439" w14:textId="77777777" w:rsidR="00925210" w:rsidRPr="00D82691" w:rsidRDefault="00925210" w:rsidP="00F449E7">
      <w:pPr>
        <w:ind w:right="-1"/>
        <w:jc w:val="both"/>
        <w:rPr>
          <w:rFonts w:ascii="Consolas" w:hAnsi="Consolas" w:cs="Arial"/>
          <w:sz w:val="28"/>
          <w:szCs w:val="28"/>
        </w:rPr>
      </w:pPr>
    </w:p>
    <w:p w14:paraId="64B1494D"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13.4.3. Das indenizações e multas.</w:t>
      </w:r>
    </w:p>
    <w:p w14:paraId="0055EA77" w14:textId="77777777" w:rsidR="00925210" w:rsidRPr="00D82691" w:rsidRDefault="00925210" w:rsidP="00F449E7">
      <w:pPr>
        <w:ind w:right="-1"/>
        <w:jc w:val="both"/>
        <w:rPr>
          <w:rFonts w:ascii="Consolas" w:hAnsi="Consolas" w:cs="Arial"/>
          <w:sz w:val="28"/>
          <w:szCs w:val="28"/>
        </w:rPr>
      </w:pPr>
    </w:p>
    <w:p w14:paraId="7B10826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13.5. A extinção do contrato não configura óbice para o reconhecimento do desequilíbrio econômico-financeiro, hipótese em que será concedida indenização por meio de termo indenizatório.</w:t>
      </w:r>
    </w:p>
    <w:p w14:paraId="62D93F80" w14:textId="77777777" w:rsidR="00ED0CC8" w:rsidRPr="00D82691" w:rsidRDefault="00ED0CC8" w:rsidP="00F449E7">
      <w:pPr>
        <w:ind w:right="-1"/>
        <w:jc w:val="both"/>
        <w:rPr>
          <w:rFonts w:ascii="Consolas" w:hAnsi="Consolas" w:cs="Arial"/>
          <w:sz w:val="28"/>
          <w:szCs w:val="28"/>
        </w:rPr>
      </w:pPr>
    </w:p>
    <w:p w14:paraId="436701C8" w14:textId="77777777" w:rsidR="004A363A" w:rsidRPr="00D82691" w:rsidRDefault="00376A38">
      <w:pPr>
        <w:ind w:right="-1"/>
        <w:jc w:val="both"/>
        <w:rPr>
          <w:rFonts w:ascii="Consolas" w:hAnsi="Consolas"/>
          <w:sz w:val="28"/>
          <w:szCs w:val="28"/>
        </w:rPr>
      </w:pPr>
      <w:r w:rsidRPr="00D82691">
        <w:rPr>
          <w:rFonts w:ascii="Consolas" w:hAnsi="Consolas"/>
          <w:sz w:val="28"/>
          <w:szCs w:val="28"/>
        </w:rPr>
        <w:t xml:space="preserve">13.6. O CONTRATANTE </w:t>
      </w:r>
      <w:r w:rsidRPr="00D82691">
        <w:rPr>
          <w:rFonts w:ascii="Consolas" w:hAnsi="Consolas"/>
          <w:sz w:val="28"/>
          <w:szCs w:val="28"/>
        </w:rPr>
        <w:t>poderá ainda:</w:t>
      </w:r>
    </w:p>
    <w:p w14:paraId="3D20FF4E" w14:textId="77777777" w:rsidR="00ED0CC8" w:rsidRPr="00D82691" w:rsidRDefault="00ED0CC8">
      <w:pPr>
        <w:ind w:right="-1"/>
        <w:jc w:val="both"/>
        <w:rPr>
          <w:rFonts w:ascii="Consolas" w:hAnsi="Consolas" w:cs="Arial"/>
          <w:sz w:val="28"/>
          <w:szCs w:val="28"/>
        </w:rPr>
      </w:pPr>
    </w:p>
    <w:p w14:paraId="61BC3A95" w14:textId="77777777" w:rsidR="004A363A" w:rsidRPr="00D82691" w:rsidRDefault="00376A38">
      <w:pPr>
        <w:ind w:right="-1"/>
        <w:jc w:val="both"/>
        <w:rPr>
          <w:rFonts w:ascii="Consolas" w:hAnsi="Consolas" w:cs="Arial"/>
          <w:sz w:val="28"/>
          <w:szCs w:val="28"/>
        </w:rPr>
      </w:pPr>
      <w:r w:rsidRPr="00D82691">
        <w:rPr>
          <w:rFonts w:ascii="Consolas" w:hAnsi="Consolas"/>
          <w:sz w:val="28"/>
          <w:szCs w:val="28"/>
        </w:rPr>
        <w:t>13.6.1. nos casos em que houver necessidade de ressarcimento de prejuízos causados à Administração, nos termos do inciso IV do art. 139 da Lei nº 14.133, de 2021, reter os eventuais créditos existentes em favor do CONTRATADO decorrentes do c</w:t>
      </w:r>
      <w:r w:rsidRPr="00D82691">
        <w:rPr>
          <w:rFonts w:ascii="Consolas" w:hAnsi="Consolas"/>
          <w:sz w:val="28"/>
          <w:szCs w:val="28"/>
        </w:rPr>
        <w:t>ontrato.</w:t>
      </w:r>
    </w:p>
    <w:p w14:paraId="0D2059AC" w14:textId="77777777" w:rsidR="00925210" w:rsidRPr="00D82691" w:rsidRDefault="00925210" w:rsidP="00F449E7">
      <w:pPr>
        <w:ind w:right="-1"/>
        <w:jc w:val="both"/>
        <w:rPr>
          <w:rFonts w:ascii="Consolas" w:hAnsi="Consolas" w:cs="Arial"/>
          <w:sz w:val="28"/>
          <w:szCs w:val="28"/>
        </w:rPr>
      </w:pPr>
    </w:p>
    <w:p w14:paraId="2D1CD269" w14:textId="77777777" w:rsidR="00925210" w:rsidRPr="00D82691" w:rsidRDefault="00925210" w:rsidP="00F449E7">
      <w:pPr>
        <w:ind w:right="-1"/>
        <w:jc w:val="both"/>
        <w:rPr>
          <w:rFonts w:ascii="Consolas" w:hAnsi="Consolas" w:cs="Arial"/>
          <w:sz w:val="28"/>
          <w:szCs w:val="28"/>
        </w:rPr>
      </w:pPr>
      <w:r w:rsidRPr="00D82691">
        <w:rPr>
          <w:rFonts w:ascii="Consolas" w:hAnsi="Consolas"/>
          <w:sz w:val="28"/>
          <w:szCs w:val="28"/>
        </w:rPr>
        <w:t>13.7.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45C0BF17" w14:textId="77777777" w:rsidR="00925210" w:rsidRPr="00D82691" w:rsidRDefault="00925210" w:rsidP="00F449E7">
      <w:pPr>
        <w:ind w:right="-1"/>
        <w:jc w:val="both"/>
        <w:rPr>
          <w:rFonts w:ascii="Consolas" w:hAnsi="Consolas" w:cs="Arial"/>
          <w:sz w:val="28"/>
          <w:szCs w:val="28"/>
        </w:rPr>
      </w:pPr>
    </w:p>
    <w:p w14:paraId="6DE5DFBB"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14. CLÁUSULA DÉCIMA QUARTA – ALTERAÇÕES</w:t>
      </w:r>
    </w:p>
    <w:p w14:paraId="26C4F282" w14:textId="77777777" w:rsidR="00925210" w:rsidRPr="00D82691" w:rsidRDefault="00925210" w:rsidP="00F449E7">
      <w:pPr>
        <w:jc w:val="both"/>
        <w:rPr>
          <w:rFonts w:ascii="Consolas" w:hAnsi="Consolas"/>
          <w:sz w:val="28"/>
          <w:szCs w:val="28"/>
        </w:rPr>
      </w:pPr>
    </w:p>
    <w:p w14:paraId="6C983C84"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14.1. Eventuais alterações contratuais reger-se-ão pela disciplina dos arts. 124 e seguintes da Lei nº 14.133, de 2021.</w:t>
      </w:r>
    </w:p>
    <w:p w14:paraId="2756853F" w14:textId="77777777" w:rsidR="00925210" w:rsidRPr="00D82691" w:rsidRDefault="00925210" w:rsidP="00F449E7">
      <w:pPr>
        <w:ind w:right="-1"/>
        <w:jc w:val="both"/>
        <w:rPr>
          <w:rFonts w:ascii="Consolas" w:hAnsi="Consolas" w:cs="Arial"/>
          <w:sz w:val="28"/>
          <w:szCs w:val="28"/>
        </w:rPr>
      </w:pPr>
    </w:p>
    <w:p w14:paraId="3D428DF0"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14.2. O CONTRATADO é obrigado a aceitar, nas mesmas condições contratuais, os acréscimos ou supressões que se fizerem necessários, até o limite de 25% (vinte e cinco por cento) do valor inicial atualizado do contrato.</w:t>
      </w:r>
    </w:p>
    <w:p w14:paraId="3D4C180A" w14:textId="77777777" w:rsidR="00925210" w:rsidRPr="00D82691" w:rsidRDefault="00925210" w:rsidP="00F449E7">
      <w:pPr>
        <w:ind w:right="-1"/>
        <w:jc w:val="both"/>
        <w:rPr>
          <w:rFonts w:ascii="Consolas" w:hAnsi="Consolas" w:cs="Arial"/>
          <w:sz w:val="28"/>
          <w:szCs w:val="28"/>
        </w:rPr>
      </w:pPr>
    </w:p>
    <w:p w14:paraId="2B430808"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14.3. As supressões resultantes de acordo celebrado entre as partes contratantes poderão exceder o limite de 25% (vinte e cinco por cento) do valor inicial atualizado do contrato.</w:t>
      </w:r>
    </w:p>
    <w:p w14:paraId="4597F0ED" w14:textId="77777777" w:rsidR="00925210" w:rsidRPr="00D82691" w:rsidRDefault="00925210" w:rsidP="00F449E7">
      <w:pPr>
        <w:ind w:right="-1"/>
        <w:jc w:val="both"/>
        <w:rPr>
          <w:rFonts w:ascii="Consolas" w:hAnsi="Consolas" w:cs="Arial"/>
          <w:sz w:val="28"/>
          <w:szCs w:val="28"/>
        </w:rPr>
      </w:pPr>
    </w:p>
    <w:p w14:paraId="71027BA7"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74EA16B" w14:textId="77777777" w:rsidR="00925210" w:rsidRPr="00D82691" w:rsidRDefault="00925210" w:rsidP="00F449E7">
      <w:pPr>
        <w:ind w:right="-1"/>
        <w:jc w:val="both"/>
        <w:rPr>
          <w:rFonts w:ascii="Consolas" w:hAnsi="Consolas" w:cs="Arial"/>
          <w:sz w:val="28"/>
          <w:szCs w:val="28"/>
        </w:rPr>
      </w:pPr>
    </w:p>
    <w:p w14:paraId="6E93412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14.5. Registros que não caracterizam alteração do contrato podem ser realizados por simples apostila, dispensada a celebração de termo aditivo, na forma do art. 136 da Lei nº 14.133, de 2021.</w:t>
      </w:r>
    </w:p>
    <w:p w14:paraId="2236CF8E" w14:textId="77777777" w:rsidR="00925210" w:rsidRPr="00D82691" w:rsidRDefault="00925210" w:rsidP="00F449E7">
      <w:pPr>
        <w:ind w:right="-1"/>
        <w:jc w:val="both"/>
        <w:rPr>
          <w:rFonts w:ascii="Consolas" w:hAnsi="Consolas" w:cs="Arial"/>
          <w:sz w:val="28"/>
          <w:szCs w:val="28"/>
        </w:rPr>
      </w:pPr>
    </w:p>
    <w:p w14:paraId="2BC54D88"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15. CLÁUSULA DÉCIMA QUINTA – DOTAÇÃO ORÇAMENTÁRIA</w:t>
      </w:r>
    </w:p>
    <w:p w14:paraId="4B3C372B" w14:textId="77777777" w:rsidR="00925210" w:rsidRPr="00D82691" w:rsidRDefault="00925210" w:rsidP="00F449E7">
      <w:pPr>
        <w:jc w:val="both"/>
        <w:rPr>
          <w:rFonts w:ascii="Consolas" w:hAnsi="Consolas"/>
          <w:sz w:val="28"/>
          <w:szCs w:val="28"/>
        </w:rPr>
      </w:pPr>
    </w:p>
    <w:p w14:paraId="601D4183"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15.1. As despesas decorrentes da presente contratação correrão à conta de recursos específicos consignados no Orçamento deste exercício, na</w:t>
      </w:r>
      <w:r w:rsidR="00B71D87" w:rsidRPr="00D82691">
        <w:rPr>
          <w:rFonts w:ascii="Consolas" w:hAnsi="Consolas" w:cs="Arial"/>
          <w:sz w:val="28"/>
          <w:szCs w:val="28"/>
        </w:rPr>
        <w:t>s</w:t>
      </w:r>
      <w:r w:rsidRPr="00D82691">
        <w:rPr>
          <w:rFonts w:ascii="Consolas" w:hAnsi="Consolas" w:cs="Arial"/>
          <w:sz w:val="28"/>
          <w:szCs w:val="28"/>
        </w:rPr>
        <w:t xml:space="preserve"> dotaç</w:t>
      </w:r>
      <w:r w:rsidR="00B71D87" w:rsidRPr="00D82691">
        <w:rPr>
          <w:rFonts w:ascii="Consolas" w:hAnsi="Consolas" w:cs="Arial"/>
          <w:sz w:val="28"/>
          <w:szCs w:val="28"/>
        </w:rPr>
        <w:t>ões</w:t>
      </w:r>
      <w:r w:rsidRPr="00D82691">
        <w:rPr>
          <w:rFonts w:ascii="Consolas" w:hAnsi="Consolas" w:cs="Arial"/>
          <w:sz w:val="28"/>
          <w:szCs w:val="28"/>
        </w:rPr>
        <w:t xml:space="preserve"> abaixo discriminada</w:t>
      </w:r>
      <w:r w:rsidR="00B71D87" w:rsidRPr="00D82691">
        <w:rPr>
          <w:rFonts w:ascii="Consolas" w:hAnsi="Consolas" w:cs="Arial"/>
          <w:sz w:val="28"/>
          <w:szCs w:val="28"/>
        </w:rPr>
        <w:t>s</w:t>
      </w:r>
      <w:r w:rsidRPr="00D82691">
        <w:rPr>
          <w:rFonts w:ascii="Consolas" w:hAnsi="Consolas" w:cs="Arial"/>
          <w:sz w:val="28"/>
          <w:szCs w:val="28"/>
        </w:rPr>
        <w:t>:</w:t>
      </w:r>
    </w:p>
    <w:p w14:paraId="1D53BF3A" w14:textId="77777777" w:rsidR="00EC35B1" w:rsidRPr="00EC35B1" w:rsidRDefault="00EC35B1" w:rsidP="00EC35B1">
      <w:pPr>
        <w:pStyle w:val="Nivel2"/>
        <w:numPr>
          <w:ilvl w:val="0"/>
          <w:numId w:val="0"/>
        </w:numPr>
        <w:spacing w:before="0" w:after="0" w:line="240" w:lineRule="auto"/>
        <w:ind w:right="-1"/>
        <w:rPr>
          <w:rFonts w:ascii="Consolas" w:hAnsi="Consolas"/>
          <w:b/>
          <w:bCs/>
          <w:color w:val="auto"/>
          <w:sz w:val="28"/>
          <w:szCs w:val="28"/>
        </w:rPr>
      </w:pPr>
      <w:r w:rsidRPr="00EC35B1">
        <w:rPr>
          <w:rFonts w:ascii="Consolas" w:hAnsi="Consolas"/>
          <w:b/>
          <w:bCs/>
          <w:color w:val="auto"/>
          <w:sz w:val="28"/>
          <w:szCs w:val="28"/>
        </w:rPr>
        <w:t>FICHA 014;</w:t>
      </w:r>
    </w:p>
    <w:p w14:paraId="30DBE8BE" w14:textId="77777777" w:rsidR="00EC35B1" w:rsidRPr="00EC35B1" w:rsidRDefault="00EC35B1" w:rsidP="00EC35B1">
      <w:pPr>
        <w:pStyle w:val="Nivel2"/>
        <w:numPr>
          <w:ilvl w:val="0"/>
          <w:numId w:val="0"/>
        </w:numPr>
        <w:spacing w:before="0" w:after="0" w:line="240" w:lineRule="auto"/>
        <w:ind w:right="-1"/>
        <w:rPr>
          <w:rFonts w:ascii="Consolas" w:hAnsi="Consolas"/>
          <w:b/>
          <w:bCs/>
          <w:color w:val="auto"/>
          <w:sz w:val="28"/>
          <w:szCs w:val="28"/>
        </w:rPr>
      </w:pPr>
      <w:r w:rsidRPr="00EC35B1">
        <w:rPr>
          <w:rFonts w:ascii="Consolas" w:hAnsi="Consolas"/>
          <w:b/>
          <w:bCs/>
          <w:color w:val="auto"/>
          <w:sz w:val="28"/>
          <w:szCs w:val="28"/>
        </w:rPr>
        <w:t>FICHA 018;</w:t>
      </w:r>
    </w:p>
    <w:p w14:paraId="7F7C7E3C"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sidRPr="00EC35B1">
        <w:rPr>
          <w:rFonts w:ascii="Consolas" w:hAnsi="Consolas"/>
          <w:b/>
          <w:bCs/>
          <w:color w:val="auto"/>
          <w:sz w:val="28"/>
          <w:szCs w:val="28"/>
        </w:rPr>
        <w:t>FICHA 029;</w:t>
      </w:r>
    </w:p>
    <w:p w14:paraId="6603D35C"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034;</w:t>
      </w:r>
    </w:p>
    <w:p w14:paraId="3BD04B29"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066;</w:t>
      </w:r>
    </w:p>
    <w:p w14:paraId="40E03C76"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072;</w:t>
      </w:r>
    </w:p>
    <w:p w14:paraId="757C492A"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073;</w:t>
      </w:r>
    </w:p>
    <w:p w14:paraId="3C0FC958"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077;</w:t>
      </w:r>
    </w:p>
    <w:p w14:paraId="44ABFCD3"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082;</w:t>
      </w:r>
    </w:p>
    <w:p w14:paraId="150F0BEA"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088;</w:t>
      </w:r>
    </w:p>
    <w:p w14:paraId="7D48BAA3"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089;</w:t>
      </w:r>
    </w:p>
    <w:p w14:paraId="6A2D0CFA"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093;</w:t>
      </w:r>
    </w:p>
    <w:p w14:paraId="5D57C622"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096;</w:t>
      </w:r>
    </w:p>
    <w:p w14:paraId="0B58F519"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102;</w:t>
      </w:r>
    </w:p>
    <w:p w14:paraId="6EBF8563"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103;</w:t>
      </w:r>
    </w:p>
    <w:p w14:paraId="446D27D7"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107;</w:t>
      </w:r>
    </w:p>
    <w:p w14:paraId="2A9E4D21"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108;</w:t>
      </w:r>
    </w:p>
    <w:p w14:paraId="1601C5A8"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112;</w:t>
      </w:r>
    </w:p>
    <w:p w14:paraId="5D086943"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139;</w:t>
      </w:r>
    </w:p>
    <w:p w14:paraId="26BB2820"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143;</w:t>
      </w:r>
    </w:p>
    <w:p w14:paraId="74FF25F8"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160;</w:t>
      </w:r>
    </w:p>
    <w:p w14:paraId="7B608CD5"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166;</w:t>
      </w:r>
    </w:p>
    <w:p w14:paraId="4207BD64"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170;</w:t>
      </w:r>
    </w:p>
    <w:p w14:paraId="3DF98277"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174;</w:t>
      </w:r>
    </w:p>
    <w:p w14:paraId="280EE09B"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175;</w:t>
      </w:r>
    </w:p>
    <w:p w14:paraId="5DCB57D3"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179;</w:t>
      </w:r>
    </w:p>
    <w:p w14:paraId="5CF5185C"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180;</w:t>
      </w:r>
    </w:p>
    <w:p w14:paraId="41B4720A"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183;</w:t>
      </w:r>
    </w:p>
    <w:p w14:paraId="4287C3B2"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184;</w:t>
      </w:r>
    </w:p>
    <w:p w14:paraId="6D6B6A3D"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187;</w:t>
      </w:r>
    </w:p>
    <w:p w14:paraId="4CD7998D"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188;</w:t>
      </w:r>
    </w:p>
    <w:p w14:paraId="062A8593"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191;</w:t>
      </w:r>
    </w:p>
    <w:p w14:paraId="28531997"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194;</w:t>
      </w:r>
    </w:p>
    <w:p w14:paraId="170990BF"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199;</w:t>
      </w:r>
    </w:p>
    <w:p w14:paraId="6502AF86"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202;</w:t>
      </w:r>
    </w:p>
    <w:p w14:paraId="3314941A"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207;</w:t>
      </w:r>
    </w:p>
    <w:p w14:paraId="37827CEB"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230;</w:t>
      </w:r>
    </w:p>
    <w:p w14:paraId="23FF0430"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235;</w:t>
      </w:r>
    </w:p>
    <w:p w14:paraId="09505D7D"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238;</w:t>
      </w:r>
    </w:p>
    <w:p w14:paraId="6B1F32CA"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243;</w:t>
      </w:r>
    </w:p>
    <w:p w14:paraId="26EC59EF"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246;</w:t>
      </w:r>
    </w:p>
    <w:p w14:paraId="5442E4B0"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251;</w:t>
      </w:r>
    </w:p>
    <w:p w14:paraId="254C1CFD"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254;</w:t>
      </w:r>
    </w:p>
    <w:p w14:paraId="7400E2B5"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259;</w:t>
      </w:r>
    </w:p>
    <w:p w14:paraId="610640EC"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262;</w:t>
      </w:r>
    </w:p>
    <w:p w14:paraId="47F591A6"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267;</w:t>
      </w:r>
    </w:p>
    <w:p w14:paraId="32E16712"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270;</w:t>
      </w:r>
    </w:p>
    <w:p w14:paraId="0C3BE83F"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274;</w:t>
      </w:r>
    </w:p>
    <w:p w14:paraId="71497008"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279;</w:t>
      </w:r>
    </w:p>
    <w:p w14:paraId="295BD71F"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284;</w:t>
      </w:r>
    </w:p>
    <w:p w14:paraId="43588F9C"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285;</w:t>
      </w:r>
    </w:p>
    <w:p w14:paraId="378A3B39"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288;</w:t>
      </w:r>
    </w:p>
    <w:p w14:paraId="4D0ED498"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291;</w:t>
      </w:r>
    </w:p>
    <w:p w14:paraId="4CFEB1B8"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294;</w:t>
      </w:r>
    </w:p>
    <w:p w14:paraId="61F4CC43"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298;</w:t>
      </w:r>
    </w:p>
    <w:p w14:paraId="074D202D"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301;</w:t>
      </w:r>
    </w:p>
    <w:p w14:paraId="34D81F29"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302;</w:t>
      </w:r>
    </w:p>
    <w:p w14:paraId="6230464D"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304;</w:t>
      </w:r>
    </w:p>
    <w:p w14:paraId="7105F314"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307;</w:t>
      </w:r>
    </w:p>
    <w:p w14:paraId="0C4B30D1"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 xml:space="preserve">FICHA 311; </w:t>
      </w:r>
    </w:p>
    <w:p w14:paraId="3B9C80CB" w14:textId="77777777" w:rsidR="00EC35B1" w:rsidRDefault="00EC35B1" w:rsidP="00EC35B1">
      <w:pPr>
        <w:pStyle w:val="Nivel2"/>
        <w:numPr>
          <w:ilvl w:val="0"/>
          <w:numId w:val="0"/>
        </w:numPr>
        <w:spacing w:before="0" w:after="0" w:line="240" w:lineRule="auto"/>
        <w:ind w:right="-1"/>
        <w:rPr>
          <w:rFonts w:ascii="Consolas" w:hAnsi="Consolas"/>
          <w:b/>
          <w:bCs/>
          <w:color w:val="auto"/>
          <w:sz w:val="28"/>
          <w:szCs w:val="28"/>
        </w:rPr>
      </w:pPr>
      <w:r>
        <w:rPr>
          <w:rFonts w:ascii="Consolas" w:hAnsi="Consolas"/>
          <w:b/>
          <w:bCs/>
          <w:color w:val="auto"/>
          <w:sz w:val="28"/>
          <w:szCs w:val="28"/>
        </w:rPr>
        <w:t>FICHA 632.</w:t>
      </w:r>
    </w:p>
    <w:p w14:paraId="652714EA" w14:textId="77777777" w:rsidR="00925210" w:rsidRPr="00D82691" w:rsidRDefault="00925210" w:rsidP="00F449E7">
      <w:pPr>
        <w:pStyle w:val="Nvel2-Red"/>
        <w:tabs>
          <w:tab w:val="clear" w:pos="360"/>
        </w:tabs>
        <w:spacing w:before="0" w:after="0" w:line="240" w:lineRule="auto"/>
        <w:ind w:right="-1"/>
        <w:rPr>
          <w:rFonts w:ascii="Consolas" w:hAnsi="Consolas"/>
          <w:b/>
          <w:bCs/>
          <w:i w:val="0"/>
          <w:iCs w:val="0"/>
          <w:color w:val="auto"/>
          <w:sz w:val="28"/>
          <w:szCs w:val="28"/>
        </w:rPr>
      </w:pPr>
    </w:p>
    <w:p w14:paraId="275A40D5"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15.2. A dotação relativa aos exercícios financeiros subsequentes será indicada após aprovação da Lei Orçamentária respectiva e liberação dos créditos correspondentes, mediante apostilamento.</w:t>
      </w:r>
    </w:p>
    <w:p w14:paraId="0BC2D87D" w14:textId="77777777" w:rsidR="00F83DDF" w:rsidRPr="00D82691" w:rsidRDefault="00F83DDF" w:rsidP="00F449E7">
      <w:pPr>
        <w:ind w:right="-1"/>
        <w:jc w:val="both"/>
        <w:rPr>
          <w:rFonts w:ascii="Consolas" w:hAnsi="Consolas" w:cs="Arial"/>
          <w:sz w:val="28"/>
          <w:szCs w:val="28"/>
        </w:rPr>
      </w:pPr>
    </w:p>
    <w:p w14:paraId="6323D003"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16. CLÁUSULA DÉCIMA SEXTA – DOS CASOS OMISSOS</w:t>
      </w:r>
    </w:p>
    <w:p w14:paraId="6FEFDE80" w14:textId="77777777" w:rsidR="00925210" w:rsidRPr="00D82691" w:rsidRDefault="00925210" w:rsidP="00F449E7">
      <w:pPr>
        <w:jc w:val="both"/>
        <w:rPr>
          <w:rFonts w:ascii="Consolas" w:hAnsi="Consolas"/>
          <w:sz w:val="28"/>
          <w:szCs w:val="28"/>
        </w:rPr>
      </w:pPr>
    </w:p>
    <w:p w14:paraId="6037C56A" w14:textId="7777777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69D6985" w14:textId="77777777" w:rsidR="00925210" w:rsidRPr="00D82691" w:rsidRDefault="00925210" w:rsidP="00F449E7">
      <w:pPr>
        <w:ind w:right="-1"/>
        <w:jc w:val="both"/>
        <w:rPr>
          <w:rFonts w:ascii="Consolas" w:hAnsi="Consolas" w:cs="Arial"/>
          <w:sz w:val="28"/>
          <w:szCs w:val="28"/>
        </w:rPr>
      </w:pPr>
    </w:p>
    <w:p w14:paraId="6FE5F060"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17. CLÁUSULA DÉCIMA SÉTIMA – PUBLICAÇÃO</w:t>
      </w:r>
    </w:p>
    <w:p w14:paraId="634383A4" w14:textId="77777777" w:rsidR="00925210" w:rsidRPr="00D82691" w:rsidRDefault="00925210" w:rsidP="00F449E7">
      <w:pPr>
        <w:jc w:val="both"/>
        <w:rPr>
          <w:rFonts w:ascii="Consolas" w:hAnsi="Consolas"/>
          <w:sz w:val="28"/>
          <w:szCs w:val="28"/>
        </w:rPr>
      </w:pPr>
    </w:p>
    <w:p w14:paraId="0CBE75F9" w14:textId="386C8BD7" w:rsidR="00925210" w:rsidRPr="00D82691" w:rsidRDefault="00925210" w:rsidP="00F449E7">
      <w:pPr>
        <w:ind w:right="-1"/>
        <w:jc w:val="both"/>
        <w:rPr>
          <w:rFonts w:ascii="Consolas" w:hAnsi="Consolas" w:cs="Arial"/>
          <w:sz w:val="28"/>
          <w:szCs w:val="28"/>
        </w:rPr>
      </w:pPr>
      <w:r w:rsidRPr="00D82691">
        <w:rPr>
          <w:rFonts w:ascii="Consolas" w:hAnsi="Consolas" w:cs="Arial"/>
          <w:sz w:val="28"/>
          <w:szCs w:val="28"/>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w:t>
      </w:r>
    </w:p>
    <w:p w14:paraId="01C09B1E" w14:textId="77777777" w:rsidR="00925210" w:rsidRPr="00D82691" w:rsidRDefault="00925210" w:rsidP="00F449E7">
      <w:pPr>
        <w:pStyle w:val="Nivel01"/>
        <w:ind w:right="-1"/>
        <w:rPr>
          <w:rFonts w:ascii="Consolas" w:hAnsi="Consolas"/>
          <w:color w:val="auto"/>
          <w:sz w:val="28"/>
          <w:szCs w:val="28"/>
        </w:rPr>
      </w:pPr>
      <w:r w:rsidRPr="00D82691">
        <w:rPr>
          <w:rFonts w:ascii="Consolas" w:hAnsi="Consolas"/>
          <w:color w:val="auto"/>
          <w:sz w:val="28"/>
          <w:szCs w:val="28"/>
        </w:rPr>
        <w:t>18. CLÁUSULA DÉCIMA OITAVA – FORO</w:t>
      </w:r>
    </w:p>
    <w:p w14:paraId="550B7037" w14:textId="77777777" w:rsidR="00925210" w:rsidRPr="00D82691" w:rsidRDefault="00925210" w:rsidP="00F449E7">
      <w:pPr>
        <w:jc w:val="both"/>
        <w:rPr>
          <w:rFonts w:ascii="Consolas" w:hAnsi="Consolas"/>
          <w:sz w:val="28"/>
          <w:szCs w:val="28"/>
        </w:rPr>
      </w:pPr>
    </w:p>
    <w:p w14:paraId="32DCCF2A" w14:textId="77777777" w:rsidR="00925210" w:rsidRPr="00D82691" w:rsidRDefault="00925210" w:rsidP="00F449E7">
      <w:pPr>
        <w:jc w:val="both"/>
        <w:rPr>
          <w:rFonts w:ascii="Consolas" w:hAnsi="Consolas"/>
          <w:sz w:val="28"/>
          <w:szCs w:val="28"/>
        </w:rPr>
      </w:pPr>
      <w:r w:rsidRPr="00D82691">
        <w:rPr>
          <w:rFonts w:ascii="Consolas" w:hAnsi="Consolas" w:cs="Arial"/>
          <w:sz w:val="28"/>
          <w:szCs w:val="28"/>
        </w:rPr>
        <w:t xml:space="preserve">18.1. </w:t>
      </w:r>
      <w:r w:rsidR="00F449E7" w:rsidRPr="00D82691">
        <w:rPr>
          <w:rFonts w:ascii="Consolas" w:hAnsi="Consolas"/>
          <w:sz w:val="28"/>
          <w:szCs w:val="28"/>
          <w:lang w:eastAsia="en-US"/>
        </w:rPr>
        <w:t xml:space="preserve">Fica eleito o </w:t>
      </w:r>
      <w:r w:rsidR="00F449E7" w:rsidRPr="00D82691">
        <w:rPr>
          <w:rFonts w:ascii="Consolas" w:hAnsi="Consolas"/>
          <w:sz w:val="28"/>
          <w:szCs w:val="28"/>
        </w:rPr>
        <w:t xml:space="preserve">Foro da Comarca de Cerqueira César, Estado de São Paulo, para dirimir os litígios que decorrerem da execução deste Termo de Contrato que não puderem ser compostos pela conciliação, conforme </w:t>
      </w:r>
      <w:hyperlink r:id="rId12" w:anchor="art92§1" w:history="1">
        <w:r w:rsidR="00F449E7" w:rsidRPr="00D82691">
          <w:rPr>
            <w:rStyle w:val="Hyperlink"/>
            <w:rFonts w:ascii="Consolas" w:hAnsi="Consolas"/>
            <w:color w:val="auto"/>
            <w:sz w:val="28"/>
            <w:szCs w:val="28"/>
            <w:u w:val="none"/>
          </w:rPr>
          <w:t>art. 92, §1º, da Lei nº 14.133/21</w:t>
        </w:r>
      </w:hyperlink>
      <w:r w:rsidR="00F449E7" w:rsidRPr="00D82691">
        <w:rPr>
          <w:rFonts w:ascii="Consolas" w:hAnsi="Consolas"/>
          <w:sz w:val="28"/>
          <w:szCs w:val="28"/>
        </w:rPr>
        <w:t>.</w:t>
      </w:r>
    </w:p>
    <w:p w14:paraId="4D49471C" w14:textId="77777777" w:rsidR="00B16049" w:rsidRPr="00D82691" w:rsidRDefault="00B16049" w:rsidP="00F449E7">
      <w:pPr>
        <w:ind w:right="-1"/>
        <w:jc w:val="both"/>
        <w:rPr>
          <w:rFonts w:ascii="Consolas" w:hAnsi="Consolas" w:cs="Arial"/>
          <w:b/>
          <w:sz w:val="28"/>
          <w:szCs w:val="28"/>
        </w:rPr>
      </w:pPr>
    </w:p>
    <w:p w14:paraId="2EC87C57" w14:textId="77777777" w:rsidR="00925210" w:rsidRPr="00D82691" w:rsidRDefault="00F449E7" w:rsidP="00F449E7">
      <w:pPr>
        <w:ind w:right="-1"/>
        <w:jc w:val="center"/>
        <w:rPr>
          <w:rFonts w:ascii="Consolas" w:hAnsi="Consolas" w:cs="Arial"/>
          <w:bCs/>
          <w:sz w:val="28"/>
          <w:szCs w:val="28"/>
        </w:rPr>
      </w:pPr>
      <w:r w:rsidRPr="00D82691">
        <w:rPr>
          <w:rFonts w:ascii="Consolas" w:hAnsi="Consolas" w:cs="Arial"/>
          <w:bCs/>
          <w:sz w:val="28"/>
          <w:szCs w:val="28"/>
        </w:rPr>
        <w:t>Iaras</w:t>
      </w:r>
      <w:r w:rsidR="00925210" w:rsidRPr="00D82691">
        <w:rPr>
          <w:rFonts w:ascii="Consolas" w:hAnsi="Consolas" w:cs="Arial"/>
          <w:bCs/>
          <w:sz w:val="28"/>
          <w:szCs w:val="28"/>
        </w:rPr>
        <w:t>, XX (dia), de XXX (mês) de 2026.</w:t>
      </w:r>
    </w:p>
    <w:p w14:paraId="08990185" w14:textId="77777777" w:rsidR="00925210" w:rsidRPr="00D82691" w:rsidRDefault="00925210" w:rsidP="00F449E7">
      <w:pPr>
        <w:ind w:right="-1"/>
        <w:jc w:val="both"/>
        <w:rPr>
          <w:rFonts w:ascii="Consolas" w:hAnsi="Consolas" w:cs="Arial"/>
          <w:b/>
          <w:sz w:val="28"/>
          <w:szCs w:val="28"/>
        </w:rPr>
      </w:pPr>
    </w:p>
    <w:p w14:paraId="4C0EB234" w14:textId="77777777" w:rsidR="00602DF5" w:rsidRDefault="00602DF5" w:rsidP="00925210">
      <w:pPr>
        <w:ind w:right="-1"/>
        <w:jc w:val="center"/>
        <w:rPr>
          <w:rFonts w:ascii="Consolas" w:hAnsi="Consolas" w:cs="Arial"/>
          <w:b/>
          <w:sz w:val="28"/>
          <w:szCs w:val="28"/>
        </w:rPr>
      </w:pPr>
    </w:p>
    <w:p w14:paraId="613C0A5F" w14:textId="77777777" w:rsidR="00602DF5" w:rsidRDefault="00602DF5" w:rsidP="00925210">
      <w:pPr>
        <w:ind w:right="-1"/>
        <w:jc w:val="center"/>
        <w:rPr>
          <w:rFonts w:ascii="Consolas" w:hAnsi="Consolas" w:cs="Arial"/>
          <w:b/>
          <w:sz w:val="28"/>
          <w:szCs w:val="28"/>
        </w:rPr>
      </w:pPr>
    </w:p>
    <w:p w14:paraId="1C7B9232" w14:textId="77777777" w:rsidR="00602DF5" w:rsidRDefault="00602DF5" w:rsidP="00925210">
      <w:pPr>
        <w:ind w:right="-1"/>
        <w:jc w:val="center"/>
        <w:rPr>
          <w:rFonts w:ascii="Consolas" w:hAnsi="Consolas" w:cs="Arial"/>
          <w:b/>
          <w:sz w:val="28"/>
          <w:szCs w:val="28"/>
        </w:rPr>
      </w:pPr>
    </w:p>
    <w:p w14:paraId="77E404FD" w14:textId="77777777" w:rsidR="00602DF5" w:rsidRDefault="00602DF5" w:rsidP="00925210">
      <w:pPr>
        <w:ind w:right="-1"/>
        <w:jc w:val="center"/>
        <w:rPr>
          <w:rFonts w:ascii="Consolas" w:hAnsi="Consolas" w:cs="Arial"/>
          <w:b/>
          <w:sz w:val="28"/>
          <w:szCs w:val="28"/>
        </w:rPr>
      </w:pPr>
    </w:p>
    <w:p w14:paraId="7C537DCD" w14:textId="77777777" w:rsidR="00602DF5" w:rsidRDefault="00602DF5" w:rsidP="00925210">
      <w:pPr>
        <w:ind w:right="-1"/>
        <w:jc w:val="center"/>
        <w:rPr>
          <w:rFonts w:ascii="Consolas" w:hAnsi="Consolas" w:cs="Arial"/>
          <w:b/>
          <w:sz w:val="28"/>
          <w:szCs w:val="28"/>
        </w:rPr>
      </w:pPr>
    </w:p>
    <w:p w14:paraId="7B14E838" w14:textId="77777777" w:rsidR="00602DF5" w:rsidRDefault="00602DF5" w:rsidP="00925210">
      <w:pPr>
        <w:ind w:right="-1"/>
        <w:jc w:val="center"/>
        <w:rPr>
          <w:rFonts w:ascii="Consolas" w:hAnsi="Consolas" w:cs="Arial"/>
          <w:b/>
          <w:sz w:val="28"/>
          <w:szCs w:val="28"/>
        </w:rPr>
      </w:pPr>
    </w:p>
    <w:p w14:paraId="4906ED77" w14:textId="77777777" w:rsidR="00602DF5" w:rsidRDefault="00602DF5" w:rsidP="00925210">
      <w:pPr>
        <w:ind w:right="-1"/>
        <w:jc w:val="center"/>
        <w:rPr>
          <w:rFonts w:ascii="Consolas" w:hAnsi="Consolas" w:cs="Arial"/>
          <w:b/>
          <w:sz w:val="28"/>
          <w:szCs w:val="28"/>
        </w:rPr>
      </w:pPr>
    </w:p>
    <w:p w14:paraId="4B7B167C" w14:textId="77777777" w:rsidR="00602DF5" w:rsidRDefault="00602DF5" w:rsidP="00925210">
      <w:pPr>
        <w:ind w:right="-1"/>
        <w:jc w:val="center"/>
        <w:rPr>
          <w:rFonts w:ascii="Consolas" w:hAnsi="Consolas" w:cs="Arial"/>
          <w:b/>
          <w:sz w:val="28"/>
          <w:szCs w:val="28"/>
        </w:rPr>
      </w:pPr>
    </w:p>
    <w:p w14:paraId="2C79D605" w14:textId="77777777" w:rsidR="00602DF5" w:rsidRDefault="00602DF5" w:rsidP="00925210">
      <w:pPr>
        <w:ind w:right="-1"/>
        <w:jc w:val="center"/>
        <w:rPr>
          <w:rFonts w:ascii="Consolas" w:hAnsi="Consolas" w:cs="Arial"/>
          <w:b/>
          <w:sz w:val="28"/>
          <w:szCs w:val="28"/>
        </w:rPr>
      </w:pPr>
    </w:p>
    <w:p w14:paraId="77EA4DF3" w14:textId="77777777" w:rsidR="00602DF5" w:rsidRDefault="00602DF5" w:rsidP="00925210">
      <w:pPr>
        <w:ind w:right="-1"/>
        <w:jc w:val="center"/>
        <w:rPr>
          <w:rFonts w:ascii="Consolas" w:hAnsi="Consolas" w:cs="Arial"/>
          <w:b/>
          <w:sz w:val="28"/>
          <w:szCs w:val="28"/>
        </w:rPr>
      </w:pPr>
    </w:p>
    <w:p w14:paraId="6317A009" w14:textId="77777777" w:rsidR="00602DF5" w:rsidRDefault="00602DF5" w:rsidP="00925210">
      <w:pPr>
        <w:ind w:right="-1"/>
        <w:jc w:val="center"/>
        <w:rPr>
          <w:rFonts w:ascii="Consolas" w:hAnsi="Consolas" w:cs="Arial"/>
          <w:b/>
          <w:sz w:val="28"/>
          <w:szCs w:val="28"/>
        </w:rPr>
      </w:pPr>
    </w:p>
    <w:p w14:paraId="2EA82F19" w14:textId="77777777" w:rsidR="00602DF5" w:rsidRDefault="00602DF5" w:rsidP="00925210">
      <w:pPr>
        <w:ind w:right="-1"/>
        <w:jc w:val="center"/>
        <w:rPr>
          <w:rFonts w:ascii="Consolas" w:hAnsi="Consolas" w:cs="Arial"/>
          <w:b/>
          <w:sz w:val="28"/>
          <w:szCs w:val="28"/>
        </w:rPr>
      </w:pPr>
    </w:p>
    <w:p w14:paraId="40D878D3" w14:textId="77777777" w:rsidR="00602DF5" w:rsidRDefault="00602DF5" w:rsidP="00925210">
      <w:pPr>
        <w:ind w:right="-1"/>
        <w:jc w:val="center"/>
        <w:rPr>
          <w:rFonts w:ascii="Consolas" w:hAnsi="Consolas" w:cs="Arial"/>
          <w:b/>
          <w:sz w:val="28"/>
          <w:szCs w:val="28"/>
        </w:rPr>
      </w:pPr>
    </w:p>
    <w:p w14:paraId="57ED34B3" w14:textId="77777777" w:rsidR="00602DF5" w:rsidRDefault="00602DF5" w:rsidP="00925210">
      <w:pPr>
        <w:ind w:right="-1"/>
        <w:jc w:val="center"/>
        <w:rPr>
          <w:rFonts w:ascii="Consolas" w:hAnsi="Consolas" w:cs="Arial"/>
          <w:b/>
          <w:sz w:val="28"/>
          <w:szCs w:val="28"/>
        </w:rPr>
      </w:pPr>
    </w:p>
    <w:p w14:paraId="5505B52D" w14:textId="77777777" w:rsidR="00602DF5" w:rsidRDefault="00602DF5" w:rsidP="00925210">
      <w:pPr>
        <w:ind w:right="-1"/>
        <w:jc w:val="center"/>
        <w:rPr>
          <w:rFonts w:ascii="Consolas" w:hAnsi="Consolas" w:cs="Arial"/>
          <w:b/>
          <w:sz w:val="28"/>
          <w:szCs w:val="28"/>
        </w:rPr>
      </w:pPr>
    </w:p>
    <w:p w14:paraId="5DD58CFC" w14:textId="77777777" w:rsidR="00602DF5" w:rsidRDefault="00602DF5" w:rsidP="00925210">
      <w:pPr>
        <w:ind w:right="-1"/>
        <w:jc w:val="center"/>
        <w:rPr>
          <w:rFonts w:ascii="Consolas" w:hAnsi="Consolas" w:cs="Arial"/>
          <w:b/>
          <w:sz w:val="28"/>
          <w:szCs w:val="28"/>
        </w:rPr>
      </w:pPr>
    </w:p>
    <w:p w14:paraId="4D236AFA" w14:textId="77777777" w:rsidR="00602DF5" w:rsidRDefault="00602DF5" w:rsidP="00925210">
      <w:pPr>
        <w:ind w:right="-1"/>
        <w:jc w:val="center"/>
        <w:rPr>
          <w:rFonts w:ascii="Consolas" w:hAnsi="Consolas" w:cs="Arial"/>
          <w:b/>
          <w:sz w:val="28"/>
          <w:szCs w:val="28"/>
        </w:rPr>
      </w:pPr>
    </w:p>
    <w:p w14:paraId="3EDC4065" w14:textId="77777777" w:rsidR="00602DF5" w:rsidRDefault="00602DF5" w:rsidP="00925210">
      <w:pPr>
        <w:ind w:right="-1"/>
        <w:jc w:val="center"/>
        <w:rPr>
          <w:rFonts w:ascii="Consolas" w:hAnsi="Consolas" w:cs="Arial"/>
          <w:b/>
          <w:sz w:val="28"/>
          <w:szCs w:val="28"/>
        </w:rPr>
      </w:pPr>
    </w:p>
    <w:p w14:paraId="541565BB" w14:textId="77777777" w:rsidR="00602DF5" w:rsidRDefault="00602DF5" w:rsidP="00925210">
      <w:pPr>
        <w:ind w:right="-1"/>
        <w:jc w:val="center"/>
        <w:rPr>
          <w:rFonts w:ascii="Consolas" w:hAnsi="Consolas" w:cs="Arial"/>
          <w:b/>
          <w:sz w:val="28"/>
          <w:szCs w:val="28"/>
        </w:rPr>
      </w:pPr>
    </w:p>
    <w:p w14:paraId="35191200" w14:textId="77777777" w:rsidR="00602DF5" w:rsidRDefault="00602DF5" w:rsidP="00925210">
      <w:pPr>
        <w:ind w:right="-1"/>
        <w:jc w:val="center"/>
        <w:rPr>
          <w:rFonts w:ascii="Consolas" w:hAnsi="Consolas" w:cs="Arial"/>
          <w:b/>
          <w:sz w:val="28"/>
          <w:szCs w:val="28"/>
        </w:rPr>
      </w:pPr>
    </w:p>
    <w:p w14:paraId="75F61892" w14:textId="77777777" w:rsidR="00602DF5" w:rsidRDefault="00602DF5" w:rsidP="00925210">
      <w:pPr>
        <w:ind w:right="-1"/>
        <w:jc w:val="center"/>
        <w:rPr>
          <w:rFonts w:ascii="Consolas" w:hAnsi="Consolas" w:cs="Arial"/>
          <w:b/>
          <w:sz w:val="28"/>
          <w:szCs w:val="28"/>
        </w:rPr>
      </w:pPr>
    </w:p>
    <w:p w14:paraId="58AE8190" w14:textId="77777777" w:rsidR="00602DF5" w:rsidRDefault="00602DF5" w:rsidP="00925210">
      <w:pPr>
        <w:ind w:right="-1"/>
        <w:jc w:val="center"/>
        <w:rPr>
          <w:rFonts w:ascii="Consolas" w:hAnsi="Consolas" w:cs="Arial"/>
          <w:b/>
          <w:sz w:val="28"/>
          <w:szCs w:val="28"/>
        </w:rPr>
      </w:pPr>
    </w:p>
    <w:p w14:paraId="4C397A06" w14:textId="77777777" w:rsidR="00602DF5" w:rsidRDefault="00602DF5" w:rsidP="00925210">
      <w:pPr>
        <w:ind w:right="-1"/>
        <w:jc w:val="center"/>
        <w:rPr>
          <w:rFonts w:ascii="Consolas" w:hAnsi="Consolas" w:cs="Arial"/>
          <w:b/>
          <w:sz w:val="28"/>
          <w:szCs w:val="28"/>
        </w:rPr>
      </w:pPr>
    </w:p>
    <w:p w14:paraId="485494C3" w14:textId="77777777" w:rsidR="00602DF5" w:rsidRDefault="00602DF5" w:rsidP="00925210">
      <w:pPr>
        <w:ind w:right="-1"/>
        <w:jc w:val="center"/>
        <w:rPr>
          <w:rFonts w:ascii="Consolas" w:hAnsi="Consolas" w:cs="Arial"/>
          <w:b/>
          <w:sz w:val="28"/>
          <w:szCs w:val="28"/>
        </w:rPr>
      </w:pPr>
    </w:p>
    <w:p w14:paraId="6217C83D" w14:textId="77777777" w:rsidR="00602DF5" w:rsidRDefault="00602DF5" w:rsidP="00925210">
      <w:pPr>
        <w:ind w:right="-1"/>
        <w:jc w:val="center"/>
        <w:rPr>
          <w:rFonts w:ascii="Consolas" w:hAnsi="Consolas" w:cs="Arial"/>
          <w:b/>
          <w:sz w:val="28"/>
          <w:szCs w:val="28"/>
        </w:rPr>
      </w:pPr>
    </w:p>
    <w:p w14:paraId="0602E6C6" w14:textId="77777777" w:rsidR="00602DF5" w:rsidRDefault="00602DF5" w:rsidP="00925210">
      <w:pPr>
        <w:ind w:right="-1"/>
        <w:jc w:val="center"/>
        <w:rPr>
          <w:rFonts w:ascii="Consolas" w:hAnsi="Consolas" w:cs="Arial"/>
          <w:b/>
          <w:sz w:val="28"/>
          <w:szCs w:val="28"/>
        </w:rPr>
      </w:pPr>
    </w:p>
    <w:p w14:paraId="381752D1" w14:textId="77777777" w:rsidR="00602DF5" w:rsidRDefault="00602DF5" w:rsidP="00925210">
      <w:pPr>
        <w:ind w:right="-1"/>
        <w:jc w:val="center"/>
        <w:rPr>
          <w:rFonts w:ascii="Consolas" w:hAnsi="Consolas" w:cs="Arial"/>
          <w:b/>
          <w:sz w:val="28"/>
          <w:szCs w:val="28"/>
        </w:rPr>
      </w:pPr>
    </w:p>
    <w:p w14:paraId="79D5A1D6" w14:textId="77777777" w:rsidR="00602DF5" w:rsidRDefault="00602DF5" w:rsidP="00925210">
      <w:pPr>
        <w:ind w:right="-1"/>
        <w:jc w:val="center"/>
        <w:rPr>
          <w:rFonts w:ascii="Consolas" w:hAnsi="Consolas" w:cs="Arial"/>
          <w:b/>
          <w:sz w:val="28"/>
          <w:szCs w:val="28"/>
        </w:rPr>
      </w:pPr>
    </w:p>
    <w:p w14:paraId="28CBC164" w14:textId="77777777" w:rsidR="00602DF5" w:rsidRDefault="00602DF5" w:rsidP="00925210">
      <w:pPr>
        <w:ind w:right="-1"/>
        <w:jc w:val="center"/>
        <w:rPr>
          <w:rFonts w:ascii="Consolas" w:hAnsi="Consolas" w:cs="Arial"/>
          <w:b/>
          <w:sz w:val="28"/>
          <w:szCs w:val="28"/>
        </w:rPr>
      </w:pPr>
    </w:p>
    <w:p w14:paraId="05EADE28" w14:textId="77777777" w:rsidR="00602DF5" w:rsidRDefault="00602DF5" w:rsidP="00925210">
      <w:pPr>
        <w:ind w:right="-1"/>
        <w:jc w:val="center"/>
        <w:rPr>
          <w:rFonts w:ascii="Consolas" w:hAnsi="Consolas" w:cs="Arial"/>
          <w:b/>
          <w:sz w:val="28"/>
          <w:szCs w:val="28"/>
        </w:rPr>
      </w:pPr>
    </w:p>
    <w:p w14:paraId="03454FC8" w14:textId="2BC6D51F" w:rsidR="00925210" w:rsidRPr="00D82691" w:rsidRDefault="00925210" w:rsidP="00925210">
      <w:pPr>
        <w:ind w:right="-1"/>
        <w:jc w:val="center"/>
        <w:rPr>
          <w:rFonts w:ascii="Consolas" w:hAnsi="Consolas" w:cs="Arial"/>
          <w:b/>
          <w:sz w:val="28"/>
          <w:szCs w:val="28"/>
        </w:rPr>
      </w:pPr>
      <w:r w:rsidRPr="00D82691">
        <w:rPr>
          <w:rFonts w:ascii="Consolas" w:hAnsi="Consolas" w:cs="Arial"/>
          <w:b/>
          <w:sz w:val="28"/>
          <w:szCs w:val="28"/>
        </w:rPr>
        <w:t>ANEXO III – ATA DE REGISTRO DE PREÇOS</w:t>
      </w:r>
    </w:p>
    <w:p w14:paraId="15126188" w14:textId="275247BB" w:rsidR="00925210" w:rsidRPr="00D82691" w:rsidRDefault="00925210" w:rsidP="00925210">
      <w:pPr>
        <w:jc w:val="center"/>
        <w:rPr>
          <w:rFonts w:ascii="Consolas" w:hAnsi="Consolas" w:cs="Arial"/>
          <w:b/>
          <w:sz w:val="28"/>
          <w:szCs w:val="28"/>
        </w:rPr>
      </w:pPr>
      <w:r w:rsidRPr="00D82691">
        <w:rPr>
          <w:rFonts w:ascii="Consolas" w:hAnsi="Consolas" w:cs="Arial"/>
          <w:b/>
          <w:sz w:val="28"/>
          <w:szCs w:val="28"/>
        </w:rPr>
        <w:t xml:space="preserve">PROCESSO ADMINISTRATIVO Nº </w:t>
      </w:r>
      <w:r w:rsidR="00775E05">
        <w:rPr>
          <w:rFonts w:ascii="Consolas" w:hAnsi="Consolas" w:cs="Arial"/>
          <w:b/>
          <w:sz w:val="28"/>
          <w:szCs w:val="28"/>
        </w:rPr>
        <w:t>085/2026</w:t>
      </w:r>
    </w:p>
    <w:p w14:paraId="7D3468E2" w14:textId="5DD208D0" w:rsidR="00925210" w:rsidRPr="00D82691" w:rsidRDefault="00925210" w:rsidP="00925210">
      <w:pPr>
        <w:jc w:val="center"/>
        <w:rPr>
          <w:rFonts w:ascii="Consolas" w:hAnsi="Consolas" w:cs="Arial"/>
          <w:b/>
          <w:sz w:val="28"/>
          <w:szCs w:val="28"/>
        </w:rPr>
      </w:pPr>
      <w:r w:rsidRPr="00D82691">
        <w:rPr>
          <w:rFonts w:ascii="Consolas" w:hAnsi="Consolas" w:cs="Arial"/>
          <w:b/>
          <w:sz w:val="28"/>
          <w:szCs w:val="28"/>
        </w:rPr>
        <w:t xml:space="preserve">PREGÃO ELETRÔNICO Nº </w:t>
      </w:r>
      <w:r w:rsidR="00775E05">
        <w:rPr>
          <w:rFonts w:ascii="Consolas" w:hAnsi="Consolas" w:cs="Arial"/>
          <w:b/>
          <w:sz w:val="28"/>
          <w:szCs w:val="28"/>
        </w:rPr>
        <w:t>045/2026</w:t>
      </w:r>
    </w:p>
    <w:p w14:paraId="5EA8AC12" w14:textId="77777777" w:rsidR="00925210" w:rsidRPr="00D82691" w:rsidRDefault="00925210" w:rsidP="00925210">
      <w:pPr>
        <w:jc w:val="center"/>
        <w:rPr>
          <w:rFonts w:ascii="Consolas" w:hAnsi="Consolas" w:cs="Arial"/>
          <w:b/>
          <w:sz w:val="28"/>
          <w:szCs w:val="28"/>
        </w:rPr>
      </w:pPr>
      <w:r w:rsidRPr="00D82691">
        <w:rPr>
          <w:rFonts w:ascii="Consolas" w:hAnsi="Consolas" w:cs="Arial"/>
          <w:b/>
          <w:sz w:val="28"/>
          <w:szCs w:val="28"/>
        </w:rPr>
        <w:t>ATA DE REGISTRO DE PREÇOS Nº .... /2026</w:t>
      </w:r>
    </w:p>
    <w:p w14:paraId="07DE260E" w14:textId="77777777" w:rsidR="00925210" w:rsidRPr="00D82691" w:rsidRDefault="00925210" w:rsidP="00925210">
      <w:pPr>
        <w:rPr>
          <w:rFonts w:ascii="Consolas" w:hAnsi="Consolas" w:cs="Arial"/>
          <w:sz w:val="28"/>
          <w:szCs w:val="28"/>
        </w:rPr>
      </w:pPr>
    </w:p>
    <w:p w14:paraId="70668FB2" w14:textId="35E76BBC" w:rsidR="00925210" w:rsidRPr="00D82691" w:rsidRDefault="00485458" w:rsidP="00F449E7">
      <w:pPr>
        <w:ind w:right="-1"/>
        <w:jc w:val="both"/>
        <w:rPr>
          <w:rFonts w:ascii="Consolas" w:hAnsi="Consolas" w:cs="Arial"/>
          <w:sz w:val="28"/>
          <w:szCs w:val="28"/>
        </w:rPr>
      </w:pPr>
      <w:r w:rsidRPr="00D82691">
        <w:rPr>
          <w:rFonts w:ascii="Consolas" w:hAnsi="Consolas" w:cs="Consolas"/>
          <w:sz w:val="28"/>
          <w:szCs w:val="28"/>
        </w:rPr>
        <w:t xml:space="preserve">O </w:t>
      </w:r>
      <w:r w:rsidRPr="00D82691">
        <w:rPr>
          <w:rFonts w:ascii="Consolas" w:hAnsi="Consolas" w:cs="Consolas"/>
          <w:b/>
          <w:bCs/>
          <w:sz w:val="28"/>
          <w:szCs w:val="28"/>
        </w:rPr>
        <w:t>MUNICÍPIO DE IARAS</w:t>
      </w:r>
      <w:r w:rsidRPr="00D82691">
        <w:rPr>
          <w:rFonts w:ascii="Consolas" w:hAnsi="Consolas" w:cs="Consolas"/>
          <w:sz w:val="28"/>
          <w:szCs w:val="28"/>
        </w:rPr>
        <w:t>, CNPJ nº 57.263.949/0001-00, com sede administrativa na Praça Monção nº 683 – Bairro Centro – CEP 18.775-021 – Iaras – SP</w:t>
      </w:r>
      <w:r w:rsidR="00925210" w:rsidRPr="00D82691">
        <w:rPr>
          <w:rFonts w:ascii="Consolas" w:hAnsi="Consolas" w:cs="Arial"/>
          <w:sz w:val="28"/>
          <w:szCs w:val="28"/>
        </w:rPr>
        <w:t xml:space="preserve">, </w:t>
      </w:r>
      <w:r w:rsidRPr="00D82691">
        <w:rPr>
          <w:rFonts w:ascii="Consolas" w:hAnsi="Consolas" w:cs="Consolas"/>
          <w:sz w:val="28"/>
          <w:szCs w:val="28"/>
        </w:rPr>
        <w:t xml:space="preserve">neste ato representado pelo  Prefeito Municipal, </w:t>
      </w:r>
      <w:r w:rsidRPr="00D82691">
        <w:rPr>
          <w:rFonts w:ascii="Consolas" w:hAnsi="Consolas" w:cs="Arial"/>
          <w:b/>
          <w:bCs/>
          <w:sz w:val="28"/>
          <w:szCs w:val="28"/>
        </w:rPr>
        <w:t>PATRICK HERNANDES MORALES</w:t>
      </w:r>
      <w:r w:rsidR="00925210" w:rsidRPr="00D82691">
        <w:rPr>
          <w:rFonts w:ascii="Consolas" w:hAnsi="Consolas" w:cs="Arial"/>
          <w:sz w:val="28"/>
          <w:szCs w:val="28"/>
        </w:rPr>
        <w:t xml:space="preserve">, considerando o julgamento da licitação na modalidade de pregão, na forma eletrônica, para REGISTRO DE PREÇOS nº </w:t>
      </w:r>
      <w:r w:rsidR="00775E05">
        <w:rPr>
          <w:rFonts w:ascii="Consolas" w:hAnsi="Consolas" w:cs="Arial"/>
          <w:sz w:val="28"/>
          <w:szCs w:val="28"/>
        </w:rPr>
        <w:t>045/2026</w:t>
      </w:r>
      <w:r w:rsidR="00925210" w:rsidRPr="00D82691">
        <w:rPr>
          <w:rFonts w:ascii="Consolas" w:hAnsi="Consolas" w:cs="Arial"/>
          <w:sz w:val="28"/>
          <w:szCs w:val="28"/>
        </w:rPr>
        <w:t xml:space="preserve">, processo administrativo nº </w:t>
      </w:r>
      <w:r w:rsidR="00775E05">
        <w:rPr>
          <w:rFonts w:ascii="Consolas" w:hAnsi="Consolas" w:cs="Arial"/>
          <w:sz w:val="28"/>
          <w:szCs w:val="28"/>
        </w:rPr>
        <w:t>085/2026</w:t>
      </w:r>
      <w:r w:rsidR="00925210" w:rsidRPr="00D82691">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D82691">
        <w:rPr>
          <w:rFonts w:ascii="Consolas" w:hAnsi="Consolas" w:cs="Arial"/>
          <w:sz w:val="28"/>
          <w:szCs w:val="28"/>
        </w:rPr>
        <w:t>Decreto nº 1790, de 02 de janeiro de 2024</w:t>
      </w:r>
      <w:r w:rsidR="00925210" w:rsidRPr="00D82691">
        <w:rPr>
          <w:rFonts w:ascii="Consolas" w:hAnsi="Consolas" w:cs="Arial"/>
          <w:sz w:val="28"/>
          <w:szCs w:val="28"/>
        </w:rPr>
        <w:t>, e em conformidade com as disposições a seguir:</w:t>
      </w:r>
    </w:p>
    <w:p w14:paraId="29A38ABD" w14:textId="77777777" w:rsidR="00925210" w:rsidRPr="00D82691" w:rsidRDefault="00925210" w:rsidP="00925210">
      <w:pPr>
        <w:ind w:right="-1"/>
        <w:rPr>
          <w:rFonts w:ascii="Consolas" w:hAnsi="Consolas" w:cs="Arial"/>
          <w:sz w:val="28"/>
          <w:szCs w:val="28"/>
        </w:rPr>
      </w:pPr>
    </w:p>
    <w:p w14:paraId="020E3DDF" w14:textId="77777777" w:rsidR="00925210" w:rsidRPr="00D82691" w:rsidRDefault="00925210" w:rsidP="00925210">
      <w:pPr>
        <w:pStyle w:val="Nivel01"/>
        <w:ind w:right="-1"/>
        <w:rPr>
          <w:rFonts w:ascii="Consolas" w:hAnsi="Consolas"/>
          <w:color w:val="auto"/>
          <w:sz w:val="28"/>
          <w:szCs w:val="28"/>
        </w:rPr>
      </w:pPr>
      <w:r w:rsidRPr="00D82691">
        <w:rPr>
          <w:rFonts w:ascii="Consolas" w:hAnsi="Consolas"/>
          <w:color w:val="auto"/>
          <w:sz w:val="28"/>
          <w:szCs w:val="28"/>
        </w:rPr>
        <w:t>1. DO OBJETO</w:t>
      </w:r>
    </w:p>
    <w:p w14:paraId="776832E1" w14:textId="77777777" w:rsidR="00925210" w:rsidRPr="00D82691" w:rsidRDefault="00925210" w:rsidP="00925210">
      <w:pPr>
        <w:rPr>
          <w:rFonts w:ascii="Consolas" w:hAnsi="Consolas"/>
          <w:sz w:val="28"/>
          <w:szCs w:val="28"/>
        </w:rPr>
      </w:pPr>
    </w:p>
    <w:p w14:paraId="7374DBA5" w14:textId="6485DD96"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 xml:space="preserve">1.1. A presente Ata tem por objeto o registro de preços para </w:t>
      </w:r>
      <w:r w:rsidRPr="00D82691">
        <w:rPr>
          <w:rFonts w:ascii="Consolas" w:eastAsia="MS Mincho" w:hAnsi="Consolas" w:cs="Consolas"/>
          <w:iCs/>
          <w:sz w:val="28"/>
          <w:szCs w:val="28"/>
        </w:rPr>
        <w:t xml:space="preserve">futura e eventual </w:t>
      </w:r>
      <w:r w:rsidR="00775E05" w:rsidRPr="00616F53">
        <w:rPr>
          <w:rFonts w:ascii="Consolas" w:eastAsia="MS Mincho" w:hAnsi="Consolas" w:cs="Consolas"/>
          <w:iCs/>
          <w:sz w:val="28"/>
          <w:szCs w:val="28"/>
        </w:rPr>
        <w:t>aquisição de equipamentos de informática</w:t>
      </w:r>
      <w:r w:rsidRPr="00D82691">
        <w:rPr>
          <w:rFonts w:ascii="Consolas" w:hAnsi="Consolas" w:cs="Arial"/>
          <w:sz w:val="28"/>
          <w:szCs w:val="28"/>
        </w:rPr>
        <w:t xml:space="preserve">, especificado(s) no(s) item(ns) do Termo de Referência, Anexo I do Edital de Licitação nº </w:t>
      </w:r>
      <w:r w:rsidR="00775E05">
        <w:rPr>
          <w:rFonts w:ascii="Consolas" w:hAnsi="Consolas" w:cs="Arial"/>
          <w:sz w:val="28"/>
          <w:szCs w:val="28"/>
        </w:rPr>
        <w:t>045/2026</w:t>
      </w:r>
      <w:r w:rsidRPr="00D82691">
        <w:rPr>
          <w:rFonts w:ascii="Consolas" w:hAnsi="Consolas" w:cs="Arial"/>
          <w:sz w:val="28"/>
          <w:szCs w:val="28"/>
        </w:rPr>
        <w:t>, que é parte integrante desta Ata, assim como as propostas cujos preços tenham sido registrados, independentemente de transcrição.</w:t>
      </w:r>
    </w:p>
    <w:p w14:paraId="651B4E16" w14:textId="77777777" w:rsidR="00925210" w:rsidRPr="00D82691" w:rsidRDefault="00925210" w:rsidP="00485458">
      <w:pPr>
        <w:ind w:right="-1"/>
        <w:jc w:val="both"/>
        <w:rPr>
          <w:rFonts w:ascii="Consolas" w:hAnsi="Consolas" w:cs="Arial"/>
          <w:sz w:val="28"/>
          <w:szCs w:val="28"/>
        </w:rPr>
      </w:pPr>
    </w:p>
    <w:p w14:paraId="638F99A7"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2. DOS PREÇOS, ESPECIFICAÇÕES E QUANTITATIVOS</w:t>
      </w:r>
    </w:p>
    <w:p w14:paraId="17067895" w14:textId="77777777" w:rsidR="00925210" w:rsidRPr="00D82691" w:rsidRDefault="00925210" w:rsidP="00485458">
      <w:pPr>
        <w:jc w:val="both"/>
        <w:rPr>
          <w:rFonts w:ascii="Consolas" w:hAnsi="Consolas"/>
          <w:sz w:val="28"/>
          <w:szCs w:val="28"/>
        </w:rPr>
      </w:pPr>
    </w:p>
    <w:p w14:paraId="6E4CA898" w14:textId="77777777" w:rsidR="00FF0657" w:rsidRPr="00D82691" w:rsidRDefault="00925210" w:rsidP="00485458">
      <w:pPr>
        <w:ind w:right="-1"/>
        <w:jc w:val="both"/>
        <w:rPr>
          <w:rFonts w:ascii="Consolas" w:hAnsi="Consolas" w:cs="Arial"/>
          <w:sz w:val="28"/>
          <w:szCs w:val="28"/>
        </w:rPr>
      </w:pPr>
      <w:r w:rsidRPr="00D82691">
        <w:rPr>
          <w:rFonts w:ascii="Consolas" w:hAnsi="Consolas" w:cs="Arial"/>
          <w:sz w:val="28"/>
          <w:szCs w:val="28"/>
        </w:rPr>
        <w:t>2.1. O preço registrado, as especificações do objeto, as quantidades mínimas e máximas de cada item, fornecedor(es) e as demais condições ofertadas na(s) proposta(s) são as que seguem:</w:t>
      </w:r>
    </w:p>
    <w:p w14:paraId="36E9C9B4" w14:textId="77777777" w:rsidR="000F21BE" w:rsidRPr="00D82691" w:rsidRDefault="000F21BE" w:rsidP="00485458">
      <w:pPr>
        <w:ind w:right="-1"/>
        <w:jc w:val="both"/>
        <w:rPr>
          <w:rFonts w:ascii="Consolas" w:hAnsi="Consolas" w:cs="Arial"/>
          <w:sz w:val="28"/>
          <w:szCs w:val="28"/>
        </w:rPr>
      </w:pPr>
    </w:p>
    <w:tbl>
      <w:tblPr>
        <w:tblW w:w="9495" w:type="dxa"/>
        <w:jc w:val="center"/>
        <w:tblCellMar>
          <w:left w:w="10" w:type="dxa"/>
          <w:right w:w="10" w:type="dxa"/>
        </w:tblCellMar>
        <w:tblLook w:val="04A0" w:firstRow="1" w:lastRow="0" w:firstColumn="1" w:lastColumn="0" w:noHBand="0" w:noVBand="1"/>
      </w:tblPr>
      <w:tblGrid>
        <w:gridCol w:w="512"/>
        <w:gridCol w:w="1878"/>
        <w:gridCol w:w="1021"/>
        <w:gridCol w:w="1302"/>
        <w:gridCol w:w="849"/>
        <w:gridCol w:w="1110"/>
        <w:gridCol w:w="968"/>
        <w:gridCol w:w="922"/>
        <w:gridCol w:w="933"/>
      </w:tblGrid>
      <w:tr w:rsidR="00D82691" w:rsidRPr="00D82691" w14:paraId="0C6388AF" w14:textId="77777777" w:rsidTr="00ED0CC8">
        <w:trPr>
          <w:cantSplit/>
          <w:trHeight w:val="20"/>
          <w:jc w:val="center"/>
        </w:trPr>
        <w:tc>
          <w:tcPr>
            <w:tcW w:w="10503" w:type="dxa"/>
            <w:gridSpan w:val="9"/>
            <w:tcBorders>
              <w:top w:val="single" w:sz="4" w:space="0" w:color="auto"/>
              <w:left w:val="single" w:sz="4" w:space="0" w:color="auto"/>
              <w:bottom w:val="single" w:sz="4" w:space="0" w:color="auto"/>
              <w:right w:val="single" w:sz="4" w:space="0" w:color="auto"/>
            </w:tcBorders>
            <w:hideMark/>
          </w:tcPr>
          <w:p w14:paraId="41EBC14D" w14:textId="77777777" w:rsidR="00925210" w:rsidRPr="00D82691" w:rsidRDefault="00925210" w:rsidP="00ED6F81">
            <w:pPr>
              <w:jc w:val="center"/>
              <w:rPr>
                <w:rFonts w:ascii="Consolas" w:hAnsi="Consolas" w:cs="Arial"/>
                <w:sz w:val="16"/>
                <w:szCs w:val="16"/>
              </w:rPr>
            </w:pPr>
            <w:r w:rsidRPr="00D82691">
              <w:rPr>
                <w:rFonts w:ascii="Consolas" w:hAnsi="Consolas" w:cs="Arial"/>
                <w:sz w:val="16"/>
                <w:szCs w:val="16"/>
              </w:rPr>
              <w:t>Fornecedor (razão social, CNPJ/MF, endereço, contatos, representante)</w:t>
            </w:r>
          </w:p>
        </w:tc>
      </w:tr>
      <w:tr w:rsidR="00D82691" w:rsidRPr="00D82691" w14:paraId="1BE54916" w14:textId="77777777" w:rsidTr="00ED0CC8">
        <w:trPr>
          <w:cantSplit/>
          <w:trHeight w:val="20"/>
          <w:jc w:val="center"/>
        </w:trPr>
        <w:tc>
          <w:tcPr>
            <w:tcW w:w="564" w:type="dxa"/>
            <w:tcBorders>
              <w:top w:val="single" w:sz="4" w:space="0" w:color="auto"/>
              <w:left w:val="single" w:sz="4" w:space="0" w:color="auto"/>
              <w:bottom w:val="single" w:sz="4" w:space="0" w:color="auto"/>
              <w:right w:val="single" w:sz="4" w:space="0" w:color="auto"/>
            </w:tcBorders>
          </w:tcPr>
          <w:p w14:paraId="617F4FA7" w14:textId="77777777" w:rsidR="00925210" w:rsidRPr="00D82691" w:rsidRDefault="00925210" w:rsidP="00ED6F81">
            <w:pPr>
              <w:jc w:val="center"/>
              <w:rPr>
                <w:rFonts w:ascii="Consolas" w:hAnsi="Consolas" w:cs="Arial"/>
                <w:sz w:val="16"/>
                <w:szCs w:val="16"/>
              </w:rPr>
            </w:pPr>
            <w:r w:rsidRPr="00D82691">
              <w:rPr>
                <w:rFonts w:ascii="Consolas" w:hAnsi="Consolas"/>
                <w:b/>
                <w:sz w:val="16"/>
                <w:szCs w:val="16"/>
              </w:rPr>
              <w:t>Item</w:t>
            </w:r>
            <w:r w:rsidRPr="00D82691">
              <w:rPr>
                <w:rFonts w:ascii="Consolas" w:hAnsi="Consolas"/>
                <w:b/>
                <w:sz w:val="16"/>
                <w:szCs w:val="16"/>
              </w:rPr>
              <w:br/>
              <w:t>do TR</w:t>
            </w:r>
          </w:p>
        </w:tc>
        <w:tc>
          <w:tcPr>
            <w:tcW w:w="2135" w:type="dxa"/>
            <w:tcBorders>
              <w:top w:val="single" w:sz="4" w:space="0" w:color="auto"/>
              <w:left w:val="single" w:sz="4" w:space="0" w:color="auto"/>
              <w:bottom w:val="single" w:sz="4" w:space="0" w:color="auto"/>
              <w:right w:val="single" w:sz="4" w:space="0" w:color="auto"/>
            </w:tcBorders>
            <w:hideMark/>
          </w:tcPr>
          <w:p w14:paraId="6C1FAEB4" w14:textId="77777777" w:rsidR="00925210" w:rsidRPr="00D82691" w:rsidRDefault="00925210" w:rsidP="00ED6F81">
            <w:pPr>
              <w:jc w:val="center"/>
              <w:rPr>
                <w:rFonts w:ascii="Consolas" w:hAnsi="Consolas" w:cs="Arial"/>
                <w:sz w:val="16"/>
                <w:szCs w:val="16"/>
              </w:rPr>
            </w:pPr>
            <w:r w:rsidRPr="00D82691">
              <w:rPr>
                <w:rFonts w:ascii="Consolas" w:hAnsi="Consolas"/>
                <w:b/>
                <w:sz w:val="16"/>
                <w:szCs w:val="16"/>
              </w:rPr>
              <w:t>Especificação</w:t>
            </w:r>
          </w:p>
        </w:tc>
        <w:tc>
          <w:tcPr>
            <w:tcW w:w="1159" w:type="dxa"/>
            <w:tcBorders>
              <w:top w:val="single" w:sz="4" w:space="0" w:color="auto"/>
              <w:left w:val="single" w:sz="4" w:space="0" w:color="auto"/>
              <w:bottom w:val="single" w:sz="4" w:space="0" w:color="auto"/>
              <w:right w:val="single" w:sz="4" w:space="0" w:color="auto"/>
            </w:tcBorders>
            <w:hideMark/>
          </w:tcPr>
          <w:p w14:paraId="167E24F5" w14:textId="77777777" w:rsidR="00925210" w:rsidRPr="00D82691" w:rsidRDefault="00925210" w:rsidP="00ED6F81">
            <w:pPr>
              <w:jc w:val="center"/>
              <w:rPr>
                <w:rFonts w:ascii="Consolas" w:hAnsi="Consolas" w:cs="Arial"/>
                <w:sz w:val="16"/>
                <w:szCs w:val="16"/>
              </w:rPr>
            </w:pPr>
            <w:r w:rsidRPr="00D82691">
              <w:rPr>
                <w:rFonts w:ascii="Consolas" w:hAnsi="Consolas"/>
                <w:b/>
                <w:sz w:val="16"/>
                <w:szCs w:val="16"/>
              </w:rPr>
              <w:t>Marca</w:t>
            </w:r>
            <w:r w:rsidRPr="00D82691">
              <w:rPr>
                <w:rFonts w:ascii="Consolas" w:hAnsi="Consolas"/>
                <w:b/>
                <w:sz w:val="16"/>
                <w:szCs w:val="16"/>
              </w:rPr>
              <w:br/>
              <w:t>(se exigida no edital)</w:t>
            </w:r>
          </w:p>
        </w:tc>
        <w:tc>
          <w:tcPr>
            <w:tcW w:w="1542" w:type="dxa"/>
            <w:tcBorders>
              <w:top w:val="single" w:sz="4" w:space="0" w:color="auto"/>
              <w:left w:val="single" w:sz="4" w:space="0" w:color="auto"/>
              <w:bottom w:val="single" w:sz="4" w:space="0" w:color="auto"/>
              <w:right w:val="single" w:sz="4" w:space="0" w:color="auto"/>
            </w:tcBorders>
            <w:hideMark/>
          </w:tcPr>
          <w:p w14:paraId="005C7E56" w14:textId="77777777" w:rsidR="00925210" w:rsidRPr="00D82691" w:rsidRDefault="00925210" w:rsidP="00ED6F81">
            <w:pPr>
              <w:jc w:val="center"/>
              <w:rPr>
                <w:rFonts w:ascii="Consolas" w:hAnsi="Consolas" w:cs="Arial"/>
                <w:sz w:val="16"/>
                <w:szCs w:val="16"/>
              </w:rPr>
            </w:pPr>
            <w:r w:rsidRPr="00D82691">
              <w:rPr>
                <w:rFonts w:ascii="Consolas" w:hAnsi="Consolas"/>
                <w:b/>
                <w:sz w:val="16"/>
                <w:szCs w:val="16"/>
              </w:rPr>
              <w:t>Modelo</w:t>
            </w:r>
            <w:r w:rsidRPr="00D82691">
              <w:rPr>
                <w:rFonts w:ascii="Consolas" w:hAnsi="Consolas"/>
                <w:b/>
                <w:sz w:val="16"/>
                <w:szCs w:val="16"/>
              </w:rPr>
              <w:br/>
              <w:t>(se exigido no edital)</w:t>
            </w:r>
          </w:p>
        </w:tc>
        <w:tc>
          <w:tcPr>
            <w:tcW w:w="925" w:type="dxa"/>
            <w:tcBorders>
              <w:top w:val="single" w:sz="4" w:space="0" w:color="auto"/>
              <w:left w:val="single" w:sz="4" w:space="0" w:color="auto"/>
              <w:bottom w:val="single" w:sz="4" w:space="0" w:color="auto"/>
              <w:right w:val="single" w:sz="4" w:space="0" w:color="auto"/>
            </w:tcBorders>
            <w:hideMark/>
          </w:tcPr>
          <w:p w14:paraId="7767469C" w14:textId="77777777" w:rsidR="00925210" w:rsidRPr="00D82691" w:rsidRDefault="00925210" w:rsidP="00ED6F81">
            <w:pPr>
              <w:jc w:val="center"/>
              <w:rPr>
                <w:rFonts w:ascii="Consolas" w:hAnsi="Consolas" w:cs="Arial"/>
                <w:sz w:val="16"/>
                <w:szCs w:val="16"/>
              </w:rPr>
            </w:pPr>
            <w:r w:rsidRPr="00D82691">
              <w:rPr>
                <w:rFonts w:ascii="Consolas" w:hAnsi="Consolas"/>
                <w:b/>
                <w:sz w:val="16"/>
                <w:szCs w:val="16"/>
              </w:rPr>
              <w:t>Unidade</w:t>
            </w:r>
          </w:p>
        </w:tc>
        <w:tc>
          <w:tcPr>
            <w:tcW w:w="1185" w:type="dxa"/>
            <w:tcBorders>
              <w:top w:val="single" w:sz="4" w:space="0" w:color="auto"/>
              <w:left w:val="single" w:sz="4" w:space="0" w:color="auto"/>
              <w:bottom w:val="single" w:sz="4" w:space="0" w:color="auto"/>
              <w:right w:val="single" w:sz="4" w:space="0" w:color="auto"/>
            </w:tcBorders>
          </w:tcPr>
          <w:p w14:paraId="500CD6AB" w14:textId="77777777" w:rsidR="00925210" w:rsidRPr="00D82691" w:rsidRDefault="00925210" w:rsidP="00ED6F81">
            <w:pPr>
              <w:jc w:val="center"/>
              <w:rPr>
                <w:rFonts w:ascii="Consolas" w:hAnsi="Consolas" w:cs="Arial"/>
                <w:sz w:val="16"/>
                <w:szCs w:val="16"/>
              </w:rPr>
            </w:pPr>
            <w:r w:rsidRPr="00D82691">
              <w:rPr>
                <w:rFonts w:ascii="Consolas" w:hAnsi="Consolas"/>
                <w:b/>
                <w:sz w:val="16"/>
                <w:szCs w:val="16"/>
              </w:rPr>
              <w:t>Quantidade</w:t>
            </w:r>
            <w:r w:rsidRPr="00D82691">
              <w:rPr>
                <w:rFonts w:ascii="Consolas" w:hAnsi="Consolas"/>
                <w:b/>
                <w:sz w:val="16"/>
                <w:szCs w:val="16"/>
              </w:rPr>
              <w:br/>
              <w:t>Máxima</w:t>
            </w:r>
          </w:p>
        </w:tc>
        <w:tc>
          <w:tcPr>
            <w:tcW w:w="992" w:type="dxa"/>
            <w:tcBorders>
              <w:top w:val="single" w:sz="4" w:space="0" w:color="auto"/>
              <w:left w:val="single" w:sz="4" w:space="0" w:color="auto"/>
              <w:bottom w:val="single" w:sz="4" w:space="0" w:color="auto"/>
              <w:right w:val="single" w:sz="4" w:space="0" w:color="auto"/>
            </w:tcBorders>
            <w:hideMark/>
          </w:tcPr>
          <w:p w14:paraId="17943A10" w14:textId="77777777" w:rsidR="00925210" w:rsidRPr="00D82691" w:rsidRDefault="00925210" w:rsidP="00ED6F81">
            <w:pPr>
              <w:jc w:val="center"/>
              <w:rPr>
                <w:rFonts w:ascii="Consolas" w:hAnsi="Consolas" w:cs="Arial"/>
                <w:sz w:val="16"/>
                <w:szCs w:val="16"/>
              </w:rPr>
            </w:pPr>
            <w:r w:rsidRPr="00D82691">
              <w:rPr>
                <w:rFonts w:ascii="Consolas" w:hAnsi="Consolas"/>
                <w:b/>
                <w:sz w:val="16"/>
                <w:szCs w:val="16"/>
              </w:rPr>
              <w:t>Quantidade</w:t>
            </w:r>
            <w:r w:rsidRPr="00D82691">
              <w:rPr>
                <w:rFonts w:ascii="Consolas" w:hAnsi="Consolas"/>
                <w:b/>
                <w:sz w:val="16"/>
                <w:szCs w:val="16"/>
              </w:rPr>
              <w:br/>
              <w:t>Mínima</w:t>
            </w:r>
          </w:p>
        </w:tc>
        <w:tc>
          <w:tcPr>
            <w:tcW w:w="993" w:type="dxa"/>
            <w:tcBorders>
              <w:top w:val="single" w:sz="4" w:space="0" w:color="auto"/>
              <w:left w:val="single" w:sz="4" w:space="0" w:color="auto"/>
              <w:bottom w:val="single" w:sz="4" w:space="0" w:color="auto"/>
              <w:right w:val="single" w:sz="4" w:space="0" w:color="auto"/>
            </w:tcBorders>
            <w:hideMark/>
          </w:tcPr>
          <w:p w14:paraId="2C84266B" w14:textId="77777777" w:rsidR="00925210" w:rsidRPr="00D82691" w:rsidRDefault="00925210" w:rsidP="00ED6F81">
            <w:pPr>
              <w:jc w:val="center"/>
              <w:rPr>
                <w:rFonts w:ascii="Consolas" w:hAnsi="Consolas" w:cs="Arial"/>
                <w:sz w:val="16"/>
                <w:szCs w:val="16"/>
              </w:rPr>
            </w:pPr>
            <w:r w:rsidRPr="00D82691">
              <w:rPr>
                <w:rFonts w:ascii="Consolas" w:hAnsi="Consolas"/>
                <w:b/>
                <w:sz w:val="16"/>
                <w:szCs w:val="16"/>
              </w:rPr>
              <w:t>Valor Unitário</w:t>
            </w:r>
            <w:r w:rsidRPr="00D82691">
              <w:rPr>
                <w:rFonts w:ascii="Consolas" w:hAnsi="Consolas"/>
                <w:b/>
                <w:sz w:val="16"/>
                <w:szCs w:val="16"/>
              </w:rPr>
              <w:br/>
              <w:t>R$</w:t>
            </w:r>
          </w:p>
        </w:tc>
        <w:tc>
          <w:tcPr>
            <w:tcW w:w="1008" w:type="dxa"/>
            <w:tcBorders>
              <w:top w:val="single" w:sz="4" w:space="0" w:color="auto"/>
              <w:left w:val="single" w:sz="4" w:space="0" w:color="auto"/>
              <w:bottom w:val="single" w:sz="4" w:space="0" w:color="auto"/>
              <w:right w:val="single" w:sz="4" w:space="0" w:color="auto"/>
            </w:tcBorders>
          </w:tcPr>
          <w:p w14:paraId="64C2AFF5" w14:textId="77777777" w:rsidR="004A363A" w:rsidRPr="00D82691" w:rsidRDefault="00376A38">
            <w:pPr>
              <w:rPr>
                <w:rFonts w:ascii="Consolas" w:hAnsi="Consolas"/>
                <w:sz w:val="16"/>
                <w:szCs w:val="16"/>
              </w:rPr>
            </w:pPr>
            <w:r w:rsidRPr="00D82691">
              <w:rPr>
                <w:rFonts w:ascii="Consolas" w:hAnsi="Consolas"/>
                <w:b/>
                <w:sz w:val="16"/>
                <w:szCs w:val="16"/>
              </w:rPr>
              <w:t>Prazo garantia ou validade</w:t>
            </w:r>
          </w:p>
        </w:tc>
      </w:tr>
      <w:tr w:rsidR="00D82691" w:rsidRPr="00D82691" w14:paraId="5D0FD58B" w14:textId="77777777" w:rsidTr="00ED0CC8">
        <w:trPr>
          <w:cantSplit/>
          <w:trHeight w:val="20"/>
          <w:jc w:val="center"/>
        </w:trPr>
        <w:tc>
          <w:tcPr>
            <w:tcW w:w="564" w:type="dxa"/>
            <w:tcBorders>
              <w:top w:val="single" w:sz="4" w:space="0" w:color="auto"/>
              <w:left w:val="single" w:sz="4" w:space="0" w:color="auto"/>
              <w:bottom w:val="single" w:sz="4" w:space="0" w:color="auto"/>
              <w:right w:val="single" w:sz="4" w:space="0" w:color="auto"/>
            </w:tcBorders>
          </w:tcPr>
          <w:p w14:paraId="463186DE" w14:textId="77777777" w:rsidR="00925210" w:rsidRPr="00D82691" w:rsidRDefault="00925210" w:rsidP="00ED6F81">
            <w:pPr>
              <w:jc w:val="center"/>
              <w:rPr>
                <w:rFonts w:ascii="Consolas" w:hAnsi="Consolas" w:cs="Arial"/>
                <w:sz w:val="16"/>
                <w:szCs w:val="16"/>
              </w:rPr>
            </w:pPr>
          </w:p>
        </w:tc>
        <w:tc>
          <w:tcPr>
            <w:tcW w:w="2135" w:type="dxa"/>
            <w:tcBorders>
              <w:top w:val="single" w:sz="4" w:space="0" w:color="auto"/>
              <w:left w:val="single" w:sz="4" w:space="0" w:color="auto"/>
              <w:bottom w:val="single" w:sz="4" w:space="0" w:color="auto"/>
              <w:right w:val="single" w:sz="4" w:space="0" w:color="auto"/>
            </w:tcBorders>
          </w:tcPr>
          <w:p w14:paraId="750FBD20" w14:textId="77777777" w:rsidR="00925210" w:rsidRPr="00D82691" w:rsidRDefault="00925210" w:rsidP="00ED6F81">
            <w:pPr>
              <w:jc w:val="center"/>
              <w:rPr>
                <w:rFonts w:ascii="Consolas" w:hAnsi="Consolas" w:cs="Arial"/>
                <w:sz w:val="16"/>
                <w:szCs w:val="16"/>
              </w:rPr>
            </w:pPr>
          </w:p>
        </w:tc>
        <w:tc>
          <w:tcPr>
            <w:tcW w:w="1159" w:type="dxa"/>
            <w:tcBorders>
              <w:top w:val="single" w:sz="4" w:space="0" w:color="auto"/>
              <w:left w:val="single" w:sz="4" w:space="0" w:color="auto"/>
              <w:bottom w:val="single" w:sz="4" w:space="0" w:color="auto"/>
              <w:right w:val="single" w:sz="4" w:space="0" w:color="auto"/>
            </w:tcBorders>
          </w:tcPr>
          <w:p w14:paraId="77D76397" w14:textId="77777777" w:rsidR="00925210" w:rsidRPr="00D82691" w:rsidRDefault="00925210" w:rsidP="00ED6F81">
            <w:pPr>
              <w:jc w:val="center"/>
              <w:rPr>
                <w:rFonts w:ascii="Consolas" w:hAnsi="Consolas" w:cs="Arial"/>
                <w:sz w:val="16"/>
                <w:szCs w:val="16"/>
              </w:rPr>
            </w:pPr>
          </w:p>
        </w:tc>
        <w:tc>
          <w:tcPr>
            <w:tcW w:w="1542" w:type="dxa"/>
            <w:tcBorders>
              <w:top w:val="single" w:sz="4" w:space="0" w:color="auto"/>
              <w:left w:val="single" w:sz="4" w:space="0" w:color="auto"/>
              <w:bottom w:val="single" w:sz="4" w:space="0" w:color="auto"/>
              <w:right w:val="single" w:sz="4" w:space="0" w:color="auto"/>
            </w:tcBorders>
          </w:tcPr>
          <w:p w14:paraId="1D149883" w14:textId="77777777" w:rsidR="00925210" w:rsidRPr="00D82691" w:rsidRDefault="00925210" w:rsidP="00ED6F81">
            <w:pPr>
              <w:jc w:val="center"/>
              <w:rPr>
                <w:rFonts w:ascii="Consolas" w:hAnsi="Consolas" w:cs="Arial"/>
                <w:sz w:val="16"/>
                <w:szCs w:val="16"/>
              </w:rPr>
            </w:pPr>
          </w:p>
        </w:tc>
        <w:tc>
          <w:tcPr>
            <w:tcW w:w="925" w:type="dxa"/>
            <w:tcBorders>
              <w:top w:val="single" w:sz="4" w:space="0" w:color="auto"/>
              <w:left w:val="single" w:sz="4" w:space="0" w:color="auto"/>
              <w:bottom w:val="single" w:sz="4" w:space="0" w:color="auto"/>
              <w:right w:val="single" w:sz="4" w:space="0" w:color="auto"/>
            </w:tcBorders>
          </w:tcPr>
          <w:p w14:paraId="3A2B886C" w14:textId="77777777" w:rsidR="00925210" w:rsidRPr="00D82691" w:rsidRDefault="00925210" w:rsidP="00ED6F81">
            <w:pPr>
              <w:jc w:val="center"/>
              <w:rPr>
                <w:rFonts w:ascii="Consolas" w:hAnsi="Consolas" w:cs="Arial"/>
                <w:sz w:val="16"/>
                <w:szCs w:val="16"/>
              </w:rPr>
            </w:pPr>
          </w:p>
        </w:tc>
        <w:tc>
          <w:tcPr>
            <w:tcW w:w="1185" w:type="dxa"/>
            <w:tcBorders>
              <w:top w:val="single" w:sz="4" w:space="0" w:color="auto"/>
              <w:left w:val="single" w:sz="4" w:space="0" w:color="auto"/>
              <w:bottom w:val="single" w:sz="4" w:space="0" w:color="auto"/>
              <w:right w:val="single" w:sz="4" w:space="0" w:color="auto"/>
            </w:tcBorders>
          </w:tcPr>
          <w:p w14:paraId="331D5EDE" w14:textId="77777777" w:rsidR="00925210" w:rsidRPr="00D82691" w:rsidRDefault="00925210" w:rsidP="00ED6F81">
            <w:pPr>
              <w:jc w:val="center"/>
              <w:rPr>
                <w:rFonts w:ascii="Consolas" w:hAnsi="Consolas" w:cs="Arial"/>
                <w:sz w:val="16"/>
                <w:szCs w:val="16"/>
              </w:rPr>
            </w:pPr>
          </w:p>
        </w:tc>
        <w:tc>
          <w:tcPr>
            <w:tcW w:w="992" w:type="dxa"/>
            <w:tcBorders>
              <w:top w:val="single" w:sz="4" w:space="0" w:color="auto"/>
              <w:left w:val="single" w:sz="4" w:space="0" w:color="auto"/>
              <w:bottom w:val="single" w:sz="4" w:space="0" w:color="auto"/>
              <w:right w:val="single" w:sz="4" w:space="0" w:color="auto"/>
            </w:tcBorders>
          </w:tcPr>
          <w:p w14:paraId="08CD3701" w14:textId="77777777" w:rsidR="00925210" w:rsidRPr="00D82691" w:rsidRDefault="00925210" w:rsidP="00ED6F81">
            <w:pPr>
              <w:jc w:val="center"/>
              <w:rPr>
                <w:rFonts w:ascii="Consolas" w:hAnsi="Consolas" w:cs="Arial"/>
                <w:sz w:val="16"/>
                <w:szCs w:val="16"/>
              </w:rPr>
            </w:pPr>
          </w:p>
        </w:tc>
        <w:tc>
          <w:tcPr>
            <w:tcW w:w="993" w:type="dxa"/>
            <w:tcBorders>
              <w:top w:val="single" w:sz="4" w:space="0" w:color="auto"/>
              <w:left w:val="single" w:sz="4" w:space="0" w:color="auto"/>
              <w:bottom w:val="single" w:sz="4" w:space="0" w:color="auto"/>
              <w:right w:val="single" w:sz="4" w:space="0" w:color="auto"/>
            </w:tcBorders>
          </w:tcPr>
          <w:p w14:paraId="43C3D85C" w14:textId="77777777" w:rsidR="00925210" w:rsidRPr="00D82691" w:rsidRDefault="00925210" w:rsidP="00ED6F81">
            <w:pPr>
              <w:jc w:val="center"/>
              <w:rPr>
                <w:rFonts w:ascii="Consolas" w:hAnsi="Consolas" w:cs="Arial"/>
                <w:sz w:val="16"/>
                <w:szCs w:val="16"/>
              </w:rPr>
            </w:pPr>
          </w:p>
        </w:tc>
        <w:tc>
          <w:tcPr>
            <w:tcW w:w="1008" w:type="dxa"/>
            <w:tcBorders>
              <w:top w:val="single" w:sz="4" w:space="0" w:color="auto"/>
              <w:left w:val="single" w:sz="4" w:space="0" w:color="auto"/>
              <w:bottom w:val="single" w:sz="4" w:space="0" w:color="auto"/>
              <w:right w:val="single" w:sz="4" w:space="0" w:color="auto"/>
            </w:tcBorders>
          </w:tcPr>
          <w:p w14:paraId="4B5027B3" w14:textId="77777777" w:rsidR="004A363A" w:rsidRPr="00D82691" w:rsidRDefault="004A363A">
            <w:pPr>
              <w:rPr>
                <w:rFonts w:ascii="Consolas" w:hAnsi="Consolas"/>
                <w:sz w:val="16"/>
                <w:szCs w:val="16"/>
              </w:rPr>
            </w:pPr>
          </w:p>
        </w:tc>
      </w:tr>
    </w:tbl>
    <w:p w14:paraId="43801554" w14:textId="77777777" w:rsidR="00FF0657" w:rsidRPr="00D82691" w:rsidRDefault="00FF0657" w:rsidP="00485458">
      <w:pPr>
        <w:jc w:val="both"/>
        <w:rPr>
          <w:rFonts w:ascii="Consolas" w:hAnsi="Consolas" w:cs="Arial"/>
          <w:sz w:val="28"/>
          <w:szCs w:val="28"/>
        </w:rPr>
      </w:pPr>
    </w:p>
    <w:p w14:paraId="23BF1D92" w14:textId="77777777" w:rsidR="00925210" w:rsidRPr="00D82691" w:rsidRDefault="00925210" w:rsidP="00485458">
      <w:pPr>
        <w:jc w:val="both"/>
        <w:rPr>
          <w:rFonts w:ascii="Consolas" w:hAnsi="Consolas" w:cs="Arial"/>
          <w:sz w:val="28"/>
          <w:szCs w:val="28"/>
        </w:rPr>
      </w:pPr>
      <w:r w:rsidRPr="00D82691">
        <w:rPr>
          <w:rFonts w:ascii="Consolas" w:hAnsi="Consolas" w:cs="Arial"/>
          <w:sz w:val="28"/>
          <w:szCs w:val="28"/>
        </w:rPr>
        <w:t>2.2. A listagem do cadastro de reserva referente ao presente registro de preços consta como anexo a esta Ata.</w:t>
      </w:r>
    </w:p>
    <w:p w14:paraId="75DE2CA6" w14:textId="77777777" w:rsidR="00925210" w:rsidRPr="00D82691" w:rsidRDefault="00925210" w:rsidP="00485458">
      <w:pPr>
        <w:jc w:val="both"/>
        <w:rPr>
          <w:rFonts w:ascii="Consolas" w:hAnsi="Consolas" w:cs="Arial"/>
          <w:sz w:val="28"/>
          <w:szCs w:val="28"/>
        </w:rPr>
      </w:pPr>
    </w:p>
    <w:p w14:paraId="6763C880" w14:textId="77777777" w:rsidR="00925210" w:rsidRPr="00D82691" w:rsidRDefault="00925210" w:rsidP="00485458">
      <w:pPr>
        <w:pStyle w:val="Nivel01"/>
        <w:rPr>
          <w:rFonts w:ascii="Consolas" w:hAnsi="Consolas"/>
          <w:color w:val="auto"/>
          <w:sz w:val="28"/>
          <w:szCs w:val="28"/>
        </w:rPr>
      </w:pPr>
      <w:r w:rsidRPr="00D82691">
        <w:rPr>
          <w:rFonts w:ascii="Consolas" w:hAnsi="Consolas"/>
          <w:color w:val="auto"/>
          <w:sz w:val="28"/>
          <w:szCs w:val="28"/>
        </w:rPr>
        <w:t>3. ÓRGÃO(S) GERENCIADOR E PARTICIPANTE(S)</w:t>
      </w:r>
    </w:p>
    <w:p w14:paraId="7A0FBB6D" w14:textId="77777777" w:rsidR="00925210" w:rsidRPr="00D82691" w:rsidRDefault="00925210" w:rsidP="00485458">
      <w:pPr>
        <w:ind w:right="-1"/>
        <w:jc w:val="both"/>
        <w:rPr>
          <w:rFonts w:ascii="Consolas" w:hAnsi="Consolas"/>
          <w:sz w:val="28"/>
          <w:szCs w:val="28"/>
        </w:rPr>
      </w:pPr>
    </w:p>
    <w:p w14:paraId="48963823"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 xml:space="preserve">3.1. O órgão gerenciador será o Município de </w:t>
      </w:r>
      <w:r w:rsidR="00485458" w:rsidRPr="00D82691">
        <w:rPr>
          <w:rFonts w:ascii="Consolas" w:hAnsi="Consolas" w:cs="Arial"/>
          <w:sz w:val="28"/>
          <w:szCs w:val="28"/>
        </w:rPr>
        <w:t>Iaras.</w:t>
      </w:r>
    </w:p>
    <w:p w14:paraId="45F47426" w14:textId="77777777" w:rsidR="00925210" w:rsidRPr="00D82691" w:rsidRDefault="00925210" w:rsidP="00485458">
      <w:pPr>
        <w:ind w:right="-1"/>
        <w:jc w:val="both"/>
        <w:rPr>
          <w:rFonts w:ascii="Consolas" w:hAnsi="Consolas" w:cs="Arial"/>
          <w:sz w:val="28"/>
          <w:szCs w:val="28"/>
        </w:rPr>
      </w:pPr>
    </w:p>
    <w:p w14:paraId="4E18C30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3.2. Além do gerenciador, não há órgãos e entidades públicas participantes do registro de preços.</w:t>
      </w:r>
    </w:p>
    <w:p w14:paraId="26FF9D1F" w14:textId="77777777" w:rsidR="00925210" w:rsidRPr="00D82691" w:rsidRDefault="00925210" w:rsidP="00485458">
      <w:pPr>
        <w:ind w:right="-1"/>
        <w:jc w:val="both"/>
        <w:rPr>
          <w:rFonts w:ascii="Consolas" w:hAnsi="Consolas" w:cs="Arial"/>
          <w:sz w:val="28"/>
          <w:szCs w:val="28"/>
        </w:rPr>
      </w:pPr>
    </w:p>
    <w:p w14:paraId="373B681B"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4. DA ADESÃO À ATA DE REGISTRO DE PREÇOS</w:t>
      </w:r>
    </w:p>
    <w:p w14:paraId="7D15B656" w14:textId="77777777" w:rsidR="00925210" w:rsidRPr="00D82691" w:rsidRDefault="00925210" w:rsidP="00485458">
      <w:pPr>
        <w:jc w:val="both"/>
        <w:rPr>
          <w:rFonts w:ascii="Consolas" w:hAnsi="Consolas"/>
          <w:sz w:val="28"/>
          <w:szCs w:val="28"/>
        </w:rPr>
      </w:pPr>
    </w:p>
    <w:p w14:paraId="4500FBFA" w14:textId="77777777" w:rsidR="00925210" w:rsidRPr="00D82691" w:rsidRDefault="00925210" w:rsidP="00485458">
      <w:pPr>
        <w:ind w:right="-1"/>
        <w:jc w:val="both"/>
        <w:rPr>
          <w:rFonts w:ascii="Consolas" w:hAnsi="Consolas" w:cs="Arial"/>
          <w:sz w:val="28"/>
          <w:szCs w:val="28"/>
        </w:rPr>
      </w:pPr>
      <w:r w:rsidRPr="00D82691">
        <w:rPr>
          <w:rFonts w:ascii="Consolas" w:hAnsi="Consolas"/>
          <w:sz w:val="28"/>
          <w:szCs w:val="28"/>
        </w:rPr>
        <w:t>4.1. Durante a vigência da ata, somente órgãos e entidades da Administração Pública municipal que não tenham participado do procedimento de Intenção de Registro de Preços – IRP poderão aderir à presente Ata de Registro de Preços na condição de não participantes, observados o art. 86, § 3º, da Lei nº 14.133/2021 e os requisitos estabelecidos nos subitens seguintes:</w:t>
      </w:r>
    </w:p>
    <w:p w14:paraId="51CF6DAD" w14:textId="77777777" w:rsidR="00925210" w:rsidRPr="00D82691" w:rsidRDefault="00925210" w:rsidP="00485458">
      <w:pPr>
        <w:ind w:right="-1"/>
        <w:jc w:val="both"/>
        <w:rPr>
          <w:rFonts w:ascii="Consolas" w:hAnsi="Consolas" w:cs="Arial"/>
          <w:sz w:val="28"/>
          <w:szCs w:val="28"/>
        </w:rPr>
      </w:pPr>
    </w:p>
    <w:p w14:paraId="1DAF671B"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4.1.1. apresentação de justificativa da vantagem da adesão, inclusive em situações de provável desabastecimento ou descontinuidade de serviço público;</w:t>
      </w:r>
    </w:p>
    <w:p w14:paraId="6D1347CE" w14:textId="77777777" w:rsidR="00925210" w:rsidRPr="00D82691" w:rsidRDefault="00925210" w:rsidP="00485458">
      <w:pPr>
        <w:ind w:right="-1"/>
        <w:jc w:val="both"/>
        <w:rPr>
          <w:rFonts w:ascii="Consolas" w:hAnsi="Consolas" w:cs="Arial"/>
          <w:sz w:val="28"/>
          <w:szCs w:val="28"/>
        </w:rPr>
      </w:pPr>
    </w:p>
    <w:p w14:paraId="17B6913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4.1.2. demonstração de que os valores registrados estão compatíveis com os valores praticados pelo mercado na forma do art. 23 da Lei nº 14.133, de 2021; e</w:t>
      </w:r>
    </w:p>
    <w:p w14:paraId="51EE9E1C" w14:textId="77777777" w:rsidR="00925210" w:rsidRPr="00D82691" w:rsidRDefault="00925210" w:rsidP="00485458">
      <w:pPr>
        <w:ind w:right="-1"/>
        <w:jc w:val="both"/>
        <w:rPr>
          <w:rFonts w:ascii="Consolas" w:hAnsi="Consolas" w:cs="Arial"/>
          <w:sz w:val="28"/>
          <w:szCs w:val="28"/>
        </w:rPr>
      </w:pPr>
    </w:p>
    <w:p w14:paraId="4A3486EA"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4.1.3. consulta e aceitação prévias do órgão gerenciador e do fornecedor.</w:t>
      </w:r>
    </w:p>
    <w:p w14:paraId="5C28AAAE" w14:textId="77777777" w:rsidR="00925210" w:rsidRPr="00D82691" w:rsidRDefault="00925210" w:rsidP="00485458">
      <w:pPr>
        <w:ind w:right="-1"/>
        <w:jc w:val="both"/>
        <w:rPr>
          <w:rFonts w:ascii="Consolas" w:hAnsi="Consolas" w:cs="Arial"/>
          <w:sz w:val="28"/>
          <w:szCs w:val="28"/>
        </w:rPr>
      </w:pPr>
    </w:p>
    <w:p w14:paraId="1F28AFBA"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4.2. A autorização do órgão gerenciador apenas será realizada após a aceitação da adesão pelo fornecedor.</w:t>
      </w:r>
    </w:p>
    <w:p w14:paraId="76EA363A" w14:textId="77777777" w:rsidR="00925210" w:rsidRPr="00D82691" w:rsidRDefault="00925210" w:rsidP="00485458">
      <w:pPr>
        <w:ind w:right="-1"/>
        <w:jc w:val="both"/>
        <w:rPr>
          <w:rFonts w:ascii="Consolas" w:hAnsi="Consolas" w:cs="Arial"/>
          <w:sz w:val="28"/>
          <w:szCs w:val="28"/>
        </w:rPr>
      </w:pPr>
    </w:p>
    <w:p w14:paraId="122F501A"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4.2.1. O órgão gerenciador poderá rejeitar adesões caso elas possam acarretar prejuízo à execução de seus próprios contratos ou à sua capacidade de gerenciamento.</w:t>
      </w:r>
    </w:p>
    <w:p w14:paraId="3C20A0D4" w14:textId="77777777" w:rsidR="00925210" w:rsidRPr="00D82691" w:rsidRDefault="00925210" w:rsidP="00485458">
      <w:pPr>
        <w:ind w:right="-1"/>
        <w:jc w:val="both"/>
        <w:rPr>
          <w:rFonts w:ascii="Consolas" w:hAnsi="Consolas" w:cs="Arial"/>
          <w:sz w:val="28"/>
          <w:szCs w:val="28"/>
        </w:rPr>
      </w:pPr>
    </w:p>
    <w:p w14:paraId="4AC6C560"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4.3. Após a autorização do órgão gerenciador, o órgão ou entidade não participante deverá efetivar a aquisição ou a contratação solicitada em até noventa dias, observado o prazo de vigência da ata.</w:t>
      </w:r>
    </w:p>
    <w:p w14:paraId="468EBDFB" w14:textId="77777777" w:rsidR="00485458" w:rsidRPr="00D82691" w:rsidRDefault="00485458" w:rsidP="00485458">
      <w:pPr>
        <w:ind w:right="-1"/>
        <w:jc w:val="both"/>
        <w:rPr>
          <w:rFonts w:ascii="Consolas" w:hAnsi="Consolas" w:cs="Arial"/>
          <w:sz w:val="28"/>
          <w:szCs w:val="28"/>
        </w:rPr>
      </w:pPr>
    </w:p>
    <w:p w14:paraId="6D1B124F"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29A4F85" w14:textId="77777777" w:rsidR="00925210" w:rsidRPr="00D82691" w:rsidRDefault="00925210" w:rsidP="00485458">
      <w:pPr>
        <w:ind w:right="-1"/>
        <w:jc w:val="both"/>
        <w:rPr>
          <w:rFonts w:ascii="Consolas" w:hAnsi="Consolas" w:cs="Arial"/>
          <w:sz w:val="28"/>
          <w:szCs w:val="28"/>
        </w:rPr>
      </w:pPr>
    </w:p>
    <w:p w14:paraId="34E96DAB"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4.5. O órgão ou a entidade poderá aderir a item da ata de registro de preços da qual seja integrante, na qualidade de não participante, para aqueles itens para os quais não tenha quantitativo registrado, observados os requisitos do item 4.1.</w:t>
      </w:r>
    </w:p>
    <w:p w14:paraId="7A21167B" w14:textId="77777777" w:rsidR="00925210" w:rsidRPr="00D82691" w:rsidRDefault="00925210" w:rsidP="00485458">
      <w:pPr>
        <w:ind w:right="-1"/>
        <w:jc w:val="both"/>
        <w:rPr>
          <w:rFonts w:ascii="Consolas" w:hAnsi="Consolas" w:cs="Arial"/>
          <w:sz w:val="28"/>
          <w:szCs w:val="28"/>
        </w:rPr>
      </w:pPr>
    </w:p>
    <w:p w14:paraId="626852F5" w14:textId="77777777" w:rsidR="00925210" w:rsidRPr="00D82691" w:rsidRDefault="00925210" w:rsidP="00485458">
      <w:pPr>
        <w:ind w:right="-1"/>
        <w:jc w:val="both"/>
        <w:rPr>
          <w:rFonts w:ascii="Consolas" w:hAnsi="Consolas" w:cs="Arial"/>
          <w:b/>
          <w:sz w:val="28"/>
          <w:szCs w:val="28"/>
        </w:rPr>
      </w:pPr>
      <w:r w:rsidRPr="00D82691">
        <w:rPr>
          <w:rFonts w:ascii="Consolas" w:hAnsi="Consolas" w:cs="Arial"/>
          <w:b/>
          <w:sz w:val="28"/>
          <w:szCs w:val="28"/>
        </w:rPr>
        <w:t>DOS LIMITES PARA AS ADESÕES</w:t>
      </w:r>
    </w:p>
    <w:p w14:paraId="57437EF5" w14:textId="77777777" w:rsidR="00925210" w:rsidRPr="00D82691" w:rsidRDefault="00925210" w:rsidP="00485458">
      <w:pPr>
        <w:ind w:right="-1"/>
        <w:jc w:val="both"/>
        <w:rPr>
          <w:rFonts w:ascii="Consolas" w:hAnsi="Consolas" w:cs="Arial"/>
          <w:sz w:val="28"/>
          <w:szCs w:val="28"/>
        </w:rPr>
      </w:pPr>
    </w:p>
    <w:p w14:paraId="536A63CE"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3383B7C5" w14:textId="77777777" w:rsidR="00925210" w:rsidRPr="00D82691" w:rsidRDefault="00925210" w:rsidP="00485458">
      <w:pPr>
        <w:ind w:right="-1"/>
        <w:jc w:val="both"/>
        <w:rPr>
          <w:rFonts w:ascii="Consolas" w:hAnsi="Consolas" w:cs="Arial"/>
          <w:sz w:val="28"/>
          <w:szCs w:val="28"/>
        </w:rPr>
      </w:pPr>
    </w:p>
    <w:p w14:paraId="5F2DC38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302DE10" w14:textId="77777777" w:rsidR="00FF0657" w:rsidRPr="00D82691" w:rsidRDefault="00FF0657" w:rsidP="00485458">
      <w:pPr>
        <w:ind w:right="-1"/>
        <w:jc w:val="both"/>
        <w:rPr>
          <w:rFonts w:ascii="Consolas" w:hAnsi="Consolas" w:cs="Arial"/>
          <w:sz w:val="28"/>
          <w:szCs w:val="28"/>
        </w:rPr>
      </w:pPr>
    </w:p>
    <w:p w14:paraId="400DD0F9" w14:textId="77777777" w:rsidR="00925210" w:rsidRPr="00D82691" w:rsidRDefault="00925210" w:rsidP="00485458">
      <w:pPr>
        <w:ind w:right="-1"/>
        <w:jc w:val="both"/>
        <w:rPr>
          <w:rFonts w:ascii="Consolas" w:hAnsi="Consolas" w:cs="Arial"/>
          <w:b/>
          <w:sz w:val="28"/>
          <w:szCs w:val="28"/>
        </w:rPr>
      </w:pPr>
      <w:r w:rsidRPr="00D82691">
        <w:rPr>
          <w:rFonts w:ascii="Consolas" w:hAnsi="Consolas" w:cs="Arial"/>
          <w:b/>
          <w:sz w:val="28"/>
          <w:szCs w:val="28"/>
        </w:rPr>
        <w:t>VEDAÇÃO A ACRÉSCIMO DE QUANTITATIVOS</w:t>
      </w:r>
    </w:p>
    <w:p w14:paraId="6D16AD08" w14:textId="77777777" w:rsidR="00925210" w:rsidRPr="00D82691" w:rsidRDefault="00925210" w:rsidP="00485458">
      <w:pPr>
        <w:ind w:right="-1"/>
        <w:jc w:val="both"/>
        <w:rPr>
          <w:rFonts w:ascii="Consolas" w:hAnsi="Consolas" w:cs="Arial"/>
          <w:sz w:val="28"/>
          <w:szCs w:val="28"/>
        </w:rPr>
      </w:pPr>
    </w:p>
    <w:p w14:paraId="19F8FE2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4.8. É vedado efetuar acréscimos nos quantitativos fixados na ata de registro de preços.</w:t>
      </w:r>
    </w:p>
    <w:p w14:paraId="003BB7FA" w14:textId="77777777" w:rsidR="00485458" w:rsidRDefault="00485458" w:rsidP="00485458">
      <w:pPr>
        <w:ind w:right="-1"/>
        <w:jc w:val="both"/>
        <w:rPr>
          <w:rFonts w:ascii="Consolas" w:hAnsi="Consolas" w:cs="Arial"/>
          <w:sz w:val="28"/>
          <w:szCs w:val="28"/>
        </w:rPr>
      </w:pPr>
    </w:p>
    <w:p w14:paraId="3722F4F9" w14:textId="77777777" w:rsidR="00B16049" w:rsidRDefault="00B16049" w:rsidP="00485458">
      <w:pPr>
        <w:ind w:right="-1"/>
        <w:jc w:val="both"/>
        <w:rPr>
          <w:rFonts w:ascii="Consolas" w:hAnsi="Consolas" w:cs="Arial"/>
          <w:sz w:val="28"/>
          <w:szCs w:val="28"/>
        </w:rPr>
      </w:pPr>
    </w:p>
    <w:p w14:paraId="10DE6569" w14:textId="77777777" w:rsidR="00B16049" w:rsidRPr="00D82691" w:rsidRDefault="00B16049" w:rsidP="00485458">
      <w:pPr>
        <w:ind w:right="-1"/>
        <w:jc w:val="both"/>
        <w:rPr>
          <w:rFonts w:ascii="Consolas" w:hAnsi="Consolas" w:cs="Arial"/>
          <w:sz w:val="28"/>
          <w:szCs w:val="28"/>
        </w:rPr>
      </w:pPr>
    </w:p>
    <w:p w14:paraId="0E0DAB12"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5. VALIDADE, FORMALIZAÇÃO DA ATA DE REGISTRO DE PREÇOS E CADASTRO RESERVA</w:t>
      </w:r>
    </w:p>
    <w:p w14:paraId="3D687C53" w14:textId="77777777" w:rsidR="00925210" w:rsidRPr="00D82691" w:rsidRDefault="00925210" w:rsidP="00485458">
      <w:pPr>
        <w:jc w:val="both"/>
        <w:rPr>
          <w:rFonts w:ascii="Consolas" w:hAnsi="Consolas"/>
          <w:sz w:val="28"/>
          <w:szCs w:val="28"/>
        </w:rPr>
      </w:pPr>
    </w:p>
    <w:p w14:paraId="6C76597E"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35424EC" w14:textId="77777777" w:rsidR="00485458" w:rsidRPr="00D82691" w:rsidRDefault="00485458" w:rsidP="00485458">
      <w:pPr>
        <w:ind w:right="-1"/>
        <w:jc w:val="both"/>
        <w:rPr>
          <w:rFonts w:ascii="Consolas" w:hAnsi="Consolas" w:cs="Arial"/>
          <w:sz w:val="28"/>
          <w:szCs w:val="28"/>
        </w:rPr>
      </w:pPr>
    </w:p>
    <w:p w14:paraId="1E1925D0"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5.1.1. Em caso de prorrogação da ata, poderá ser renovado o quantitativo originalmente registrado.</w:t>
      </w:r>
    </w:p>
    <w:p w14:paraId="45CC5941" w14:textId="77777777" w:rsidR="00925210" w:rsidRPr="00D82691" w:rsidRDefault="00925210" w:rsidP="00485458">
      <w:pPr>
        <w:ind w:right="-1"/>
        <w:jc w:val="both"/>
        <w:rPr>
          <w:rFonts w:ascii="Consolas" w:hAnsi="Consolas" w:cs="Arial"/>
          <w:sz w:val="28"/>
          <w:szCs w:val="28"/>
        </w:rPr>
      </w:pPr>
    </w:p>
    <w:p w14:paraId="4B88F166"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A1A746" w14:textId="77777777" w:rsidR="00925210" w:rsidRPr="00D82691" w:rsidRDefault="00925210" w:rsidP="00485458">
      <w:pPr>
        <w:ind w:right="-1"/>
        <w:jc w:val="both"/>
        <w:rPr>
          <w:rFonts w:ascii="Consolas" w:hAnsi="Consolas" w:cs="Arial"/>
          <w:sz w:val="28"/>
          <w:szCs w:val="28"/>
        </w:rPr>
      </w:pPr>
    </w:p>
    <w:p w14:paraId="579B24BC"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5.1.3. Na formalização do contrato ou do instrumento substituto deverá haver a indicação da disponibilidade dos créditos orçamentários respectivos.</w:t>
      </w:r>
    </w:p>
    <w:p w14:paraId="75DD273F" w14:textId="77777777" w:rsidR="00925210" w:rsidRPr="00D82691" w:rsidRDefault="00925210" w:rsidP="00485458">
      <w:pPr>
        <w:ind w:right="-1"/>
        <w:jc w:val="both"/>
        <w:rPr>
          <w:rFonts w:ascii="Consolas" w:hAnsi="Consolas" w:cs="Arial"/>
          <w:sz w:val="28"/>
          <w:szCs w:val="28"/>
        </w:rPr>
      </w:pPr>
    </w:p>
    <w:p w14:paraId="40378BC1"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DF94C4C" w14:textId="77777777" w:rsidR="00925210" w:rsidRPr="00D82691" w:rsidRDefault="00925210" w:rsidP="00485458">
      <w:pPr>
        <w:ind w:right="-1"/>
        <w:jc w:val="both"/>
        <w:rPr>
          <w:rFonts w:ascii="Consolas" w:hAnsi="Consolas" w:cs="Arial"/>
          <w:sz w:val="28"/>
          <w:szCs w:val="28"/>
        </w:rPr>
      </w:pPr>
    </w:p>
    <w:p w14:paraId="4FF0C9A3"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5.2.1. O instrumento contratual de que trata o item 5.2. deverá ser assinado no prazo de validade da ata de registro de preços.</w:t>
      </w:r>
    </w:p>
    <w:p w14:paraId="63745DBC" w14:textId="77777777" w:rsidR="00925210" w:rsidRPr="00D82691" w:rsidRDefault="00925210" w:rsidP="00485458">
      <w:pPr>
        <w:ind w:right="-1"/>
        <w:jc w:val="both"/>
        <w:rPr>
          <w:rFonts w:ascii="Consolas" w:hAnsi="Consolas" w:cs="Arial"/>
          <w:sz w:val="28"/>
          <w:szCs w:val="28"/>
        </w:rPr>
      </w:pPr>
    </w:p>
    <w:p w14:paraId="023CE83E"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5.3. Os contratos decorrentes do sistema de registro de preços poderão ser alterados, observado o art. 124 da Lei nº 14.133, de 2021.</w:t>
      </w:r>
    </w:p>
    <w:p w14:paraId="75A6380F" w14:textId="77777777" w:rsidR="00925210" w:rsidRPr="00D82691" w:rsidRDefault="00925210" w:rsidP="00485458">
      <w:pPr>
        <w:ind w:right="-1"/>
        <w:jc w:val="both"/>
        <w:rPr>
          <w:rFonts w:ascii="Consolas" w:hAnsi="Consolas" w:cs="Arial"/>
          <w:sz w:val="28"/>
          <w:szCs w:val="28"/>
        </w:rPr>
      </w:pPr>
    </w:p>
    <w:p w14:paraId="11E6AA4B" w14:textId="3EE514A2" w:rsidR="00FF0657" w:rsidRPr="00D82691" w:rsidRDefault="00925210" w:rsidP="00485458">
      <w:pPr>
        <w:ind w:right="-1"/>
        <w:jc w:val="both"/>
        <w:rPr>
          <w:rFonts w:ascii="Consolas" w:hAnsi="Consolas" w:cs="Arial"/>
          <w:sz w:val="28"/>
          <w:szCs w:val="28"/>
        </w:rPr>
      </w:pPr>
      <w:r w:rsidRPr="00D82691">
        <w:rPr>
          <w:rFonts w:ascii="Consolas" w:hAnsi="Consolas" w:cs="Arial"/>
          <w:sz w:val="28"/>
          <w:szCs w:val="28"/>
        </w:rPr>
        <w:t>5.4. Após a homologação da licitação, deverão ser observadas as seguintes condições para formalização da ata de registro de preços:</w:t>
      </w:r>
    </w:p>
    <w:p w14:paraId="591FAC0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5.4.1. Serão registrados na ata os preços e os quantitativos do adjudicatário, devendo ser observada a possibilidade de o licitante oferecer ou não proposta em quantitativo inferior ao máximo previsto no edital e se obrigar nos limites dela;</w:t>
      </w:r>
    </w:p>
    <w:p w14:paraId="2F186064" w14:textId="77777777" w:rsidR="00925210" w:rsidRPr="00D82691" w:rsidRDefault="00925210" w:rsidP="00485458">
      <w:pPr>
        <w:ind w:right="-1"/>
        <w:jc w:val="both"/>
        <w:rPr>
          <w:rFonts w:ascii="Consolas" w:hAnsi="Consolas" w:cs="Arial"/>
          <w:sz w:val="28"/>
          <w:szCs w:val="28"/>
        </w:rPr>
      </w:pPr>
    </w:p>
    <w:p w14:paraId="5536A4DC"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5.4.2. Será incluído na ata, na forma de anexo, o registro dos licitantes que:</w:t>
      </w:r>
    </w:p>
    <w:p w14:paraId="2C5F5F2B" w14:textId="77777777" w:rsidR="00925210" w:rsidRPr="00D82691" w:rsidRDefault="00925210" w:rsidP="00485458">
      <w:pPr>
        <w:ind w:right="-1"/>
        <w:jc w:val="both"/>
        <w:rPr>
          <w:rFonts w:ascii="Consolas" w:hAnsi="Consolas" w:cs="Arial"/>
          <w:sz w:val="28"/>
          <w:szCs w:val="28"/>
        </w:rPr>
      </w:pPr>
    </w:p>
    <w:p w14:paraId="61D2C6E4"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5.4.2.1. Aceitarem cotar os bens com preços iguais aos do adjudicatário, observada a classificação da licitação; e</w:t>
      </w:r>
    </w:p>
    <w:p w14:paraId="6E250399" w14:textId="77777777" w:rsidR="00925210" w:rsidRPr="00D82691" w:rsidRDefault="00925210" w:rsidP="00485458">
      <w:pPr>
        <w:ind w:right="-1"/>
        <w:jc w:val="both"/>
        <w:rPr>
          <w:rFonts w:ascii="Consolas" w:hAnsi="Consolas" w:cs="Arial"/>
          <w:sz w:val="28"/>
          <w:szCs w:val="28"/>
        </w:rPr>
      </w:pPr>
    </w:p>
    <w:p w14:paraId="1D07FE91"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5.4.2.2. Mantiverem sua proposta original.</w:t>
      </w:r>
    </w:p>
    <w:p w14:paraId="56BDCF6D" w14:textId="77777777" w:rsidR="00925210" w:rsidRPr="00D82691" w:rsidRDefault="00925210" w:rsidP="00485458">
      <w:pPr>
        <w:ind w:right="-1"/>
        <w:jc w:val="both"/>
        <w:rPr>
          <w:rFonts w:ascii="Consolas" w:hAnsi="Consolas" w:cs="Arial"/>
          <w:sz w:val="28"/>
          <w:szCs w:val="28"/>
        </w:rPr>
      </w:pPr>
    </w:p>
    <w:p w14:paraId="4ACB5EC4"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5.4.3. Será respeitada, nas contratações, a ordem de classificação dos licitantes registrados na ata.</w:t>
      </w:r>
    </w:p>
    <w:p w14:paraId="76FF5AB1" w14:textId="77777777" w:rsidR="00925210" w:rsidRPr="00D82691" w:rsidRDefault="00925210" w:rsidP="00485458">
      <w:pPr>
        <w:ind w:right="-1"/>
        <w:jc w:val="both"/>
        <w:rPr>
          <w:rFonts w:ascii="Consolas" w:hAnsi="Consolas" w:cs="Arial"/>
          <w:sz w:val="28"/>
          <w:szCs w:val="28"/>
        </w:rPr>
      </w:pPr>
    </w:p>
    <w:p w14:paraId="3D47422B"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5.5. O registro a que se refere o item 5.4.2 tem por objetivo a formação de cadastro de reserva para o caso de impossibilidade de atendimento pelo signatário da ata.</w:t>
      </w:r>
    </w:p>
    <w:p w14:paraId="71C24DD9" w14:textId="77777777" w:rsidR="00925210" w:rsidRPr="00D82691" w:rsidRDefault="00925210" w:rsidP="00485458">
      <w:pPr>
        <w:ind w:right="-1"/>
        <w:jc w:val="both"/>
        <w:rPr>
          <w:rFonts w:ascii="Consolas" w:hAnsi="Consolas" w:cs="Arial"/>
          <w:sz w:val="28"/>
          <w:szCs w:val="28"/>
        </w:rPr>
      </w:pPr>
    </w:p>
    <w:p w14:paraId="4631830E"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5.6. Para fins da ordem de classificação, os licitantes que aceitarem reduzir suas propostas para o preço do adjudicatário antecederão aqueles que mantiverem sua proposta original.</w:t>
      </w:r>
    </w:p>
    <w:p w14:paraId="747D886C" w14:textId="77777777" w:rsidR="00925210" w:rsidRPr="00D82691" w:rsidRDefault="00925210" w:rsidP="00485458">
      <w:pPr>
        <w:ind w:right="-1"/>
        <w:jc w:val="both"/>
        <w:rPr>
          <w:rFonts w:ascii="Consolas" w:hAnsi="Consolas" w:cs="Arial"/>
          <w:sz w:val="28"/>
          <w:szCs w:val="28"/>
        </w:rPr>
      </w:pPr>
    </w:p>
    <w:p w14:paraId="0EE79D5C"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5.7. A habilitação dos licitantes que comporão o cadastro de reserva a que se refere o item 5.4.2.2 somente será efetuada quando houver necessidade de contratação dos licitantes remanescentes, nas seguintes hipóteses:</w:t>
      </w:r>
    </w:p>
    <w:p w14:paraId="668C8B4A" w14:textId="77777777" w:rsidR="00925210" w:rsidRPr="00D82691" w:rsidRDefault="00925210" w:rsidP="00485458">
      <w:pPr>
        <w:ind w:right="-1"/>
        <w:jc w:val="both"/>
        <w:rPr>
          <w:rFonts w:ascii="Consolas" w:hAnsi="Consolas" w:cs="Arial"/>
          <w:sz w:val="28"/>
          <w:szCs w:val="28"/>
        </w:rPr>
      </w:pPr>
    </w:p>
    <w:p w14:paraId="38C890EA" w14:textId="77777777" w:rsidR="00925210" w:rsidRDefault="00925210" w:rsidP="00485458">
      <w:pPr>
        <w:ind w:right="-1"/>
        <w:jc w:val="both"/>
        <w:rPr>
          <w:rFonts w:ascii="Consolas" w:hAnsi="Consolas" w:cs="Arial"/>
          <w:sz w:val="28"/>
          <w:szCs w:val="28"/>
        </w:rPr>
      </w:pPr>
      <w:r w:rsidRPr="00D82691">
        <w:rPr>
          <w:rFonts w:ascii="Consolas" w:hAnsi="Consolas" w:cs="Arial"/>
          <w:sz w:val="28"/>
          <w:szCs w:val="28"/>
        </w:rPr>
        <w:t>5.7.1. Quando o licitante vencedor não assinar a ata de registro de preços, no prazo e nas condições estabelecidos no edital; e</w:t>
      </w:r>
    </w:p>
    <w:p w14:paraId="41EBC423" w14:textId="77777777" w:rsidR="00F83DDF" w:rsidRPr="00D82691" w:rsidRDefault="00F83DDF" w:rsidP="00485458">
      <w:pPr>
        <w:ind w:right="-1"/>
        <w:jc w:val="both"/>
        <w:rPr>
          <w:rFonts w:ascii="Consolas" w:hAnsi="Consolas" w:cs="Arial"/>
          <w:sz w:val="28"/>
          <w:szCs w:val="28"/>
        </w:rPr>
      </w:pPr>
    </w:p>
    <w:p w14:paraId="016C4497"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5.7.2. Quando houver o cancelamento do registro do licitante ou do registro de preços nas hipóteses previstas no item 9.</w:t>
      </w:r>
    </w:p>
    <w:p w14:paraId="319017B1" w14:textId="77777777" w:rsidR="00925210" w:rsidRPr="00D82691" w:rsidRDefault="00925210" w:rsidP="00485458">
      <w:pPr>
        <w:ind w:right="-1"/>
        <w:jc w:val="both"/>
        <w:rPr>
          <w:rFonts w:ascii="Consolas" w:hAnsi="Consolas" w:cs="Arial"/>
          <w:sz w:val="28"/>
          <w:szCs w:val="28"/>
        </w:rPr>
      </w:pPr>
    </w:p>
    <w:p w14:paraId="7FE9BC09"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5.8. O preço registrado com indicação dos licitantes e fornecedores será divulgado no PNCP e ficará disponibilizado durante a vigência da ata de registro de preços.</w:t>
      </w:r>
    </w:p>
    <w:p w14:paraId="44DFAFB3" w14:textId="77777777" w:rsidR="00925210" w:rsidRPr="00D82691" w:rsidRDefault="00925210" w:rsidP="00485458">
      <w:pPr>
        <w:ind w:right="-1"/>
        <w:jc w:val="both"/>
        <w:rPr>
          <w:rFonts w:ascii="Consolas" w:hAnsi="Consolas" w:cs="Arial"/>
          <w:sz w:val="28"/>
          <w:szCs w:val="28"/>
        </w:rPr>
      </w:pPr>
    </w:p>
    <w:p w14:paraId="54644303"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56BB3E4" w14:textId="77777777" w:rsidR="00925210" w:rsidRPr="00D82691" w:rsidRDefault="00925210" w:rsidP="00485458">
      <w:pPr>
        <w:ind w:right="-1"/>
        <w:jc w:val="both"/>
        <w:rPr>
          <w:rFonts w:ascii="Consolas" w:hAnsi="Consolas" w:cs="Arial"/>
          <w:sz w:val="28"/>
          <w:szCs w:val="28"/>
        </w:rPr>
      </w:pPr>
    </w:p>
    <w:p w14:paraId="2FE0F796"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4871373" w14:textId="77777777" w:rsidR="00925210" w:rsidRPr="00D82691" w:rsidRDefault="00925210" w:rsidP="00485458">
      <w:pPr>
        <w:ind w:right="-1"/>
        <w:jc w:val="both"/>
        <w:rPr>
          <w:rFonts w:ascii="Consolas" w:hAnsi="Consolas" w:cs="Arial"/>
          <w:sz w:val="28"/>
          <w:szCs w:val="28"/>
        </w:rPr>
      </w:pPr>
    </w:p>
    <w:p w14:paraId="2D021A70" w14:textId="77777777" w:rsidR="00925210" w:rsidRPr="00D82691" w:rsidRDefault="00925210" w:rsidP="00485458">
      <w:pPr>
        <w:ind w:right="-1"/>
        <w:jc w:val="both"/>
        <w:rPr>
          <w:rFonts w:ascii="Consolas" w:hAnsi="Consolas" w:cs="Arial"/>
          <w:sz w:val="28"/>
          <w:szCs w:val="28"/>
        </w:rPr>
      </w:pPr>
      <w:r w:rsidRPr="00D82691">
        <w:rPr>
          <w:rFonts w:ascii="Consolas" w:hAnsi="Consolas"/>
          <w:sz w:val="28"/>
          <w:szCs w:val="28"/>
        </w:rPr>
        <w:t>5.10. A Ata de Registro de Preços será assinada por meio de assinatura digital e disponibilizada no Portal Nacional de Contratações Públicas – PNCP e no sítio eletrônico oficial do Município de Iaras.</w:t>
      </w:r>
    </w:p>
    <w:p w14:paraId="44BD1799" w14:textId="77777777" w:rsidR="00925210" w:rsidRPr="00D82691" w:rsidRDefault="00925210" w:rsidP="00485458">
      <w:pPr>
        <w:ind w:right="-1"/>
        <w:jc w:val="both"/>
        <w:rPr>
          <w:rFonts w:ascii="Consolas" w:hAnsi="Consolas" w:cs="Arial"/>
          <w:sz w:val="28"/>
          <w:szCs w:val="28"/>
        </w:rPr>
      </w:pPr>
    </w:p>
    <w:p w14:paraId="253F2B6A"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03714B64" w14:textId="77777777" w:rsidR="00925210" w:rsidRPr="00D82691" w:rsidRDefault="00925210" w:rsidP="00485458">
      <w:pPr>
        <w:ind w:right="-1"/>
        <w:jc w:val="both"/>
        <w:rPr>
          <w:rFonts w:ascii="Consolas" w:hAnsi="Consolas" w:cs="Arial"/>
          <w:sz w:val="28"/>
          <w:szCs w:val="28"/>
        </w:rPr>
      </w:pPr>
    </w:p>
    <w:p w14:paraId="2C65F28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5.12. Na hipótese de nenhum dos licitantes que trata o item 5.4.2.1 aceitar a contratação nos termos do item anterior, a Administração, observados o valor estimado e sua eventual atualização nos termos do edital, poderá:</w:t>
      </w:r>
    </w:p>
    <w:p w14:paraId="5E16E00A" w14:textId="77777777" w:rsidR="00925210" w:rsidRPr="00D82691" w:rsidRDefault="00925210" w:rsidP="00485458">
      <w:pPr>
        <w:ind w:right="-1"/>
        <w:jc w:val="both"/>
        <w:rPr>
          <w:rFonts w:ascii="Consolas" w:hAnsi="Consolas" w:cs="Arial"/>
          <w:sz w:val="28"/>
          <w:szCs w:val="28"/>
        </w:rPr>
      </w:pPr>
    </w:p>
    <w:p w14:paraId="2E9DD127" w14:textId="77777777" w:rsidR="00925210" w:rsidRDefault="00925210" w:rsidP="00485458">
      <w:pPr>
        <w:ind w:right="-1"/>
        <w:jc w:val="both"/>
        <w:rPr>
          <w:rFonts w:ascii="Consolas" w:hAnsi="Consolas" w:cs="Arial"/>
          <w:sz w:val="28"/>
          <w:szCs w:val="28"/>
        </w:rPr>
      </w:pPr>
      <w:r w:rsidRPr="00D82691">
        <w:rPr>
          <w:rFonts w:ascii="Consolas" w:hAnsi="Consolas" w:cs="Arial"/>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6F5E35" w14:textId="77777777" w:rsidR="00B16049" w:rsidRPr="00D82691" w:rsidRDefault="00B16049" w:rsidP="00485458">
      <w:pPr>
        <w:ind w:right="-1"/>
        <w:jc w:val="both"/>
        <w:rPr>
          <w:rFonts w:ascii="Consolas" w:hAnsi="Consolas" w:cs="Arial"/>
          <w:sz w:val="28"/>
          <w:szCs w:val="28"/>
        </w:rPr>
      </w:pPr>
    </w:p>
    <w:p w14:paraId="3ECB3754"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5.12.2. Adjudicar e firmar o contrato nas condições ofertadas pelos licitantes remanescentes, atendida a ordem classificatória, quando frustrada a negociação de melhor condição.</w:t>
      </w:r>
    </w:p>
    <w:p w14:paraId="1516631E" w14:textId="77777777" w:rsidR="00925210" w:rsidRPr="00D82691" w:rsidRDefault="00925210" w:rsidP="00485458">
      <w:pPr>
        <w:ind w:right="-1"/>
        <w:jc w:val="both"/>
        <w:rPr>
          <w:rFonts w:ascii="Consolas" w:hAnsi="Consolas" w:cs="Arial"/>
          <w:sz w:val="28"/>
          <w:szCs w:val="28"/>
        </w:rPr>
      </w:pPr>
    </w:p>
    <w:p w14:paraId="16E521F6"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F548659" w14:textId="77777777" w:rsidR="00925210" w:rsidRPr="00D82691" w:rsidRDefault="00925210" w:rsidP="00485458">
      <w:pPr>
        <w:ind w:right="-1"/>
        <w:jc w:val="both"/>
        <w:rPr>
          <w:rFonts w:ascii="Consolas" w:hAnsi="Consolas" w:cs="Arial"/>
          <w:sz w:val="28"/>
          <w:szCs w:val="28"/>
        </w:rPr>
      </w:pPr>
    </w:p>
    <w:p w14:paraId="18B2F613"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6. ALTERAÇÃO OU ATUALIZAÇÃO DOS PREÇOS REGISTRADOS</w:t>
      </w:r>
    </w:p>
    <w:p w14:paraId="2497068E" w14:textId="77777777" w:rsidR="00925210" w:rsidRPr="00D82691" w:rsidRDefault="00925210" w:rsidP="00485458">
      <w:pPr>
        <w:jc w:val="both"/>
        <w:rPr>
          <w:rFonts w:ascii="Consolas" w:hAnsi="Consolas"/>
          <w:sz w:val="28"/>
          <w:szCs w:val="28"/>
        </w:rPr>
      </w:pPr>
    </w:p>
    <w:p w14:paraId="50E32C48"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6.1. Os preços registrados poderão ser alterados ou atualizados em decorrência de eventual redução dos preços praticados no mercado ou de fato que eleve o custo dos bens registrados, nas seguintes situações:</w:t>
      </w:r>
    </w:p>
    <w:p w14:paraId="3626B6ED" w14:textId="77777777" w:rsidR="00925210" w:rsidRPr="00D82691" w:rsidRDefault="00925210" w:rsidP="00485458">
      <w:pPr>
        <w:ind w:right="-1"/>
        <w:jc w:val="both"/>
        <w:rPr>
          <w:rFonts w:ascii="Consolas" w:hAnsi="Consolas" w:cs="Arial"/>
          <w:sz w:val="28"/>
          <w:szCs w:val="28"/>
        </w:rPr>
      </w:pPr>
    </w:p>
    <w:p w14:paraId="064463B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8B301A3" w14:textId="77777777" w:rsidR="00925210" w:rsidRPr="00D82691" w:rsidRDefault="00925210" w:rsidP="00485458">
      <w:pPr>
        <w:ind w:right="-1"/>
        <w:jc w:val="both"/>
        <w:rPr>
          <w:rFonts w:ascii="Consolas" w:hAnsi="Consolas" w:cs="Arial"/>
          <w:sz w:val="28"/>
          <w:szCs w:val="28"/>
        </w:rPr>
      </w:pPr>
    </w:p>
    <w:p w14:paraId="565271A0"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6.1.2. Em caso de criação, alteração ou extinção de quaisquer tributos ou encargos legais ou a superveniência de disposições legais, com comprovada repercussão sobre os preços registrados;</w:t>
      </w:r>
    </w:p>
    <w:p w14:paraId="33DDF5CC" w14:textId="77777777" w:rsidR="00925210" w:rsidRPr="00D82691" w:rsidRDefault="00925210" w:rsidP="00485458">
      <w:pPr>
        <w:ind w:right="-1"/>
        <w:jc w:val="both"/>
        <w:rPr>
          <w:rFonts w:ascii="Consolas" w:hAnsi="Consolas" w:cs="Arial"/>
          <w:sz w:val="28"/>
          <w:szCs w:val="28"/>
        </w:rPr>
      </w:pPr>
    </w:p>
    <w:p w14:paraId="652B5173" w14:textId="77777777" w:rsidR="00925210" w:rsidRPr="00D82691" w:rsidRDefault="00925210" w:rsidP="00485458">
      <w:pPr>
        <w:ind w:right="-1"/>
        <w:jc w:val="both"/>
        <w:rPr>
          <w:rFonts w:ascii="Consolas" w:hAnsi="Consolas" w:cs="Arial"/>
          <w:sz w:val="28"/>
          <w:szCs w:val="28"/>
        </w:rPr>
      </w:pPr>
      <w:r w:rsidRPr="00D82691">
        <w:rPr>
          <w:rFonts w:ascii="Consolas" w:hAnsi="Consolas"/>
          <w:sz w:val="28"/>
          <w:szCs w:val="28"/>
        </w:rPr>
        <w:t>6.1.3. Na hipótese de previsão no edital de cláusula de reajustamento sobre os preços registrados, nos termos da Lei nº 14.133, de 2021, deverá ser respeitada a contagem da anualidade e o índice previstos para a contratação.</w:t>
      </w:r>
    </w:p>
    <w:p w14:paraId="330639EF" w14:textId="77777777" w:rsidR="00925210" w:rsidRPr="00D82691" w:rsidRDefault="00925210" w:rsidP="00485458">
      <w:pPr>
        <w:ind w:right="-1"/>
        <w:jc w:val="both"/>
        <w:rPr>
          <w:rFonts w:ascii="Consolas" w:hAnsi="Consolas" w:cs="Arial"/>
          <w:sz w:val="28"/>
          <w:szCs w:val="28"/>
        </w:rPr>
      </w:pPr>
    </w:p>
    <w:p w14:paraId="10E945AB"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7. NEGOCIAÇÃO DE PREÇOS REGISTRADOS</w:t>
      </w:r>
    </w:p>
    <w:p w14:paraId="60225B4E" w14:textId="77777777" w:rsidR="00925210" w:rsidRPr="00D82691" w:rsidRDefault="00925210" w:rsidP="00485458">
      <w:pPr>
        <w:jc w:val="both"/>
        <w:rPr>
          <w:rFonts w:ascii="Consolas" w:hAnsi="Consolas"/>
          <w:sz w:val="28"/>
          <w:szCs w:val="28"/>
        </w:rPr>
      </w:pPr>
    </w:p>
    <w:p w14:paraId="2115A34B" w14:textId="77777777" w:rsidR="00925210" w:rsidRDefault="00925210" w:rsidP="00485458">
      <w:pPr>
        <w:ind w:right="-1"/>
        <w:jc w:val="both"/>
        <w:rPr>
          <w:rFonts w:ascii="Consolas" w:hAnsi="Consolas" w:cs="Arial"/>
          <w:sz w:val="28"/>
          <w:szCs w:val="28"/>
        </w:rPr>
      </w:pPr>
      <w:r w:rsidRPr="00D82691">
        <w:rPr>
          <w:rFonts w:ascii="Consolas" w:hAnsi="Consolas" w:cs="Arial"/>
          <w:sz w:val="28"/>
          <w:szCs w:val="28"/>
        </w:rPr>
        <w:t>7.1. Na hipótese de o preço registrado tornar-se superior ao preço praticado no mercado por motivo superveniente, o órgão gerenciador convocará o fornecedor para negociar a redução do preço registrado.</w:t>
      </w:r>
    </w:p>
    <w:p w14:paraId="50602E56" w14:textId="77777777" w:rsidR="00B16049" w:rsidRPr="00D82691" w:rsidRDefault="00B16049" w:rsidP="00485458">
      <w:pPr>
        <w:ind w:right="-1"/>
        <w:jc w:val="both"/>
        <w:rPr>
          <w:rFonts w:ascii="Consolas" w:hAnsi="Consolas" w:cs="Arial"/>
          <w:sz w:val="28"/>
          <w:szCs w:val="28"/>
        </w:rPr>
      </w:pPr>
    </w:p>
    <w:p w14:paraId="7499ACDA" w14:textId="14DE8511"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7.1.1. Caso não aceite reduzir seu preço aos valores praticados pelo mercado, o fornecedor será liberado do compromisso assumido quanto ao item registrado, sem aplicação de penalidades administrativas.</w:t>
      </w:r>
    </w:p>
    <w:p w14:paraId="46890A40"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125B1830" w14:textId="77777777" w:rsidR="00485458" w:rsidRPr="00D82691" w:rsidRDefault="00485458" w:rsidP="00485458">
      <w:pPr>
        <w:ind w:right="-1"/>
        <w:jc w:val="both"/>
        <w:rPr>
          <w:rFonts w:ascii="Consolas" w:hAnsi="Consolas" w:cs="Arial"/>
          <w:sz w:val="28"/>
          <w:szCs w:val="28"/>
        </w:rPr>
      </w:pPr>
    </w:p>
    <w:p w14:paraId="4BBBA23C"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7.1.3. Se não obtiver êxito nas negociações, o órgão gerenciador procederá ao cancelamento da ata de registro de preços, adotando as medidas cabíveis para obtenção de contratação mais vantajosa.</w:t>
      </w:r>
    </w:p>
    <w:p w14:paraId="784BA57F" w14:textId="77777777" w:rsidR="00925210" w:rsidRPr="00D82691" w:rsidRDefault="00925210" w:rsidP="00485458">
      <w:pPr>
        <w:ind w:right="-1"/>
        <w:jc w:val="both"/>
        <w:rPr>
          <w:rFonts w:ascii="Consolas" w:hAnsi="Consolas" w:cs="Arial"/>
          <w:sz w:val="28"/>
          <w:szCs w:val="28"/>
        </w:rPr>
      </w:pPr>
    </w:p>
    <w:p w14:paraId="0918E0D7"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A765A92" w14:textId="77777777" w:rsidR="00925210" w:rsidRPr="00D82691" w:rsidRDefault="00925210" w:rsidP="00485458">
      <w:pPr>
        <w:ind w:right="-1"/>
        <w:jc w:val="both"/>
        <w:rPr>
          <w:rFonts w:ascii="Consolas" w:hAnsi="Consolas" w:cs="Arial"/>
          <w:sz w:val="28"/>
          <w:szCs w:val="28"/>
        </w:rPr>
      </w:pPr>
    </w:p>
    <w:p w14:paraId="497D4AEF"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6B09FFE" w14:textId="77777777" w:rsidR="00925210" w:rsidRPr="00D82691" w:rsidRDefault="00925210" w:rsidP="00485458">
      <w:pPr>
        <w:ind w:right="-1"/>
        <w:jc w:val="both"/>
        <w:rPr>
          <w:rFonts w:ascii="Consolas" w:hAnsi="Consolas" w:cs="Arial"/>
          <w:sz w:val="28"/>
          <w:szCs w:val="28"/>
        </w:rPr>
      </w:pPr>
    </w:p>
    <w:p w14:paraId="20F6C611"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7.2.1. Neste caso, o fornecedor encaminhará, juntamente com o pedido de alteração, a documentação comprobatória ou a planilha de custos que demonstre a inviabilidade do preço registrado em relação às condições inicialmente pactuadas.</w:t>
      </w:r>
    </w:p>
    <w:p w14:paraId="36193824" w14:textId="77777777" w:rsidR="00925210" w:rsidRPr="00D82691" w:rsidRDefault="00925210" w:rsidP="00485458">
      <w:pPr>
        <w:ind w:right="-1"/>
        <w:jc w:val="both"/>
        <w:rPr>
          <w:rFonts w:ascii="Consolas" w:hAnsi="Consolas" w:cs="Arial"/>
          <w:sz w:val="28"/>
          <w:szCs w:val="28"/>
        </w:rPr>
      </w:pPr>
    </w:p>
    <w:p w14:paraId="008B9F3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076898B1" w14:textId="77777777" w:rsidR="00925210" w:rsidRPr="00D82691" w:rsidRDefault="00925210" w:rsidP="00485458">
      <w:pPr>
        <w:ind w:right="-1"/>
        <w:jc w:val="both"/>
        <w:rPr>
          <w:rFonts w:ascii="Consolas" w:hAnsi="Consolas" w:cs="Arial"/>
          <w:sz w:val="28"/>
          <w:szCs w:val="28"/>
        </w:rPr>
      </w:pPr>
    </w:p>
    <w:p w14:paraId="52B67440"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C969833" w14:textId="77777777" w:rsidR="00925210" w:rsidRPr="00D82691" w:rsidRDefault="00925210" w:rsidP="00485458">
      <w:pPr>
        <w:ind w:right="-1"/>
        <w:jc w:val="both"/>
        <w:rPr>
          <w:rFonts w:ascii="Consolas" w:hAnsi="Consolas" w:cs="Arial"/>
          <w:sz w:val="28"/>
          <w:szCs w:val="28"/>
        </w:rPr>
      </w:pPr>
    </w:p>
    <w:p w14:paraId="7859AFB2"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7.2.4. Se não obtiver êxito nas negociações, o órgão gerenciador procederá ao cancelamento da ata de registro de preços, nos termos do item 9.4, e adotará as medidas cabíveis para a obtenção da contratação mais vantajosa.</w:t>
      </w:r>
    </w:p>
    <w:p w14:paraId="23B63155" w14:textId="77777777" w:rsidR="00485458" w:rsidRPr="00D82691" w:rsidRDefault="00485458" w:rsidP="00485458">
      <w:pPr>
        <w:ind w:right="-1"/>
        <w:jc w:val="both"/>
        <w:rPr>
          <w:rFonts w:ascii="Consolas" w:hAnsi="Consolas" w:cs="Arial"/>
          <w:sz w:val="28"/>
          <w:szCs w:val="28"/>
        </w:rPr>
      </w:pPr>
    </w:p>
    <w:p w14:paraId="1F8F527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585C3942" w14:textId="77777777" w:rsidR="00925210" w:rsidRPr="00D82691" w:rsidRDefault="00925210" w:rsidP="00485458">
      <w:pPr>
        <w:ind w:right="-1"/>
        <w:jc w:val="both"/>
        <w:rPr>
          <w:rFonts w:ascii="Consolas" w:hAnsi="Consolas" w:cs="Arial"/>
          <w:sz w:val="28"/>
          <w:szCs w:val="28"/>
        </w:rPr>
      </w:pPr>
    </w:p>
    <w:p w14:paraId="650D8D7D"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3F9DF8F" w14:textId="77777777" w:rsidR="00925210" w:rsidRPr="00D82691" w:rsidRDefault="00925210" w:rsidP="00485458">
      <w:pPr>
        <w:ind w:right="-1"/>
        <w:jc w:val="both"/>
        <w:rPr>
          <w:rFonts w:ascii="Consolas" w:hAnsi="Consolas" w:cs="Arial"/>
          <w:sz w:val="28"/>
          <w:szCs w:val="28"/>
        </w:rPr>
      </w:pPr>
    </w:p>
    <w:p w14:paraId="3402410C"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8. REMANEJAMENTO DAS QUANTIDADES REGISTRADAS NA ATA DE REGISTRO DE PREÇOS</w:t>
      </w:r>
    </w:p>
    <w:p w14:paraId="558649DE" w14:textId="77777777" w:rsidR="00925210" w:rsidRPr="00D82691" w:rsidRDefault="00925210" w:rsidP="00485458">
      <w:pPr>
        <w:jc w:val="both"/>
        <w:rPr>
          <w:rFonts w:ascii="Consolas" w:hAnsi="Consolas"/>
          <w:sz w:val="28"/>
          <w:szCs w:val="28"/>
        </w:rPr>
      </w:pPr>
    </w:p>
    <w:p w14:paraId="1BCCA1B1"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8.1. As quantidades previstas para os itens com preços registrados nas atas de registro de preços poderão ser remanejadas pelo órgão gerenciador entre os órgãos ou as entidades participantes e não participantes do registro de preços.</w:t>
      </w:r>
    </w:p>
    <w:p w14:paraId="1463C730" w14:textId="77777777" w:rsidR="00925210" w:rsidRPr="00D82691" w:rsidRDefault="00925210" w:rsidP="00485458">
      <w:pPr>
        <w:ind w:right="-1"/>
        <w:jc w:val="both"/>
        <w:rPr>
          <w:rFonts w:ascii="Consolas" w:hAnsi="Consolas" w:cs="Arial"/>
          <w:sz w:val="28"/>
          <w:szCs w:val="28"/>
        </w:rPr>
      </w:pPr>
    </w:p>
    <w:p w14:paraId="52DD45A4"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8.2. O remanejamento somente poderá ser feito:</w:t>
      </w:r>
    </w:p>
    <w:p w14:paraId="0DC5902E" w14:textId="77777777" w:rsidR="00925210" w:rsidRPr="00D82691" w:rsidRDefault="00925210" w:rsidP="00485458">
      <w:pPr>
        <w:ind w:right="-1"/>
        <w:jc w:val="both"/>
        <w:rPr>
          <w:rFonts w:ascii="Consolas" w:hAnsi="Consolas" w:cs="Arial"/>
          <w:sz w:val="28"/>
          <w:szCs w:val="28"/>
        </w:rPr>
      </w:pPr>
    </w:p>
    <w:p w14:paraId="6F38E1E4" w14:textId="77777777" w:rsidR="00925210" w:rsidRDefault="00925210" w:rsidP="00485458">
      <w:pPr>
        <w:ind w:right="-1"/>
        <w:jc w:val="both"/>
        <w:rPr>
          <w:rFonts w:ascii="Consolas" w:hAnsi="Consolas" w:cs="Arial"/>
          <w:sz w:val="28"/>
          <w:szCs w:val="28"/>
        </w:rPr>
      </w:pPr>
      <w:r w:rsidRPr="00D82691">
        <w:rPr>
          <w:rFonts w:ascii="Consolas" w:hAnsi="Consolas" w:cs="Arial"/>
          <w:sz w:val="28"/>
          <w:szCs w:val="28"/>
        </w:rPr>
        <w:t>8.2.1. De órgão ou entidade participante para órgão ou entidade participante; ou</w:t>
      </w:r>
    </w:p>
    <w:p w14:paraId="1B21AF20" w14:textId="77777777" w:rsidR="00B16049" w:rsidRPr="00D82691" w:rsidRDefault="00B16049" w:rsidP="00485458">
      <w:pPr>
        <w:ind w:right="-1"/>
        <w:jc w:val="both"/>
        <w:rPr>
          <w:rFonts w:ascii="Consolas" w:hAnsi="Consolas" w:cs="Arial"/>
          <w:sz w:val="28"/>
          <w:szCs w:val="28"/>
        </w:rPr>
      </w:pPr>
    </w:p>
    <w:p w14:paraId="29A38BE6"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8.2.2. De órgão ou entidade participante para órgão ou entidade não participante.</w:t>
      </w:r>
    </w:p>
    <w:p w14:paraId="023AB353" w14:textId="77777777" w:rsidR="00925210" w:rsidRPr="00D82691" w:rsidRDefault="00925210" w:rsidP="00485458">
      <w:pPr>
        <w:ind w:right="-1"/>
        <w:jc w:val="both"/>
        <w:rPr>
          <w:rFonts w:ascii="Consolas" w:hAnsi="Consolas" w:cs="Arial"/>
          <w:sz w:val="28"/>
          <w:szCs w:val="28"/>
        </w:rPr>
      </w:pPr>
    </w:p>
    <w:p w14:paraId="20FE368B"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8.3. O órgão gerenciador que tiver estimado as quantidades que pretende contratar será considerado participante para efeito do remanejamento.</w:t>
      </w:r>
    </w:p>
    <w:p w14:paraId="537F3F99" w14:textId="77777777" w:rsidR="00925210" w:rsidRPr="00D82691" w:rsidRDefault="00925210" w:rsidP="00485458">
      <w:pPr>
        <w:ind w:right="-1"/>
        <w:jc w:val="both"/>
        <w:rPr>
          <w:rFonts w:ascii="Consolas" w:hAnsi="Consolas" w:cs="Arial"/>
          <w:sz w:val="28"/>
          <w:szCs w:val="28"/>
        </w:rPr>
      </w:pPr>
    </w:p>
    <w:p w14:paraId="53B7BDE7"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 xml:space="preserve">8.4. Na hipótese de remanejamento de órgão ou entidade participante para órgão ou entidade não participante, serão observados os limites previstos no </w:t>
      </w:r>
      <w:r w:rsidR="00485458" w:rsidRPr="00D82691">
        <w:rPr>
          <w:rFonts w:ascii="Consolas" w:hAnsi="Consolas" w:cs="Arial"/>
          <w:sz w:val="28"/>
          <w:szCs w:val="28"/>
        </w:rPr>
        <w:t>Decreto nº 1790, de 02 de janeiro de 2024</w:t>
      </w:r>
      <w:r w:rsidRPr="00D82691">
        <w:rPr>
          <w:rFonts w:ascii="Consolas" w:hAnsi="Consolas" w:cs="Arial"/>
          <w:sz w:val="28"/>
          <w:szCs w:val="28"/>
        </w:rPr>
        <w:t>.</w:t>
      </w:r>
    </w:p>
    <w:p w14:paraId="4AFD2148" w14:textId="77777777" w:rsidR="00925210" w:rsidRPr="00D82691" w:rsidRDefault="00925210" w:rsidP="00485458">
      <w:pPr>
        <w:ind w:right="-1"/>
        <w:jc w:val="both"/>
        <w:rPr>
          <w:rFonts w:ascii="Consolas" w:hAnsi="Consolas" w:cs="Arial"/>
          <w:sz w:val="28"/>
          <w:szCs w:val="28"/>
        </w:rPr>
      </w:pPr>
    </w:p>
    <w:p w14:paraId="6BF2A33E"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566D646E" w14:textId="77777777" w:rsidR="00925210" w:rsidRPr="00D82691" w:rsidRDefault="00925210" w:rsidP="00485458">
      <w:pPr>
        <w:ind w:right="-1"/>
        <w:jc w:val="both"/>
        <w:rPr>
          <w:rFonts w:ascii="Consolas" w:hAnsi="Consolas" w:cs="Arial"/>
          <w:sz w:val="28"/>
          <w:szCs w:val="28"/>
        </w:rPr>
      </w:pPr>
    </w:p>
    <w:p w14:paraId="3DB2A0CF"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8.6. Caso o remanejamento seja feito entre órgãos ou entidades da Administração Pública municipal de Municípios distintos, caberá ao fornecedor beneficiário da ata de registro de preços, observadas as condições nela estabelecidas, optar pela aceitação ou não do fornecimento decorrente do remanejamento dos itens.</w:t>
      </w:r>
    </w:p>
    <w:p w14:paraId="08CFFEAB" w14:textId="77777777" w:rsidR="00925210" w:rsidRPr="00D82691" w:rsidRDefault="00925210" w:rsidP="00485458">
      <w:pPr>
        <w:ind w:right="-1"/>
        <w:jc w:val="both"/>
        <w:rPr>
          <w:rFonts w:ascii="Consolas" w:hAnsi="Consolas" w:cs="Arial"/>
          <w:sz w:val="28"/>
          <w:szCs w:val="28"/>
        </w:rPr>
      </w:pPr>
    </w:p>
    <w:p w14:paraId="2E6994F4"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23841C46" w14:textId="77777777" w:rsidR="00925210" w:rsidRPr="00D82691" w:rsidRDefault="00925210" w:rsidP="00485458">
      <w:pPr>
        <w:ind w:right="-1"/>
        <w:jc w:val="both"/>
        <w:rPr>
          <w:rFonts w:ascii="Consolas" w:hAnsi="Consolas" w:cs="Arial"/>
          <w:sz w:val="28"/>
          <w:szCs w:val="28"/>
        </w:rPr>
      </w:pPr>
    </w:p>
    <w:p w14:paraId="1E3D75C9"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9. CANCELAMENTO DO REGISTRO DO LICITANTE VENCEDOR E DOS PREÇOS REGISTRADOS</w:t>
      </w:r>
    </w:p>
    <w:p w14:paraId="36DC5705" w14:textId="77777777" w:rsidR="00925210" w:rsidRPr="00D82691" w:rsidRDefault="00925210" w:rsidP="00485458">
      <w:pPr>
        <w:jc w:val="both"/>
        <w:rPr>
          <w:rFonts w:ascii="Consolas" w:hAnsi="Consolas"/>
          <w:sz w:val="28"/>
          <w:szCs w:val="28"/>
        </w:rPr>
      </w:pPr>
    </w:p>
    <w:p w14:paraId="3E031ABB"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9.1. O registro do fornecedor será cancelado pelo gerenciador, quando o fornecedor:</w:t>
      </w:r>
    </w:p>
    <w:p w14:paraId="18254F74" w14:textId="77777777" w:rsidR="00925210" w:rsidRPr="00D82691" w:rsidRDefault="00925210" w:rsidP="00485458">
      <w:pPr>
        <w:ind w:right="-1"/>
        <w:jc w:val="both"/>
        <w:rPr>
          <w:rFonts w:ascii="Consolas" w:hAnsi="Consolas" w:cs="Arial"/>
          <w:sz w:val="28"/>
          <w:szCs w:val="28"/>
        </w:rPr>
      </w:pPr>
    </w:p>
    <w:p w14:paraId="6A65CE9C"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9.1.1. Descumprir as condições da ata de registro de preços, sem motivo justificado;</w:t>
      </w:r>
    </w:p>
    <w:p w14:paraId="5EB41CB9" w14:textId="77777777" w:rsidR="00925210" w:rsidRPr="00D82691" w:rsidRDefault="00925210" w:rsidP="00485458">
      <w:pPr>
        <w:ind w:right="-1"/>
        <w:jc w:val="both"/>
        <w:rPr>
          <w:rFonts w:ascii="Consolas" w:hAnsi="Consolas" w:cs="Arial"/>
          <w:sz w:val="28"/>
          <w:szCs w:val="28"/>
        </w:rPr>
      </w:pPr>
    </w:p>
    <w:p w14:paraId="38F8A6E8" w14:textId="764813AC"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9.1.2. Não retirar a nota de empenho, ou instrumento equivalente, no prazo estabelecido pela Administração sem justificativa razoável;</w:t>
      </w:r>
    </w:p>
    <w:p w14:paraId="3627F736"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 xml:space="preserve">9.1.3. Não aceitar manter seu preço registrado, na hipótese prevista no artigo 30, § 2º, do </w:t>
      </w:r>
      <w:r w:rsidR="00485458" w:rsidRPr="00D82691">
        <w:rPr>
          <w:rFonts w:ascii="Consolas" w:hAnsi="Consolas" w:cs="Arial"/>
          <w:sz w:val="28"/>
          <w:szCs w:val="28"/>
        </w:rPr>
        <w:t>Decreto nº 1790, de 02 de janeiro de 2024</w:t>
      </w:r>
      <w:r w:rsidRPr="00D82691">
        <w:rPr>
          <w:rFonts w:ascii="Consolas" w:hAnsi="Consolas" w:cs="Arial"/>
          <w:sz w:val="28"/>
          <w:szCs w:val="28"/>
        </w:rPr>
        <w:t>; ou</w:t>
      </w:r>
    </w:p>
    <w:p w14:paraId="36439FCB" w14:textId="77777777" w:rsidR="00925210" w:rsidRPr="00D82691" w:rsidRDefault="00925210" w:rsidP="00485458">
      <w:pPr>
        <w:ind w:right="-1"/>
        <w:jc w:val="both"/>
        <w:rPr>
          <w:rFonts w:ascii="Consolas" w:hAnsi="Consolas" w:cs="Arial"/>
          <w:sz w:val="28"/>
          <w:szCs w:val="28"/>
        </w:rPr>
      </w:pPr>
    </w:p>
    <w:p w14:paraId="5B560C08"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9.1.4. Sofrer sanção prevista nos incisos III ou IV do caput do art. 156 da Lei nº 14.133, de 2021.</w:t>
      </w:r>
    </w:p>
    <w:p w14:paraId="0F186E38" w14:textId="77777777" w:rsidR="00925210" w:rsidRPr="00D82691" w:rsidRDefault="00925210" w:rsidP="00485458">
      <w:pPr>
        <w:ind w:right="-1"/>
        <w:jc w:val="both"/>
        <w:rPr>
          <w:rFonts w:ascii="Consolas" w:hAnsi="Consolas" w:cs="Arial"/>
          <w:sz w:val="28"/>
          <w:szCs w:val="28"/>
        </w:rPr>
      </w:pPr>
    </w:p>
    <w:p w14:paraId="37490F9E"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08E8FFDC" w14:textId="77777777" w:rsidR="00925210" w:rsidRPr="00D82691" w:rsidRDefault="00925210" w:rsidP="00485458">
      <w:pPr>
        <w:ind w:right="-1"/>
        <w:jc w:val="both"/>
        <w:rPr>
          <w:rFonts w:ascii="Consolas" w:hAnsi="Consolas" w:cs="Arial"/>
          <w:sz w:val="28"/>
          <w:szCs w:val="28"/>
        </w:rPr>
      </w:pPr>
    </w:p>
    <w:p w14:paraId="6DAC5E21"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9.2. O cancelamento de registros nas hipóteses previstas no item 9.1 será formalizado por despacho do órgão gerenciador, garantidos os princípios do contraditório e da ampla defesa.</w:t>
      </w:r>
    </w:p>
    <w:p w14:paraId="08A41592" w14:textId="77777777" w:rsidR="00925210" w:rsidRPr="00D82691" w:rsidRDefault="00925210" w:rsidP="00485458">
      <w:pPr>
        <w:ind w:right="-1"/>
        <w:jc w:val="both"/>
        <w:rPr>
          <w:rFonts w:ascii="Consolas" w:hAnsi="Consolas" w:cs="Arial"/>
          <w:sz w:val="28"/>
          <w:szCs w:val="28"/>
        </w:rPr>
      </w:pPr>
    </w:p>
    <w:p w14:paraId="19DC4600"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9.3. Na hipótese de cancelamento do registro do fornecedor, o órgão gerenciador poderá convocar os licitantes que compõem o cadastro de reserva, observada a ordem de classificação.</w:t>
      </w:r>
    </w:p>
    <w:p w14:paraId="32763E2D" w14:textId="77777777" w:rsidR="00925210" w:rsidRPr="00D82691" w:rsidRDefault="00925210" w:rsidP="00485458">
      <w:pPr>
        <w:ind w:right="-1"/>
        <w:jc w:val="both"/>
        <w:rPr>
          <w:rFonts w:ascii="Consolas" w:hAnsi="Consolas" w:cs="Arial"/>
          <w:sz w:val="28"/>
          <w:szCs w:val="28"/>
        </w:rPr>
      </w:pPr>
    </w:p>
    <w:p w14:paraId="7D3C0575"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9.4. O cancelamento dos preços registrados poderá ser realizado pelo gerenciador, em determinada ata de registro de preços, total ou parcialmente, nas seguintes hipóteses, desde que devidamente comprovadas e justificadas:</w:t>
      </w:r>
    </w:p>
    <w:p w14:paraId="02AA53CA" w14:textId="77777777" w:rsidR="00925210" w:rsidRPr="00D82691" w:rsidRDefault="00925210" w:rsidP="00485458">
      <w:pPr>
        <w:ind w:right="-1"/>
        <w:jc w:val="both"/>
        <w:rPr>
          <w:rFonts w:ascii="Consolas" w:hAnsi="Consolas" w:cs="Arial"/>
          <w:sz w:val="28"/>
          <w:szCs w:val="28"/>
        </w:rPr>
      </w:pPr>
    </w:p>
    <w:p w14:paraId="5B5D30A4"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9.4.1. Por razão de interesse público;</w:t>
      </w:r>
    </w:p>
    <w:p w14:paraId="211FEFA1" w14:textId="77777777" w:rsidR="00925210" w:rsidRPr="00D82691" w:rsidRDefault="00925210" w:rsidP="00485458">
      <w:pPr>
        <w:ind w:right="-1"/>
        <w:jc w:val="both"/>
        <w:rPr>
          <w:rFonts w:ascii="Consolas" w:hAnsi="Consolas" w:cs="Arial"/>
          <w:sz w:val="28"/>
          <w:szCs w:val="28"/>
        </w:rPr>
      </w:pPr>
    </w:p>
    <w:p w14:paraId="6138BB1E"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9.4.2. A pedido do fornecedor, decorrente de caso fortuito ou força maior; ou</w:t>
      </w:r>
    </w:p>
    <w:p w14:paraId="586F609D" w14:textId="77777777" w:rsidR="00925210" w:rsidRPr="00D82691" w:rsidRDefault="00925210" w:rsidP="00485458">
      <w:pPr>
        <w:ind w:right="-1"/>
        <w:jc w:val="both"/>
        <w:rPr>
          <w:rFonts w:ascii="Consolas" w:hAnsi="Consolas" w:cs="Arial"/>
          <w:sz w:val="28"/>
          <w:szCs w:val="28"/>
        </w:rPr>
      </w:pPr>
    </w:p>
    <w:p w14:paraId="43DA4465"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 xml:space="preserve">9.4.3. Se não houver êxito nas negociações, nas hipóteses em que o preço de mercado tornar-se superior ou inferior ao preço registrado, nos termos do artigos 29, § 3º e 30, § 4º, ambos do </w:t>
      </w:r>
      <w:r w:rsidR="00485458" w:rsidRPr="00D82691">
        <w:rPr>
          <w:rFonts w:ascii="Consolas" w:hAnsi="Consolas" w:cs="Arial"/>
          <w:sz w:val="28"/>
          <w:szCs w:val="28"/>
        </w:rPr>
        <w:t>Decreto nº 1790, de 02 de janeiro de 2024</w:t>
      </w:r>
      <w:r w:rsidRPr="00D82691">
        <w:rPr>
          <w:rFonts w:ascii="Consolas" w:hAnsi="Consolas" w:cs="Arial"/>
          <w:sz w:val="28"/>
          <w:szCs w:val="28"/>
        </w:rPr>
        <w:t>.</w:t>
      </w:r>
    </w:p>
    <w:p w14:paraId="277EBCF8" w14:textId="77777777" w:rsidR="00925210" w:rsidRPr="00D82691" w:rsidRDefault="00925210" w:rsidP="00485458">
      <w:pPr>
        <w:ind w:right="-1"/>
        <w:jc w:val="both"/>
        <w:rPr>
          <w:rFonts w:ascii="Consolas" w:hAnsi="Consolas" w:cs="Arial"/>
          <w:sz w:val="28"/>
          <w:szCs w:val="28"/>
        </w:rPr>
      </w:pPr>
    </w:p>
    <w:p w14:paraId="44244D9C"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10. DAS PENALIDADES</w:t>
      </w:r>
    </w:p>
    <w:p w14:paraId="3FC23981" w14:textId="77777777" w:rsidR="00925210" w:rsidRPr="00D82691" w:rsidRDefault="00925210" w:rsidP="00485458">
      <w:pPr>
        <w:jc w:val="both"/>
        <w:rPr>
          <w:rFonts w:ascii="Consolas" w:hAnsi="Consolas"/>
          <w:sz w:val="28"/>
          <w:szCs w:val="28"/>
        </w:rPr>
      </w:pPr>
    </w:p>
    <w:p w14:paraId="1924EFEB"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10.1. O descumprimento da Ata de Registro de Preços ensejará aplicação das penalidades estabelecidas no edital.</w:t>
      </w:r>
    </w:p>
    <w:p w14:paraId="3914CCFC" w14:textId="77777777" w:rsidR="00925210" w:rsidRPr="00D82691" w:rsidRDefault="00925210" w:rsidP="00485458">
      <w:pPr>
        <w:ind w:right="-1"/>
        <w:jc w:val="both"/>
        <w:rPr>
          <w:rFonts w:ascii="Consolas" w:hAnsi="Consolas" w:cs="Arial"/>
          <w:sz w:val="28"/>
          <w:szCs w:val="28"/>
        </w:rPr>
      </w:pPr>
    </w:p>
    <w:p w14:paraId="6E08A561"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10.1.1. As sanções também se aplicam aos integrantes do cadastro de reserva no registro de preços que, convocados, não honrarem o compromisso assumido injustificadamente após terem assinado a ata.</w:t>
      </w:r>
    </w:p>
    <w:p w14:paraId="5CBD5F2A" w14:textId="77777777" w:rsidR="00925210" w:rsidRPr="00D82691" w:rsidRDefault="00925210" w:rsidP="00485458">
      <w:pPr>
        <w:ind w:right="-1"/>
        <w:jc w:val="both"/>
        <w:rPr>
          <w:rFonts w:ascii="Consolas" w:hAnsi="Consolas" w:cs="Arial"/>
          <w:sz w:val="28"/>
          <w:szCs w:val="28"/>
        </w:rPr>
      </w:pPr>
    </w:p>
    <w:p w14:paraId="67F8C1DF"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D326C44" w14:textId="77777777" w:rsidR="00925210" w:rsidRPr="00D82691" w:rsidRDefault="00925210" w:rsidP="00485458">
      <w:pPr>
        <w:ind w:right="-1"/>
        <w:jc w:val="both"/>
        <w:rPr>
          <w:rFonts w:ascii="Consolas" w:hAnsi="Consolas" w:cs="Arial"/>
          <w:sz w:val="28"/>
          <w:szCs w:val="28"/>
        </w:rPr>
      </w:pPr>
    </w:p>
    <w:p w14:paraId="227047E5"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10.3. O órgão ou entidade participante deverá comunicar ao órgão gerenciador qualquer das ocorrências previstas no item 9.1, dada a necessidade de instauração de procedimento para cancelamento do registro do fornecedor.</w:t>
      </w:r>
    </w:p>
    <w:p w14:paraId="4882D1D7" w14:textId="77777777" w:rsidR="00925210" w:rsidRPr="00D82691" w:rsidRDefault="00925210" w:rsidP="00485458">
      <w:pPr>
        <w:ind w:right="-1"/>
        <w:jc w:val="both"/>
        <w:rPr>
          <w:rFonts w:ascii="Consolas" w:hAnsi="Consolas" w:cs="Arial"/>
          <w:sz w:val="28"/>
          <w:szCs w:val="28"/>
        </w:rPr>
      </w:pPr>
    </w:p>
    <w:p w14:paraId="5DB9010A" w14:textId="77777777" w:rsidR="00925210" w:rsidRPr="00D82691" w:rsidRDefault="00925210" w:rsidP="00485458">
      <w:pPr>
        <w:pStyle w:val="Nivel01"/>
        <w:ind w:right="-1"/>
        <w:rPr>
          <w:rFonts w:ascii="Consolas" w:hAnsi="Consolas"/>
          <w:color w:val="auto"/>
          <w:sz w:val="28"/>
          <w:szCs w:val="28"/>
        </w:rPr>
      </w:pPr>
      <w:r w:rsidRPr="00D82691">
        <w:rPr>
          <w:rFonts w:ascii="Consolas" w:hAnsi="Consolas"/>
          <w:color w:val="auto"/>
          <w:sz w:val="28"/>
          <w:szCs w:val="28"/>
        </w:rPr>
        <w:t>11. CONDIÇÕES GERAIS</w:t>
      </w:r>
    </w:p>
    <w:p w14:paraId="1D69D7F8" w14:textId="77777777" w:rsidR="00925210" w:rsidRPr="00D82691" w:rsidRDefault="00925210" w:rsidP="00485458">
      <w:pPr>
        <w:jc w:val="both"/>
        <w:rPr>
          <w:rFonts w:ascii="Consolas" w:hAnsi="Consolas"/>
          <w:sz w:val="28"/>
          <w:szCs w:val="28"/>
        </w:rPr>
      </w:pPr>
    </w:p>
    <w:p w14:paraId="008EF7D3" w14:textId="77777777" w:rsidR="00925210" w:rsidRPr="00D82691" w:rsidRDefault="00925210" w:rsidP="00485458">
      <w:pPr>
        <w:ind w:right="-1"/>
        <w:jc w:val="both"/>
        <w:rPr>
          <w:rFonts w:ascii="Consolas" w:hAnsi="Consolas" w:cs="Arial"/>
          <w:sz w:val="28"/>
          <w:szCs w:val="28"/>
        </w:rPr>
      </w:pPr>
      <w:r w:rsidRPr="00D82691">
        <w:rPr>
          <w:rFonts w:ascii="Consolas" w:hAnsi="Consolas" w:cs="Arial"/>
          <w:sz w:val="28"/>
          <w:szCs w:val="28"/>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B4A121F" w14:textId="77777777" w:rsidR="0049120F" w:rsidRPr="00D82691" w:rsidRDefault="0049120F" w:rsidP="00485458">
      <w:pPr>
        <w:ind w:right="-1"/>
        <w:jc w:val="both"/>
        <w:rPr>
          <w:rFonts w:ascii="Consolas" w:hAnsi="Consolas" w:cs="Arial"/>
          <w:sz w:val="28"/>
          <w:szCs w:val="28"/>
        </w:rPr>
      </w:pPr>
    </w:p>
    <w:p w14:paraId="07C60C02" w14:textId="77777777" w:rsidR="00485458" w:rsidRPr="00D82691" w:rsidRDefault="00925210" w:rsidP="00FF0657">
      <w:pPr>
        <w:ind w:right="-1"/>
        <w:jc w:val="both"/>
        <w:rPr>
          <w:rFonts w:ascii="Consolas" w:hAnsi="Consolas" w:cs="Arial"/>
          <w:sz w:val="28"/>
          <w:szCs w:val="28"/>
        </w:rPr>
      </w:pPr>
      <w:r w:rsidRPr="00D82691">
        <w:rPr>
          <w:rFonts w:ascii="Consolas" w:hAnsi="Consolas" w:cs="Arial"/>
          <w:sz w:val="28"/>
          <w:szCs w:val="28"/>
        </w:rPr>
        <w:t>Para firmeza e validade do pactuado, a presente Ata foi lavrada em vias de igual teor, que, depois de lida e achada em ordem, vai assinada pelas partes.</w:t>
      </w:r>
    </w:p>
    <w:p w14:paraId="53C75E9A" w14:textId="77777777" w:rsidR="00FF0657" w:rsidRPr="00D82691" w:rsidRDefault="00FF0657" w:rsidP="00FF0657">
      <w:pPr>
        <w:ind w:right="-1"/>
        <w:jc w:val="both"/>
        <w:rPr>
          <w:rFonts w:ascii="Consolas" w:hAnsi="Consolas" w:cs="Arial"/>
          <w:sz w:val="28"/>
          <w:szCs w:val="28"/>
        </w:rPr>
      </w:pPr>
    </w:p>
    <w:p w14:paraId="21EC10D0" w14:textId="77777777" w:rsidR="0049120F" w:rsidRPr="00D82691" w:rsidRDefault="0049120F" w:rsidP="00FF0657">
      <w:pPr>
        <w:ind w:right="-1"/>
        <w:jc w:val="both"/>
        <w:rPr>
          <w:rFonts w:ascii="Consolas" w:hAnsi="Consolas" w:cs="Arial"/>
          <w:sz w:val="28"/>
          <w:szCs w:val="28"/>
        </w:rPr>
      </w:pPr>
    </w:p>
    <w:p w14:paraId="584398AA" w14:textId="77777777" w:rsidR="0049120F" w:rsidRDefault="0049120F" w:rsidP="00FF0657">
      <w:pPr>
        <w:ind w:right="-1"/>
        <w:jc w:val="both"/>
        <w:rPr>
          <w:rFonts w:ascii="Consolas" w:hAnsi="Consolas" w:cs="Arial"/>
          <w:sz w:val="28"/>
          <w:szCs w:val="28"/>
        </w:rPr>
      </w:pPr>
    </w:p>
    <w:p w14:paraId="78F4A510" w14:textId="77777777" w:rsidR="00B16049" w:rsidRDefault="00B16049" w:rsidP="00FF0657">
      <w:pPr>
        <w:ind w:right="-1"/>
        <w:jc w:val="both"/>
        <w:rPr>
          <w:rFonts w:ascii="Consolas" w:hAnsi="Consolas" w:cs="Arial"/>
          <w:sz w:val="28"/>
          <w:szCs w:val="28"/>
        </w:rPr>
      </w:pPr>
    </w:p>
    <w:p w14:paraId="6A2BA0B6" w14:textId="77777777" w:rsidR="00B16049" w:rsidRDefault="00B16049" w:rsidP="00FF0657">
      <w:pPr>
        <w:ind w:right="-1"/>
        <w:jc w:val="both"/>
        <w:rPr>
          <w:rFonts w:ascii="Consolas" w:hAnsi="Consolas" w:cs="Arial"/>
          <w:sz w:val="28"/>
          <w:szCs w:val="28"/>
        </w:rPr>
      </w:pPr>
    </w:p>
    <w:p w14:paraId="62F55B2D" w14:textId="77777777" w:rsidR="00B16049" w:rsidRPr="00D82691" w:rsidRDefault="00B16049" w:rsidP="00FF0657">
      <w:pPr>
        <w:ind w:right="-1"/>
        <w:jc w:val="both"/>
        <w:rPr>
          <w:rFonts w:ascii="Consolas" w:hAnsi="Consolas" w:cs="Arial"/>
          <w:sz w:val="28"/>
          <w:szCs w:val="28"/>
        </w:rPr>
      </w:pPr>
    </w:p>
    <w:p w14:paraId="22850FED" w14:textId="77777777" w:rsidR="00925210" w:rsidRPr="00D82691" w:rsidRDefault="00485458" w:rsidP="00925210">
      <w:pPr>
        <w:jc w:val="center"/>
        <w:rPr>
          <w:rFonts w:ascii="Consolas" w:hAnsi="Consolas" w:cs="Arial"/>
          <w:sz w:val="28"/>
          <w:szCs w:val="28"/>
        </w:rPr>
      </w:pPr>
      <w:r w:rsidRPr="00D82691">
        <w:rPr>
          <w:rFonts w:ascii="Consolas" w:hAnsi="Consolas" w:cs="Arial"/>
          <w:sz w:val="28"/>
          <w:szCs w:val="28"/>
        </w:rPr>
        <w:t>Iaras</w:t>
      </w:r>
      <w:r w:rsidR="00925210" w:rsidRPr="00D82691">
        <w:rPr>
          <w:rFonts w:ascii="Consolas" w:hAnsi="Consolas" w:cs="Arial"/>
          <w:sz w:val="28"/>
          <w:szCs w:val="28"/>
        </w:rPr>
        <w:t>, ____ de __________________ de 2026.</w:t>
      </w:r>
    </w:p>
    <w:p w14:paraId="65C0CE50" w14:textId="77777777" w:rsidR="00925210" w:rsidRPr="00D82691" w:rsidRDefault="00925210" w:rsidP="00925210">
      <w:pPr>
        <w:jc w:val="center"/>
        <w:rPr>
          <w:rFonts w:ascii="Consolas" w:hAnsi="Consolas" w:cs="Arial"/>
          <w:sz w:val="28"/>
          <w:szCs w:val="28"/>
        </w:rPr>
      </w:pPr>
    </w:p>
    <w:p w14:paraId="30B7BD63" w14:textId="77777777" w:rsidR="00925210" w:rsidRPr="00D82691" w:rsidRDefault="00925210" w:rsidP="00925210">
      <w:pPr>
        <w:jc w:val="center"/>
        <w:rPr>
          <w:rFonts w:ascii="Consolas" w:hAnsi="Consolas" w:cs="Arial"/>
          <w:sz w:val="28"/>
          <w:szCs w:val="28"/>
        </w:rPr>
      </w:pPr>
    </w:p>
    <w:p w14:paraId="13E94F24" w14:textId="77777777" w:rsidR="00925210" w:rsidRPr="00D82691" w:rsidRDefault="00925210" w:rsidP="00925210">
      <w:pPr>
        <w:jc w:val="center"/>
        <w:rPr>
          <w:rFonts w:ascii="Consolas" w:hAnsi="Consolas" w:cs="Arial"/>
          <w:sz w:val="28"/>
          <w:szCs w:val="28"/>
        </w:rPr>
      </w:pPr>
      <w:r w:rsidRPr="00D82691">
        <w:rPr>
          <w:rFonts w:ascii="Consolas" w:hAnsi="Consolas" w:cs="Arial"/>
          <w:sz w:val="28"/>
          <w:szCs w:val="28"/>
        </w:rPr>
        <w:t>____________________________________________</w:t>
      </w:r>
    </w:p>
    <w:p w14:paraId="788DD930" w14:textId="77777777" w:rsidR="00925210" w:rsidRPr="00D82691" w:rsidRDefault="00925210" w:rsidP="00925210">
      <w:pPr>
        <w:jc w:val="center"/>
        <w:rPr>
          <w:rFonts w:ascii="Consolas" w:hAnsi="Consolas" w:cs="Arial"/>
          <w:sz w:val="28"/>
          <w:szCs w:val="28"/>
        </w:rPr>
      </w:pPr>
      <w:r w:rsidRPr="00D82691">
        <w:rPr>
          <w:rFonts w:ascii="Consolas" w:hAnsi="Consolas" w:cs="Arial"/>
          <w:sz w:val="28"/>
          <w:szCs w:val="28"/>
        </w:rPr>
        <w:t>Representante legal do órgão gerenciador</w:t>
      </w:r>
    </w:p>
    <w:p w14:paraId="74D200B8" w14:textId="77777777" w:rsidR="00925210" w:rsidRPr="00D82691" w:rsidRDefault="00925210" w:rsidP="00925210">
      <w:pPr>
        <w:jc w:val="center"/>
        <w:rPr>
          <w:rFonts w:ascii="Consolas" w:hAnsi="Consolas" w:cs="Arial"/>
          <w:sz w:val="28"/>
          <w:szCs w:val="28"/>
        </w:rPr>
      </w:pPr>
    </w:p>
    <w:p w14:paraId="37727D78" w14:textId="77777777" w:rsidR="00925210" w:rsidRPr="00D82691" w:rsidRDefault="00925210" w:rsidP="00925210">
      <w:pPr>
        <w:jc w:val="center"/>
        <w:rPr>
          <w:rFonts w:ascii="Consolas" w:hAnsi="Consolas" w:cs="Arial"/>
          <w:sz w:val="28"/>
          <w:szCs w:val="28"/>
        </w:rPr>
      </w:pPr>
    </w:p>
    <w:p w14:paraId="3E442A5A" w14:textId="77777777" w:rsidR="00925210" w:rsidRPr="00D82691" w:rsidRDefault="00925210" w:rsidP="00925210">
      <w:pPr>
        <w:jc w:val="center"/>
        <w:rPr>
          <w:rFonts w:ascii="Consolas" w:hAnsi="Consolas" w:cs="Arial"/>
          <w:sz w:val="28"/>
          <w:szCs w:val="28"/>
        </w:rPr>
      </w:pPr>
      <w:r w:rsidRPr="00D82691">
        <w:rPr>
          <w:rFonts w:ascii="Consolas" w:hAnsi="Consolas" w:cs="Arial"/>
          <w:sz w:val="28"/>
          <w:szCs w:val="28"/>
        </w:rPr>
        <w:t>____________________________________________</w:t>
      </w:r>
    </w:p>
    <w:p w14:paraId="58199CA7" w14:textId="77777777" w:rsidR="00925210" w:rsidRPr="00D82691" w:rsidRDefault="00925210" w:rsidP="00925210">
      <w:pPr>
        <w:jc w:val="center"/>
        <w:rPr>
          <w:rFonts w:ascii="Consolas" w:hAnsi="Consolas" w:cs="Arial"/>
          <w:sz w:val="28"/>
          <w:szCs w:val="28"/>
        </w:rPr>
      </w:pPr>
      <w:r w:rsidRPr="00D82691">
        <w:rPr>
          <w:rFonts w:ascii="Consolas" w:hAnsi="Consolas" w:cs="Arial"/>
          <w:sz w:val="28"/>
          <w:szCs w:val="28"/>
        </w:rPr>
        <w:t>Representante legal do fornecedor registrado</w:t>
      </w:r>
    </w:p>
    <w:p w14:paraId="699BAA54" w14:textId="77777777" w:rsidR="00925210" w:rsidRPr="00D82691" w:rsidRDefault="00925210" w:rsidP="00925210">
      <w:pPr>
        <w:rPr>
          <w:rFonts w:ascii="Consolas" w:hAnsi="Consolas" w:cs="Arial"/>
          <w:b/>
          <w:sz w:val="28"/>
          <w:szCs w:val="28"/>
        </w:rPr>
      </w:pPr>
      <w:r w:rsidRPr="00D82691">
        <w:rPr>
          <w:rFonts w:ascii="Consolas" w:hAnsi="Consolas" w:cs="Arial"/>
          <w:b/>
          <w:sz w:val="28"/>
          <w:szCs w:val="28"/>
        </w:rPr>
        <w:br w:type="page"/>
      </w:r>
    </w:p>
    <w:p w14:paraId="13E2356E" w14:textId="77777777" w:rsidR="00925210" w:rsidRPr="00D82691" w:rsidRDefault="00925210" w:rsidP="00925210">
      <w:pPr>
        <w:jc w:val="center"/>
        <w:rPr>
          <w:rFonts w:ascii="Consolas" w:hAnsi="Consolas" w:cs="Arial"/>
          <w:sz w:val="28"/>
          <w:szCs w:val="28"/>
        </w:rPr>
      </w:pPr>
      <w:r w:rsidRPr="00D82691">
        <w:rPr>
          <w:rFonts w:ascii="Consolas" w:hAnsi="Consolas" w:cs="Arial"/>
          <w:b/>
          <w:sz w:val="28"/>
          <w:szCs w:val="28"/>
        </w:rPr>
        <w:t>ANEXO</w:t>
      </w:r>
    </w:p>
    <w:p w14:paraId="6828796D" w14:textId="77777777" w:rsidR="00925210" w:rsidRPr="00D82691" w:rsidRDefault="00925210" w:rsidP="00925210">
      <w:pPr>
        <w:jc w:val="center"/>
        <w:rPr>
          <w:rFonts w:ascii="Consolas" w:hAnsi="Consolas" w:cs="Arial"/>
          <w:sz w:val="28"/>
          <w:szCs w:val="28"/>
        </w:rPr>
      </w:pPr>
      <w:r w:rsidRPr="00D82691">
        <w:rPr>
          <w:rFonts w:ascii="Consolas" w:hAnsi="Consolas" w:cs="Arial"/>
          <w:b/>
          <w:sz w:val="28"/>
          <w:szCs w:val="28"/>
        </w:rPr>
        <w:t>CADASTRO RESERVA</w:t>
      </w:r>
    </w:p>
    <w:p w14:paraId="73C73AD6" w14:textId="77777777" w:rsidR="00925210" w:rsidRPr="00D82691" w:rsidRDefault="00925210" w:rsidP="00925210">
      <w:pPr>
        <w:rPr>
          <w:rFonts w:ascii="Consolas" w:hAnsi="Consolas" w:cs="Arial"/>
          <w:sz w:val="28"/>
          <w:szCs w:val="28"/>
        </w:rPr>
      </w:pPr>
    </w:p>
    <w:p w14:paraId="3D2927B1" w14:textId="77777777" w:rsidR="00925210" w:rsidRPr="00D82691" w:rsidRDefault="00925210" w:rsidP="00925210">
      <w:pPr>
        <w:rPr>
          <w:rFonts w:ascii="Consolas" w:hAnsi="Consolas" w:cs="Arial"/>
          <w:sz w:val="28"/>
          <w:szCs w:val="28"/>
        </w:rPr>
      </w:pPr>
    </w:p>
    <w:p w14:paraId="6EE48631" w14:textId="77777777" w:rsidR="00925210" w:rsidRPr="00D82691" w:rsidRDefault="00925210" w:rsidP="00925210">
      <w:pPr>
        <w:rPr>
          <w:rFonts w:ascii="Consolas" w:hAnsi="Consolas" w:cs="Arial"/>
          <w:sz w:val="28"/>
          <w:szCs w:val="28"/>
        </w:rPr>
      </w:pPr>
    </w:p>
    <w:p w14:paraId="4FFCFE49" w14:textId="77777777" w:rsidR="00925210" w:rsidRPr="00D82691" w:rsidRDefault="00925210" w:rsidP="0049120F">
      <w:pPr>
        <w:ind w:right="-1"/>
        <w:jc w:val="both"/>
        <w:rPr>
          <w:rFonts w:ascii="Consolas" w:hAnsi="Consolas" w:cs="Arial"/>
          <w:sz w:val="28"/>
          <w:szCs w:val="28"/>
        </w:rPr>
      </w:pPr>
      <w:r w:rsidRPr="00D82691">
        <w:rPr>
          <w:rFonts w:ascii="Consolas" w:hAnsi="Consolas" w:cs="Arial"/>
          <w:sz w:val="28"/>
          <w:szCs w:val="28"/>
        </w:rPr>
        <w:t>Seguindo a ordem de classificação, segue relação de fornecedores que aceitaram cotar os itens com preços iguais ao adjudicatário:</w:t>
      </w:r>
    </w:p>
    <w:p w14:paraId="37B4135B" w14:textId="77777777" w:rsidR="00925210" w:rsidRPr="00D82691" w:rsidRDefault="00925210" w:rsidP="00925210">
      <w:pPr>
        <w:rPr>
          <w:rFonts w:ascii="Consolas" w:hAnsi="Consolas" w:cs="Arial"/>
          <w:sz w:val="28"/>
          <w:szCs w:val="28"/>
        </w:rPr>
      </w:pPr>
    </w:p>
    <w:tbl>
      <w:tblPr>
        <w:tblW w:w="9636" w:type="dxa"/>
        <w:jc w:val="center"/>
        <w:tblLayout w:type="fixed"/>
        <w:tblCellMar>
          <w:left w:w="10" w:type="dxa"/>
          <w:right w:w="10" w:type="dxa"/>
        </w:tblCellMar>
        <w:tblLook w:val="0000" w:firstRow="0" w:lastRow="0" w:firstColumn="0" w:lastColumn="0" w:noHBand="0" w:noVBand="0"/>
      </w:tblPr>
      <w:tblGrid>
        <w:gridCol w:w="564"/>
        <w:gridCol w:w="1560"/>
        <w:gridCol w:w="992"/>
        <w:gridCol w:w="992"/>
        <w:gridCol w:w="851"/>
        <w:gridCol w:w="1134"/>
        <w:gridCol w:w="1134"/>
        <w:gridCol w:w="1275"/>
        <w:gridCol w:w="1134"/>
      </w:tblGrid>
      <w:tr w:rsidR="00925210" w:rsidRPr="00D82691" w14:paraId="75951E6E" w14:textId="77777777" w:rsidTr="00ED6F81">
        <w:trPr>
          <w:trHeight w:val="511"/>
          <w:jc w:val="center"/>
        </w:trPr>
        <w:tc>
          <w:tcPr>
            <w:tcW w:w="564" w:type="dxa"/>
            <w:tcBorders>
              <w:top w:val="single" w:sz="2" w:space="0" w:color="000000"/>
              <w:left w:val="single" w:sz="2" w:space="0" w:color="000000"/>
              <w:bottom w:val="single" w:sz="2" w:space="0" w:color="000000"/>
              <w:right w:val="single" w:sz="2" w:space="0" w:color="000000"/>
            </w:tcBorders>
            <w:vAlign w:val="center"/>
          </w:tcPr>
          <w:p w14:paraId="125765EC"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Item</w:t>
            </w:r>
          </w:p>
          <w:p w14:paraId="3DEDDCBC"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do</w:t>
            </w:r>
          </w:p>
          <w:p w14:paraId="6939F581"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6F8C5490"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 xml:space="preserve">Fornecedor </w:t>
            </w:r>
            <w:r w:rsidRPr="00D82691">
              <w:rPr>
                <w:rFonts w:ascii="Consolas" w:hAnsi="Consolas" w:cs="Arial"/>
                <w:i/>
                <w:sz w:val="16"/>
                <w:szCs w:val="16"/>
              </w:rPr>
              <w:t>[razão social, CNPJ/MF, endereço, contatos, representante]</w:t>
            </w:r>
          </w:p>
        </w:tc>
      </w:tr>
      <w:tr w:rsidR="00925210" w:rsidRPr="00D82691" w14:paraId="7D9485BE" w14:textId="77777777" w:rsidTr="00602DF5">
        <w:trPr>
          <w:trHeight w:val="674"/>
          <w:jc w:val="center"/>
        </w:trPr>
        <w:tc>
          <w:tcPr>
            <w:tcW w:w="564" w:type="dxa"/>
            <w:tcBorders>
              <w:top w:val="nil"/>
              <w:left w:val="single" w:sz="2" w:space="0" w:color="000000"/>
              <w:bottom w:val="single" w:sz="2" w:space="0" w:color="000000"/>
              <w:right w:val="nil"/>
            </w:tcBorders>
            <w:vAlign w:val="center"/>
          </w:tcPr>
          <w:p w14:paraId="74BD678E"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X</w:t>
            </w:r>
          </w:p>
        </w:tc>
        <w:tc>
          <w:tcPr>
            <w:tcW w:w="1560" w:type="dxa"/>
            <w:tcBorders>
              <w:top w:val="nil"/>
              <w:left w:val="single" w:sz="2" w:space="0" w:color="000000"/>
              <w:bottom w:val="single" w:sz="2" w:space="0" w:color="000000"/>
              <w:right w:val="nil"/>
            </w:tcBorders>
          </w:tcPr>
          <w:p w14:paraId="213AADB2"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Especificação</w:t>
            </w:r>
          </w:p>
        </w:tc>
        <w:tc>
          <w:tcPr>
            <w:tcW w:w="992" w:type="dxa"/>
            <w:tcBorders>
              <w:top w:val="nil"/>
              <w:left w:val="single" w:sz="2" w:space="0" w:color="000000"/>
              <w:bottom w:val="single" w:sz="2" w:space="0" w:color="000000"/>
              <w:right w:val="nil"/>
            </w:tcBorders>
          </w:tcPr>
          <w:p w14:paraId="632649EC"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 xml:space="preserve">Marca </w:t>
            </w:r>
          </w:p>
          <w:p w14:paraId="4EEECEC8" w14:textId="77777777" w:rsidR="00925210" w:rsidRPr="00D82691" w:rsidRDefault="00925210" w:rsidP="00ED6F81">
            <w:pPr>
              <w:widowControl w:val="0"/>
              <w:autoSpaceDE w:val="0"/>
              <w:autoSpaceDN w:val="0"/>
              <w:adjustRightInd w:val="0"/>
              <w:jc w:val="center"/>
              <w:rPr>
                <w:rFonts w:ascii="Consolas" w:hAnsi="Consolas" w:cs="Arial"/>
                <w:i/>
                <w:iCs/>
                <w:sz w:val="16"/>
                <w:szCs w:val="16"/>
              </w:rPr>
            </w:pPr>
            <w:r w:rsidRPr="00D82691">
              <w:rPr>
                <w:rFonts w:ascii="Consolas" w:hAnsi="Consolas" w:cs="Arial"/>
                <w:i/>
                <w:iCs/>
                <w:sz w:val="16"/>
                <w:szCs w:val="16"/>
              </w:rPr>
              <w:t>(se exigida no edital)</w:t>
            </w:r>
          </w:p>
        </w:tc>
        <w:tc>
          <w:tcPr>
            <w:tcW w:w="992" w:type="dxa"/>
            <w:tcBorders>
              <w:top w:val="nil"/>
              <w:left w:val="single" w:sz="2" w:space="0" w:color="000000"/>
              <w:bottom w:val="single" w:sz="2" w:space="0" w:color="000000"/>
              <w:right w:val="nil"/>
            </w:tcBorders>
          </w:tcPr>
          <w:p w14:paraId="3A7FA5A6"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Modelo</w:t>
            </w:r>
          </w:p>
          <w:p w14:paraId="4E02A6B9" w14:textId="77777777" w:rsidR="00925210" w:rsidRPr="00D82691" w:rsidRDefault="00925210" w:rsidP="00ED6F81">
            <w:pPr>
              <w:widowControl w:val="0"/>
              <w:autoSpaceDE w:val="0"/>
              <w:autoSpaceDN w:val="0"/>
              <w:adjustRightInd w:val="0"/>
              <w:jc w:val="center"/>
              <w:rPr>
                <w:rFonts w:ascii="Consolas" w:hAnsi="Consolas" w:cs="Arial"/>
                <w:i/>
                <w:iCs/>
                <w:sz w:val="16"/>
                <w:szCs w:val="16"/>
              </w:rPr>
            </w:pPr>
            <w:r w:rsidRPr="00D82691">
              <w:rPr>
                <w:rFonts w:ascii="Consolas" w:hAnsi="Consolas" w:cs="Arial"/>
                <w:i/>
                <w:iCs/>
                <w:sz w:val="16"/>
                <w:szCs w:val="16"/>
              </w:rPr>
              <w:t>(se exigido no edital)</w:t>
            </w:r>
          </w:p>
        </w:tc>
        <w:tc>
          <w:tcPr>
            <w:tcW w:w="851" w:type="dxa"/>
            <w:tcBorders>
              <w:top w:val="nil"/>
              <w:left w:val="single" w:sz="2" w:space="0" w:color="000000"/>
              <w:bottom w:val="single" w:sz="2" w:space="0" w:color="000000"/>
              <w:right w:val="nil"/>
            </w:tcBorders>
          </w:tcPr>
          <w:p w14:paraId="56C2E3BE"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Unidade</w:t>
            </w:r>
          </w:p>
        </w:tc>
        <w:tc>
          <w:tcPr>
            <w:tcW w:w="1134" w:type="dxa"/>
            <w:tcBorders>
              <w:top w:val="nil"/>
              <w:left w:val="single" w:sz="2" w:space="0" w:color="000000"/>
              <w:bottom w:val="single" w:sz="2" w:space="0" w:color="000000"/>
              <w:right w:val="nil"/>
            </w:tcBorders>
          </w:tcPr>
          <w:p w14:paraId="0DA7D661"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Quantidade</w:t>
            </w:r>
            <w:r w:rsidRPr="00D82691">
              <w:rPr>
                <w:rFonts w:ascii="Consolas" w:hAnsi="Consolas" w:cs="Arial"/>
                <w:sz w:val="16"/>
                <w:szCs w:val="16"/>
              </w:rPr>
              <w:br/>
              <w:t>Máxima</w:t>
            </w:r>
          </w:p>
        </w:tc>
        <w:tc>
          <w:tcPr>
            <w:tcW w:w="1134" w:type="dxa"/>
            <w:tcBorders>
              <w:top w:val="nil"/>
              <w:left w:val="single" w:sz="2" w:space="0" w:color="000000"/>
              <w:bottom w:val="single" w:sz="2" w:space="0" w:color="000000"/>
              <w:right w:val="single" w:sz="2" w:space="0" w:color="000000"/>
            </w:tcBorders>
          </w:tcPr>
          <w:p w14:paraId="7AD7FF5B"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Quantidade</w:t>
            </w:r>
            <w:r w:rsidRPr="00D82691">
              <w:rPr>
                <w:rFonts w:ascii="Consolas" w:hAnsi="Consolas" w:cs="Arial"/>
                <w:sz w:val="16"/>
                <w:szCs w:val="16"/>
              </w:rPr>
              <w:br/>
              <w:t>Mínima</w:t>
            </w:r>
          </w:p>
        </w:tc>
        <w:tc>
          <w:tcPr>
            <w:tcW w:w="1275" w:type="dxa"/>
            <w:tcBorders>
              <w:top w:val="nil"/>
              <w:left w:val="single" w:sz="2" w:space="0" w:color="000000"/>
              <w:bottom w:val="single" w:sz="2" w:space="0" w:color="000000"/>
              <w:right w:val="nil"/>
            </w:tcBorders>
          </w:tcPr>
          <w:p w14:paraId="4B6C4822"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Valor</w:t>
            </w:r>
            <w:r w:rsidRPr="00D82691">
              <w:rPr>
                <w:rFonts w:ascii="Consolas" w:hAnsi="Consolas" w:cs="Arial"/>
                <w:sz w:val="16"/>
                <w:szCs w:val="16"/>
              </w:rPr>
              <w:br/>
              <w:t>Unitário</w:t>
            </w:r>
          </w:p>
        </w:tc>
        <w:tc>
          <w:tcPr>
            <w:tcW w:w="1134" w:type="dxa"/>
            <w:tcBorders>
              <w:top w:val="nil"/>
              <w:left w:val="single" w:sz="2" w:space="0" w:color="000000"/>
              <w:bottom w:val="single" w:sz="2" w:space="0" w:color="000000"/>
              <w:right w:val="single" w:sz="2" w:space="0" w:color="000000"/>
            </w:tcBorders>
          </w:tcPr>
          <w:p w14:paraId="141826C8"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Prazo garantia ou validade</w:t>
            </w:r>
          </w:p>
        </w:tc>
      </w:tr>
      <w:tr w:rsidR="00925210" w:rsidRPr="00D82691" w14:paraId="751B72AE" w14:textId="77777777" w:rsidTr="00602DF5">
        <w:trPr>
          <w:trHeight w:val="174"/>
          <w:jc w:val="center"/>
        </w:trPr>
        <w:tc>
          <w:tcPr>
            <w:tcW w:w="564" w:type="dxa"/>
            <w:tcBorders>
              <w:top w:val="nil"/>
              <w:left w:val="single" w:sz="2" w:space="0" w:color="000000"/>
              <w:bottom w:val="single" w:sz="2" w:space="0" w:color="000000"/>
              <w:right w:val="nil"/>
            </w:tcBorders>
          </w:tcPr>
          <w:p w14:paraId="45DBC7FA"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560" w:type="dxa"/>
            <w:tcBorders>
              <w:top w:val="nil"/>
              <w:left w:val="single" w:sz="2" w:space="0" w:color="000000"/>
              <w:bottom w:val="single" w:sz="2" w:space="0" w:color="000000"/>
              <w:right w:val="nil"/>
            </w:tcBorders>
          </w:tcPr>
          <w:p w14:paraId="1B93A8B3"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992" w:type="dxa"/>
            <w:tcBorders>
              <w:top w:val="nil"/>
              <w:left w:val="single" w:sz="2" w:space="0" w:color="000000"/>
              <w:bottom w:val="single" w:sz="2" w:space="0" w:color="000000"/>
              <w:right w:val="nil"/>
            </w:tcBorders>
          </w:tcPr>
          <w:p w14:paraId="0ABB9D91"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992" w:type="dxa"/>
            <w:tcBorders>
              <w:top w:val="nil"/>
              <w:left w:val="single" w:sz="2" w:space="0" w:color="000000"/>
              <w:bottom w:val="single" w:sz="2" w:space="0" w:color="000000"/>
              <w:right w:val="nil"/>
            </w:tcBorders>
          </w:tcPr>
          <w:p w14:paraId="5A98828A"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851" w:type="dxa"/>
            <w:tcBorders>
              <w:top w:val="nil"/>
              <w:left w:val="single" w:sz="2" w:space="0" w:color="000000"/>
              <w:bottom w:val="single" w:sz="2" w:space="0" w:color="000000"/>
              <w:right w:val="nil"/>
            </w:tcBorders>
          </w:tcPr>
          <w:p w14:paraId="27D4D12F"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134" w:type="dxa"/>
            <w:tcBorders>
              <w:top w:val="nil"/>
              <w:left w:val="single" w:sz="2" w:space="0" w:color="000000"/>
              <w:bottom w:val="single" w:sz="2" w:space="0" w:color="000000"/>
              <w:right w:val="nil"/>
            </w:tcBorders>
          </w:tcPr>
          <w:p w14:paraId="2A69C4E1"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134" w:type="dxa"/>
            <w:tcBorders>
              <w:top w:val="nil"/>
              <w:left w:val="single" w:sz="2" w:space="0" w:color="000000"/>
              <w:bottom w:val="single" w:sz="2" w:space="0" w:color="000000"/>
              <w:right w:val="single" w:sz="2" w:space="0" w:color="000000"/>
            </w:tcBorders>
          </w:tcPr>
          <w:p w14:paraId="36B2A62F"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275" w:type="dxa"/>
            <w:tcBorders>
              <w:top w:val="nil"/>
              <w:left w:val="single" w:sz="2" w:space="0" w:color="000000"/>
              <w:bottom w:val="single" w:sz="2" w:space="0" w:color="000000"/>
              <w:right w:val="nil"/>
            </w:tcBorders>
          </w:tcPr>
          <w:p w14:paraId="7E9E269F"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134" w:type="dxa"/>
            <w:tcBorders>
              <w:top w:val="nil"/>
              <w:left w:val="single" w:sz="2" w:space="0" w:color="000000"/>
              <w:bottom w:val="single" w:sz="2" w:space="0" w:color="000000"/>
              <w:right w:val="single" w:sz="2" w:space="0" w:color="000000"/>
            </w:tcBorders>
          </w:tcPr>
          <w:p w14:paraId="143CA1E4" w14:textId="77777777" w:rsidR="00925210" w:rsidRPr="00D82691" w:rsidRDefault="00925210" w:rsidP="00ED6F81">
            <w:pPr>
              <w:widowControl w:val="0"/>
              <w:autoSpaceDE w:val="0"/>
              <w:autoSpaceDN w:val="0"/>
              <w:adjustRightInd w:val="0"/>
              <w:rPr>
                <w:rFonts w:ascii="Consolas" w:hAnsi="Consolas" w:cs="Arial"/>
                <w:sz w:val="16"/>
                <w:szCs w:val="16"/>
              </w:rPr>
            </w:pPr>
          </w:p>
        </w:tc>
      </w:tr>
    </w:tbl>
    <w:p w14:paraId="390B68A9" w14:textId="77777777" w:rsidR="00925210" w:rsidRPr="00D82691" w:rsidRDefault="00925210" w:rsidP="00925210">
      <w:pPr>
        <w:rPr>
          <w:rFonts w:ascii="Consolas" w:hAnsi="Consolas" w:cs="Arial"/>
          <w:sz w:val="28"/>
          <w:szCs w:val="28"/>
        </w:rPr>
      </w:pPr>
    </w:p>
    <w:p w14:paraId="05BAE128" w14:textId="77777777" w:rsidR="00925210" w:rsidRPr="00D82691" w:rsidRDefault="00925210" w:rsidP="0049120F">
      <w:pPr>
        <w:ind w:right="-1"/>
        <w:jc w:val="both"/>
        <w:rPr>
          <w:rFonts w:ascii="Consolas" w:hAnsi="Consolas" w:cs="Arial"/>
          <w:sz w:val="28"/>
          <w:szCs w:val="28"/>
        </w:rPr>
      </w:pPr>
      <w:r w:rsidRPr="00D82691">
        <w:rPr>
          <w:rFonts w:ascii="Consolas" w:hAnsi="Consolas" w:cs="Arial"/>
          <w:sz w:val="28"/>
          <w:szCs w:val="28"/>
        </w:rPr>
        <w:t>Seguindo a ordem de classificação, segue relação de fornecedores que mantiveram sua proposta original:</w:t>
      </w:r>
    </w:p>
    <w:p w14:paraId="6D5C7320" w14:textId="77777777" w:rsidR="00925210" w:rsidRPr="00D82691" w:rsidRDefault="00925210" w:rsidP="00925210">
      <w:pPr>
        <w:rPr>
          <w:rFonts w:ascii="Consolas" w:hAnsi="Consolas" w:cs="Arial"/>
          <w:sz w:val="28"/>
          <w:szCs w:val="28"/>
        </w:rPr>
      </w:pPr>
    </w:p>
    <w:tbl>
      <w:tblPr>
        <w:tblW w:w="9392" w:type="dxa"/>
        <w:jc w:val="center"/>
        <w:tblLayout w:type="fixed"/>
        <w:tblCellMar>
          <w:left w:w="10" w:type="dxa"/>
          <w:right w:w="10" w:type="dxa"/>
        </w:tblCellMar>
        <w:tblLook w:val="0000" w:firstRow="0" w:lastRow="0" w:firstColumn="0" w:lastColumn="0" w:noHBand="0" w:noVBand="0"/>
      </w:tblPr>
      <w:tblGrid>
        <w:gridCol w:w="497"/>
        <w:gridCol w:w="1485"/>
        <w:gridCol w:w="992"/>
        <w:gridCol w:w="992"/>
        <w:gridCol w:w="851"/>
        <w:gridCol w:w="1134"/>
        <w:gridCol w:w="1134"/>
        <w:gridCol w:w="1134"/>
        <w:gridCol w:w="1173"/>
      </w:tblGrid>
      <w:tr w:rsidR="00925210" w:rsidRPr="00D82691" w14:paraId="0414E1FE" w14:textId="77777777" w:rsidTr="00ED6F81">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0EB98A4A"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Item</w:t>
            </w:r>
          </w:p>
          <w:p w14:paraId="7EFAEF81"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do</w:t>
            </w:r>
          </w:p>
          <w:p w14:paraId="7BC311A9"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5896C85"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 xml:space="preserve">Fornecedor </w:t>
            </w:r>
            <w:r w:rsidRPr="00D82691">
              <w:rPr>
                <w:rFonts w:ascii="Consolas" w:hAnsi="Consolas" w:cs="Arial"/>
                <w:i/>
                <w:sz w:val="16"/>
                <w:szCs w:val="16"/>
              </w:rPr>
              <w:t>[razão social, CNPJ/MF, endereço, contatos, representante]</w:t>
            </w:r>
          </w:p>
        </w:tc>
      </w:tr>
      <w:tr w:rsidR="00925210" w:rsidRPr="00D82691" w14:paraId="6B5C5B48" w14:textId="77777777" w:rsidTr="00602DF5">
        <w:trPr>
          <w:trHeight w:val="674"/>
          <w:jc w:val="center"/>
        </w:trPr>
        <w:tc>
          <w:tcPr>
            <w:tcW w:w="497" w:type="dxa"/>
            <w:tcBorders>
              <w:top w:val="nil"/>
              <w:left w:val="single" w:sz="2" w:space="0" w:color="000000"/>
              <w:bottom w:val="single" w:sz="2" w:space="0" w:color="000000"/>
              <w:right w:val="nil"/>
            </w:tcBorders>
            <w:vAlign w:val="center"/>
          </w:tcPr>
          <w:p w14:paraId="302E7F2D"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X</w:t>
            </w:r>
          </w:p>
        </w:tc>
        <w:tc>
          <w:tcPr>
            <w:tcW w:w="1485" w:type="dxa"/>
            <w:tcBorders>
              <w:top w:val="nil"/>
              <w:left w:val="single" w:sz="2" w:space="0" w:color="000000"/>
              <w:bottom w:val="single" w:sz="2" w:space="0" w:color="000000"/>
              <w:right w:val="nil"/>
            </w:tcBorders>
          </w:tcPr>
          <w:p w14:paraId="02D1BA24"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Especificação</w:t>
            </w:r>
          </w:p>
        </w:tc>
        <w:tc>
          <w:tcPr>
            <w:tcW w:w="992" w:type="dxa"/>
            <w:tcBorders>
              <w:top w:val="nil"/>
              <w:left w:val="single" w:sz="2" w:space="0" w:color="000000"/>
              <w:bottom w:val="single" w:sz="2" w:space="0" w:color="000000"/>
              <w:right w:val="nil"/>
            </w:tcBorders>
          </w:tcPr>
          <w:p w14:paraId="42DEB3EC"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 xml:space="preserve">Marca </w:t>
            </w:r>
          </w:p>
          <w:p w14:paraId="74A92B17" w14:textId="77777777" w:rsidR="00925210" w:rsidRPr="00D82691" w:rsidRDefault="00925210" w:rsidP="00ED6F81">
            <w:pPr>
              <w:widowControl w:val="0"/>
              <w:autoSpaceDE w:val="0"/>
              <w:autoSpaceDN w:val="0"/>
              <w:adjustRightInd w:val="0"/>
              <w:jc w:val="center"/>
              <w:rPr>
                <w:rFonts w:ascii="Consolas" w:hAnsi="Consolas" w:cs="Arial"/>
                <w:i/>
                <w:iCs/>
                <w:sz w:val="16"/>
                <w:szCs w:val="16"/>
              </w:rPr>
            </w:pPr>
            <w:r w:rsidRPr="00D82691">
              <w:rPr>
                <w:rFonts w:ascii="Consolas" w:hAnsi="Consolas" w:cs="Arial"/>
                <w:i/>
                <w:iCs/>
                <w:sz w:val="16"/>
                <w:szCs w:val="16"/>
              </w:rPr>
              <w:t>(se exigida no edital)</w:t>
            </w:r>
          </w:p>
        </w:tc>
        <w:tc>
          <w:tcPr>
            <w:tcW w:w="992" w:type="dxa"/>
            <w:tcBorders>
              <w:top w:val="nil"/>
              <w:left w:val="single" w:sz="2" w:space="0" w:color="000000"/>
              <w:bottom w:val="single" w:sz="2" w:space="0" w:color="000000"/>
              <w:right w:val="nil"/>
            </w:tcBorders>
          </w:tcPr>
          <w:p w14:paraId="18E717B4"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Modelo</w:t>
            </w:r>
          </w:p>
          <w:p w14:paraId="74852217" w14:textId="77777777" w:rsidR="00925210" w:rsidRPr="00D82691" w:rsidRDefault="00925210" w:rsidP="00ED6F81">
            <w:pPr>
              <w:widowControl w:val="0"/>
              <w:autoSpaceDE w:val="0"/>
              <w:autoSpaceDN w:val="0"/>
              <w:adjustRightInd w:val="0"/>
              <w:jc w:val="center"/>
              <w:rPr>
                <w:rFonts w:ascii="Consolas" w:hAnsi="Consolas" w:cs="Arial"/>
                <w:i/>
                <w:iCs/>
                <w:sz w:val="16"/>
                <w:szCs w:val="16"/>
              </w:rPr>
            </w:pPr>
            <w:r w:rsidRPr="00D82691">
              <w:rPr>
                <w:rFonts w:ascii="Consolas" w:hAnsi="Consolas" w:cs="Arial"/>
                <w:i/>
                <w:iCs/>
                <w:sz w:val="16"/>
                <w:szCs w:val="16"/>
              </w:rPr>
              <w:t>(se exigido no edital)</w:t>
            </w:r>
          </w:p>
        </w:tc>
        <w:tc>
          <w:tcPr>
            <w:tcW w:w="851" w:type="dxa"/>
            <w:tcBorders>
              <w:top w:val="nil"/>
              <w:left w:val="single" w:sz="2" w:space="0" w:color="000000"/>
              <w:bottom w:val="single" w:sz="2" w:space="0" w:color="000000"/>
              <w:right w:val="nil"/>
            </w:tcBorders>
          </w:tcPr>
          <w:p w14:paraId="3279B40F"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Unidade</w:t>
            </w:r>
          </w:p>
        </w:tc>
        <w:tc>
          <w:tcPr>
            <w:tcW w:w="1134" w:type="dxa"/>
            <w:tcBorders>
              <w:top w:val="nil"/>
              <w:left w:val="single" w:sz="2" w:space="0" w:color="000000"/>
              <w:bottom w:val="single" w:sz="2" w:space="0" w:color="000000"/>
              <w:right w:val="nil"/>
            </w:tcBorders>
          </w:tcPr>
          <w:p w14:paraId="01FD65EA"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Quantidade</w:t>
            </w:r>
            <w:r w:rsidRPr="00D82691">
              <w:rPr>
                <w:rFonts w:ascii="Consolas" w:hAnsi="Consolas" w:cs="Arial"/>
                <w:sz w:val="16"/>
                <w:szCs w:val="16"/>
              </w:rPr>
              <w:br/>
              <w:t>Máxima</w:t>
            </w:r>
          </w:p>
        </w:tc>
        <w:tc>
          <w:tcPr>
            <w:tcW w:w="1134" w:type="dxa"/>
            <w:tcBorders>
              <w:top w:val="nil"/>
              <w:left w:val="single" w:sz="2" w:space="0" w:color="000000"/>
              <w:bottom w:val="single" w:sz="2" w:space="0" w:color="000000"/>
              <w:right w:val="single" w:sz="2" w:space="0" w:color="000000"/>
            </w:tcBorders>
          </w:tcPr>
          <w:p w14:paraId="713B79E7"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Quantidade</w:t>
            </w:r>
            <w:r w:rsidRPr="00D82691">
              <w:rPr>
                <w:rFonts w:ascii="Consolas" w:hAnsi="Consolas" w:cs="Arial"/>
                <w:sz w:val="16"/>
                <w:szCs w:val="16"/>
              </w:rPr>
              <w:br/>
              <w:t>Mínima</w:t>
            </w:r>
          </w:p>
        </w:tc>
        <w:tc>
          <w:tcPr>
            <w:tcW w:w="1134" w:type="dxa"/>
            <w:tcBorders>
              <w:top w:val="nil"/>
              <w:left w:val="single" w:sz="2" w:space="0" w:color="000000"/>
              <w:bottom w:val="single" w:sz="2" w:space="0" w:color="000000"/>
              <w:right w:val="nil"/>
            </w:tcBorders>
          </w:tcPr>
          <w:p w14:paraId="11C08018"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Valor</w:t>
            </w:r>
            <w:r w:rsidRPr="00D82691">
              <w:rPr>
                <w:rFonts w:ascii="Consolas" w:hAnsi="Consolas" w:cs="Arial"/>
                <w:sz w:val="16"/>
                <w:szCs w:val="16"/>
              </w:rPr>
              <w:br/>
              <w:t>Unitário</w:t>
            </w:r>
          </w:p>
        </w:tc>
        <w:tc>
          <w:tcPr>
            <w:tcW w:w="1173" w:type="dxa"/>
            <w:tcBorders>
              <w:top w:val="nil"/>
              <w:left w:val="single" w:sz="2" w:space="0" w:color="000000"/>
              <w:bottom w:val="single" w:sz="2" w:space="0" w:color="000000"/>
              <w:right w:val="single" w:sz="2" w:space="0" w:color="000000"/>
            </w:tcBorders>
          </w:tcPr>
          <w:p w14:paraId="20FED5CA" w14:textId="77777777" w:rsidR="00925210" w:rsidRPr="00D82691" w:rsidRDefault="00925210" w:rsidP="00ED6F81">
            <w:pPr>
              <w:widowControl w:val="0"/>
              <w:autoSpaceDE w:val="0"/>
              <w:autoSpaceDN w:val="0"/>
              <w:adjustRightInd w:val="0"/>
              <w:jc w:val="center"/>
              <w:rPr>
                <w:rFonts w:ascii="Consolas" w:hAnsi="Consolas" w:cs="Arial"/>
                <w:sz w:val="16"/>
                <w:szCs w:val="16"/>
              </w:rPr>
            </w:pPr>
            <w:r w:rsidRPr="00D82691">
              <w:rPr>
                <w:rFonts w:ascii="Consolas" w:hAnsi="Consolas" w:cs="Arial"/>
                <w:sz w:val="16"/>
                <w:szCs w:val="16"/>
              </w:rPr>
              <w:t>Prazo garantia ou validade</w:t>
            </w:r>
          </w:p>
        </w:tc>
      </w:tr>
      <w:tr w:rsidR="00925210" w:rsidRPr="00D82691" w14:paraId="2E9C7AFD" w14:textId="77777777" w:rsidTr="00602DF5">
        <w:trPr>
          <w:trHeight w:val="174"/>
          <w:jc w:val="center"/>
        </w:trPr>
        <w:tc>
          <w:tcPr>
            <w:tcW w:w="497" w:type="dxa"/>
            <w:tcBorders>
              <w:top w:val="nil"/>
              <w:left w:val="single" w:sz="2" w:space="0" w:color="000000"/>
              <w:bottom w:val="single" w:sz="2" w:space="0" w:color="000000"/>
              <w:right w:val="nil"/>
            </w:tcBorders>
          </w:tcPr>
          <w:p w14:paraId="5126BC23"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485" w:type="dxa"/>
            <w:tcBorders>
              <w:top w:val="nil"/>
              <w:left w:val="single" w:sz="2" w:space="0" w:color="000000"/>
              <w:bottom w:val="single" w:sz="2" w:space="0" w:color="000000"/>
              <w:right w:val="nil"/>
            </w:tcBorders>
          </w:tcPr>
          <w:p w14:paraId="560C629B"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992" w:type="dxa"/>
            <w:tcBorders>
              <w:top w:val="nil"/>
              <w:left w:val="single" w:sz="2" w:space="0" w:color="000000"/>
              <w:bottom w:val="single" w:sz="2" w:space="0" w:color="000000"/>
              <w:right w:val="nil"/>
            </w:tcBorders>
          </w:tcPr>
          <w:p w14:paraId="342FB09F"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992" w:type="dxa"/>
            <w:tcBorders>
              <w:top w:val="nil"/>
              <w:left w:val="single" w:sz="2" w:space="0" w:color="000000"/>
              <w:bottom w:val="single" w:sz="2" w:space="0" w:color="000000"/>
              <w:right w:val="nil"/>
            </w:tcBorders>
          </w:tcPr>
          <w:p w14:paraId="24979536"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851" w:type="dxa"/>
            <w:tcBorders>
              <w:top w:val="nil"/>
              <w:left w:val="single" w:sz="2" w:space="0" w:color="000000"/>
              <w:bottom w:val="single" w:sz="2" w:space="0" w:color="000000"/>
              <w:right w:val="nil"/>
            </w:tcBorders>
          </w:tcPr>
          <w:p w14:paraId="6643FD1A"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134" w:type="dxa"/>
            <w:tcBorders>
              <w:top w:val="nil"/>
              <w:left w:val="single" w:sz="2" w:space="0" w:color="000000"/>
              <w:bottom w:val="single" w:sz="2" w:space="0" w:color="000000"/>
              <w:right w:val="nil"/>
            </w:tcBorders>
          </w:tcPr>
          <w:p w14:paraId="5951A908"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134" w:type="dxa"/>
            <w:tcBorders>
              <w:top w:val="nil"/>
              <w:left w:val="single" w:sz="2" w:space="0" w:color="000000"/>
              <w:bottom w:val="single" w:sz="2" w:space="0" w:color="000000"/>
              <w:right w:val="single" w:sz="2" w:space="0" w:color="000000"/>
            </w:tcBorders>
          </w:tcPr>
          <w:p w14:paraId="2CCE88E6"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134" w:type="dxa"/>
            <w:tcBorders>
              <w:top w:val="nil"/>
              <w:left w:val="single" w:sz="2" w:space="0" w:color="000000"/>
              <w:bottom w:val="single" w:sz="2" w:space="0" w:color="000000"/>
              <w:right w:val="nil"/>
            </w:tcBorders>
          </w:tcPr>
          <w:p w14:paraId="0A66B61A" w14:textId="77777777" w:rsidR="00925210" w:rsidRPr="00D82691" w:rsidRDefault="00925210" w:rsidP="00ED6F81">
            <w:pPr>
              <w:widowControl w:val="0"/>
              <w:autoSpaceDE w:val="0"/>
              <w:autoSpaceDN w:val="0"/>
              <w:adjustRightInd w:val="0"/>
              <w:rPr>
                <w:rFonts w:ascii="Consolas" w:hAnsi="Consolas" w:cs="Arial"/>
                <w:sz w:val="16"/>
                <w:szCs w:val="16"/>
              </w:rPr>
            </w:pPr>
          </w:p>
        </w:tc>
        <w:tc>
          <w:tcPr>
            <w:tcW w:w="1173" w:type="dxa"/>
            <w:tcBorders>
              <w:top w:val="nil"/>
              <w:left w:val="single" w:sz="2" w:space="0" w:color="000000"/>
              <w:bottom w:val="single" w:sz="2" w:space="0" w:color="000000"/>
              <w:right w:val="single" w:sz="2" w:space="0" w:color="000000"/>
            </w:tcBorders>
          </w:tcPr>
          <w:p w14:paraId="2164AF0E" w14:textId="77777777" w:rsidR="00925210" w:rsidRPr="00D82691" w:rsidRDefault="00925210" w:rsidP="00ED6F81">
            <w:pPr>
              <w:widowControl w:val="0"/>
              <w:autoSpaceDE w:val="0"/>
              <w:autoSpaceDN w:val="0"/>
              <w:adjustRightInd w:val="0"/>
              <w:rPr>
                <w:rFonts w:ascii="Consolas" w:hAnsi="Consolas" w:cs="Arial"/>
                <w:sz w:val="16"/>
                <w:szCs w:val="16"/>
              </w:rPr>
            </w:pPr>
          </w:p>
        </w:tc>
      </w:tr>
    </w:tbl>
    <w:p w14:paraId="4426F9A7" w14:textId="77777777" w:rsidR="00925210" w:rsidRPr="00D82691" w:rsidRDefault="00925210" w:rsidP="00925210">
      <w:pPr>
        <w:pageBreakBefore/>
        <w:jc w:val="center"/>
        <w:rPr>
          <w:rFonts w:ascii="Consolas" w:hAnsi="Consolas" w:cs="Arial"/>
          <w:b/>
          <w:sz w:val="28"/>
          <w:szCs w:val="28"/>
        </w:rPr>
      </w:pPr>
      <w:r w:rsidRPr="00D82691">
        <w:rPr>
          <w:rFonts w:ascii="Consolas" w:hAnsi="Consolas" w:cs="Arial"/>
          <w:b/>
          <w:bCs/>
          <w:sz w:val="28"/>
          <w:szCs w:val="28"/>
        </w:rPr>
        <w:t xml:space="preserve">ANEXO IV – </w:t>
      </w:r>
      <w:r w:rsidRPr="00D82691">
        <w:rPr>
          <w:rFonts w:ascii="Consolas" w:hAnsi="Consolas" w:cs="Arial"/>
          <w:b/>
          <w:sz w:val="28"/>
          <w:szCs w:val="28"/>
        </w:rPr>
        <w:t xml:space="preserve">MODELO ARQUIVO DECLARAÇÃO </w:t>
      </w:r>
    </w:p>
    <w:p w14:paraId="264448EC" w14:textId="77777777" w:rsidR="00925210" w:rsidRPr="00D82691" w:rsidRDefault="00925210" w:rsidP="00925210">
      <w:pPr>
        <w:tabs>
          <w:tab w:val="left" w:pos="-1701"/>
        </w:tabs>
        <w:autoSpaceDE w:val="0"/>
        <w:autoSpaceDN w:val="0"/>
        <w:adjustRightInd w:val="0"/>
        <w:jc w:val="center"/>
        <w:rPr>
          <w:rFonts w:ascii="Consolas" w:hAnsi="Consolas" w:cs="Arial"/>
          <w:b/>
          <w:sz w:val="28"/>
          <w:szCs w:val="28"/>
        </w:rPr>
      </w:pPr>
      <w:r w:rsidRPr="00D82691">
        <w:rPr>
          <w:rFonts w:ascii="Consolas" w:hAnsi="Consolas" w:cs="Arial"/>
          <w:b/>
          <w:sz w:val="28"/>
          <w:szCs w:val="28"/>
        </w:rPr>
        <w:t>(FASE CADASTRAMENTO DA PROPOSTA INICIAL)</w:t>
      </w:r>
    </w:p>
    <w:p w14:paraId="24AE43A1" w14:textId="77777777" w:rsidR="00925210" w:rsidRPr="00D82691" w:rsidRDefault="00925210" w:rsidP="00925210">
      <w:pPr>
        <w:tabs>
          <w:tab w:val="left" w:pos="-1701"/>
        </w:tabs>
        <w:autoSpaceDE w:val="0"/>
        <w:autoSpaceDN w:val="0"/>
        <w:adjustRightInd w:val="0"/>
        <w:rPr>
          <w:rFonts w:ascii="Consolas" w:hAnsi="Consolas" w:cs="Arial"/>
          <w:sz w:val="28"/>
          <w:szCs w:val="28"/>
        </w:rPr>
      </w:pPr>
    </w:p>
    <w:p w14:paraId="4C652C50" w14:textId="77777777" w:rsidR="00925210" w:rsidRPr="00D82691" w:rsidRDefault="00925210" w:rsidP="00925210">
      <w:pPr>
        <w:tabs>
          <w:tab w:val="left" w:pos="-1701"/>
        </w:tabs>
        <w:autoSpaceDE w:val="0"/>
        <w:autoSpaceDN w:val="0"/>
        <w:adjustRightInd w:val="0"/>
        <w:rPr>
          <w:rFonts w:ascii="Consolas" w:hAnsi="Consolas" w:cs="Arial"/>
          <w:sz w:val="28"/>
          <w:szCs w:val="28"/>
        </w:rPr>
      </w:pPr>
    </w:p>
    <w:p w14:paraId="6061D513" w14:textId="77777777" w:rsidR="00925210" w:rsidRPr="00D82691" w:rsidRDefault="00925210" w:rsidP="00925210">
      <w:pPr>
        <w:tabs>
          <w:tab w:val="left" w:pos="-1701"/>
        </w:tabs>
        <w:autoSpaceDE w:val="0"/>
        <w:autoSpaceDN w:val="0"/>
        <w:adjustRightInd w:val="0"/>
        <w:rPr>
          <w:rFonts w:ascii="Consolas" w:hAnsi="Consolas" w:cs="Arial"/>
          <w:sz w:val="28"/>
          <w:szCs w:val="28"/>
        </w:rPr>
      </w:pPr>
    </w:p>
    <w:p w14:paraId="243815D7" w14:textId="087063FB" w:rsidR="00925210" w:rsidRPr="00D82691" w:rsidRDefault="00925210" w:rsidP="00485458">
      <w:pPr>
        <w:tabs>
          <w:tab w:val="left" w:pos="-1701"/>
          <w:tab w:val="left" w:pos="8789"/>
        </w:tabs>
        <w:autoSpaceDE w:val="0"/>
        <w:autoSpaceDN w:val="0"/>
        <w:adjustRightInd w:val="0"/>
        <w:ind w:left="142" w:right="-1"/>
        <w:jc w:val="both"/>
        <w:rPr>
          <w:rFonts w:ascii="Consolas" w:hAnsi="Consolas" w:cs="Arial"/>
          <w:sz w:val="28"/>
          <w:szCs w:val="28"/>
        </w:rPr>
      </w:pPr>
      <w:r w:rsidRPr="00D82691">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775E05">
        <w:rPr>
          <w:rFonts w:ascii="Consolas" w:hAnsi="Consolas" w:cs="Arial"/>
          <w:sz w:val="28"/>
          <w:szCs w:val="28"/>
        </w:rPr>
        <w:t>045/2026</w:t>
      </w:r>
      <w:r w:rsidRPr="00D82691">
        <w:rPr>
          <w:rFonts w:ascii="Consolas" w:hAnsi="Consolas" w:cs="Arial"/>
          <w:sz w:val="28"/>
          <w:szCs w:val="28"/>
        </w:rPr>
        <w:t xml:space="preserve">, realizado pelo </w:t>
      </w:r>
      <w:r w:rsidRPr="00D82691">
        <w:rPr>
          <w:rFonts w:ascii="Consolas" w:hAnsi="Consolas"/>
          <w:sz w:val="28"/>
          <w:szCs w:val="28"/>
        </w:rPr>
        <w:t xml:space="preserve">Município de </w:t>
      </w:r>
      <w:r w:rsidR="00485458" w:rsidRPr="00D82691">
        <w:rPr>
          <w:rFonts w:ascii="Consolas" w:hAnsi="Consolas"/>
          <w:sz w:val="28"/>
          <w:szCs w:val="28"/>
        </w:rPr>
        <w:t>Iaras</w:t>
      </w:r>
      <w:r w:rsidRPr="00D82691">
        <w:rPr>
          <w:rFonts w:ascii="Consolas" w:hAnsi="Consolas" w:cs="Arial"/>
          <w:sz w:val="28"/>
          <w:szCs w:val="28"/>
        </w:rPr>
        <w:t xml:space="preserve">, </w:t>
      </w:r>
      <w:r w:rsidRPr="00D82691">
        <w:rPr>
          <w:rFonts w:ascii="Consolas" w:hAnsi="Consolas" w:cs="Arial"/>
          <w:b/>
          <w:bCs/>
          <w:sz w:val="28"/>
          <w:szCs w:val="28"/>
        </w:rPr>
        <w:t>DECLARO</w:t>
      </w:r>
      <w:r w:rsidRPr="00D82691">
        <w:rPr>
          <w:rFonts w:ascii="Consolas" w:hAnsi="Consolas" w:cs="Arial"/>
          <w:sz w:val="28"/>
          <w:szCs w:val="28"/>
        </w:rPr>
        <w:t>, sob as penas da lei: </w:t>
      </w:r>
    </w:p>
    <w:p w14:paraId="16AAAE14" w14:textId="77777777" w:rsidR="00925210" w:rsidRPr="00D82691" w:rsidRDefault="00925210" w:rsidP="00485458">
      <w:pPr>
        <w:tabs>
          <w:tab w:val="left" w:pos="-1701"/>
          <w:tab w:val="left" w:pos="8789"/>
        </w:tabs>
        <w:autoSpaceDE w:val="0"/>
        <w:autoSpaceDN w:val="0"/>
        <w:adjustRightInd w:val="0"/>
        <w:ind w:left="142" w:right="-1"/>
        <w:jc w:val="both"/>
        <w:rPr>
          <w:rFonts w:ascii="Consolas" w:hAnsi="Consolas" w:cs="Arial"/>
          <w:sz w:val="28"/>
          <w:szCs w:val="28"/>
        </w:rPr>
      </w:pPr>
    </w:p>
    <w:p w14:paraId="2CE4E7FE" w14:textId="77777777" w:rsidR="00925210" w:rsidRPr="00D82691" w:rsidRDefault="00925210" w:rsidP="00485458">
      <w:pPr>
        <w:tabs>
          <w:tab w:val="left" w:pos="8789"/>
        </w:tabs>
        <w:ind w:left="142" w:right="-1"/>
        <w:jc w:val="both"/>
        <w:rPr>
          <w:rFonts w:ascii="Consolas" w:hAnsi="Consolas" w:cs="Arial"/>
          <w:sz w:val="28"/>
          <w:szCs w:val="28"/>
        </w:rPr>
      </w:pPr>
      <w:r w:rsidRPr="00D82691">
        <w:rPr>
          <w:rFonts w:ascii="Consolas" w:hAnsi="Consolas" w:cs="Arial"/>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64A4D3FD" w14:textId="77777777" w:rsidR="00925210" w:rsidRPr="00D82691" w:rsidRDefault="00925210" w:rsidP="00485458">
      <w:pPr>
        <w:tabs>
          <w:tab w:val="left" w:pos="8789"/>
        </w:tabs>
        <w:ind w:left="142" w:right="-1"/>
        <w:jc w:val="both"/>
        <w:rPr>
          <w:rFonts w:ascii="Consolas" w:hAnsi="Consolas" w:cs="Arial"/>
          <w:sz w:val="28"/>
          <w:szCs w:val="28"/>
        </w:rPr>
      </w:pPr>
    </w:p>
    <w:p w14:paraId="22656D26" w14:textId="77777777" w:rsidR="00925210" w:rsidRPr="00D82691" w:rsidRDefault="00925210" w:rsidP="00485458">
      <w:pPr>
        <w:tabs>
          <w:tab w:val="left" w:pos="8789"/>
        </w:tabs>
        <w:ind w:left="142" w:right="-1"/>
        <w:jc w:val="both"/>
        <w:rPr>
          <w:rFonts w:ascii="Consolas" w:hAnsi="Consolas" w:cs="Arial"/>
          <w:sz w:val="28"/>
          <w:szCs w:val="28"/>
        </w:rPr>
      </w:pPr>
      <w:r w:rsidRPr="00D82691">
        <w:rPr>
          <w:rFonts w:ascii="Consolas" w:hAnsi="Consolas" w:cs="Arial"/>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28191549" w14:textId="77777777" w:rsidR="00925210" w:rsidRPr="00D82691" w:rsidRDefault="00925210" w:rsidP="00485458">
      <w:pPr>
        <w:tabs>
          <w:tab w:val="left" w:pos="8789"/>
        </w:tabs>
        <w:ind w:left="142" w:right="-1"/>
        <w:jc w:val="both"/>
        <w:rPr>
          <w:rFonts w:ascii="Consolas" w:hAnsi="Consolas" w:cs="Arial"/>
          <w:sz w:val="28"/>
          <w:szCs w:val="28"/>
        </w:rPr>
      </w:pPr>
    </w:p>
    <w:p w14:paraId="65525A20" w14:textId="77777777" w:rsidR="00925210" w:rsidRPr="00D82691" w:rsidRDefault="00925210" w:rsidP="00485458">
      <w:pPr>
        <w:tabs>
          <w:tab w:val="left" w:pos="8789"/>
        </w:tabs>
        <w:ind w:left="142" w:right="-1"/>
        <w:jc w:val="both"/>
        <w:rPr>
          <w:rFonts w:ascii="Consolas" w:hAnsi="Consolas" w:cs="Arial"/>
          <w:sz w:val="28"/>
          <w:szCs w:val="28"/>
        </w:rPr>
      </w:pPr>
      <w:r w:rsidRPr="00D82691">
        <w:rPr>
          <w:rFonts w:ascii="Consolas" w:hAnsi="Consolas" w:cs="Arial"/>
          <w:sz w:val="28"/>
          <w:szCs w:val="28"/>
        </w:rPr>
        <w:t>c) Declaro que não possuo empregados executando trabalho degradante ou forçado, observando o disposto nos incisos III e IV do artigo 1º e no inciso III do artigo 5º da Constituição Federal.</w:t>
      </w:r>
    </w:p>
    <w:p w14:paraId="235857D7" w14:textId="77777777" w:rsidR="00925210" w:rsidRPr="00D82691" w:rsidRDefault="00925210" w:rsidP="00485458">
      <w:pPr>
        <w:tabs>
          <w:tab w:val="left" w:pos="8789"/>
        </w:tabs>
        <w:ind w:left="142" w:right="-1"/>
        <w:jc w:val="both"/>
        <w:rPr>
          <w:rFonts w:ascii="Consolas" w:hAnsi="Consolas" w:cs="Arial"/>
          <w:sz w:val="28"/>
          <w:szCs w:val="28"/>
        </w:rPr>
      </w:pPr>
    </w:p>
    <w:p w14:paraId="0F2EA142" w14:textId="77777777" w:rsidR="00925210" w:rsidRPr="00D82691" w:rsidRDefault="00925210" w:rsidP="00485458">
      <w:pPr>
        <w:tabs>
          <w:tab w:val="left" w:pos="8789"/>
        </w:tabs>
        <w:ind w:left="142" w:right="-1"/>
        <w:jc w:val="both"/>
        <w:rPr>
          <w:rFonts w:ascii="Consolas" w:hAnsi="Consolas" w:cs="Arial"/>
          <w:sz w:val="28"/>
          <w:szCs w:val="28"/>
        </w:rPr>
      </w:pPr>
      <w:r w:rsidRPr="00D82691">
        <w:rPr>
          <w:rFonts w:ascii="Consolas" w:hAnsi="Consolas" w:cs="Arial"/>
          <w:sz w:val="28"/>
          <w:szCs w:val="28"/>
        </w:rPr>
        <w:t>d) Declaro que cumpro as exigências de reserva de cargos para pessoas com deficiência e para reabilitados da Previdência Social, previstas em lei e em outras normas específicas.</w:t>
      </w:r>
    </w:p>
    <w:p w14:paraId="0AED25C4" w14:textId="77777777" w:rsidR="00925210" w:rsidRPr="00D82691" w:rsidRDefault="00925210" w:rsidP="00485458">
      <w:pPr>
        <w:tabs>
          <w:tab w:val="left" w:pos="8789"/>
        </w:tabs>
        <w:ind w:left="142" w:right="-1"/>
        <w:jc w:val="both"/>
        <w:rPr>
          <w:rFonts w:ascii="Consolas" w:hAnsi="Consolas" w:cs="Arial"/>
          <w:sz w:val="28"/>
          <w:szCs w:val="28"/>
        </w:rPr>
      </w:pPr>
    </w:p>
    <w:p w14:paraId="46CE79F0" w14:textId="77777777" w:rsidR="00925210" w:rsidRPr="00D82691" w:rsidRDefault="00925210" w:rsidP="00485458">
      <w:pPr>
        <w:tabs>
          <w:tab w:val="left" w:pos="8789"/>
        </w:tabs>
        <w:ind w:left="142" w:right="-1"/>
        <w:jc w:val="both"/>
        <w:rPr>
          <w:rFonts w:ascii="Consolas" w:hAnsi="Consolas" w:cs="Arial"/>
          <w:sz w:val="28"/>
          <w:szCs w:val="28"/>
        </w:rPr>
      </w:pPr>
      <w:r w:rsidRPr="00D82691">
        <w:rPr>
          <w:rFonts w:ascii="Consolas" w:hAnsi="Consolas" w:cs="Arial"/>
          <w:sz w:val="28"/>
          <w:szCs w:val="28"/>
        </w:rPr>
        <w:t>e) Declaro que, caso esteja organizado sob a forma de cooperativa, cumpro os requisitos estabelecidos no artigo 16 da Lei nº 14.133, de 2021.</w:t>
      </w:r>
    </w:p>
    <w:p w14:paraId="7A28CCB1" w14:textId="77777777" w:rsidR="00925210" w:rsidRPr="00D82691" w:rsidRDefault="00925210" w:rsidP="00485458">
      <w:pPr>
        <w:tabs>
          <w:tab w:val="left" w:pos="8789"/>
        </w:tabs>
        <w:ind w:left="142" w:right="-1"/>
        <w:jc w:val="both"/>
        <w:rPr>
          <w:rFonts w:ascii="Consolas" w:hAnsi="Consolas" w:cs="Arial"/>
          <w:sz w:val="28"/>
          <w:szCs w:val="28"/>
        </w:rPr>
      </w:pPr>
    </w:p>
    <w:p w14:paraId="0A41A0B5" w14:textId="77777777" w:rsidR="00925210" w:rsidRPr="00D82691" w:rsidRDefault="00925210" w:rsidP="00485458">
      <w:pPr>
        <w:tabs>
          <w:tab w:val="left" w:pos="8789"/>
        </w:tabs>
        <w:ind w:left="142" w:right="-1"/>
        <w:jc w:val="both"/>
        <w:rPr>
          <w:rFonts w:ascii="Consolas" w:hAnsi="Consolas" w:cs="Arial"/>
          <w:sz w:val="28"/>
          <w:szCs w:val="28"/>
        </w:rPr>
      </w:pPr>
      <w:r w:rsidRPr="00D82691">
        <w:rPr>
          <w:rFonts w:ascii="Consolas" w:hAnsi="Consolas" w:cs="Arial"/>
          <w:sz w:val="28"/>
          <w:szCs w:val="28"/>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r w:rsidR="00485458" w:rsidRPr="00D82691">
        <w:rPr>
          <w:rFonts w:ascii="Consolas" w:hAnsi="Consolas" w:cs="Arial"/>
          <w:sz w:val="28"/>
          <w:szCs w:val="28"/>
        </w:rPr>
        <w:t>.</w:t>
      </w:r>
    </w:p>
    <w:p w14:paraId="6D125E5A" w14:textId="77777777" w:rsidR="0049120F" w:rsidRPr="00D82691" w:rsidRDefault="0049120F" w:rsidP="00485458">
      <w:pPr>
        <w:tabs>
          <w:tab w:val="left" w:pos="8789"/>
        </w:tabs>
        <w:ind w:left="142" w:right="-1"/>
        <w:jc w:val="both"/>
        <w:rPr>
          <w:rFonts w:ascii="Consolas" w:hAnsi="Consolas" w:cs="Arial"/>
          <w:sz w:val="28"/>
          <w:szCs w:val="28"/>
        </w:rPr>
      </w:pPr>
    </w:p>
    <w:p w14:paraId="12BF03B8" w14:textId="77777777" w:rsidR="004A363A" w:rsidRPr="00D82691" w:rsidRDefault="00376A38">
      <w:pPr>
        <w:tabs>
          <w:tab w:val="left" w:pos="8789"/>
        </w:tabs>
        <w:ind w:left="142" w:right="-1"/>
        <w:jc w:val="both"/>
        <w:rPr>
          <w:rFonts w:ascii="Consolas" w:hAnsi="Consolas" w:cs="Arial"/>
          <w:sz w:val="28"/>
          <w:szCs w:val="28"/>
        </w:rPr>
      </w:pPr>
      <w:r w:rsidRPr="00D82691">
        <w:rPr>
          <w:rFonts w:ascii="Consolas" w:hAnsi="Consolas"/>
          <w:sz w:val="28"/>
          <w:szCs w:val="28"/>
        </w:rPr>
        <w:t>g) Declaro, para fins de aplicação do critério de desempate previsto no art. 60, caput, inciso IV, da Lei nº 14.133, de 2021, se for o caso, que a empresa desenvolve programa de int</w:t>
      </w:r>
      <w:r w:rsidRPr="00D82691">
        <w:rPr>
          <w:rFonts w:ascii="Consolas" w:hAnsi="Consolas"/>
          <w:sz w:val="28"/>
          <w:szCs w:val="28"/>
        </w:rPr>
        <w:t>egridade nos termos da regulamentação aplicável.</w:t>
      </w:r>
    </w:p>
    <w:p w14:paraId="44FE53A7" w14:textId="77777777" w:rsidR="00925210" w:rsidRPr="00D82691" w:rsidRDefault="00925210" w:rsidP="00925210">
      <w:pPr>
        <w:tabs>
          <w:tab w:val="left" w:pos="-1701"/>
        </w:tabs>
        <w:autoSpaceDE w:val="0"/>
        <w:autoSpaceDN w:val="0"/>
        <w:adjustRightInd w:val="0"/>
        <w:jc w:val="center"/>
        <w:rPr>
          <w:rFonts w:ascii="Consolas" w:hAnsi="Consolas" w:cs="Arial"/>
          <w:sz w:val="28"/>
          <w:szCs w:val="28"/>
        </w:rPr>
      </w:pPr>
    </w:p>
    <w:p w14:paraId="6BDC1524" w14:textId="77777777" w:rsidR="00925210" w:rsidRPr="00D82691" w:rsidRDefault="00485458" w:rsidP="00925210">
      <w:pPr>
        <w:tabs>
          <w:tab w:val="left" w:pos="-1701"/>
        </w:tabs>
        <w:autoSpaceDE w:val="0"/>
        <w:autoSpaceDN w:val="0"/>
        <w:adjustRightInd w:val="0"/>
        <w:jc w:val="center"/>
        <w:rPr>
          <w:rFonts w:ascii="Consolas" w:hAnsi="Consolas" w:cs="Arial"/>
          <w:sz w:val="28"/>
          <w:szCs w:val="28"/>
        </w:rPr>
      </w:pPr>
      <w:r w:rsidRPr="00D82691">
        <w:rPr>
          <w:rFonts w:ascii="Consolas" w:hAnsi="Consolas" w:cs="Arial"/>
          <w:sz w:val="28"/>
          <w:szCs w:val="28"/>
        </w:rPr>
        <w:t>Iaras</w:t>
      </w:r>
      <w:r w:rsidR="00925210" w:rsidRPr="00D82691">
        <w:rPr>
          <w:rFonts w:ascii="Consolas" w:hAnsi="Consolas" w:cs="Arial"/>
          <w:sz w:val="28"/>
          <w:szCs w:val="28"/>
        </w:rPr>
        <w:t>, XX (dia), de XXX (mês) de 2026.</w:t>
      </w:r>
    </w:p>
    <w:p w14:paraId="7524005C" w14:textId="77777777" w:rsidR="00925210" w:rsidRPr="00D82691" w:rsidRDefault="00925210" w:rsidP="00925210">
      <w:pPr>
        <w:tabs>
          <w:tab w:val="left" w:pos="-1701"/>
        </w:tabs>
        <w:autoSpaceDE w:val="0"/>
        <w:autoSpaceDN w:val="0"/>
        <w:adjustRightInd w:val="0"/>
        <w:rPr>
          <w:rFonts w:ascii="Consolas" w:hAnsi="Consolas" w:cs="Arial"/>
          <w:sz w:val="28"/>
          <w:szCs w:val="28"/>
        </w:rPr>
      </w:pPr>
    </w:p>
    <w:p w14:paraId="012EB40D" w14:textId="77777777" w:rsidR="00925210" w:rsidRPr="00D82691" w:rsidRDefault="00925210" w:rsidP="00925210">
      <w:pPr>
        <w:tabs>
          <w:tab w:val="left" w:pos="-1701"/>
        </w:tabs>
        <w:autoSpaceDE w:val="0"/>
        <w:autoSpaceDN w:val="0"/>
        <w:adjustRightInd w:val="0"/>
        <w:jc w:val="center"/>
        <w:rPr>
          <w:rFonts w:ascii="Consolas" w:hAnsi="Consolas" w:cs="Arial"/>
          <w:sz w:val="28"/>
          <w:szCs w:val="28"/>
        </w:rPr>
      </w:pPr>
    </w:p>
    <w:p w14:paraId="77BDF61D" w14:textId="77777777" w:rsidR="00925210" w:rsidRPr="00D82691" w:rsidRDefault="00925210" w:rsidP="00925210">
      <w:pPr>
        <w:tabs>
          <w:tab w:val="left" w:pos="-1701"/>
        </w:tabs>
        <w:autoSpaceDE w:val="0"/>
        <w:autoSpaceDN w:val="0"/>
        <w:adjustRightInd w:val="0"/>
        <w:jc w:val="center"/>
        <w:rPr>
          <w:rFonts w:ascii="Consolas" w:hAnsi="Consolas" w:cs="Arial"/>
          <w:sz w:val="28"/>
          <w:szCs w:val="28"/>
        </w:rPr>
      </w:pPr>
    </w:p>
    <w:p w14:paraId="4D97BADC" w14:textId="77777777" w:rsidR="00925210" w:rsidRPr="00D82691" w:rsidRDefault="00925210" w:rsidP="00925210">
      <w:pPr>
        <w:tabs>
          <w:tab w:val="left" w:pos="-1701"/>
        </w:tabs>
        <w:autoSpaceDE w:val="0"/>
        <w:autoSpaceDN w:val="0"/>
        <w:adjustRightInd w:val="0"/>
        <w:jc w:val="center"/>
        <w:rPr>
          <w:rFonts w:ascii="Consolas" w:hAnsi="Consolas" w:cs="Arial"/>
          <w:sz w:val="28"/>
          <w:szCs w:val="28"/>
        </w:rPr>
      </w:pPr>
      <w:r w:rsidRPr="00D82691">
        <w:rPr>
          <w:rFonts w:ascii="Consolas" w:hAnsi="Consolas" w:cs="Arial"/>
          <w:sz w:val="28"/>
          <w:szCs w:val="28"/>
        </w:rPr>
        <w:t>______________________________________________</w:t>
      </w:r>
    </w:p>
    <w:p w14:paraId="50E866C2" w14:textId="77777777" w:rsidR="00925210" w:rsidRPr="00D82691" w:rsidRDefault="00925210" w:rsidP="00925210">
      <w:pPr>
        <w:widowControl w:val="0"/>
        <w:autoSpaceDE w:val="0"/>
        <w:autoSpaceDN w:val="0"/>
        <w:adjustRightInd w:val="0"/>
        <w:jc w:val="center"/>
        <w:rPr>
          <w:rFonts w:ascii="Consolas" w:hAnsi="Consolas" w:cs="Arial"/>
          <w:sz w:val="28"/>
          <w:szCs w:val="28"/>
        </w:rPr>
      </w:pPr>
      <w:r w:rsidRPr="00D82691">
        <w:rPr>
          <w:rFonts w:ascii="Consolas" w:hAnsi="Consolas" w:cs="Arial"/>
          <w:sz w:val="28"/>
          <w:szCs w:val="28"/>
        </w:rPr>
        <w:t>Nome e assinatura do representante legal</w:t>
      </w:r>
    </w:p>
    <w:p w14:paraId="7EBAFC56" w14:textId="77777777" w:rsidR="00925210" w:rsidRPr="00D82691" w:rsidRDefault="00925210" w:rsidP="00925210">
      <w:pPr>
        <w:widowControl w:val="0"/>
        <w:autoSpaceDE w:val="0"/>
        <w:autoSpaceDN w:val="0"/>
        <w:adjustRightInd w:val="0"/>
        <w:jc w:val="center"/>
        <w:rPr>
          <w:rFonts w:ascii="Consolas" w:hAnsi="Consolas" w:cs="Arial"/>
          <w:sz w:val="28"/>
          <w:szCs w:val="28"/>
        </w:rPr>
      </w:pPr>
      <w:r w:rsidRPr="00D82691">
        <w:rPr>
          <w:rFonts w:ascii="Consolas" w:hAnsi="Consolas" w:cs="Arial"/>
          <w:sz w:val="28"/>
          <w:szCs w:val="28"/>
        </w:rPr>
        <w:t>RG nº ...........................</w:t>
      </w:r>
    </w:p>
    <w:p w14:paraId="666F639B" w14:textId="77777777" w:rsidR="00925210" w:rsidRPr="00D82691" w:rsidRDefault="00925210" w:rsidP="00925210">
      <w:pPr>
        <w:widowControl w:val="0"/>
        <w:autoSpaceDE w:val="0"/>
        <w:autoSpaceDN w:val="0"/>
        <w:adjustRightInd w:val="0"/>
        <w:jc w:val="center"/>
        <w:rPr>
          <w:rFonts w:ascii="Consolas" w:hAnsi="Consolas" w:cs="Arial"/>
          <w:sz w:val="28"/>
          <w:szCs w:val="28"/>
        </w:rPr>
      </w:pPr>
      <w:r w:rsidRPr="00D82691">
        <w:rPr>
          <w:rFonts w:ascii="Consolas" w:hAnsi="Consolas" w:cs="Arial"/>
          <w:sz w:val="28"/>
          <w:szCs w:val="28"/>
        </w:rPr>
        <w:t>CPF nº ..........................</w:t>
      </w:r>
    </w:p>
    <w:p w14:paraId="5A4D0E98" w14:textId="77777777" w:rsidR="00925210" w:rsidRPr="00D82691" w:rsidRDefault="00925210" w:rsidP="00925210">
      <w:pPr>
        <w:widowControl w:val="0"/>
        <w:autoSpaceDE w:val="0"/>
        <w:autoSpaceDN w:val="0"/>
        <w:adjustRightInd w:val="0"/>
        <w:jc w:val="center"/>
        <w:rPr>
          <w:rFonts w:ascii="Consolas" w:hAnsi="Consolas" w:cs="Arial"/>
          <w:b/>
          <w:bCs/>
          <w:sz w:val="28"/>
          <w:szCs w:val="28"/>
        </w:rPr>
      </w:pPr>
      <w:r w:rsidRPr="00D82691">
        <w:rPr>
          <w:rFonts w:ascii="Consolas" w:hAnsi="Consolas" w:cs="Arial"/>
          <w:sz w:val="28"/>
          <w:szCs w:val="28"/>
        </w:rPr>
        <w:t>E-mail: .........................</w:t>
      </w:r>
    </w:p>
    <w:p w14:paraId="5935BC87" w14:textId="77777777" w:rsidR="00925210" w:rsidRPr="00D82691" w:rsidRDefault="00925210" w:rsidP="00925210">
      <w:pPr>
        <w:rPr>
          <w:rFonts w:ascii="Consolas" w:hAnsi="Consolas" w:cs="Arial"/>
          <w:sz w:val="28"/>
          <w:szCs w:val="28"/>
        </w:rPr>
      </w:pPr>
    </w:p>
    <w:p w14:paraId="7D8E62AD" w14:textId="77777777" w:rsidR="00925210" w:rsidRPr="00D82691" w:rsidRDefault="00925210" w:rsidP="00925210">
      <w:pPr>
        <w:rPr>
          <w:rFonts w:ascii="Consolas" w:hAnsi="Consolas"/>
          <w:sz w:val="28"/>
          <w:szCs w:val="28"/>
        </w:rPr>
      </w:pPr>
    </w:p>
    <w:p w14:paraId="5A6C8CAB" w14:textId="77777777" w:rsidR="00925210" w:rsidRPr="00D82691" w:rsidRDefault="00925210" w:rsidP="00925210">
      <w:pPr>
        <w:rPr>
          <w:rFonts w:ascii="Consolas" w:hAnsi="Consolas"/>
          <w:sz w:val="28"/>
          <w:szCs w:val="28"/>
        </w:rPr>
      </w:pPr>
    </w:p>
    <w:p w14:paraId="115D65D9" w14:textId="77777777" w:rsidR="00652CC5" w:rsidRPr="00D82691" w:rsidRDefault="00652CC5" w:rsidP="00652CC5">
      <w:pPr>
        <w:jc w:val="center"/>
        <w:rPr>
          <w:rFonts w:ascii="Consolas" w:hAnsi="Consolas" w:cs="Consolas"/>
          <w:iCs/>
          <w:sz w:val="28"/>
          <w:szCs w:val="28"/>
        </w:rPr>
      </w:pPr>
    </w:p>
    <w:sectPr w:rsidR="00652CC5" w:rsidRPr="00D82691" w:rsidSect="002D5036">
      <w:headerReference w:type="default" r:id="rId13"/>
      <w:footerReference w:type="default" r:id="rId14"/>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F332E" w14:textId="77777777" w:rsidR="00376A38" w:rsidRDefault="00376A38" w:rsidP="00BB440C">
      <w:r>
        <w:separator/>
      </w:r>
    </w:p>
  </w:endnote>
  <w:endnote w:type="continuationSeparator" w:id="0">
    <w:p w14:paraId="081CD72F" w14:textId="77777777" w:rsidR="00376A38" w:rsidRDefault="00376A3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ymbol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FE8A0" w14:textId="77777777" w:rsidR="00B94006" w:rsidRPr="00BF5FA9" w:rsidRDefault="00B94006"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41652E0C" wp14:editId="61A44C63">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00AC172C" w14:textId="77777777" w:rsidR="00B94006" w:rsidRPr="00BB440C" w:rsidRDefault="00B9400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92D42" w14:textId="77777777" w:rsidR="00376A38" w:rsidRDefault="00376A38" w:rsidP="00BB440C">
      <w:r>
        <w:separator/>
      </w:r>
    </w:p>
  </w:footnote>
  <w:footnote w:type="continuationSeparator" w:id="0">
    <w:p w14:paraId="410B4C04" w14:textId="77777777" w:rsidR="00376A38" w:rsidRDefault="00376A38"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9C42F" w14:textId="77777777" w:rsidR="00B94006" w:rsidRDefault="00B94006" w:rsidP="00BB440C">
    <w:pPr>
      <w:pStyle w:val="Cabealho"/>
    </w:pPr>
    <w:r>
      <w:rPr>
        <w:noProof/>
      </w:rPr>
      <w:drawing>
        <wp:anchor distT="0" distB="0" distL="114300" distR="114300" simplePos="0" relativeHeight="251657216" behindDoc="0" locked="0" layoutInCell="1" allowOverlap="1" wp14:anchorId="1CE3BDEA" wp14:editId="67F978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A8838E8" w14:textId="77777777" w:rsidR="00B94006" w:rsidRPr="000A43E7" w:rsidRDefault="00B9400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68A1CBEE" wp14:editId="22195882">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77135D7C" w14:textId="77777777" w:rsidR="00B94006" w:rsidRPr="000A43E7" w:rsidRDefault="00B9400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3CF650FD" w14:textId="77777777" w:rsidR="00B94006" w:rsidRPr="000A43E7" w:rsidRDefault="00B9400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08DC5F6" w14:textId="77777777" w:rsidR="00B94006" w:rsidRDefault="00B9400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A1CBE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77135D7C" w14:textId="77777777" w:rsidR="00B94006" w:rsidRPr="000A43E7" w:rsidRDefault="00B9400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3CF650FD" w14:textId="77777777" w:rsidR="00B94006" w:rsidRPr="000A43E7" w:rsidRDefault="00B9400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08DC5F6" w14:textId="77777777" w:rsidR="00B94006" w:rsidRDefault="00B94006" w:rsidP="000A43E7">
                    <w:pPr>
                      <w:jc w:val="center"/>
                    </w:pPr>
                    <w:r w:rsidRPr="000A43E7">
                      <w:rPr>
                        <w:sz w:val="22"/>
                        <w:szCs w:val="22"/>
                      </w:rPr>
                      <w:t>CNPJ – 57.263.949/0001-00</w:t>
                    </w:r>
                  </w:p>
                </w:txbxContent>
              </v:textbox>
              <w10:wrap type="square" anchorx="margin"/>
            </v:shape>
          </w:pict>
        </mc:Fallback>
      </mc:AlternateContent>
    </w:r>
  </w:p>
  <w:p w14:paraId="66FC039B" w14:textId="77777777" w:rsidR="00B94006" w:rsidRPr="000A43E7" w:rsidRDefault="00B94006" w:rsidP="000A43E7">
    <w:pPr>
      <w:shd w:val="clear" w:color="auto" w:fill="FFFFFF" w:themeFill="background1"/>
      <w:tabs>
        <w:tab w:val="left" w:pos="2127"/>
      </w:tabs>
      <w:jc w:val="center"/>
    </w:pPr>
  </w:p>
  <w:p w14:paraId="6D233DA7" w14:textId="77777777" w:rsidR="00B94006" w:rsidRDefault="00B94006" w:rsidP="000A43E7">
    <w:pPr>
      <w:pStyle w:val="Cabealho"/>
      <w:tabs>
        <w:tab w:val="left" w:pos="3140"/>
      </w:tabs>
      <w:rPr>
        <w:sz w:val="48"/>
        <w:szCs w:val="48"/>
      </w:rPr>
    </w:pPr>
  </w:p>
  <w:p w14:paraId="7C012288" w14:textId="77777777" w:rsidR="00B94006" w:rsidRPr="00DB1FB9" w:rsidRDefault="00B94006" w:rsidP="000A43E7">
    <w:pPr>
      <w:pStyle w:val="Cabealho"/>
      <w:tabs>
        <w:tab w:val="left" w:pos="3140"/>
      </w:tabs>
      <w:rPr>
        <w:sz w:val="22"/>
        <w:szCs w:val="22"/>
      </w:rPr>
    </w:pPr>
  </w:p>
  <w:p w14:paraId="5296A6C7" w14:textId="77777777" w:rsidR="00B94006" w:rsidRDefault="00B9400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551089C"/>
    <w:multiLevelType w:val="multilevel"/>
    <w:tmpl w:val="CEDE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A61A0"/>
    <w:multiLevelType w:val="multilevel"/>
    <w:tmpl w:val="20DCE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1F479C"/>
    <w:multiLevelType w:val="multilevel"/>
    <w:tmpl w:val="F13A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FD3FBD"/>
    <w:multiLevelType w:val="multilevel"/>
    <w:tmpl w:val="CA3C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EE470A"/>
    <w:multiLevelType w:val="multilevel"/>
    <w:tmpl w:val="382A1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E00794"/>
    <w:multiLevelType w:val="multilevel"/>
    <w:tmpl w:val="F104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BF40CA"/>
    <w:multiLevelType w:val="multilevel"/>
    <w:tmpl w:val="7AC2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6"/>
  </w:num>
  <w:num w:numId="7">
    <w:abstractNumId w:val="7"/>
  </w:num>
  <w:num w:numId="8">
    <w:abstractNumId w:val="8"/>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2F10"/>
    <w:rsid w:val="00003BF3"/>
    <w:rsid w:val="0000433E"/>
    <w:rsid w:val="00007E13"/>
    <w:rsid w:val="00010D0B"/>
    <w:rsid w:val="000141B6"/>
    <w:rsid w:val="00015742"/>
    <w:rsid w:val="00022602"/>
    <w:rsid w:val="00023B7C"/>
    <w:rsid w:val="00024484"/>
    <w:rsid w:val="000248E4"/>
    <w:rsid w:val="0002708F"/>
    <w:rsid w:val="00030D96"/>
    <w:rsid w:val="00032963"/>
    <w:rsid w:val="000330CA"/>
    <w:rsid w:val="00033EE2"/>
    <w:rsid w:val="00035133"/>
    <w:rsid w:val="00041257"/>
    <w:rsid w:val="00041569"/>
    <w:rsid w:val="00055036"/>
    <w:rsid w:val="00057BB1"/>
    <w:rsid w:val="00060C9D"/>
    <w:rsid w:val="00060DFA"/>
    <w:rsid w:val="00062A56"/>
    <w:rsid w:val="00062D3A"/>
    <w:rsid w:val="00063934"/>
    <w:rsid w:val="000670CD"/>
    <w:rsid w:val="00070291"/>
    <w:rsid w:val="00070B38"/>
    <w:rsid w:val="00071E0C"/>
    <w:rsid w:val="000750E4"/>
    <w:rsid w:val="000774A1"/>
    <w:rsid w:val="00083CC0"/>
    <w:rsid w:val="000847B7"/>
    <w:rsid w:val="0008511E"/>
    <w:rsid w:val="00087783"/>
    <w:rsid w:val="00092936"/>
    <w:rsid w:val="00094624"/>
    <w:rsid w:val="00095C2A"/>
    <w:rsid w:val="00096AAF"/>
    <w:rsid w:val="000978E4"/>
    <w:rsid w:val="000A40F9"/>
    <w:rsid w:val="000A43E7"/>
    <w:rsid w:val="000B0D1D"/>
    <w:rsid w:val="000B64A9"/>
    <w:rsid w:val="000B6779"/>
    <w:rsid w:val="000C0045"/>
    <w:rsid w:val="000C124C"/>
    <w:rsid w:val="000C2D65"/>
    <w:rsid w:val="000C33AE"/>
    <w:rsid w:val="000C3BEB"/>
    <w:rsid w:val="000C3E49"/>
    <w:rsid w:val="000C417F"/>
    <w:rsid w:val="000C4FA7"/>
    <w:rsid w:val="000D37C6"/>
    <w:rsid w:val="000D4139"/>
    <w:rsid w:val="000D5375"/>
    <w:rsid w:val="000D5BA3"/>
    <w:rsid w:val="000D6E87"/>
    <w:rsid w:val="000D7986"/>
    <w:rsid w:val="000E0911"/>
    <w:rsid w:val="000E0B3F"/>
    <w:rsid w:val="000E3DB2"/>
    <w:rsid w:val="000F21BE"/>
    <w:rsid w:val="000F3022"/>
    <w:rsid w:val="000F5C88"/>
    <w:rsid w:val="00103037"/>
    <w:rsid w:val="00103E94"/>
    <w:rsid w:val="00104E8E"/>
    <w:rsid w:val="001066FF"/>
    <w:rsid w:val="0011029E"/>
    <w:rsid w:val="00112D83"/>
    <w:rsid w:val="00113093"/>
    <w:rsid w:val="001159CB"/>
    <w:rsid w:val="0012390F"/>
    <w:rsid w:val="00131A98"/>
    <w:rsid w:val="001320A5"/>
    <w:rsid w:val="001325D1"/>
    <w:rsid w:val="0013598F"/>
    <w:rsid w:val="00141B73"/>
    <w:rsid w:val="001507C4"/>
    <w:rsid w:val="00151C94"/>
    <w:rsid w:val="00155F7A"/>
    <w:rsid w:val="001614AD"/>
    <w:rsid w:val="0016344E"/>
    <w:rsid w:val="00165A1F"/>
    <w:rsid w:val="001667F7"/>
    <w:rsid w:val="00166D2E"/>
    <w:rsid w:val="00167002"/>
    <w:rsid w:val="00170101"/>
    <w:rsid w:val="0019176E"/>
    <w:rsid w:val="00192CFB"/>
    <w:rsid w:val="001A1569"/>
    <w:rsid w:val="001A2B70"/>
    <w:rsid w:val="001A7468"/>
    <w:rsid w:val="001B3116"/>
    <w:rsid w:val="001C01FF"/>
    <w:rsid w:val="001C2065"/>
    <w:rsid w:val="001C2B38"/>
    <w:rsid w:val="001C2E71"/>
    <w:rsid w:val="001C378B"/>
    <w:rsid w:val="001C52F2"/>
    <w:rsid w:val="001C5C4B"/>
    <w:rsid w:val="001D113D"/>
    <w:rsid w:val="001D168D"/>
    <w:rsid w:val="001D1A7A"/>
    <w:rsid w:val="001D6188"/>
    <w:rsid w:val="001D71E7"/>
    <w:rsid w:val="001D7A66"/>
    <w:rsid w:val="001E2670"/>
    <w:rsid w:val="001E2F9E"/>
    <w:rsid w:val="001E52A4"/>
    <w:rsid w:val="001E708C"/>
    <w:rsid w:val="001F0A54"/>
    <w:rsid w:val="001F5CDA"/>
    <w:rsid w:val="00201286"/>
    <w:rsid w:val="00201E36"/>
    <w:rsid w:val="00201F1D"/>
    <w:rsid w:val="002047A2"/>
    <w:rsid w:val="0021508C"/>
    <w:rsid w:val="002176C5"/>
    <w:rsid w:val="00217B30"/>
    <w:rsid w:val="00222B9B"/>
    <w:rsid w:val="00226766"/>
    <w:rsid w:val="00231461"/>
    <w:rsid w:val="002344A7"/>
    <w:rsid w:val="00234520"/>
    <w:rsid w:val="00240AFE"/>
    <w:rsid w:val="00240FD0"/>
    <w:rsid w:val="00241730"/>
    <w:rsid w:val="00244AA5"/>
    <w:rsid w:val="0024741F"/>
    <w:rsid w:val="002475D3"/>
    <w:rsid w:val="002517BD"/>
    <w:rsid w:val="00254381"/>
    <w:rsid w:val="00257EA7"/>
    <w:rsid w:val="00260AF3"/>
    <w:rsid w:val="00261490"/>
    <w:rsid w:val="00261B0C"/>
    <w:rsid w:val="00262541"/>
    <w:rsid w:val="002625AE"/>
    <w:rsid w:val="002661CB"/>
    <w:rsid w:val="002752B1"/>
    <w:rsid w:val="002801C4"/>
    <w:rsid w:val="002816E1"/>
    <w:rsid w:val="00285AE8"/>
    <w:rsid w:val="002867DE"/>
    <w:rsid w:val="00287283"/>
    <w:rsid w:val="002923F5"/>
    <w:rsid w:val="002A01C0"/>
    <w:rsid w:val="002A1250"/>
    <w:rsid w:val="002A4BA6"/>
    <w:rsid w:val="002A4D39"/>
    <w:rsid w:val="002B06D3"/>
    <w:rsid w:val="002B139D"/>
    <w:rsid w:val="002B32C4"/>
    <w:rsid w:val="002B3ED2"/>
    <w:rsid w:val="002C1165"/>
    <w:rsid w:val="002C17A2"/>
    <w:rsid w:val="002C22FA"/>
    <w:rsid w:val="002C6638"/>
    <w:rsid w:val="002C6C80"/>
    <w:rsid w:val="002C7674"/>
    <w:rsid w:val="002D4B9E"/>
    <w:rsid w:val="002D5036"/>
    <w:rsid w:val="002D66E8"/>
    <w:rsid w:val="002D7A55"/>
    <w:rsid w:val="002E1291"/>
    <w:rsid w:val="002E37CB"/>
    <w:rsid w:val="002F0F2C"/>
    <w:rsid w:val="002F3512"/>
    <w:rsid w:val="0030271F"/>
    <w:rsid w:val="00302788"/>
    <w:rsid w:val="003039C0"/>
    <w:rsid w:val="00304C93"/>
    <w:rsid w:val="003050CD"/>
    <w:rsid w:val="003067F8"/>
    <w:rsid w:val="00306DB4"/>
    <w:rsid w:val="00311298"/>
    <w:rsid w:val="00311565"/>
    <w:rsid w:val="003123F8"/>
    <w:rsid w:val="003147EB"/>
    <w:rsid w:val="003154E8"/>
    <w:rsid w:val="00315EEC"/>
    <w:rsid w:val="00316500"/>
    <w:rsid w:val="00322114"/>
    <w:rsid w:val="0032329F"/>
    <w:rsid w:val="00323874"/>
    <w:rsid w:val="00324224"/>
    <w:rsid w:val="00327717"/>
    <w:rsid w:val="0033142C"/>
    <w:rsid w:val="003327F8"/>
    <w:rsid w:val="00333658"/>
    <w:rsid w:val="00345A25"/>
    <w:rsid w:val="00355F97"/>
    <w:rsid w:val="00356819"/>
    <w:rsid w:val="00361E28"/>
    <w:rsid w:val="00363BCB"/>
    <w:rsid w:val="003662D4"/>
    <w:rsid w:val="00373F44"/>
    <w:rsid w:val="00374A77"/>
    <w:rsid w:val="00376166"/>
    <w:rsid w:val="00376A38"/>
    <w:rsid w:val="003835F9"/>
    <w:rsid w:val="0039122F"/>
    <w:rsid w:val="003A5B75"/>
    <w:rsid w:val="003B38A0"/>
    <w:rsid w:val="003B75B0"/>
    <w:rsid w:val="003C73D1"/>
    <w:rsid w:val="003D15BE"/>
    <w:rsid w:val="003D17BD"/>
    <w:rsid w:val="003D3A02"/>
    <w:rsid w:val="003D3C67"/>
    <w:rsid w:val="003D5ABF"/>
    <w:rsid w:val="003D69E4"/>
    <w:rsid w:val="003E2C8A"/>
    <w:rsid w:val="003E2F26"/>
    <w:rsid w:val="003E37D1"/>
    <w:rsid w:val="003E65F8"/>
    <w:rsid w:val="003F06A7"/>
    <w:rsid w:val="003F6F1D"/>
    <w:rsid w:val="00404164"/>
    <w:rsid w:val="0040452F"/>
    <w:rsid w:val="004057DD"/>
    <w:rsid w:val="00406898"/>
    <w:rsid w:val="004109EF"/>
    <w:rsid w:val="00413230"/>
    <w:rsid w:val="00414CA0"/>
    <w:rsid w:val="00425F4D"/>
    <w:rsid w:val="004277C6"/>
    <w:rsid w:val="004301A0"/>
    <w:rsid w:val="00430E73"/>
    <w:rsid w:val="004320F9"/>
    <w:rsid w:val="004324AE"/>
    <w:rsid w:val="004351E5"/>
    <w:rsid w:val="00435DEE"/>
    <w:rsid w:val="00436248"/>
    <w:rsid w:val="0043627E"/>
    <w:rsid w:val="0043775A"/>
    <w:rsid w:val="00444BEB"/>
    <w:rsid w:val="004549C9"/>
    <w:rsid w:val="00455949"/>
    <w:rsid w:val="004623FC"/>
    <w:rsid w:val="004675DB"/>
    <w:rsid w:val="0047168B"/>
    <w:rsid w:val="004729F4"/>
    <w:rsid w:val="0047446D"/>
    <w:rsid w:val="00476EC8"/>
    <w:rsid w:val="00477808"/>
    <w:rsid w:val="00482A59"/>
    <w:rsid w:val="00483D44"/>
    <w:rsid w:val="0048468E"/>
    <w:rsid w:val="00485458"/>
    <w:rsid w:val="0049120F"/>
    <w:rsid w:val="00492067"/>
    <w:rsid w:val="004A21F9"/>
    <w:rsid w:val="004A363A"/>
    <w:rsid w:val="004A6A0B"/>
    <w:rsid w:val="004A724D"/>
    <w:rsid w:val="004B1A8C"/>
    <w:rsid w:val="004B243E"/>
    <w:rsid w:val="004B28CB"/>
    <w:rsid w:val="004B2F99"/>
    <w:rsid w:val="004B4049"/>
    <w:rsid w:val="004B6696"/>
    <w:rsid w:val="004C0AC5"/>
    <w:rsid w:val="004C193E"/>
    <w:rsid w:val="004C5293"/>
    <w:rsid w:val="004C6877"/>
    <w:rsid w:val="004C694A"/>
    <w:rsid w:val="004C7B7A"/>
    <w:rsid w:val="004D158A"/>
    <w:rsid w:val="004D5F95"/>
    <w:rsid w:val="004D7E43"/>
    <w:rsid w:val="004E2815"/>
    <w:rsid w:val="004E2F31"/>
    <w:rsid w:val="004E3610"/>
    <w:rsid w:val="004F1D04"/>
    <w:rsid w:val="004F3B47"/>
    <w:rsid w:val="005042F1"/>
    <w:rsid w:val="005055F3"/>
    <w:rsid w:val="00505FCC"/>
    <w:rsid w:val="00510738"/>
    <w:rsid w:val="00514B3B"/>
    <w:rsid w:val="00514E7C"/>
    <w:rsid w:val="0052297A"/>
    <w:rsid w:val="00523C9B"/>
    <w:rsid w:val="0052459C"/>
    <w:rsid w:val="0053253B"/>
    <w:rsid w:val="0054455E"/>
    <w:rsid w:val="00545268"/>
    <w:rsid w:val="005466DE"/>
    <w:rsid w:val="00547F27"/>
    <w:rsid w:val="0055027B"/>
    <w:rsid w:val="00551BC0"/>
    <w:rsid w:val="00552C6B"/>
    <w:rsid w:val="00555DFB"/>
    <w:rsid w:val="005619EB"/>
    <w:rsid w:val="0056214C"/>
    <w:rsid w:val="0056503B"/>
    <w:rsid w:val="00565154"/>
    <w:rsid w:val="005661F8"/>
    <w:rsid w:val="0056652D"/>
    <w:rsid w:val="0056658C"/>
    <w:rsid w:val="00571A76"/>
    <w:rsid w:val="00574C60"/>
    <w:rsid w:val="005814CB"/>
    <w:rsid w:val="005838CC"/>
    <w:rsid w:val="0058549D"/>
    <w:rsid w:val="00585CE5"/>
    <w:rsid w:val="00586412"/>
    <w:rsid w:val="005901A5"/>
    <w:rsid w:val="00591DB6"/>
    <w:rsid w:val="00593441"/>
    <w:rsid w:val="005944B2"/>
    <w:rsid w:val="005A1DB9"/>
    <w:rsid w:val="005A3057"/>
    <w:rsid w:val="005A3743"/>
    <w:rsid w:val="005A4625"/>
    <w:rsid w:val="005A565D"/>
    <w:rsid w:val="005B1216"/>
    <w:rsid w:val="005B3039"/>
    <w:rsid w:val="005B6479"/>
    <w:rsid w:val="005C12D5"/>
    <w:rsid w:val="005C2B87"/>
    <w:rsid w:val="005C3124"/>
    <w:rsid w:val="005C33BD"/>
    <w:rsid w:val="005C3CBA"/>
    <w:rsid w:val="005C50DA"/>
    <w:rsid w:val="005C5C76"/>
    <w:rsid w:val="005C5CAD"/>
    <w:rsid w:val="005C73C7"/>
    <w:rsid w:val="005D2092"/>
    <w:rsid w:val="005D46B1"/>
    <w:rsid w:val="005D4847"/>
    <w:rsid w:val="005D5B1D"/>
    <w:rsid w:val="005D7ECD"/>
    <w:rsid w:val="005E239F"/>
    <w:rsid w:val="005E5501"/>
    <w:rsid w:val="005E65CE"/>
    <w:rsid w:val="005F0EC9"/>
    <w:rsid w:val="005F2001"/>
    <w:rsid w:val="005F3273"/>
    <w:rsid w:val="005F467A"/>
    <w:rsid w:val="00600A29"/>
    <w:rsid w:val="00602DF5"/>
    <w:rsid w:val="00604443"/>
    <w:rsid w:val="00610E31"/>
    <w:rsid w:val="00611C1B"/>
    <w:rsid w:val="00611CE5"/>
    <w:rsid w:val="00613922"/>
    <w:rsid w:val="00615C57"/>
    <w:rsid w:val="00620589"/>
    <w:rsid w:val="00621393"/>
    <w:rsid w:val="00625302"/>
    <w:rsid w:val="00626B2A"/>
    <w:rsid w:val="0063106E"/>
    <w:rsid w:val="00634029"/>
    <w:rsid w:val="0063734A"/>
    <w:rsid w:val="00637857"/>
    <w:rsid w:val="006410CD"/>
    <w:rsid w:val="0064297C"/>
    <w:rsid w:val="006438A4"/>
    <w:rsid w:val="00652CC5"/>
    <w:rsid w:val="00661650"/>
    <w:rsid w:val="00664E8C"/>
    <w:rsid w:val="00671901"/>
    <w:rsid w:val="006779FF"/>
    <w:rsid w:val="00677DF0"/>
    <w:rsid w:val="00686109"/>
    <w:rsid w:val="00686DFF"/>
    <w:rsid w:val="00687F1B"/>
    <w:rsid w:val="00693054"/>
    <w:rsid w:val="0069397F"/>
    <w:rsid w:val="00695BE0"/>
    <w:rsid w:val="006A727E"/>
    <w:rsid w:val="006B1995"/>
    <w:rsid w:val="006B4455"/>
    <w:rsid w:val="006B455A"/>
    <w:rsid w:val="006C03B9"/>
    <w:rsid w:val="006C0D90"/>
    <w:rsid w:val="006C0DF6"/>
    <w:rsid w:val="006C2BB6"/>
    <w:rsid w:val="006C4304"/>
    <w:rsid w:val="006C645E"/>
    <w:rsid w:val="006D0972"/>
    <w:rsid w:val="006D0BB2"/>
    <w:rsid w:val="006D32B5"/>
    <w:rsid w:val="006D4A74"/>
    <w:rsid w:val="006E7033"/>
    <w:rsid w:val="006F4672"/>
    <w:rsid w:val="006F6CBD"/>
    <w:rsid w:val="006F6E06"/>
    <w:rsid w:val="007003C3"/>
    <w:rsid w:val="007037C6"/>
    <w:rsid w:val="00704E7D"/>
    <w:rsid w:val="00706F24"/>
    <w:rsid w:val="0071194D"/>
    <w:rsid w:val="0071318F"/>
    <w:rsid w:val="00716257"/>
    <w:rsid w:val="00717550"/>
    <w:rsid w:val="00717841"/>
    <w:rsid w:val="00720BC6"/>
    <w:rsid w:val="007241D3"/>
    <w:rsid w:val="00725159"/>
    <w:rsid w:val="00725243"/>
    <w:rsid w:val="0072612A"/>
    <w:rsid w:val="00730682"/>
    <w:rsid w:val="00734E7E"/>
    <w:rsid w:val="0073507D"/>
    <w:rsid w:val="0074151A"/>
    <w:rsid w:val="007426D0"/>
    <w:rsid w:val="0074379E"/>
    <w:rsid w:val="00747133"/>
    <w:rsid w:val="0075022C"/>
    <w:rsid w:val="00760CF7"/>
    <w:rsid w:val="00771ED2"/>
    <w:rsid w:val="00775C21"/>
    <w:rsid w:val="00775E05"/>
    <w:rsid w:val="00777427"/>
    <w:rsid w:val="00781000"/>
    <w:rsid w:val="00782596"/>
    <w:rsid w:val="00785BEF"/>
    <w:rsid w:val="00787533"/>
    <w:rsid w:val="00790B95"/>
    <w:rsid w:val="007A2503"/>
    <w:rsid w:val="007A4643"/>
    <w:rsid w:val="007A470E"/>
    <w:rsid w:val="007A5062"/>
    <w:rsid w:val="007A6789"/>
    <w:rsid w:val="007B2AEF"/>
    <w:rsid w:val="007B4FDF"/>
    <w:rsid w:val="007B508C"/>
    <w:rsid w:val="007B52E0"/>
    <w:rsid w:val="007B680E"/>
    <w:rsid w:val="007B7719"/>
    <w:rsid w:val="007C266A"/>
    <w:rsid w:val="007C37C5"/>
    <w:rsid w:val="007C416D"/>
    <w:rsid w:val="007C41C1"/>
    <w:rsid w:val="007D03D5"/>
    <w:rsid w:val="007D3C88"/>
    <w:rsid w:val="007D4407"/>
    <w:rsid w:val="007D7829"/>
    <w:rsid w:val="007E0C85"/>
    <w:rsid w:val="007E138F"/>
    <w:rsid w:val="007F4C88"/>
    <w:rsid w:val="007F5D1D"/>
    <w:rsid w:val="007F72ED"/>
    <w:rsid w:val="008014D9"/>
    <w:rsid w:val="0080432B"/>
    <w:rsid w:val="008052A2"/>
    <w:rsid w:val="0081493B"/>
    <w:rsid w:val="00827C70"/>
    <w:rsid w:val="008311F9"/>
    <w:rsid w:val="008431CC"/>
    <w:rsid w:val="008461E1"/>
    <w:rsid w:val="00847954"/>
    <w:rsid w:val="00850F7E"/>
    <w:rsid w:val="008533BA"/>
    <w:rsid w:val="00860017"/>
    <w:rsid w:val="008629A9"/>
    <w:rsid w:val="008812CB"/>
    <w:rsid w:val="00884830"/>
    <w:rsid w:val="00886172"/>
    <w:rsid w:val="00890C23"/>
    <w:rsid w:val="0089481E"/>
    <w:rsid w:val="008A0EB9"/>
    <w:rsid w:val="008A289B"/>
    <w:rsid w:val="008A44C3"/>
    <w:rsid w:val="008B51F9"/>
    <w:rsid w:val="008B54AD"/>
    <w:rsid w:val="008B5548"/>
    <w:rsid w:val="008C0399"/>
    <w:rsid w:val="008C1D01"/>
    <w:rsid w:val="008C727C"/>
    <w:rsid w:val="008D19B4"/>
    <w:rsid w:val="008D3891"/>
    <w:rsid w:val="008E5DFE"/>
    <w:rsid w:val="008E62F9"/>
    <w:rsid w:val="008F1DD2"/>
    <w:rsid w:val="008F3305"/>
    <w:rsid w:val="00901621"/>
    <w:rsid w:val="009021A6"/>
    <w:rsid w:val="00903C84"/>
    <w:rsid w:val="00905F0D"/>
    <w:rsid w:val="00907027"/>
    <w:rsid w:val="009070DD"/>
    <w:rsid w:val="00911E9E"/>
    <w:rsid w:val="00917772"/>
    <w:rsid w:val="009213C0"/>
    <w:rsid w:val="009221C6"/>
    <w:rsid w:val="00925210"/>
    <w:rsid w:val="00935422"/>
    <w:rsid w:val="00942363"/>
    <w:rsid w:val="0094266B"/>
    <w:rsid w:val="00942809"/>
    <w:rsid w:val="009468B0"/>
    <w:rsid w:val="00953547"/>
    <w:rsid w:val="00954292"/>
    <w:rsid w:val="0095602D"/>
    <w:rsid w:val="00956AB2"/>
    <w:rsid w:val="00957B98"/>
    <w:rsid w:val="009601A7"/>
    <w:rsid w:val="009623CF"/>
    <w:rsid w:val="00966054"/>
    <w:rsid w:val="00966260"/>
    <w:rsid w:val="00966918"/>
    <w:rsid w:val="009671D6"/>
    <w:rsid w:val="009673A3"/>
    <w:rsid w:val="009674A7"/>
    <w:rsid w:val="0097118C"/>
    <w:rsid w:val="0097204D"/>
    <w:rsid w:val="00975B6C"/>
    <w:rsid w:val="00977025"/>
    <w:rsid w:val="00982EDB"/>
    <w:rsid w:val="00991556"/>
    <w:rsid w:val="009948E4"/>
    <w:rsid w:val="009A4285"/>
    <w:rsid w:val="009A54CA"/>
    <w:rsid w:val="009B06C0"/>
    <w:rsid w:val="009B2060"/>
    <w:rsid w:val="009B3542"/>
    <w:rsid w:val="009B60BD"/>
    <w:rsid w:val="009C03ED"/>
    <w:rsid w:val="009C1369"/>
    <w:rsid w:val="009D07D0"/>
    <w:rsid w:val="009E159C"/>
    <w:rsid w:val="009E2330"/>
    <w:rsid w:val="009E36C6"/>
    <w:rsid w:val="00A0038C"/>
    <w:rsid w:val="00A019C3"/>
    <w:rsid w:val="00A02E7C"/>
    <w:rsid w:val="00A0528D"/>
    <w:rsid w:val="00A16133"/>
    <w:rsid w:val="00A16222"/>
    <w:rsid w:val="00A23824"/>
    <w:rsid w:val="00A24F69"/>
    <w:rsid w:val="00A2626D"/>
    <w:rsid w:val="00A32309"/>
    <w:rsid w:val="00A44633"/>
    <w:rsid w:val="00A467E1"/>
    <w:rsid w:val="00A47801"/>
    <w:rsid w:val="00A51030"/>
    <w:rsid w:val="00A522B6"/>
    <w:rsid w:val="00A52DB0"/>
    <w:rsid w:val="00A53CCB"/>
    <w:rsid w:val="00A65483"/>
    <w:rsid w:val="00A709EA"/>
    <w:rsid w:val="00A72E77"/>
    <w:rsid w:val="00A77C84"/>
    <w:rsid w:val="00A80D7D"/>
    <w:rsid w:val="00A81C73"/>
    <w:rsid w:val="00A841DA"/>
    <w:rsid w:val="00A8437E"/>
    <w:rsid w:val="00A84CED"/>
    <w:rsid w:val="00A87FBF"/>
    <w:rsid w:val="00A9205D"/>
    <w:rsid w:val="00A9226C"/>
    <w:rsid w:val="00A9528E"/>
    <w:rsid w:val="00AB1A06"/>
    <w:rsid w:val="00AB56B8"/>
    <w:rsid w:val="00AC04B1"/>
    <w:rsid w:val="00AC129E"/>
    <w:rsid w:val="00AC222F"/>
    <w:rsid w:val="00AC2F71"/>
    <w:rsid w:val="00AC41E2"/>
    <w:rsid w:val="00AC7B54"/>
    <w:rsid w:val="00AD092D"/>
    <w:rsid w:val="00AD7EAF"/>
    <w:rsid w:val="00AE2325"/>
    <w:rsid w:val="00AE5676"/>
    <w:rsid w:val="00AF2188"/>
    <w:rsid w:val="00AF707E"/>
    <w:rsid w:val="00B03CFF"/>
    <w:rsid w:val="00B127B3"/>
    <w:rsid w:val="00B159BC"/>
    <w:rsid w:val="00B16049"/>
    <w:rsid w:val="00B162DF"/>
    <w:rsid w:val="00B16D7A"/>
    <w:rsid w:val="00B23ABA"/>
    <w:rsid w:val="00B30724"/>
    <w:rsid w:val="00B3091D"/>
    <w:rsid w:val="00B31F5D"/>
    <w:rsid w:val="00B3581C"/>
    <w:rsid w:val="00B40CA6"/>
    <w:rsid w:val="00B41D0E"/>
    <w:rsid w:val="00B43C83"/>
    <w:rsid w:val="00B43DAB"/>
    <w:rsid w:val="00B44881"/>
    <w:rsid w:val="00B50E34"/>
    <w:rsid w:val="00B524B0"/>
    <w:rsid w:val="00B54E10"/>
    <w:rsid w:val="00B61ADE"/>
    <w:rsid w:val="00B62242"/>
    <w:rsid w:val="00B62536"/>
    <w:rsid w:val="00B70BC6"/>
    <w:rsid w:val="00B71D87"/>
    <w:rsid w:val="00B7713A"/>
    <w:rsid w:val="00B80327"/>
    <w:rsid w:val="00B825E3"/>
    <w:rsid w:val="00B82A36"/>
    <w:rsid w:val="00B917B9"/>
    <w:rsid w:val="00B928E4"/>
    <w:rsid w:val="00B94006"/>
    <w:rsid w:val="00BA02A1"/>
    <w:rsid w:val="00BA2621"/>
    <w:rsid w:val="00BB0D2F"/>
    <w:rsid w:val="00BB3A8E"/>
    <w:rsid w:val="00BB440C"/>
    <w:rsid w:val="00BB738D"/>
    <w:rsid w:val="00BB7E9D"/>
    <w:rsid w:val="00BC124F"/>
    <w:rsid w:val="00BC1F1F"/>
    <w:rsid w:val="00BC240B"/>
    <w:rsid w:val="00BC4334"/>
    <w:rsid w:val="00BD43AB"/>
    <w:rsid w:val="00BD61DF"/>
    <w:rsid w:val="00BE1C7F"/>
    <w:rsid w:val="00BE3254"/>
    <w:rsid w:val="00BE3D87"/>
    <w:rsid w:val="00BE4C68"/>
    <w:rsid w:val="00BF4D55"/>
    <w:rsid w:val="00BF4E5D"/>
    <w:rsid w:val="00BF6A22"/>
    <w:rsid w:val="00BF7F26"/>
    <w:rsid w:val="00C034BF"/>
    <w:rsid w:val="00C03DC7"/>
    <w:rsid w:val="00C06491"/>
    <w:rsid w:val="00C103F9"/>
    <w:rsid w:val="00C1622A"/>
    <w:rsid w:val="00C20192"/>
    <w:rsid w:val="00C20DA3"/>
    <w:rsid w:val="00C32968"/>
    <w:rsid w:val="00C3357D"/>
    <w:rsid w:val="00C35B25"/>
    <w:rsid w:val="00C40560"/>
    <w:rsid w:val="00C433AF"/>
    <w:rsid w:val="00C43810"/>
    <w:rsid w:val="00C44627"/>
    <w:rsid w:val="00C45570"/>
    <w:rsid w:val="00C5437F"/>
    <w:rsid w:val="00C6757E"/>
    <w:rsid w:val="00C74548"/>
    <w:rsid w:val="00C7602B"/>
    <w:rsid w:val="00C8135D"/>
    <w:rsid w:val="00C830C9"/>
    <w:rsid w:val="00C86570"/>
    <w:rsid w:val="00C907AC"/>
    <w:rsid w:val="00C92C9F"/>
    <w:rsid w:val="00C93DB5"/>
    <w:rsid w:val="00C94DEF"/>
    <w:rsid w:val="00CA49B3"/>
    <w:rsid w:val="00CA66F0"/>
    <w:rsid w:val="00CB34B5"/>
    <w:rsid w:val="00CB6354"/>
    <w:rsid w:val="00CC0AB1"/>
    <w:rsid w:val="00CC14B4"/>
    <w:rsid w:val="00CC37D8"/>
    <w:rsid w:val="00CD587A"/>
    <w:rsid w:val="00CD5EFE"/>
    <w:rsid w:val="00CD6F58"/>
    <w:rsid w:val="00CE0EF6"/>
    <w:rsid w:val="00CF008E"/>
    <w:rsid w:val="00CF44AE"/>
    <w:rsid w:val="00CF7F5E"/>
    <w:rsid w:val="00D000BF"/>
    <w:rsid w:val="00D05892"/>
    <w:rsid w:val="00D10C6B"/>
    <w:rsid w:val="00D130A5"/>
    <w:rsid w:val="00D1322E"/>
    <w:rsid w:val="00D17AB7"/>
    <w:rsid w:val="00D20BFD"/>
    <w:rsid w:val="00D20D8E"/>
    <w:rsid w:val="00D20FBD"/>
    <w:rsid w:val="00D23268"/>
    <w:rsid w:val="00D241CC"/>
    <w:rsid w:val="00D24D2C"/>
    <w:rsid w:val="00D3139A"/>
    <w:rsid w:val="00D3296E"/>
    <w:rsid w:val="00D435CA"/>
    <w:rsid w:val="00D4457C"/>
    <w:rsid w:val="00D547D1"/>
    <w:rsid w:val="00D54A26"/>
    <w:rsid w:val="00D54EFA"/>
    <w:rsid w:val="00D570C0"/>
    <w:rsid w:val="00D612C3"/>
    <w:rsid w:val="00D61FC3"/>
    <w:rsid w:val="00D66869"/>
    <w:rsid w:val="00D66EA0"/>
    <w:rsid w:val="00D770B8"/>
    <w:rsid w:val="00D80183"/>
    <w:rsid w:val="00D8131E"/>
    <w:rsid w:val="00D8182D"/>
    <w:rsid w:val="00D81F3F"/>
    <w:rsid w:val="00D82691"/>
    <w:rsid w:val="00D85C56"/>
    <w:rsid w:val="00D87CE0"/>
    <w:rsid w:val="00D96F00"/>
    <w:rsid w:val="00DA2377"/>
    <w:rsid w:val="00DA5F34"/>
    <w:rsid w:val="00DB5EA5"/>
    <w:rsid w:val="00DB6407"/>
    <w:rsid w:val="00DC1803"/>
    <w:rsid w:val="00DD20C9"/>
    <w:rsid w:val="00DD351F"/>
    <w:rsid w:val="00DD470C"/>
    <w:rsid w:val="00DD68B7"/>
    <w:rsid w:val="00DE10E9"/>
    <w:rsid w:val="00DE2CD0"/>
    <w:rsid w:val="00DE59CE"/>
    <w:rsid w:val="00DE5BDD"/>
    <w:rsid w:val="00DE6212"/>
    <w:rsid w:val="00DE6BBC"/>
    <w:rsid w:val="00DE79C5"/>
    <w:rsid w:val="00DF06EE"/>
    <w:rsid w:val="00DF379F"/>
    <w:rsid w:val="00E02DA4"/>
    <w:rsid w:val="00E058A2"/>
    <w:rsid w:val="00E06C17"/>
    <w:rsid w:val="00E24DA1"/>
    <w:rsid w:val="00E2691E"/>
    <w:rsid w:val="00E36B99"/>
    <w:rsid w:val="00E4301F"/>
    <w:rsid w:val="00E45F03"/>
    <w:rsid w:val="00E4602A"/>
    <w:rsid w:val="00E473B5"/>
    <w:rsid w:val="00E53890"/>
    <w:rsid w:val="00E5538C"/>
    <w:rsid w:val="00E634CE"/>
    <w:rsid w:val="00E65519"/>
    <w:rsid w:val="00E65AF8"/>
    <w:rsid w:val="00E70369"/>
    <w:rsid w:val="00E70900"/>
    <w:rsid w:val="00E7095D"/>
    <w:rsid w:val="00E72D0F"/>
    <w:rsid w:val="00E7344E"/>
    <w:rsid w:val="00E74600"/>
    <w:rsid w:val="00E746D6"/>
    <w:rsid w:val="00E77228"/>
    <w:rsid w:val="00E779CC"/>
    <w:rsid w:val="00E82375"/>
    <w:rsid w:val="00E8387A"/>
    <w:rsid w:val="00E841F5"/>
    <w:rsid w:val="00E8694D"/>
    <w:rsid w:val="00E871DD"/>
    <w:rsid w:val="00E87D4B"/>
    <w:rsid w:val="00E913E9"/>
    <w:rsid w:val="00E921AD"/>
    <w:rsid w:val="00E9713A"/>
    <w:rsid w:val="00E97A15"/>
    <w:rsid w:val="00EA2909"/>
    <w:rsid w:val="00EA3BF4"/>
    <w:rsid w:val="00EA5319"/>
    <w:rsid w:val="00EA6686"/>
    <w:rsid w:val="00EB3E91"/>
    <w:rsid w:val="00EB65A1"/>
    <w:rsid w:val="00EB7DCF"/>
    <w:rsid w:val="00EC35B1"/>
    <w:rsid w:val="00EC6121"/>
    <w:rsid w:val="00ED0CC8"/>
    <w:rsid w:val="00ED57A4"/>
    <w:rsid w:val="00ED700A"/>
    <w:rsid w:val="00ED765A"/>
    <w:rsid w:val="00EE320A"/>
    <w:rsid w:val="00EE44E0"/>
    <w:rsid w:val="00EE66A7"/>
    <w:rsid w:val="00EF1A54"/>
    <w:rsid w:val="00EF7224"/>
    <w:rsid w:val="00F018A4"/>
    <w:rsid w:val="00F04ACD"/>
    <w:rsid w:val="00F11D8D"/>
    <w:rsid w:val="00F15BFF"/>
    <w:rsid w:val="00F21D12"/>
    <w:rsid w:val="00F22505"/>
    <w:rsid w:val="00F31347"/>
    <w:rsid w:val="00F35728"/>
    <w:rsid w:val="00F42CD3"/>
    <w:rsid w:val="00F449E7"/>
    <w:rsid w:val="00F508D0"/>
    <w:rsid w:val="00F55FE7"/>
    <w:rsid w:val="00F57444"/>
    <w:rsid w:val="00F57DBD"/>
    <w:rsid w:val="00F62FA4"/>
    <w:rsid w:val="00F63440"/>
    <w:rsid w:val="00F64807"/>
    <w:rsid w:val="00F66342"/>
    <w:rsid w:val="00F66442"/>
    <w:rsid w:val="00F66929"/>
    <w:rsid w:val="00F70585"/>
    <w:rsid w:val="00F74A72"/>
    <w:rsid w:val="00F7529A"/>
    <w:rsid w:val="00F75EB2"/>
    <w:rsid w:val="00F774A5"/>
    <w:rsid w:val="00F77D1D"/>
    <w:rsid w:val="00F83DDF"/>
    <w:rsid w:val="00F9095A"/>
    <w:rsid w:val="00F9265C"/>
    <w:rsid w:val="00F9425D"/>
    <w:rsid w:val="00F94C52"/>
    <w:rsid w:val="00FA06BC"/>
    <w:rsid w:val="00FA2E83"/>
    <w:rsid w:val="00FA4331"/>
    <w:rsid w:val="00FB1294"/>
    <w:rsid w:val="00FB676A"/>
    <w:rsid w:val="00FC37B8"/>
    <w:rsid w:val="00FD575A"/>
    <w:rsid w:val="00FE06BC"/>
    <w:rsid w:val="00FE091F"/>
    <w:rsid w:val="00FE1D39"/>
    <w:rsid w:val="00FE62BA"/>
    <w:rsid w:val="00FF0657"/>
    <w:rsid w:val="00FF20C4"/>
    <w:rsid w:val="00FF447F"/>
    <w:rsid w:val="00FF6CA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5A28E"/>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nhideWhenUsed/>
    <w:qFormat/>
    <w:rsid w:val="00261B0C"/>
    <w:rPr>
      <w:sz w:val="20"/>
      <w:szCs w:val="20"/>
    </w:rPr>
  </w:style>
  <w:style w:type="character" w:customStyle="1" w:styleId="TextodecomentrioChar">
    <w:name w:val="Texto de comentário Char"/>
    <w:basedOn w:val="Fontepargpadro"/>
    <w:link w:val="Textodecomentrio"/>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styleId="MapadoDocumento">
    <w:name w:val="Document Map"/>
    <w:basedOn w:val="Normal"/>
    <w:link w:val="MapadoDocumentoChar"/>
    <w:uiPriority w:val="99"/>
    <w:semiHidden/>
    <w:unhideWhenUsed/>
    <w:rsid w:val="0092521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925210"/>
    <w:rPr>
      <w:rFonts w:ascii="Tahoma" w:eastAsia="Calibri" w:hAnsi="Tahoma" w:cs="Tahoma"/>
      <w:sz w:val="16"/>
      <w:szCs w:val="16"/>
      <w:lang w:eastAsia="en-US"/>
    </w:rPr>
  </w:style>
  <w:style w:type="character" w:customStyle="1" w:styleId="tex3">
    <w:name w:val="tex3"/>
    <w:basedOn w:val="Fontepargpadro"/>
    <w:rsid w:val="00925210"/>
  </w:style>
  <w:style w:type="character" w:customStyle="1" w:styleId="PGE-Alteraesdestacadas">
    <w:name w:val="PGE - Alterações destacadas"/>
    <w:basedOn w:val="Fontepargpadro"/>
    <w:uiPriority w:val="1"/>
    <w:qFormat/>
    <w:rsid w:val="00925210"/>
    <w:rPr>
      <w:rFonts w:ascii="Arial" w:hAnsi="Arial"/>
      <w:b/>
      <w:color w:val="000000" w:themeColor="text1"/>
      <w:sz w:val="22"/>
      <w:u w:val="single"/>
    </w:rPr>
  </w:style>
  <w:style w:type="character" w:styleId="MenoPendente">
    <w:name w:val="Unresolved Mention"/>
    <w:basedOn w:val="Fontepargpadro"/>
    <w:uiPriority w:val="99"/>
    <w:semiHidden/>
    <w:unhideWhenUsed/>
    <w:rsid w:val="00925210"/>
    <w:rPr>
      <w:color w:val="605E5C"/>
      <w:shd w:val="clear" w:color="auto" w:fill="E1DFDD"/>
    </w:rPr>
  </w:style>
  <w:style w:type="paragraph" w:styleId="Lista">
    <w:name w:val="List"/>
    <w:basedOn w:val="Corpodetexto"/>
    <w:uiPriority w:val="99"/>
    <w:semiHidden/>
    <w:unhideWhenUsed/>
    <w:rsid w:val="0092521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styleId="Assuntodocomentrio">
    <w:name w:val="annotation subject"/>
    <w:basedOn w:val="Textodecomentrio"/>
    <w:next w:val="Textodecomentrio"/>
    <w:link w:val="AssuntodocomentrioChar"/>
    <w:uiPriority w:val="99"/>
    <w:semiHidden/>
    <w:unhideWhenUsed/>
    <w:rsid w:val="0092521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925210"/>
    <w:rPr>
      <w:rFonts w:ascii="Calibri" w:eastAsia="Calibri" w:hAnsi="Calibri"/>
      <w:b/>
      <w:bCs/>
      <w:lang w:eastAsia="en-US"/>
    </w:rPr>
  </w:style>
  <w:style w:type="character" w:customStyle="1" w:styleId="SemEspaamentoChar">
    <w:name w:val="Sem Espaçamento Char"/>
    <w:link w:val="SemEspaamento"/>
    <w:uiPriority w:val="1"/>
    <w:locked/>
    <w:rsid w:val="00925210"/>
    <w:rPr>
      <w:rFonts w:ascii="Arial" w:hAnsi="Arial"/>
      <w:sz w:val="24"/>
      <w:szCs w:val="24"/>
    </w:rPr>
  </w:style>
  <w:style w:type="character" w:customStyle="1" w:styleId="PargrafodaListaChar">
    <w:name w:val="Parágrafo da Lista Char"/>
    <w:aliases w:val="Itemização Char"/>
    <w:link w:val="PargrafodaLista"/>
    <w:uiPriority w:val="34"/>
    <w:locked/>
    <w:rsid w:val="00925210"/>
    <w:rPr>
      <w:sz w:val="24"/>
      <w:szCs w:val="24"/>
    </w:rPr>
  </w:style>
  <w:style w:type="character" w:customStyle="1" w:styleId="CitaoChar">
    <w:name w:val="Citação Char"/>
    <w:aliases w:val="TCU Char,Citação AGU Char,NotaExplicativa Char"/>
    <w:basedOn w:val="Fontepargpadro"/>
    <w:link w:val="Citao"/>
    <w:qFormat/>
    <w:locked/>
    <w:rsid w:val="00925210"/>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92521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rPr>
  </w:style>
  <w:style w:type="character" w:customStyle="1" w:styleId="CitaoChar1">
    <w:name w:val="Citação Char1"/>
    <w:aliases w:val="TCU Char1,Citação AGU Char1,NotaExplicativa Char1"/>
    <w:basedOn w:val="Fontepargpadro"/>
    <w:rsid w:val="00925210"/>
    <w:rPr>
      <w:i/>
      <w:iCs/>
      <w:color w:val="404040" w:themeColor="text1" w:themeTint="BF"/>
      <w:sz w:val="24"/>
      <w:szCs w:val="24"/>
    </w:rPr>
  </w:style>
  <w:style w:type="paragraph" w:customStyle="1" w:styleId="Ttulo10">
    <w:name w:val="Título1"/>
    <w:basedOn w:val="Normal"/>
    <w:next w:val="Corpodetexto"/>
    <w:uiPriority w:val="99"/>
    <w:rsid w:val="0092521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92521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92521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92521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92521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92521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92521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925210"/>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cabecalhodescricao">
    <w:name w:val="cabecalho__descricao"/>
    <w:basedOn w:val="Normal"/>
    <w:uiPriority w:val="99"/>
    <w:rsid w:val="00925210"/>
    <w:pPr>
      <w:spacing w:before="100" w:beforeAutospacing="1" w:after="100" w:afterAutospacing="1"/>
    </w:pPr>
  </w:style>
  <w:style w:type="character" w:customStyle="1" w:styleId="Nivel01Char">
    <w:name w:val="Nivel 01 Char"/>
    <w:link w:val="Nivel01"/>
    <w:locked/>
    <w:rsid w:val="00925210"/>
    <w:rPr>
      <w:rFonts w:ascii="Arial" w:hAnsi="Arial" w:cs="Arial"/>
      <w:b/>
      <w:bCs/>
      <w:sz w:val="24"/>
      <w:szCs w:val="24"/>
    </w:rPr>
  </w:style>
  <w:style w:type="paragraph" w:customStyle="1" w:styleId="Nivel01">
    <w:name w:val="Nivel 01"/>
    <w:basedOn w:val="Ttulo1"/>
    <w:next w:val="Normal"/>
    <w:link w:val="Nivel01Char"/>
    <w:autoRedefine/>
    <w:qFormat/>
    <w:rsid w:val="00925210"/>
    <w:pPr>
      <w:keepLines/>
      <w:tabs>
        <w:tab w:val="left" w:pos="567"/>
      </w:tabs>
      <w:jc w:val="both"/>
    </w:pPr>
    <w:rPr>
      <w:rFonts w:ascii="Arial" w:hAnsi="Arial" w:cs="Arial"/>
      <w:b/>
      <w:bCs/>
      <w:outline w:val="0"/>
      <w:sz w:val="24"/>
      <w:szCs w:val="24"/>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uiPriority w:val="99"/>
    <w:qFormat/>
    <w:locked/>
    <w:rsid w:val="00925210"/>
    <w:rPr>
      <w:rFonts w:ascii="Arial" w:hAnsi="Arial" w:cs="Arial"/>
      <w:color w:val="000000"/>
    </w:rPr>
  </w:style>
  <w:style w:type="paragraph" w:customStyle="1" w:styleId="Nivel2">
    <w:name w:val="Nivel 2"/>
    <w:basedOn w:val="Normal"/>
    <w:link w:val="Nivel2Char"/>
    <w:uiPriority w:val="99"/>
    <w:qFormat/>
    <w:rsid w:val="00925210"/>
    <w:pPr>
      <w:numPr>
        <w:ilvl w:val="1"/>
        <w:numId w:val="2"/>
      </w:numPr>
      <w:spacing w:before="120" w:after="120" w:line="276" w:lineRule="auto"/>
      <w:jc w:val="both"/>
    </w:pPr>
    <w:rPr>
      <w:rFonts w:ascii="Arial" w:hAnsi="Arial" w:cs="Arial"/>
      <w:color w:val="000000"/>
      <w:sz w:val="20"/>
      <w:szCs w:val="20"/>
    </w:rPr>
  </w:style>
  <w:style w:type="character" w:customStyle="1" w:styleId="Nivel3Char">
    <w:name w:val="Nivel 3 Char"/>
    <w:link w:val="Nivel3"/>
    <w:locked/>
    <w:rsid w:val="00925210"/>
    <w:rPr>
      <w:rFonts w:ascii="Arial" w:hAnsi="Arial" w:cs="Arial"/>
      <w:color w:val="000000"/>
    </w:rPr>
  </w:style>
  <w:style w:type="paragraph" w:customStyle="1" w:styleId="Nivel3">
    <w:name w:val="Nivel 3"/>
    <w:basedOn w:val="Normal"/>
    <w:link w:val="Nivel3Char"/>
    <w:qFormat/>
    <w:rsid w:val="00925210"/>
    <w:pPr>
      <w:numPr>
        <w:ilvl w:val="2"/>
        <w:numId w:val="2"/>
      </w:numPr>
      <w:spacing w:before="120" w:after="120" w:line="276" w:lineRule="auto"/>
      <w:jc w:val="both"/>
    </w:pPr>
    <w:rPr>
      <w:rFonts w:ascii="Arial" w:hAnsi="Arial" w:cs="Arial"/>
      <w:color w:val="000000"/>
      <w:sz w:val="20"/>
      <w:szCs w:val="20"/>
    </w:rPr>
  </w:style>
  <w:style w:type="character" w:customStyle="1" w:styleId="Nivel4Char">
    <w:name w:val="Nivel 4 Char"/>
    <w:link w:val="Nivel4"/>
    <w:locked/>
    <w:rsid w:val="00925210"/>
    <w:rPr>
      <w:rFonts w:ascii="Arial" w:hAnsi="Arial" w:cs="Arial"/>
    </w:rPr>
  </w:style>
  <w:style w:type="paragraph" w:customStyle="1" w:styleId="Nivel4">
    <w:name w:val="Nivel 4"/>
    <w:basedOn w:val="Nivel3"/>
    <w:link w:val="Nivel4Char"/>
    <w:qFormat/>
    <w:rsid w:val="00925210"/>
    <w:pPr>
      <w:numPr>
        <w:ilvl w:val="3"/>
      </w:numPr>
      <w:ind w:left="567" w:firstLine="0"/>
    </w:pPr>
    <w:rPr>
      <w:color w:val="auto"/>
    </w:rPr>
  </w:style>
  <w:style w:type="paragraph" w:customStyle="1" w:styleId="Nivel5">
    <w:name w:val="Nivel 5"/>
    <w:basedOn w:val="Nivel4"/>
    <w:qFormat/>
    <w:rsid w:val="00925210"/>
    <w:pPr>
      <w:numPr>
        <w:ilvl w:val="4"/>
      </w:numPr>
      <w:tabs>
        <w:tab w:val="num" w:pos="360"/>
      </w:tabs>
      <w:ind w:left="851" w:firstLine="0"/>
    </w:pPr>
  </w:style>
  <w:style w:type="character" w:customStyle="1" w:styleId="ouChar">
    <w:name w:val="ou Char"/>
    <w:link w:val="ou"/>
    <w:locked/>
    <w:rsid w:val="00925210"/>
    <w:rPr>
      <w:rFonts w:ascii="Arial" w:eastAsia="Calibri" w:hAnsi="Arial" w:cs="Arial"/>
      <w:b/>
      <w:bCs/>
      <w:i/>
      <w:iCs/>
      <w:color w:val="FF0000"/>
      <w:sz w:val="24"/>
      <w:szCs w:val="24"/>
      <w:u w:val="single"/>
    </w:rPr>
  </w:style>
  <w:style w:type="paragraph" w:customStyle="1" w:styleId="ou">
    <w:name w:val="ou"/>
    <w:basedOn w:val="PargrafodaLista"/>
    <w:link w:val="ouChar"/>
    <w:qFormat/>
    <w:rsid w:val="00925210"/>
    <w:pPr>
      <w:spacing w:before="60" w:after="60" w:line="256" w:lineRule="auto"/>
      <w:ind w:left="0"/>
      <w:jc w:val="center"/>
    </w:pPr>
    <w:rPr>
      <w:rFonts w:ascii="Arial" w:eastAsia="Calibri" w:hAnsi="Arial" w:cs="Arial"/>
      <w:b/>
      <w:bCs/>
      <w:i/>
      <w:iCs/>
      <w:color w:val="FF0000"/>
      <w:u w:val="single"/>
    </w:rPr>
  </w:style>
  <w:style w:type="character" w:customStyle="1" w:styleId="Nvel2-RedChar">
    <w:name w:val="Nível 2 -Red Char"/>
    <w:link w:val="Nvel2-Red"/>
    <w:locked/>
    <w:rsid w:val="00925210"/>
    <w:rPr>
      <w:rFonts w:ascii="Arial" w:hAnsi="Arial" w:cs="Arial"/>
      <w:i/>
      <w:iCs/>
      <w:color w:val="FF0000"/>
    </w:rPr>
  </w:style>
  <w:style w:type="paragraph" w:customStyle="1" w:styleId="Nvel2-Red">
    <w:name w:val="Nível 2 -Red"/>
    <w:basedOn w:val="Nivel2"/>
    <w:link w:val="Nvel2-RedChar"/>
    <w:qFormat/>
    <w:rsid w:val="00925210"/>
    <w:pPr>
      <w:numPr>
        <w:ilvl w:val="0"/>
        <w:numId w:val="0"/>
      </w:numPr>
      <w:tabs>
        <w:tab w:val="num" w:pos="360"/>
      </w:tabs>
    </w:pPr>
    <w:rPr>
      <w:i/>
      <w:iCs/>
      <w:color w:val="FF0000"/>
    </w:rPr>
  </w:style>
  <w:style w:type="character" w:customStyle="1" w:styleId="Nvel3-RChar">
    <w:name w:val="Nível 3-R Char"/>
    <w:link w:val="Nvel3-R"/>
    <w:locked/>
    <w:rsid w:val="00925210"/>
    <w:rPr>
      <w:rFonts w:ascii="Arial" w:hAnsi="Arial" w:cs="Arial"/>
      <w:i/>
      <w:iCs/>
      <w:color w:val="FF0000"/>
    </w:rPr>
  </w:style>
  <w:style w:type="paragraph" w:customStyle="1" w:styleId="Nvel3-R">
    <w:name w:val="Nível 3-R"/>
    <w:basedOn w:val="Nivel3"/>
    <w:link w:val="Nvel3-RChar"/>
    <w:qFormat/>
    <w:rsid w:val="00925210"/>
    <w:pPr>
      <w:numPr>
        <w:ilvl w:val="0"/>
        <w:numId w:val="0"/>
      </w:numPr>
      <w:tabs>
        <w:tab w:val="num" w:pos="360"/>
      </w:tabs>
      <w:ind w:left="284"/>
    </w:pPr>
    <w:rPr>
      <w:i/>
      <w:iCs/>
      <w:color w:val="FF0000"/>
    </w:rPr>
  </w:style>
  <w:style w:type="character" w:customStyle="1" w:styleId="Nvel4-RChar">
    <w:name w:val="Nível 4-R Char"/>
    <w:link w:val="Nvel4-R"/>
    <w:locked/>
    <w:rsid w:val="00925210"/>
    <w:rPr>
      <w:rFonts w:ascii="Arial" w:hAnsi="Arial" w:cs="Arial"/>
      <w:i/>
      <w:iCs/>
      <w:color w:val="FF0000"/>
    </w:rPr>
  </w:style>
  <w:style w:type="paragraph" w:customStyle="1" w:styleId="Nvel4-R">
    <w:name w:val="Nível 4-R"/>
    <w:basedOn w:val="Nivel4"/>
    <w:link w:val="Nvel4-RChar"/>
    <w:qFormat/>
    <w:rsid w:val="00925210"/>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925210"/>
    <w:rPr>
      <w:rFonts w:ascii="Arial" w:hAnsi="Arial" w:cs="Arial"/>
      <w:b/>
      <w:bCs/>
    </w:rPr>
  </w:style>
  <w:style w:type="paragraph" w:customStyle="1" w:styleId="Nvel01-SemNumerao">
    <w:name w:val="Nível 01-Sem Numeração"/>
    <w:basedOn w:val="Normal"/>
    <w:link w:val="Nvel01-SemNumeraoChar"/>
    <w:autoRedefine/>
    <w:uiPriority w:val="1"/>
    <w:qFormat/>
    <w:rsid w:val="00925210"/>
    <w:pPr>
      <w:keepNext/>
      <w:keepLines/>
      <w:spacing w:before="240" w:after="120" w:line="276" w:lineRule="auto"/>
      <w:jc w:val="both"/>
      <w:outlineLvl w:val="1"/>
    </w:pPr>
    <w:rPr>
      <w:rFonts w:ascii="Arial" w:hAnsi="Arial" w:cs="Arial"/>
      <w:b/>
      <w:bCs/>
      <w:sz w:val="20"/>
      <w:szCs w:val="20"/>
    </w:rPr>
  </w:style>
  <w:style w:type="character" w:customStyle="1" w:styleId="Nvel1-SemNumChar">
    <w:name w:val="Nível 1-Sem Num Char"/>
    <w:link w:val="Nvel1-SemNum"/>
    <w:locked/>
    <w:rsid w:val="00925210"/>
    <w:rPr>
      <w:rFonts w:ascii="Arial" w:hAnsi="Arial" w:cs="Arial"/>
      <w:b/>
      <w:bCs/>
      <w:sz w:val="24"/>
      <w:szCs w:val="24"/>
    </w:rPr>
  </w:style>
  <w:style w:type="paragraph" w:customStyle="1" w:styleId="Nvel1-SemNum">
    <w:name w:val="Nível 1-Sem Num"/>
    <w:basedOn w:val="Nivel01"/>
    <w:link w:val="Nvel1-SemNumChar"/>
    <w:autoRedefine/>
    <w:qFormat/>
    <w:rsid w:val="00925210"/>
    <w:pPr>
      <w:outlineLvl w:val="1"/>
    </w:pPr>
  </w:style>
  <w:style w:type="character" w:customStyle="1" w:styleId="Nvel1-SemNumPretoChar">
    <w:name w:val="Nível 1-Sem Num Preto Char"/>
    <w:link w:val="Nvel1-SemNumPreto"/>
    <w:locked/>
    <w:rsid w:val="00925210"/>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925210"/>
    <w:rPr>
      <w:lang w:eastAsia="zh-CN" w:bidi="hi-IN"/>
    </w:rPr>
  </w:style>
  <w:style w:type="character" w:customStyle="1" w:styleId="GradeColorida-nfase1Char">
    <w:name w:val="Grade Colorida - Ênfase 1 Char"/>
    <w:link w:val="GradeColorida-nfase11"/>
    <w:locked/>
    <w:rsid w:val="00925210"/>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92521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rPr>
  </w:style>
  <w:style w:type="character" w:customStyle="1" w:styleId="Nvel3Char">
    <w:name w:val="Nível 3 Char"/>
    <w:link w:val="Nvel3"/>
    <w:locked/>
    <w:rsid w:val="00925210"/>
    <w:rPr>
      <w:rFonts w:ascii="Arial" w:hAnsi="Arial" w:cs="Arial"/>
      <w:color w:val="FF0000"/>
    </w:rPr>
  </w:style>
  <w:style w:type="paragraph" w:customStyle="1" w:styleId="Nvel3">
    <w:name w:val="Nível 3"/>
    <w:basedOn w:val="Nvel3-R"/>
    <w:link w:val="Nvel3Char"/>
    <w:qFormat/>
    <w:rsid w:val="00925210"/>
    <w:pPr>
      <w:tabs>
        <w:tab w:val="clear" w:pos="360"/>
      </w:tabs>
    </w:pPr>
    <w:rPr>
      <w:i w:val="0"/>
      <w:iCs w:val="0"/>
    </w:rPr>
  </w:style>
  <w:style w:type="character" w:customStyle="1" w:styleId="Nvel4Char">
    <w:name w:val="Nível 4 Char"/>
    <w:link w:val="Nvel4"/>
    <w:locked/>
    <w:rsid w:val="00925210"/>
    <w:rPr>
      <w:rFonts w:ascii="Arial" w:hAnsi="Arial" w:cs="Arial"/>
      <w:color w:val="FF0000"/>
    </w:rPr>
  </w:style>
  <w:style w:type="paragraph" w:customStyle="1" w:styleId="Nvel4">
    <w:name w:val="Nível 4"/>
    <w:basedOn w:val="Nvel3"/>
    <w:link w:val="Nvel4Char"/>
    <w:qFormat/>
    <w:rsid w:val="00925210"/>
    <w:pPr>
      <w:ind w:left="567"/>
    </w:pPr>
  </w:style>
  <w:style w:type="character" w:customStyle="1" w:styleId="SubTitNNChar">
    <w:name w:val="SubTitNN Char"/>
    <w:link w:val="SubTitNN"/>
    <w:locked/>
    <w:rsid w:val="00925210"/>
    <w:rPr>
      <w:rFonts w:ascii="Arial" w:hAnsi="Arial" w:cs="Arial"/>
      <w:b/>
      <w:bCs/>
      <w:iCs/>
    </w:rPr>
  </w:style>
  <w:style w:type="paragraph" w:customStyle="1" w:styleId="SubTitNN">
    <w:name w:val="SubTitNN"/>
    <w:basedOn w:val="Normal"/>
    <w:link w:val="SubTitNNChar"/>
    <w:qFormat/>
    <w:rsid w:val="00925210"/>
    <w:pPr>
      <w:spacing w:before="240" w:after="120" w:line="276" w:lineRule="auto"/>
      <w:jc w:val="both"/>
    </w:pPr>
    <w:rPr>
      <w:rFonts w:ascii="Arial" w:hAnsi="Arial" w:cs="Arial"/>
      <w:b/>
      <w:bCs/>
      <w:iCs/>
      <w:sz w:val="20"/>
      <w:szCs w:val="20"/>
    </w:rPr>
  </w:style>
  <w:style w:type="character" w:customStyle="1" w:styleId="PrembuloChar">
    <w:name w:val="Preâmbulo Char"/>
    <w:basedOn w:val="Fontepargpadro"/>
    <w:link w:val="Prembulo"/>
    <w:locked/>
    <w:rsid w:val="00925210"/>
    <w:rPr>
      <w:rFonts w:ascii="Arial" w:eastAsia="Arial" w:hAnsi="Arial" w:cs="Arial"/>
      <w:bCs/>
    </w:rPr>
  </w:style>
  <w:style w:type="paragraph" w:customStyle="1" w:styleId="Prembulo">
    <w:name w:val="Preâmbulo"/>
    <w:basedOn w:val="Normal"/>
    <w:link w:val="PrembuloChar"/>
    <w:qFormat/>
    <w:rsid w:val="00925210"/>
    <w:pPr>
      <w:spacing w:before="480" w:after="120" w:line="360" w:lineRule="auto"/>
      <w:ind w:left="4253" w:right="-17"/>
      <w:jc w:val="both"/>
    </w:pPr>
    <w:rPr>
      <w:rFonts w:ascii="Arial" w:eastAsia="Arial" w:hAnsi="Arial" w:cs="Arial"/>
      <w:bCs/>
      <w:sz w:val="20"/>
      <w:szCs w:val="20"/>
    </w:rPr>
  </w:style>
  <w:style w:type="character" w:styleId="Refdecomentrio">
    <w:name w:val="annotation reference"/>
    <w:unhideWhenUsed/>
    <w:qFormat/>
    <w:rsid w:val="00925210"/>
    <w:rPr>
      <w:sz w:val="16"/>
      <w:szCs w:val="16"/>
    </w:rPr>
  </w:style>
  <w:style w:type="character" w:customStyle="1" w:styleId="Absatz-Standardschriftart">
    <w:name w:val="Absatz-Standardschriftart"/>
    <w:rsid w:val="00925210"/>
  </w:style>
  <w:style w:type="character" w:customStyle="1" w:styleId="WW-Absatz-Standardschriftart">
    <w:name w:val="WW-Absatz-Standardschriftart"/>
    <w:rsid w:val="00925210"/>
  </w:style>
  <w:style w:type="character" w:customStyle="1" w:styleId="WW-Absatz-Standardschriftart1">
    <w:name w:val="WW-Absatz-Standardschriftart1"/>
    <w:rsid w:val="00925210"/>
  </w:style>
  <w:style w:type="character" w:customStyle="1" w:styleId="WW-Absatz-Standardschriftart11">
    <w:name w:val="WW-Absatz-Standardschriftart11"/>
    <w:rsid w:val="00925210"/>
  </w:style>
  <w:style w:type="character" w:customStyle="1" w:styleId="WW-Absatz-Standardschriftart111">
    <w:name w:val="WW-Absatz-Standardschriftart111"/>
    <w:rsid w:val="00925210"/>
  </w:style>
  <w:style w:type="character" w:customStyle="1" w:styleId="WW-Absatz-Standardschriftart1111">
    <w:name w:val="WW-Absatz-Standardschriftart1111"/>
    <w:rsid w:val="00925210"/>
  </w:style>
  <w:style w:type="character" w:customStyle="1" w:styleId="WW-Absatz-Standardschriftart11111">
    <w:name w:val="WW-Absatz-Standardschriftart11111"/>
    <w:rsid w:val="00925210"/>
  </w:style>
  <w:style w:type="character" w:customStyle="1" w:styleId="WW-Absatz-Standardschriftart111111">
    <w:name w:val="WW-Absatz-Standardschriftart111111"/>
    <w:rsid w:val="00925210"/>
  </w:style>
  <w:style w:type="character" w:customStyle="1" w:styleId="WW-Absatz-Standardschriftart1111111">
    <w:name w:val="WW-Absatz-Standardschriftart1111111"/>
    <w:rsid w:val="00925210"/>
  </w:style>
  <w:style w:type="character" w:customStyle="1" w:styleId="WW-Absatz-Standardschriftart11111111">
    <w:name w:val="WW-Absatz-Standardschriftart11111111"/>
    <w:rsid w:val="00925210"/>
  </w:style>
  <w:style w:type="character" w:customStyle="1" w:styleId="WW-Absatz-Standardschriftart111111111">
    <w:name w:val="WW-Absatz-Standardschriftart111111111"/>
    <w:rsid w:val="00925210"/>
  </w:style>
  <w:style w:type="character" w:customStyle="1" w:styleId="WW-Absatz-Standardschriftart1111111111">
    <w:name w:val="WW-Absatz-Standardschriftart1111111111"/>
    <w:rsid w:val="00925210"/>
  </w:style>
  <w:style w:type="character" w:customStyle="1" w:styleId="WW-Absatz-Standardschriftart11111111111">
    <w:name w:val="WW-Absatz-Standardschriftart11111111111"/>
    <w:rsid w:val="00925210"/>
  </w:style>
  <w:style w:type="character" w:customStyle="1" w:styleId="WW-Absatz-Standardschriftart111111111111">
    <w:name w:val="WW-Absatz-Standardschriftart111111111111"/>
    <w:rsid w:val="00925210"/>
  </w:style>
  <w:style w:type="character" w:customStyle="1" w:styleId="WW-Absatz-Standardschriftart1111111111111">
    <w:name w:val="WW-Absatz-Standardschriftart1111111111111"/>
    <w:rsid w:val="00925210"/>
  </w:style>
  <w:style w:type="character" w:customStyle="1" w:styleId="WW-Absatz-Standardschriftart11111111111111">
    <w:name w:val="WW-Absatz-Standardschriftart11111111111111"/>
    <w:rsid w:val="00925210"/>
  </w:style>
  <w:style w:type="character" w:customStyle="1" w:styleId="WW-Absatz-Standardschriftart111111111111111">
    <w:name w:val="WW-Absatz-Standardschriftart111111111111111"/>
    <w:rsid w:val="00925210"/>
  </w:style>
  <w:style w:type="character" w:customStyle="1" w:styleId="WW-Absatz-Standardschriftart1111111111111111">
    <w:name w:val="WW-Absatz-Standardschriftart1111111111111111"/>
    <w:rsid w:val="00925210"/>
  </w:style>
  <w:style w:type="character" w:customStyle="1" w:styleId="WW-Absatz-Standardschriftart11111111111111111">
    <w:name w:val="WW-Absatz-Standardschriftart11111111111111111"/>
    <w:rsid w:val="00925210"/>
  </w:style>
  <w:style w:type="character" w:customStyle="1" w:styleId="WW-Absatz-Standardschriftart111111111111111111">
    <w:name w:val="WW-Absatz-Standardschriftart111111111111111111"/>
    <w:rsid w:val="00925210"/>
  </w:style>
  <w:style w:type="character" w:customStyle="1" w:styleId="WW-Absatz-Standardschriftart1111111111111111111">
    <w:name w:val="WW-Absatz-Standardschriftart1111111111111111111"/>
    <w:rsid w:val="00925210"/>
  </w:style>
  <w:style w:type="character" w:customStyle="1" w:styleId="WW-Absatz-Standardschriftart11111111111111111111">
    <w:name w:val="WW-Absatz-Standardschriftart11111111111111111111"/>
    <w:rsid w:val="00925210"/>
  </w:style>
  <w:style w:type="character" w:customStyle="1" w:styleId="WW-Absatz-Standardschriftart111111111111111111111">
    <w:name w:val="WW-Absatz-Standardschriftart111111111111111111111"/>
    <w:rsid w:val="00925210"/>
  </w:style>
  <w:style w:type="character" w:customStyle="1" w:styleId="WW-Absatz-Standardschriftart1111111111111111111111">
    <w:name w:val="WW-Absatz-Standardschriftart1111111111111111111111"/>
    <w:rsid w:val="00925210"/>
  </w:style>
  <w:style w:type="character" w:customStyle="1" w:styleId="Fontepargpadro1">
    <w:name w:val="Fonte parág. padrão1"/>
    <w:rsid w:val="00925210"/>
  </w:style>
  <w:style w:type="character" w:customStyle="1" w:styleId="WW-Absatz-Standardschriftart11111111111111111111111">
    <w:name w:val="WW-Absatz-Standardschriftart11111111111111111111111"/>
    <w:rsid w:val="00925210"/>
  </w:style>
  <w:style w:type="character" w:customStyle="1" w:styleId="WW-Absatz-Standardschriftart111111111111111111111111">
    <w:name w:val="WW-Absatz-Standardschriftart111111111111111111111111"/>
    <w:rsid w:val="00925210"/>
  </w:style>
  <w:style w:type="character" w:customStyle="1" w:styleId="WW-Absatz-Standardschriftart1111111111111111111111111">
    <w:name w:val="WW-Absatz-Standardschriftart1111111111111111111111111"/>
    <w:rsid w:val="00925210"/>
  </w:style>
  <w:style w:type="character" w:customStyle="1" w:styleId="Smbolosdenumerao">
    <w:name w:val="Símbolos de numeração"/>
    <w:rsid w:val="00925210"/>
  </w:style>
  <w:style w:type="character" w:customStyle="1" w:styleId="WW-Absatz-Standardschriftart11111111111111111111111111">
    <w:name w:val="WW-Absatz-Standardschriftart11111111111111111111111111"/>
    <w:rsid w:val="00925210"/>
  </w:style>
  <w:style w:type="character" w:customStyle="1" w:styleId="WW-Absatz-Standardschriftart111111111111111111111111111">
    <w:name w:val="WW-Absatz-Standardschriftart111111111111111111111111111"/>
    <w:rsid w:val="00925210"/>
  </w:style>
  <w:style w:type="character" w:customStyle="1" w:styleId="WW-Absatz-Standardschriftart1111111111111111111111111111">
    <w:name w:val="WW-Absatz-Standardschriftart1111111111111111111111111111"/>
    <w:rsid w:val="00925210"/>
  </w:style>
  <w:style w:type="character" w:customStyle="1" w:styleId="WW-Absatz-Standardschriftart11111111111111111111111111111">
    <w:name w:val="WW-Absatz-Standardschriftart11111111111111111111111111111"/>
    <w:rsid w:val="00925210"/>
  </w:style>
  <w:style w:type="character" w:customStyle="1" w:styleId="WW8Num2z0">
    <w:name w:val="WW8Num2z0"/>
    <w:rsid w:val="00925210"/>
    <w:rPr>
      <w:b/>
      <w:bCs w:val="0"/>
    </w:rPr>
  </w:style>
  <w:style w:type="character" w:customStyle="1" w:styleId="WW8Num4z0">
    <w:name w:val="WW8Num4z0"/>
    <w:rsid w:val="00925210"/>
    <w:rPr>
      <w:rFonts w:ascii="Times New Roman" w:hAnsi="Times New Roman" w:cs="Times New Roman" w:hint="default"/>
    </w:rPr>
  </w:style>
  <w:style w:type="character" w:customStyle="1" w:styleId="WW8Num5z0">
    <w:name w:val="WW8Num5z0"/>
    <w:rsid w:val="00925210"/>
    <w:rPr>
      <w:rFonts w:ascii="Times New Roman" w:hAnsi="Times New Roman" w:cs="Times New Roman" w:hint="default"/>
    </w:rPr>
  </w:style>
  <w:style w:type="character" w:customStyle="1" w:styleId="WW-Fontepargpadro">
    <w:name w:val="WW-Fonte parág. padrão"/>
    <w:rsid w:val="00925210"/>
  </w:style>
  <w:style w:type="character" w:customStyle="1" w:styleId="fontstyle21">
    <w:name w:val="fontstyle21"/>
    <w:rsid w:val="00925210"/>
    <w:rPr>
      <w:rFonts w:ascii="Consolas" w:hAnsi="Consolas" w:hint="default"/>
      <w:b w:val="0"/>
      <w:bCs w:val="0"/>
      <w:i w:val="0"/>
      <w:iCs w:val="0"/>
      <w:color w:val="000000"/>
      <w:sz w:val="28"/>
      <w:szCs w:val="28"/>
    </w:rPr>
  </w:style>
  <w:style w:type="character" w:customStyle="1" w:styleId="fontstyle31">
    <w:name w:val="fontstyle31"/>
    <w:rsid w:val="00925210"/>
    <w:rPr>
      <w:rFonts w:ascii="SymbolMT" w:hAnsi="SymbolMT" w:hint="default"/>
      <w:b w:val="0"/>
      <w:bCs w:val="0"/>
      <w:i w:val="0"/>
      <w:iCs w:val="0"/>
      <w:color w:val="000000"/>
      <w:sz w:val="28"/>
      <w:szCs w:val="28"/>
    </w:rPr>
  </w:style>
  <w:style w:type="character" w:customStyle="1" w:styleId="normaltextrun">
    <w:name w:val="normaltextrun"/>
    <w:basedOn w:val="Fontepargpadro"/>
    <w:rsid w:val="00925210"/>
  </w:style>
  <w:style w:type="character" w:customStyle="1" w:styleId="eop">
    <w:name w:val="eop"/>
    <w:basedOn w:val="Fontepargpadro"/>
    <w:rsid w:val="00925210"/>
  </w:style>
  <w:style w:type="character" w:customStyle="1" w:styleId="findhit">
    <w:name w:val="findhit"/>
    <w:basedOn w:val="Fontepargpadro"/>
    <w:rsid w:val="00925210"/>
  </w:style>
  <w:style w:type="paragraph" w:customStyle="1" w:styleId="pf0">
    <w:name w:val="pf0"/>
    <w:basedOn w:val="Normal"/>
    <w:rsid w:val="00925210"/>
    <w:pPr>
      <w:spacing w:before="100" w:beforeAutospacing="1" w:after="100" w:afterAutospacing="1"/>
    </w:pPr>
  </w:style>
  <w:style w:type="paragraph" w:customStyle="1" w:styleId="Nivel2-Opcional">
    <w:name w:val="Nivel 2-Opcional"/>
    <w:basedOn w:val="Normal"/>
    <w:autoRedefine/>
    <w:rsid w:val="00925210"/>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925210"/>
    <w:rPr>
      <w:rFonts w:ascii="Arial" w:eastAsia="Arial" w:hAnsi="Arial" w:cs="Arial"/>
      <w:iCs/>
    </w:rPr>
  </w:style>
  <w:style w:type="paragraph" w:customStyle="1" w:styleId="Nvel02">
    <w:name w:val="Nível 02"/>
    <w:basedOn w:val="Nivel2-Opcional"/>
    <w:link w:val="Nvel02Char"/>
    <w:autoRedefine/>
    <w:qFormat/>
    <w:rsid w:val="00925210"/>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925210"/>
    <w:rPr>
      <w:rFonts w:ascii="Arial" w:eastAsia="Arial" w:hAnsi="Arial" w:cs="Arial"/>
      <w:b/>
    </w:rPr>
  </w:style>
  <w:style w:type="paragraph" w:customStyle="1" w:styleId="Nvel1-SemNumerao">
    <w:name w:val="Nível 1-Sem Numeração"/>
    <w:basedOn w:val="Normal"/>
    <w:link w:val="Nvel1-SemNumeraoChar"/>
    <w:autoRedefine/>
    <w:qFormat/>
    <w:rsid w:val="00925210"/>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925210"/>
    <w:rPr>
      <w:rFonts w:ascii="Arial" w:eastAsia="Arial" w:hAnsi="Arial" w:cs="Arial"/>
      <w:i/>
      <w:iCs/>
      <w:color w:val="FF0000"/>
    </w:rPr>
  </w:style>
  <w:style w:type="paragraph" w:customStyle="1" w:styleId="Nvel2-Opcional">
    <w:name w:val="Nível 2-Opcional"/>
    <w:basedOn w:val="Nvel02"/>
    <w:link w:val="Nvel2-OpcionalChar"/>
    <w:qFormat/>
    <w:rsid w:val="00925210"/>
    <w:rPr>
      <w:i/>
      <w:color w:val="FF0000"/>
    </w:rPr>
  </w:style>
  <w:style w:type="character" w:customStyle="1" w:styleId="Nvel3-OpcionalChar">
    <w:name w:val="Nível 3-Opcional Char"/>
    <w:basedOn w:val="Nivel3Char"/>
    <w:link w:val="Nvel3-Opcional"/>
    <w:locked/>
    <w:rsid w:val="00925210"/>
    <w:rPr>
      <w:rFonts w:ascii="Arial" w:hAnsi="Arial" w:cs="Tahoma"/>
      <w:i/>
      <w:color w:val="FF0000"/>
      <w:szCs w:val="24"/>
    </w:rPr>
  </w:style>
  <w:style w:type="paragraph" w:customStyle="1" w:styleId="Nvel3-Opcional">
    <w:name w:val="Nível 3-Opcional"/>
    <w:basedOn w:val="Nivel3"/>
    <w:link w:val="Nvel3-OpcionalChar"/>
    <w:qFormat/>
    <w:rsid w:val="00925210"/>
    <w:pPr>
      <w:numPr>
        <w:numId w:val="0"/>
      </w:numPr>
      <w:ind w:left="284"/>
    </w:pPr>
    <w:rPr>
      <w:rFonts w:cs="Tahoma"/>
      <w:i/>
      <w:color w:val="FF0000"/>
      <w:szCs w:val="24"/>
    </w:rPr>
  </w:style>
  <w:style w:type="character" w:customStyle="1" w:styleId="MenoPendente11">
    <w:name w:val="Menção Pendente11"/>
    <w:uiPriority w:val="99"/>
    <w:semiHidden/>
    <w:rsid w:val="00925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744641700">
      <w:bodyDiv w:val="1"/>
      <w:marLeft w:val="0"/>
      <w:marRight w:val="0"/>
      <w:marTop w:val="0"/>
      <w:marBottom w:val="0"/>
      <w:divBdr>
        <w:top w:val="none" w:sz="0" w:space="0" w:color="auto"/>
        <w:left w:val="none" w:sz="0" w:space="0" w:color="auto"/>
        <w:bottom w:val="none" w:sz="0" w:space="0" w:color="auto"/>
        <w:right w:val="none" w:sz="0" w:space="0" w:color="auto"/>
      </w:divBdr>
    </w:div>
    <w:div w:id="1787500602">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F76DF-6438-47BF-BF20-FB4A9C91D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23805</Words>
  <Characters>128553</Characters>
  <Application>Microsoft Office Word</Application>
  <DocSecurity>0</DocSecurity>
  <Lines>1071</Lines>
  <Paragraphs>304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152054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 IARAS-SP</cp:lastModifiedBy>
  <cp:revision>2</cp:revision>
  <cp:lastPrinted>2026-05-25T12:35:00Z</cp:lastPrinted>
  <dcterms:created xsi:type="dcterms:W3CDTF">2026-10-09T16:51:00Z</dcterms:created>
  <dcterms:modified xsi:type="dcterms:W3CDTF">2026-10-09T16:51:00Z</dcterms:modified>
</cp:coreProperties>
</file>