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D72" w:rsidRPr="00734C5C" w:rsidRDefault="009B6464" w:rsidP="00030A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>TERMO DE REFERÊNCIA</w:t>
      </w:r>
    </w:p>
    <w:p w:rsidR="00FC1D72" w:rsidRPr="00734C5C" w:rsidRDefault="00FC1D72" w:rsidP="009B6464">
      <w:pPr>
        <w:autoSpaceDE w:val="0"/>
        <w:autoSpaceDN w:val="0"/>
        <w:adjustRightInd w:val="0"/>
        <w:rPr>
          <w:rFonts w:asciiTheme="minorHAnsi" w:hAnsiTheme="minorHAnsi" w:cstheme="minorHAnsi"/>
          <w:b/>
          <w:sz w:val="24"/>
          <w:szCs w:val="24"/>
        </w:rPr>
      </w:pPr>
    </w:p>
    <w:p w:rsidR="00FC1D72" w:rsidRPr="00734C5C" w:rsidRDefault="009B6464" w:rsidP="009B6464">
      <w:pPr>
        <w:autoSpaceDE w:val="0"/>
        <w:autoSpaceDN w:val="0"/>
        <w:adjustRightInd w:val="0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PROCESSO ADMINISTRATIVO Nº </w:t>
      </w:r>
      <w:r w:rsidR="00AB542D">
        <w:rPr>
          <w:rFonts w:asciiTheme="minorHAnsi" w:hAnsiTheme="minorHAnsi" w:cstheme="minorHAnsi"/>
          <w:b/>
          <w:sz w:val="24"/>
          <w:szCs w:val="24"/>
        </w:rPr>
        <w:t>53</w:t>
      </w:r>
      <w:r w:rsidRPr="00734C5C">
        <w:rPr>
          <w:rFonts w:asciiTheme="minorHAnsi" w:hAnsiTheme="minorHAnsi" w:cstheme="minorHAnsi"/>
          <w:b/>
          <w:sz w:val="24"/>
          <w:szCs w:val="24"/>
        </w:rPr>
        <w:t>/202</w:t>
      </w:r>
      <w:r w:rsidR="002662F6">
        <w:rPr>
          <w:rFonts w:asciiTheme="minorHAnsi" w:hAnsiTheme="minorHAnsi" w:cstheme="minorHAnsi"/>
          <w:b/>
          <w:sz w:val="24"/>
          <w:szCs w:val="24"/>
        </w:rPr>
        <w:t>4</w:t>
      </w:r>
      <w:r w:rsidRPr="00734C5C">
        <w:rPr>
          <w:rFonts w:asciiTheme="minorHAnsi" w:hAnsiTheme="minorHAnsi" w:cstheme="minorHAnsi"/>
          <w:b/>
          <w:sz w:val="24"/>
          <w:szCs w:val="24"/>
        </w:rPr>
        <w:t xml:space="preserve">. </w:t>
      </w:r>
    </w:p>
    <w:p w:rsidR="00030AFA" w:rsidRPr="00734C5C" w:rsidRDefault="00030AFA" w:rsidP="009B6464">
      <w:pPr>
        <w:autoSpaceDE w:val="0"/>
        <w:autoSpaceDN w:val="0"/>
        <w:adjustRightInd w:val="0"/>
        <w:rPr>
          <w:rFonts w:asciiTheme="minorHAnsi" w:hAnsiTheme="minorHAnsi" w:cstheme="minorHAnsi"/>
          <w:b/>
          <w:sz w:val="24"/>
          <w:szCs w:val="24"/>
        </w:rPr>
      </w:pPr>
    </w:p>
    <w:p w:rsidR="00030AFA" w:rsidRPr="00734C5C" w:rsidRDefault="00030AFA" w:rsidP="00030A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>Fundação das Artes de São Caetano do Sul</w:t>
      </w:r>
    </w:p>
    <w:p w:rsidR="00030AFA" w:rsidRPr="00734C5C" w:rsidRDefault="00030AFA" w:rsidP="00030A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z w:val="24"/>
          <w:szCs w:val="24"/>
        </w:rPr>
      </w:pPr>
    </w:p>
    <w:p w:rsidR="00030AFA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Necessidade da Administração: Contratação </w:t>
      </w:r>
      <w:r w:rsidR="00030AFA" w:rsidRPr="00734C5C">
        <w:rPr>
          <w:rFonts w:asciiTheme="minorHAnsi" w:hAnsiTheme="minorHAnsi" w:cstheme="minorHAnsi"/>
          <w:sz w:val="24"/>
          <w:szCs w:val="24"/>
        </w:rPr>
        <w:t xml:space="preserve">por inexigibilidade de licitação, </w:t>
      </w:r>
      <w:r w:rsidRPr="00734C5C">
        <w:rPr>
          <w:rFonts w:asciiTheme="minorHAnsi" w:hAnsiTheme="minorHAnsi" w:cstheme="minorHAnsi"/>
          <w:sz w:val="24"/>
          <w:szCs w:val="24"/>
        </w:rPr>
        <w:t xml:space="preserve">de </w:t>
      </w:r>
      <w:r w:rsidR="00030AFA" w:rsidRPr="00734C5C">
        <w:rPr>
          <w:rFonts w:asciiTheme="minorHAnsi" w:hAnsiTheme="minorHAnsi" w:cstheme="minorHAnsi"/>
          <w:sz w:val="24"/>
          <w:szCs w:val="24"/>
        </w:rPr>
        <w:t>músico para compor a Orquestra Sinfônica da Fundação das Artes de São Caetano do Sul, para apresentação no evento de reinauguração do Teatro Municipal Paulo Machado de Carvalho, conforme especificações deste Termo.</w:t>
      </w:r>
    </w:p>
    <w:p w:rsidR="00030AFA" w:rsidRPr="00734C5C" w:rsidRDefault="00030AFA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030AFA" w:rsidRPr="00734C5C" w:rsidRDefault="00030AFA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030AFA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1. DEFINIÇÃO DO OBJETO </w:t>
      </w:r>
    </w:p>
    <w:p w:rsidR="00CA4967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objeto é a contratação por Inexigibilidade </w:t>
      </w:r>
      <w:proofErr w:type="gramStart"/>
      <w:r w:rsidR="00DA512C" w:rsidRPr="00734C5C">
        <w:rPr>
          <w:rFonts w:asciiTheme="minorHAnsi" w:hAnsiTheme="minorHAnsi" w:cstheme="minorHAnsi"/>
          <w:sz w:val="24"/>
          <w:szCs w:val="24"/>
        </w:rPr>
        <w:t>do</w:t>
      </w:r>
      <w:r w:rsidR="00DA512C">
        <w:rPr>
          <w:rFonts w:asciiTheme="minorHAnsi" w:hAnsiTheme="minorHAnsi" w:cstheme="minorHAnsi"/>
          <w:sz w:val="24"/>
          <w:szCs w:val="24"/>
        </w:rPr>
        <w:t>(</w:t>
      </w:r>
      <w:proofErr w:type="gramEnd"/>
      <w:r w:rsidR="00DA512C">
        <w:rPr>
          <w:rFonts w:asciiTheme="minorHAnsi" w:hAnsiTheme="minorHAnsi" w:cstheme="minorHAnsi"/>
          <w:sz w:val="24"/>
          <w:szCs w:val="24"/>
        </w:rPr>
        <w:t>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DA512C" w:rsidRPr="00734C5C">
        <w:rPr>
          <w:rFonts w:asciiTheme="minorHAnsi" w:hAnsiTheme="minorHAnsi" w:cstheme="minorHAnsi"/>
          <w:sz w:val="24"/>
          <w:szCs w:val="24"/>
        </w:rPr>
        <w:t>músico</w:t>
      </w:r>
      <w:r w:rsidR="00DA512C">
        <w:rPr>
          <w:rFonts w:asciiTheme="minorHAnsi" w:hAnsiTheme="minorHAnsi" w:cstheme="minorHAnsi"/>
          <w:sz w:val="24"/>
          <w:szCs w:val="24"/>
        </w:rPr>
        <w:t>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AB542D">
        <w:rPr>
          <w:rFonts w:asciiTheme="minorHAnsi" w:hAnsiTheme="minorHAnsi" w:cstheme="minorHAnsi"/>
          <w:sz w:val="24"/>
          <w:szCs w:val="24"/>
        </w:rPr>
        <w:t>Rubens Araujo Mattos</w:t>
      </w:r>
      <w:r w:rsidRPr="00734C5C">
        <w:rPr>
          <w:rFonts w:asciiTheme="minorHAnsi" w:hAnsiTheme="minorHAnsi" w:cstheme="minorHAnsi"/>
          <w:sz w:val="24"/>
          <w:szCs w:val="24"/>
        </w:rPr>
        <w:t xml:space="preserve">, haja vista que a Lei 14.133/21 estabelece em seu art. 74°, que é inexigível Licitação sempre que houver inviabilidade de competição. Chega-se a esta conclusão, levando-se em conta que a arte não segue métodos e não é objetiva, não podendo comparar uma prática/atuação neste seguimento com outra. </w:t>
      </w:r>
    </w:p>
    <w:p w:rsidR="00CA4967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contratação do músico, destaque no cenário musical tradicionalista, conhecido e consagrado pelos munícipes </w:t>
      </w:r>
      <w:r w:rsidR="00CA4967" w:rsidRPr="00734C5C">
        <w:rPr>
          <w:rFonts w:asciiTheme="minorHAnsi" w:hAnsiTheme="minorHAnsi" w:cstheme="minorHAnsi"/>
          <w:sz w:val="24"/>
          <w:szCs w:val="24"/>
        </w:rPr>
        <w:t xml:space="preserve">da região </w:t>
      </w:r>
      <w:r w:rsidRPr="00734C5C">
        <w:rPr>
          <w:rFonts w:asciiTheme="minorHAnsi" w:hAnsiTheme="minorHAnsi" w:cstheme="minorHAnsi"/>
          <w:sz w:val="24"/>
          <w:szCs w:val="24"/>
        </w:rPr>
        <w:t xml:space="preserve">e seus visitantes, faz-se necessária para composição das apresentações do evento </w:t>
      </w:r>
      <w:r w:rsidR="00CA4967" w:rsidRPr="00734C5C">
        <w:rPr>
          <w:rFonts w:asciiTheme="minorHAnsi" w:hAnsiTheme="minorHAnsi" w:cstheme="minorHAnsi"/>
          <w:sz w:val="24"/>
          <w:szCs w:val="24"/>
        </w:rPr>
        <w:t>de reinauguração do Teatro Municipal Paulo Machado de Carvalho</w:t>
      </w:r>
      <w:r w:rsidRPr="00734C5C">
        <w:rPr>
          <w:rFonts w:asciiTheme="minorHAnsi" w:hAnsiTheme="minorHAnsi" w:cstheme="minorHAnsi"/>
          <w:sz w:val="24"/>
          <w:szCs w:val="24"/>
        </w:rPr>
        <w:t xml:space="preserve">, realizado pela Secretaria Municipal de Cultura. </w:t>
      </w:r>
    </w:p>
    <w:p w:rsidR="00CA4967" w:rsidRPr="00734C5C" w:rsidRDefault="00CA4967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CA4967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1.1 Descrição detalhada: </w:t>
      </w:r>
    </w:p>
    <w:p w:rsidR="00CA4967" w:rsidRPr="00734C5C" w:rsidRDefault="00CA4967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7453"/>
        <w:gridCol w:w="567"/>
        <w:gridCol w:w="905"/>
      </w:tblGrid>
      <w:tr w:rsidR="00CA4967" w:rsidRPr="00734C5C" w:rsidTr="00CA4967">
        <w:tc>
          <w:tcPr>
            <w:tcW w:w="704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7513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567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Un.</w:t>
            </w:r>
          </w:p>
        </w:tc>
        <w:tc>
          <w:tcPr>
            <w:tcW w:w="845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Quant.</w:t>
            </w:r>
          </w:p>
        </w:tc>
      </w:tr>
      <w:tr w:rsidR="00CA4967" w:rsidRPr="00734C5C" w:rsidTr="00CA4967">
        <w:tc>
          <w:tcPr>
            <w:tcW w:w="704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7513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Apresentação artística com a Orquestra Sinfônica da Fundação das Artes de São Caetano do Sul</w:t>
            </w:r>
          </w:p>
        </w:tc>
        <w:tc>
          <w:tcPr>
            <w:tcW w:w="567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Sv</w:t>
            </w:r>
            <w:proofErr w:type="spellEnd"/>
          </w:p>
        </w:tc>
        <w:tc>
          <w:tcPr>
            <w:tcW w:w="845" w:type="dxa"/>
            <w:vAlign w:val="center"/>
          </w:tcPr>
          <w:p w:rsidR="00CA4967" w:rsidRPr="00734C5C" w:rsidRDefault="00CA4967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</w:tr>
    </w:tbl>
    <w:p w:rsidR="00CA4967" w:rsidRPr="00734C5C" w:rsidRDefault="00CA4967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CA4967" w:rsidRPr="00734C5C" w:rsidRDefault="00CA4967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CA4967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Data: </w:t>
      </w:r>
      <w:r w:rsidR="00CA4967" w:rsidRPr="00734C5C">
        <w:rPr>
          <w:rFonts w:asciiTheme="minorHAnsi" w:hAnsiTheme="minorHAnsi" w:cstheme="minorHAnsi"/>
          <w:sz w:val="24"/>
          <w:szCs w:val="24"/>
        </w:rPr>
        <w:t>07</w:t>
      </w:r>
      <w:r w:rsidRPr="00734C5C">
        <w:rPr>
          <w:rFonts w:asciiTheme="minorHAnsi" w:hAnsiTheme="minorHAnsi" w:cstheme="minorHAnsi"/>
          <w:sz w:val="24"/>
          <w:szCs w:val="24"/>
        </w:rPr>
        <w:t>/</w:t>
      </w:r>
      <w:r w:rsidR="00CA4967" w:rsidRPr="00734C5C">
        <w:rPr>
          <w:rFonts w:asciiTheme="minorHAnsi" w:hAnsiTheme="minorHAnsi" w:cstheme="minorHAnsi"/>
          <w:sz w:val="24"/>
          <w:szCs w:val="24"/>
        </w:rPr>
        <w:t>04</w:t>
      </w:r>
      <w:r w:rsidRPr="00734C5C">
        <w:rPr>
          <w:rFonts w:asciiTheme="minorHAnsi" w:hAnsiTheme="minorHAnsi" w:cstheme="minorHAnsi"/>
          <w:sz w:val="24"/>
          <w:szCs w:val="24"/>
        </w:rPr>
        <w:t>/202</w:t>
      </w:r>
      <w:r w:rsidR="00CA4967" w:rsidRPr="00734C5C">
        <w:rPr>
          <w:rFonts w:asciiTheme="minorHAnsi" w:hAnsiTheme="minorHAnsi" w:cstheme="minorHAnsi"/>
          <w:sz w:val="24"/>
          <w:szCs w:val="24"/>
        </w:rPr>
        <w:t>4</w:t>
      </w:r>
    </w:p>
    <w:p w:rsidR="00CA4967" w:rsidRPr="00734C5C" w:rsidRDefault="00CA4967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Local: </w:t>
      </w:r>
      <w:r w:rsidR="00543740" w:rsidRPr="00734C5C">
        <w:rPr>
          <w:rFonts w:asciiTheme="minorHAnsi" w:hAnsiTheme="minorHAnsi" w:cstheme="minorHAnsi"/>
          <w:sz w:val="24"/>
          <w:szCs w:val="24"/>
        </w:rPr>
        <w:t>Teatro Municipal Paulo Machado de Carvalho</w:t>
      </w:r>
    </w:p>
    <w:p w:rsidR="00543740" w:rsidRPr="00734C5C" w:rsidRDefault="00543740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Horário: </w:t>
      </w:r>
      <w:r w:rsidR="00543740" w:rsidRPr="00734C5C">
        <w:rPr>
          <w:rFonts w:asciiTheme="minorHAnsi" w:hAnsiTheme="minorHAnsi" w:cstheme="minorHAnsi"/>
          <w:sz w:val="24"/>
          <w:szCs w:val="24"/>
        </w:rPr>
        <w:t>20</w:t>
      </w:r>
      <w:r w:rsidRPr="00734C5C">
        <w:rPr>
          <w:rFonts w:asciiTheme="minorHAnsi" w:hAnsiTheme="minorHAnsi" w:cstheme="minorHAnsi"/>
          <w:sz w:val="24"/>
          <w:szCs w:val="24"/>
        </w:rPr>
        <w:t xml:space="preserve">h </w:t>
      </w:r>
    </w:p>
    <w:p w:rsidR="00543740" w:rsidRPr="00734C5C" w:rsidRDefault="00543740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Duração: 90min (1h 30min). </w:t>
      </w:r>
    </w:p>
    <w:p w:rsidR="00543740" w:rsidRPr="00734C5C" w:rsidRDefault="00543740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740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A contratação compreende as respectivas especificações descritas na tabela acima, a escolha do artista decorre da sua consagração perante a crítica especializada e, principalmente, opinião pública, visando atrair diversos participantes para o evento, contribuindo para divulgação e valorização do município, assim com</w:t>
      </w:r>
      <w:r w:rsidR="00DA512C">
        <w:rPr>
          <w:rFonts w:asciiTheme="minorHAnsi" w:hAnsiTheme="minorHAnsi" w:cstheme="minorHAnsi"/>
          <w:sz w:val="24"/>
          <w:szCs w:val="24"/>
        </w:rPr>
        <w:t>o</w:t>
      </w:r>
      <w:r w:rsidRPr="00734C5C">
        <w:rPr>
          <w:rFonts w:asciiTheme="minorHAnsi" w:hAnsiTheme="minorHAnsi" w:cstheme="minorHAnsi"/>
          <w:sz w:val="24"/>
          <w:szCs w:val="24"/>
        </w:rPr>
        <w:t xml:space="preserve"> enaltecendo os artistas locais. </w:t>
      </w: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lastRenderedPageBreak/>
        <w:t xml:space="preserve">2. JUSTIFICATIVA DA CONTRATAÇÃO </w:t>
      </w: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contratação se justifica pela necessidade de compor </w:t>
      </w:r>
      <w:r w:rsidR="00543740" w:rsidRPr="00734C5C">
        <w:rPr>
          <w:rFonts w:asciiTheme="minorHAnsi" w:hAnsiTheme="minorHAnsi" w:cstheme="minorHAnsi"/>
          <w:sz w:val="24"/>
          <w:szCs w:val="24"/>
        </w:rPr>
        <w:t>os eventos de reinauguração do Teatro Municipal Paulo Machado de Carvalho</w:t>
      </w:r>
      <w:r w:rsidRPr="00734C5C">
        <w:rPr>
          <w:rFonts w:asciiTheme="minorHAnsi" w:hAnsiTheme="minorHAnsi" w:cstheme="minorHAnsi"/>
          <w:sz w:val="24"/>
          <w:szCs w:val="24"/>
        </w:rPr>
        <w:t xml:space="preserve">, com apresentações do segmento tradicionalista, de acordo com o gosto popular e local. Fora selecionado </w:t>
      </w:r>
      <w:proofErr w:type="gramStart"/>
      <w:r w:rsidRPr="00734C5C">
        <w:rPr>
          <w:rFonts w:asciiTheme="minorHAnsi" w:hAnsiTheme="minorHAnsi" w:cstheme="minorHAnsi"/>
          <w:sz w:val="24"/>
          <w:szCs w:val="24"/>
        </w:rPr>
        <w:t>o</w:t>
      </w:r>
      <w:r w:rsidR="00DA512C">
        <w:rPr>
          <w:rFonts w:asciiTheme="minorHAnsi" w:hAnsiTheme="minorHAnsi" w:cstheme="minorHAnsi"/>
          <w:sz w:val="24"/>
          <w:szCs w:val="24"/>
        </w:rPr>
        <w:t>(</w:t>
      </w:r>
      <w:proofErr w:type="gramEnd"/>
      <w:r w:rsidR="00DA512C">
        <w:rPr>
          <w:rFonts w:asciiTheme="minorHAnsi" w:hAnsiTheme="minorHAnsi" w:cstheme="minorHAnsi"/>
          <w:sz w:val="24"/>
          <w:szCs w:val="24"/>
        </w:rPr>
        <w:t>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músico</w:t>
      </w:r>
      <w:r w:rsidR="00DA512C">
        <w:rPr>
          <w:rFonts w:asciiTheme="minorHAnsi" w:hAnsiTheme="minorHAnsi" w:cstheme="minorHAnsi"/>
          <w:sz w:val="24"/>
          <w:szCs w:val="24"/>
        </w:rPr>
        <w:t>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AB542D">
        <w:rPr>
          <w:rFonts w:asciiTheme="minorHAnsi" w:hAnsiTheme="minorHAnsi" w:cstheme="minorHAnsi"/>
          <w:sz w:val="24"/>
          <w:szCs w:val="24"/>
        </w:rPr>
        <w:t>Rubens Araujo Mattos</w:t>
      </w:r>
      <w:r w:rsidRPr="00734C5C">
        <w:rPr>
          <w:rFonts w:asciiTheme="minorHAnsi" w:hAnsiTheme="minorHAnsi" w:cstheme="minorHAnsi"/>
          <w:sz w:val="24"/>
          <w:szCs w:val="24"/>
        </w:rPr>
        <w:t xml:space="preserve"> para contratação, perante sua consagração no cenário do segmento musical ao qual atua, tanto referente a crítica especializada quanto a opinião pública. A qualidade dos serviços prestados pelo músico é comprovada através de seu histórico de </w:t>
      </w:r>
      <w:r w:rsidR="00543740" w:rsidRPr="00734C5C">
        <w:rPr>
          <w:rFonts w:asciiTheme="minorHAnsi" w:hAnsiTheme="minorHAnsi" w:cstheme="minorHAnsi"/>
          <w:sz w:val="24"/>
          <w:szCs w:val="24"/>
        </w:rPr>
        <w:t>apresentações em Orquestras da região.</w:t>
      </w:r>
    </w:p>
    <w:p w:rsid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licitação é dispensável por se enquadrar na Lei nº 14.133/2021, em seu artigo 74, inciso II, onde alega: </w:t>
      </w: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“</w:t>
      </w:r>
      <w:r w:rsidRPr="00734C5C">
        <w:rPr>
          <w:rFonts w:asciiTheme="minorHAnsi" w:hAnsiTheme="minorHAnsi" w:cstheme="minorHAnsi"/>
          <w:b/>
          <w:sz w:val="24"/>
          <w:szCs w:val="24"/>
        </w:rPr>
        <w:t>Art. 74</w:t>
      </w:r>
      <w:r w:rsidRPr="00734C5C">
        <w:rPr>
          <w:rFonts w:asciiTheme="minorHAnsi" w:hAnsiTheme="minorHAnsi" w:cstheme="minorHAnsi"/>
          <w:sz w:val="24"/>
          <w:szCs w:val="24"/>
        </w:rPr>
        <w:t xml:space="preserve">. É inexigível a licitação quando inviável a competição, em especial nos casos de: II- contratação de profissional do setor artístico, diretamente ou por meio de empresário exclusivo, desde que consagrado pela crítica especializada ou pela opinião </w:t>
      </w:r>
      <w:proofErr w:type="gramStart"/>
      <w:r w:rsidRPr="00734C5C">
        <w:rPr>
          <w:rFonts w:asciiTheme="minorHAnsi" w:hAnsiTheme="minorHAnsi" w:cstheme="minorHAnsi"/>
          <w:sz w:val="24"/>
          <w:szCs w:val="24"/>
        </w:rPr>
        <w:t>pública.”</w:t>
      </w:r>
      <w:proofErr w:type="gramEnd"/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43740" w:rsidRPr="00734C5C" w:rsidRDefault="00543740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740" w:rsidRPr="00734C5C" w:rsidRDefault="00543740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740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3. JUSTIFICATIVA DE PREÇO </w:t>
      </w: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valor referente à apresentação artística </w:t>
      </w:r>
      <w:proofErr w:type="gramStart"/>
      <w:r w:rsidRPr="00734C5C">
        <w:rPr>
          <w:rFonts w:asciiTheme="minorHAnsi" w:hAnsiTheme="minorHAnsi" w:cstheme="minorHAnsi"/>
          <w:sz w:val="24"/>
          <w:szCs w:val="24"/>
        </w:rPr>
        <w:t>do</w:t>
      </w:r>
      <w:r w:rsidR="00DA512C">
        <w:rPr>
          <w:rFonts w:asciiTheme="minorHAnsi" w:hAnsiTheme="minorHAnsi" w:cstheme="minorHAnsi"/>
          <w:sz w:val="24"/>
          <w:szCs w:val="24"/>
        </w:rPr>
        <w:t>(</w:t>
      </w:r>
      <w:proofErr w:type="gramEnd"/>
      <w:r w:rsidR="00DA512C">
        <w:rPr>
          <w:rFonts w:asciiTheme="minorHAnsi" w:hAnsiTheme="minorHAnsi" w:cstheme="minorHAnsi"/>
          <w:sz w:val="24"/>
          <w:szCs w:val="24"/>
        </w:rPr>
        <w:t>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músico</w:t>
      </w:r>
      <w:r w:rsidR="00DA512C">
        <w:rPr>
          <w:rFonts w:asciiTheme="minorHAnsi" w:hAnsiTheme="minorHAnsi" w:cstheme="minorHAnsi"/>
          <w:sz w:val="24"/>
          <w:szCs w:val="24"/>
        </w:rPr>
        <w:t>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AB542D">
        <w:rPr>
          <w:rFonts w:asciiTheme="minorHAnsi" w:hAnsiTheme="minorHAnsi" w:cstheme="minorHAnsi"/>
          <w:sz w:val="24"/>
          <w:szCs w:val="24"/>
        </w:rPr>
        <w:t>Rubens Araujo Mattos</w:t>
      </w:r>
      <w:r w:rsidR="00543740" w:rsidRPr="00734C5C">
        <w:rPr>
          <w:rFonts w:asciiTheme="minorHAnsi" w:hAnsiTheme="minorHAnsi" w:cstheme="minorHAnsi"/>
          <w:sz w:val="24"/>
          <w:szCs w:val="24"/>
        </w:rPr>
        <w:t xml:space="preserve"> com a Orquestra Sinfônica da Fundação das Artes de São Caetano do Sul, no evento de reinauguração do Teatro Municipal Paulo Machado de Carvalho</w:t>
      </w:r>
      <w:r w:rsidRPr="00734C5C">
        <w:rPr>
          <w:rFonts w:asciiTheme="minorHAnsi" w:hAnsiTheme="minorHAnsi" w:cstheme="minorHAnsi"/>
          <w:sz w:val="24"/>
          <w:szCs w:val="24"/>
        </w:rPr>
        <w:t xml:space="preserve">, é de R$ </w:t>
      </w:r>
      <w:r w:rsidR="00E03A0C" w:rsidRPr="00734C5C">
        <w:rPr>
          <w:rFonts w:asciiTheme="minorHAnsi" w:hAnsiTheme="minorHAnsi" w:cstheme="minorHAnsi"/>
          <w:sz w:val="24"/>
          <w:szCs w:val="24"/>
        </w:rPr>
        <w:t>950</w:t>
      </w:r>
      <w:r w:rsidRPr="00734C5C">
        <w:rPr>
          <w:rFonts w:asciiTheme="minorHAnsi" w:hAnsiTheme="minorHAnsi" w:cstheme="minorHAnsi"/>
          <w:sz w:val="24"/>
          <w:szCs w:val="24"/>
        </w:rPr>
        <w:t>,00 (</w:t>
      </w:r>
      <w:r w:rsidR="00E03A0C" w:rsidRPr="00734C5C">
        <w:rPr>
          <w:rFonts w:asciiTheme="minorHAnsi" w:hAnsiTheme="minorHAnsi" w:cstheme="minorHAnsi"/>
          <w:sz w:val="24"/>
          <w:szCs w:val="24"/>
        </w:rPr>
        <w:t>novecentos e cinquenta</w:t>
      </w:r>
      <w:r w:rsidRPr="00734C5C">
        <w:rPr>
          <w:rFonts w:asciiTheme="minorHAnsi" w:hAnsiTheme="minorHAnsi" w:cstheme="minorHAnsi"/>
          <w:sz w:val="24"/>
          <w:szCs w:val="24"/>
        </w:rPr>
        <w:t xml:space="preserve"> reais). Este valor inclui os custos de cachê, alimentação e transporte. Ficando sob a responsabilidade da Contratante o fornecimento de Sonorização e Iluminaçã</w:t>
      </w:r>
      <w:r w:rsidR="00E03A0C" w:rsidRPr="00734C5C">
        <w:rPr>
          <w:rFonts w:asciiTheme="minorHAnsi" w:hAnsiTheme="minorHAnsi" w:cstheme="minorHAnsi"/>
          <w:sz w:val="24"/>
          <w:szCs w:val="24"/>
        </w:rPr>
        <w:t>o para realização da atividade, e os demais termos encaminhados na proposta.</w:t>
      </w: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Por tratar-se de atividade de cunho cultural e artística, onde cada artista apresenta particularidades, e custos relacionados a estas, de forma diferenciada, torna-se difícil a comparação deste tipo de serviço. Desta forma, para efeito de verificação da razoabilidade do valor da contratação foi </w:t>
      </w:r>
      <w:r w:rsidR="00E03A0C" w:rsidRPr="00734C5C">
        <w:rPr>
          <w:rFonts w:asciiTheme="minorHAnsi" w:hAnsiTheme="minorHAnsi" w:cstheme="minorHAnsi"/>
          <w:sz w:val="24"/>
          <w:szCs w:val="24"/>
        </w:rPr>
        <w:t>realizada a</w:t>
      </w:r>
      <w:r w:rsidRPr="00734C5C">
        <w:rPr>
          <w:rFonts w:asciiTheme="minorHAnsi" w:hAnsiTheme="minorHAnsi" w:cstheme="minorHAnsi"/>
          <w:sz w:val="24"/>
          <w:szCs w:val="24"/>
        </w:rPr>
        <w:t xml:space="preserve"> comprovação de que </w:t>
      </w:r>
      <w:r w:rsidR="00E03A0C" w:rsidRPr="00734C5C">
        <w:rPr>
          <w:rFonts w:asciiTheme="minorHAnsi" w:hAnsiTheme="minorHAnsi" w:cstheme="minorHAnsi"/>
          <w:sz w:val="24"/>
          <w:szCs w:val="24"/>
        </w:rPr>
        <w:t>o valor acertado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E03A0C" w:rsidRPr="00734C5C">
        <w:rPr>
          <w:rFonts w:asciiTheme="minorHAnsi" w:hAnsiTheme="minorHAnsi" w:cstheme="minorHAnsi"/>
          <w:sz w:val="24"/>
          <w:szCs w:val="24"/>
        </w:rPr>
        <w:t>se encontra</w:t>
      </w:r>
      <w:r w:rsidRPr="00734C5C">
        <w:rPr>
          <w:rFonts w:asciiTheme="minorHAnsi" w:hAnsiTheme="minorHAnsi" w:cstheme="minorHAnsi"/>
          <w:sz w:val="24"/>
          <w:szCs w:val="24"/>
        </w:rPr>
        <w:t xml:space="preserve"> em condições e preços vantajosos à Administração. Para tanto, fora encaminhado comprovações, através de contratos, notas ou recibos com os valores cobrados pela realização de </w:t>
      </w:r>
      <w:r w:rsidR="00E03A0C" w:rsidRPr="00734C5C">
        <w:rPr>
          <w:rFonts w:asciiTheme="minorHAnsi" w:hAnsiTheme="minorHAnsi" w:cstheme="minorHAnsi"/>
          <w:sz w:val="24"/>
          <w:szCs w:val="24"/>
        </w:rPr>
        <w:t>eventos de mesma natureza</w:t>
      </w:r>
      <w:r w:rsidRPr="00734C5C">
        <w:rPr>
          <w:rFonts w:asciiTheme="minorHAnsi" w:hAnsiTheme="minorHAnsi" w:cstheme="minorHAnsi"/>
          <w:sz w:val="24"/>
          <w:szCs w:val="24"/>
        </w:rPr>
        <w:t xml:space="preserve">, a fim de justificar o valor do serviço </w:t>
      </w:r>
    </w:p>
    <w:p w:rsidR="00E03A0C" w:rsidRPr="00734C5C" w:rsidRDefault="00E03A0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>4. PARTICIPAÇÃO NA INEXIGIBILIDADE.</w:t>
      </w: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 O contratado encaminhará, através de e-mail, a proposta com a descrição do objeto ofertado, o preço, os dados </w:t>
      </w:r>
      <w:r w:rsidR="00E03A0C" w:rsidRPr="00734C5C">
        <w:rPr>
          <w:rFonts w:asciiTheme="minorHAnsi" w:hAnsiTheme="minorHAnsi" w:cstheme="minorHAnsi"/>
          <w:sz w:val="24"/>
          <w:szCs w:val="24"/>
        </w:rPr>
        <w:t>do músico</w:t>
      </w:r>
      <w:r w:rsidRPr="00734C5C">
        <w:rPr>
          <w:rFonts w:asciiTheme="minorHAnsi" w:hAnsiTheme="minorHAnsi" w:cstheme="minorHAnsi"/>
          <w:sz w:val="24"/>
          <w:szCs w:val="24"/>
        </w:rPr>
        <w:t xml:space="preserve">. Juntamente com as </w:t>
      </w:r>
      <w:r w:rsidR="00E03A0C" w:rsidRPr="00734C5C">
        <w:rPr>
          <w:rFonts w:asciiTheme="minorHAnsi" w:hAnsiTheme="minorHAnsi" w:cstheme="minorHAnsi"/>
          <w:sz w:val="24"/>
          <w:szCs w:val="24"/>
        </w:rPr>
        <w:t xml:space="preserve">documentações e </w:t>
      </w:r>
      <w:r w:rsidRPr="00734C5C">
        <w:rPr>
          <w:rFonts w:asciiTheme="minorHAnsi" w:hAnsiTheme="minorHAnsi" w:cstheme="minorHAnsi"/>
          <w:sz w:val="24"/>
          <w:szCs w:val="24"/>
        </w:rPr>
        <w:t>certidões trabalhistas e de regularid</w:t>
      </w:r>
      <w:r w:rsidR="00E03A0C" w:rsidRPr="00734C5C">
        <w:rPr>
          <w:rFonts w:asciiTheme="minorHAnsi" w:hAnsiTheme="minorHAnsi" w:cstheme="minorHAnsi"/>
          <w:sz w:val="24"/>
          <w:szCs w:val="24"/>
        </w:rPr>
        <w:t>ade fiscal</w:t>
      </w:r>
      <w:r w:rsidRPr="00734C5C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O preço ofertado ser</w:t>
      </w:r>
      <w:r w:rsidR="00E03A0C" w:rsidRPr="00734C5C">
        <w:rPr>
          <w:rFonts w:asciiTheme="minorHAnsi" w:hAnsiTheme="minorHAnsi" w:cstheme="minorHAnsi"/>
          <w:sz w:val="24"/>
          <w:szCs w:val="24"/>
        </w:rPr>
        <w:t>á</w:t>
      </w:r>
      <w:r w:rsidRPr="00734C5C">
        <w:rPr>
          <w:rFonts w:asciiTheme="minorHAnsi" w:hAnsiTheme="minorHAnsi" w:cstheme="minorHAnsi"/>
          <w:sz w:val="24"/>
          <w:szCs w:val="24"/>
        </w:rPr>
        <w:t xml:space="preserve"> de exclusiva responsabilidade do fornecedor, não lhe assistindo o direito de pleitear qualquer alteração, sob alegação de erro, omissão ou qualquer outro pretexto. </w:t>
      </w: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apresentação da proposta implica obrigatoriedade do cumprimento das disposições nelas contidas, em conformidade com o que dispõe este Termo de Referência, assumindo o proponente o compromisso de executar os serviços nos seus termos. </w:t>
      </w:r>
    </w:p>
    <w:p w:rsidR="00E03A0C" w:rsidRDefault="00E03A0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734C5C" w:rsidRDefault="00734C5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2709A8" w:rsidRDefault="002709A8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2D4C95" w:rsidRDefault="002D4C95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E03A0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>5. FORMA, PRAZO E LOCAL: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 Os serviços têm natureza de bens e serviços especiais: aqueles que, por sua alta heterogeneidade ou complexidade, não podem ser descritos na forma do inciso XIII do caput, artigo 6°, da Lei Federal nº 14.133/2021, exigida justificativa prévia do contratante</w:t>
      </w:r>
      <w:r w:rsidR="00543E2B" w:rsidRPr="00734C5C">
        <w:rPr>
          <w:rFonts w:asciiTheme="minorHAnsi" w:hAnsiTheme="minorHAnsi" w:cstheme="minorHAnsi"/>
          <w:sz w:val="24"/>
          <w:szCs w:val="24"/>
        </w:rPr>
        <w:t>.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prestação do serviço compreende 90 minutos de apresentação, que ocorrerá no </w:t>
      </w:r>
      <w:r w:rsidR="00543E2B" w:rsidRPr="00734C5C">
        <w:rPr>
          <w:rFonts w:asciiTheme="minorHAnsi" w:hAnsiTheme="minorHAnsi" w:cstheme="minorHAnsi"/>
          <w:sz w:val="24"/>
          <w:szCs w:val="24"/>
        </w:rPr>
        <w:t>Teatro Municipal Paulo Machado de Carvalho</w:t>
      </w:r>
      <w:r w:rsidRPr="00734C5C">
        <w:rPr>
          <w:rFonts w:asciiTheme="minorHAnsi" w:hAnsiTheme="minorHAnsi" w:cstheme="minorHAnsi"/>
          <w:sz w:val="24"/>
          <w:szCs w:val="24"/>
        </w:rPr>
        <w:t xml:space="preserve">, no dia </w:t>
      </w:r>
      <w:r w:rsidR="00543E2B" w:rsidRPr="00734C5C">
        <w:rPr>
          <w:rFonts w:asciiTheme="minorHAnsi" w:hAnsiTheme="minorHAnsi" w:cstheme="minorHAnsi"/>
          <w:sz w:val="24"/>
          <w:szCs w:val="24"/>
        </w:rPr>
        <w:t>07</w:t>
      </w:r>
      <w:r w:rsidRPr="00734C5C">
        <w:rPr>
          <w:rFonts w:asciiTheme="minorHAnsi" w:hAnsiTheme="minorHAnsi" w:cstheme="minorHAnsi"/>
          <w:sz w:val="24"/>
          <w:szCs w:val="24"/>
        </w:rPr>
        <w:t xml:space="preserve"> de </w:t>
      </w:r>
      <w:r w:rsidR="00543E2B" w:rsidRPr="00734C5C">
        <w:rPr>
          <w:rFonts w:asciiTheme="minorHAnsi" w:hAnsiTheme="minorHAnsi" w:cstheme="minorHAnsi"/>
          <w:sz w:val="24"/>
          <w:szCs w:val="24"/>
        </w:rPr>
        <w:t>abril</w:t>
      </w:r>
      <w:r w:rsidRPr="00734C5C">
        <w:rPr>
          <w:rFonts w:asciiTheme="minorHAnsi" w:hAnsiTheme="minorHAnsi" w:cstheme="minorHAnsi"/>
          <w:sz w:val="24"/>
          <w:szCs w:val="24"/>
        </w:rPr>
        <w:t xml:space="preserve"> de 202</w:t>
      </w:r>
      <w:r w:rsidR="00543E2B" w:rsidRPr="00734C5C">
        <w:rPr>
          <w:rFonts w:asciiTheme="minorHAnsi" w:hAnsiTheme="minorHAnsi" w:cstheme="minorHAnsi"/>
          <w:sz w:val="24"/>
          <w:szCs w:val="24"/>
        </w:rPr>
        <w:t>4</w:t>
      </w:r>
      <w:r w:rsidRPr="00734C5C">
        <w:rPr>
          <w:rFonts w:asciiTheme="minorHAnsi" w:hAnsiTheme="minorHAnsi" w:cstheme="minorHAnsi"/>
          <w:sz w:val="24"/>
          <w:szCs w:val="24"/>
        </w:rPr>
        <w:t xml:space="preserve">, </w:t>
      </w:r>
      <w:r w:rsidR="00543E2B" w:rsidRPr="00734C5C">
        <w:rPr>
          <w:rFonts w:asciiTheme="minorHAnsi" w:hAnsiTheme="minorHAnsi" w:cstheme="minorHAnsi"/>
          <w:sz w:val="24"/>
          <w:szCs w:val="24"/>
        </w:rPr>
        <w:t>as 20:00 horas</w:t>
      </w:r>
      <w:r w:rsidRPr="00734C5C">
        <w:rPr>
          <w:rFonts w:asciiTheme="minorHAnsi" w:hAnsiTheme="minorHAnsi" w:cstheme="minorHAnsi"/>
          <w:sz w:val="24"/>
          <w:szCs w:val="24"/>
        </w:rPr>
        <w:t>, de modo a compor as atrações d</w:t>
      </w:r>
      <w:r w:rsidR="00543E2B" w:rsidRPr="00734C5C">
        <w:rPr>
          <w:rFonts w:asciiTheme="minorHAnsi" w:hAnsiTheme="minorHAnsi" w:cstheme="minorHAnsi"/>
          <w:sz w:val="24"/>
          <w:szCs w:val="24"/>
        </w:rPr>
        <w:t>o evento de reinauguração do Teatro Municipal Paulo Machado de Carvalho.</w:t>
      </w:r>
    </w:p>
    <w:p w:rsidR="00543E2B" w:rsidRPr="00734C5C" w:rsidRDefault="00543E2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6. ASPECTOS DA CONTRATAÇÃO 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Será firmado Termo de Contrato ou emitido instrumento equivalente para formalização da contratação. O contratado terá o prazo de 48 (quarenta e oito) horas úteis, contados a partir da data de sua convocação, para assinar o Termo de Contrato ou aceitar instrumento equivalente, conforme o caso (Nota de Empenho), sob pena de decair do direito à contratação, sem prejuízo das sanções previstas neste Termo de Referência. 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prazo previsto para assinatura do contrato ou aceitação da nota de empenho ou instrumento equivalente poderá ser prorrogado 01 (uma) vez, por igual período, por solicitação justificada do fornecedor e aceita pela Administração. 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Aceite da Nota de Empenho ou do instrumento equivalente, emitida à empresa adjudicada, implica no reconhecimento de que: 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Referida Nota está substituindo o contrato, aplicando-se à relação de negócios ali estabelecida as disposições da Lei nº 14.133, de 2021; </w:t>
      </w:r>
    </w:p>
    <w:p w:rsidR="00543E2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A contratada se vincula à sua proposta e às previsões contidas no Termo de Referência e seus anexos;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A contratada reconhece que as hipóteses de rescisão são aquelas previstas nos artigos 137 e 138 da Lei nº 14.133/21 e reconhece os direitos da Administração previstos nos artigos 137 a 139 da mesma Lei. </w:t>
      </w:r>
    </w:p>
    <w:p w:rsidR="004C2B43" w:rsidRPr="00734C5C" w:rsidRDefault="004C2B43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prazo de vigência da contratação é de </w:t>
      </w:r>
      <w:r w:rsidR="004C2B43" w:rsidRPr="00734C5C">
        <w:rPr>
          <w:rFonts w:asciiTheme="minorHAnsi" w:hAnsiTheme="minorHAnsi" w:cstheme="minorHAnsi"/>
          <w:sz w:val="24"/>
          <w:szCs w:val="24"/>
        </w:rPr>
        <w:t>3</w:t>
      </w:r>
      <w:r w:rsidRPr="00734C5C">
        <w:rPr>
          <w:rFonts w:asciiTheme="minorHAnsi" w:hAnsiTheme="minorHAnsi" w:cstheme="minorHAnsi"/>
          <w:sz w:val="24"/>
          <w:szCs w:val="24"/>
        </w:rPr>
        <w:t xml:space="preserve">0 dias, conforme prazo de validade da proposta, prorrogável por igual período a bem do interesse desta Administração.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Na assinatura do contrato ou do instrumento equivalente será exigida a comprovação das condições de habilitação e contratação consignadas neste Termo de Referência, que deverão ser mantidas pelo fornecedor durante a vigência do contrato. </w:t>
      </w:r>
    </w:p>
    <w:p w:rsidR="004C2B43" w:rsidRPr="00734C5C" w:rsidRDefault="004C2B43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7. DESCRIÇÃO DA SOLUÇÃO COMO UM TODO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A solução proposta é a contratação por Inexigibilidade do</w:t>
      </w:r>
      <w:r w:rsidR="00DA512C">
        <w:rPr>
          <w:rFonts w:asciiTheme="minorHAnsi" w:hAnsiTheme="minorHAnsi" w:cstheme="minorHAnsi"/>
          <w:sz w:val="24"/>
          <w:szCs w:val="24"/>
        </w:rPr>
        <w:t>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músico</w:t>
      </w:r>
      <w:r w:rsidR="00DA512C">
        <w:rPr>
          <w:rFonts w:asciiTheme="minorHAnsi" w:hAnsiTheme="minorHAnsi" w:cstheme="minorHAnsi"/>
          <w:sz w:val="24"/>
          <w:szCs w:val="24"/>
        </w:rPr>
        <w:t>(a)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AB542D">
        <w:rPr>
          <w:rFonts w:asciiTheme="minorHAnsi" w:hAnsiTheme="minorHAnsi" w:cstheme="minorHAnsi"/>
          <w:sz w:val="24"/>
          <w:szCs w:val="24"/>
        </w:rPr>
        <w:t>Rubens Araujo Mattos</w:t>
      </w:r>
      <w:bookmarkStart w:id="0" w:name="_GoBack"/>
      <w:bookmarkEnd w:id="0"/>
      <w:r w:rsidRPr="00734C5C">
        <w:rPr>
          <w:rFonts w:asciiTheme="minorHAnsi" w:hAnsiTheme="minorHAnsi" w:cstheme="minorHAnsi"/>
          <w:sz w:val="24"/>
          <w:szCs w:val="24"/>
        </w:rPr>
        <w:t xml:space="preserve">, </w:t>
      </w:r>
      <w:r w:rsidR="004C2B43" w:rsidRPr="00734C5C">
        <w:rPr>
          <w:rFonts w:asciiTheme="minorHAnsi" w:hAnsiTheme="minorHAnsi" w:cstheme="minorHAnsi"/>
          <w:sz w:val="24"/>
          <w:szCs w:val="24"/>
        </w:rPr>
        <w:t>para compor a Orquestra Sinfônica da Fundação das Artes de São Caetano do Sul, para apresentação no evento de reinauguração do Teatro Municipal Paulo Machado de Carvalho, conforme especificações deste Termo.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escolha deve-se ao fato da singularidade do serviço contratado, por trata-se de cunho artístico e cultural, nos termos da Lei nº 14.133/2021, que prevê em seu artigo 74, os casos em que se justifica inexigibilidade de licitação devido à inviabilidade de competição.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Para a perfeita execução do objeto deste contrato, aplica-se, no que couber, o Código de Defesa do Consumidor – Lei Nº 8.078/1990, a garantia legal estabelecida pelo prazo de </w:t>
      </w:r>
      <w:r w:rsidR="004C2B43" w:rsidRPr="00734C5C">
        <w:rPr>
          <w:rFonts w:asciiTheme="minorHAnsi" w:hAnsiTheme="minorHAnsi" w:cstheme="minorHAnsi"/>
          <w:sz w:val="24"/>
          <w:szCs w:val="24"/>
        </w:rPr>
        <w:t>3</w:t>
      </w:r>
      <w:r w:rsidRPr="00734C5C">
        <w:rPr>
          <w:rFonts w:asciiTheme="minorHAnsi" w:hAnsiTheme="minorHAnsi" w:cstheme="minorHAnsi"/>
          <w:sz w:val="24"/>
          <w:szCs w:val="24"/>
        </w:rPr>
        <w:t xml:space="preserve">0 dias a contar a partir da assinatura do contrato. </w:t>
      </w:r>
    </w:p>
    <w:p w:rsidR="004C2B43" w:rsidRPr="00734C5C" w:rsidRDefault="004C2B43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8. CRITÉRIOS DE RECEBIMENTO DO OBJETO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objeto será recebido: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Provisoriamente, a partir da entrega, para efeito de verificação da conformidade com as especificações deste termo de referência, da proposta do fornecedor e Contrato quando couber.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sym w:font="Symbol" w:char="F0B7"/>
      </w:r>
      <w:r w:rsidRPr="00734C5C">
        <w:rPr>
          <w:rFonts w:asciiTheme="minorHAnsi" w:hAnsiTheme="minorHAnsi" w:cstheme="minorHAnsi"/>
          <w:sz w:val="24"/>
          <w:szCs w:val="24"/>
        </w:rPr>
        <w:t xml:space="preserve"> Definitivamente, após a verificação da conformidade com as especificações constantes</w:t>
      </w:r>
      <w:r w:rsidR="004C2B43"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Pr="00734C5C">
        <w:rPr>
          <w:rFonts w:asciiTheme="minorHAnsi" w:hAnsiTheme="minorHAnsi" w:cstheme="minorHAnsi"/>
          <w:sz w:val="24"/>
          <w:szCs w:val="24"/>
        </w:rPr>
        <w:t xml:space="preserve">no termo de referência, da proposta do fornecedor e Contrato quando couber, e sua consequente aceitação.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Na hipótese de a verificação a que se refere o subitem anterior não ser procedida dentro do prazo fixado, reputar-se-á como realizada, consumando-se o recebimento definitivo no dia do esgotamento do prazo.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serviço poderá ser rejeitado, no todo ou em parte, quando em desacordo com as especificações contidas neste Termo de Referência, na proposta do fornecedor e no Contrato, quando couber. </w:t>
      </w: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recebimento provisório ou definitivo do objeto não exclui a responsabilidade da contratada pelos prejuízos decorrentes da incorreta execução do contrato. </w:t>
      </w:r>
    </w:p>
    <w:p w:rsidR="004C2B43" w:rsidRPr="00734C5C" w:rsidRDefault="004C2B43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4C2B43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9. MODELO DE GESTÃO DO CONTRATO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gestão e a fiscalização do objeto contratado serão realizadas conforme os termos da Lei Federal nº 14.133/2021.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 - A execução do contrato deverá ser acompanhada e fiscalizada por </w:t>
      </w:r>
      <w:proofErr w:type="gramStart"/>
      <w:r w:rsidRPr="00734C5C">
        <w:rPr>
          <w:rFonts w:asciiTheme="minorHAnsi" w:hAnsiTheme="minorHAnsi" w:cstheme="minorHAnsi"/>
          <w:sz w:val="24"/>
          <w:szCs w:val="24"/>
        </w:rPr>
        <w:t>fiscal(</w:t>
      </w:r>
      <w:proofErr w:type="spellStart"/>
      <w:proofErr w:type="gramEnd"/>
      <w:r w:rsidRPr="00734C5C">
        <w:rPr>
          <w:rFonts w:asciiTheme="minorHAnsi" w:hAnsiTheme="minorHAnsi" w:cstheme="minorHAnsi"/>
          <w:sz w:val="24"/>
          <w:szCs w:val="24"/>
        </w:rPr>
        <w:t>is</w:t>
      </w:r>
      <w:proofErr w:type="spellEnd"/>
      <w:r w:rsidRPr="00734C5C">
        <w:rPr>
          <w:rFonts w:asciiTheme="minorHAnsi" w:hAnsiTheme="minorHAnsi" w:cstheme="minorHAnsi"/>
          <w:sz w:val="24"/>
          <w:szCs w:val="24"/>
        </w:rPr>
        <w:t xml:space="preserve">) ou por seu(s) respectivo(s) substituto(s);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II - Compete ao Fiscal do Contrato abaixo identificado exercer a verificação concreta do objeto, devendo o servidor designado verificar a qualidade e procedência da prestação do objeto respectivo, encaminhar informações ao gestor do contrato, atestar documentos fiscais, exercer o relacionamento necessário com a contratada, dirimir as dúvidas que surgirem no curso da execução do contrato, etc. Dentre as responsabilidades do(s) fiscal (</w:t>
      </w:r>
      <w:proofErr w:type="spellStart"/>
      <w:r w:rsidRPr="00734C5C">
        <w:rPr>
          <w:rFonts w:asciiTheme="minorHAnsi" w:hAnsiTheme="minorHAnsi" w:cstheme="minorHAnsi"/>
          <w:sz w:val="24"/>
          <w:szCs w:val="24"/>
        </w:rPr>
        <w:t>is</w:t>
      </w:r>
      <w:proofErr w:type="spellEnd"/>
      <w:r w:rsidRPr="00734C5C">
        <w:rPr>
          <w:rFonts w:asciiTheme="minorHAnsi" w:hAnsiTheme="minorHAnsi" w:cstheme="minorHAnsi"/>
          <w:sz w:val="24"/>
          <w:szCs w:val="24"/>
        </w:rPr>
        <w:t>) está a necessidade de anotar, em registro próprio, todas as ocorrências relacionadas à execução do contrato, inclusive quando de seu fiel cumprimento, determinando o que for necessário para a regularização de eventuais faltas ou defeitos observados;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III - Compete ao Gestor do Contrato abaixo identificado exercer a administração do contrato, com atribuições voltadas para o controle das questões documentais da contratação, quais sejam, verificar se os recursos estão sendo empenhados conforme as respectivas dotações orçamentárias, acompanhar o prazo de vigência do contrato, verificar a necessidade e possibilidade da renovação/prorrogação, bem como estudar a viabilidade de realização de reequilíbrio econômico-financeiro e da celebração dos respectivos termos aditivos, etc. </w:t>
      </w:r>
    </w:p>
    <w:p w:rsidR="007F463C" w:rsidRDefault="007F463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734C5C" w:rsidRDefault="00734C5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734C5C" w:rsidRPr="00734C5C" w:rsidRDefault="00734C5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10. CRITÉRIOS DE PAGAMENTO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A forma de pagamento d</w:t>
      </w:r>
      <w:r w:rsidR="007F463C" w:rsidRPr="00734C5C">
        <w:rPr>
          <w:rFonts w:asciiTheme="minorHAnsi" w:hAnsiTheme="minorHAnsi" w:cstheme="minorHAnsi"/>
          <w:sz w:val="24"/>
          <w:szCs w:val="24"/>
        </w:rPr>
        <w:t>a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7F463C" w:rsidRPr="00734C5C">
        <w:rPr>
          <w:rFonts w:asciiTheme="minorHAnsi" w:hAnsiTheme="minorHAnsi" w:cstheme="minorHAnsi"/>
          <w:sz w:val="24"/>
          <w:szCs w:val="24"/>
        </w:rPr>
        <w:t>Fundação das Artes de São Caetano do Sul</w:t>
      </w:r>
      <w:r w:rsidRPr="00734C5C">
        <w:rPr>
          <w:rFonts w:asciiTheme="minorHAnsi" w:hAnsiTheme="minorHAnsi" w:cstheme="minorHAnsi"/>
          <w:sz w:val="24"/>
          <w:szCs w:val="24"/>
        </w:rPr>
        <w:t xml:space="preserve"> é por empenho de despesa. A fiscalização somente atestará o fornecimento dos bens e liberará a nota fiscal para pagamento, quando cumpridas </w:t>
      </w:r>
      <w:proofErr w:type="spellStart"/>
      <w:r w:rsidRPr="00734C5C">
        <w:rPr>
          <w:rFonts w:asciiTheme="minorHAnsi" w:hAnsiTheme="minorHAnsi" w:cstheme="minorHAnsi"/>
          <w:sz w:val="24"/>
          <w:szCs w:val="24"/>
        </w:rPr>
        <w:t>pela</w:t>
      </w:r>
      <w:proofErr w:type="spellEnd"/>
      <w:r w:rsidRPr="00734C5C">
        <w:rPr>
          <w:rFonts w:asciiTheme="minorHAnsi" w:hAnsiTheme="minorHAnsi" w:cstheme="minorHAnsi"/>
          <w:sz w:val="24"/>
          <w:szCs w:val="24"/>
        </w:rPr>
        <w:t xml:space="preserve"> CONTRATADA todas as condições pactuadas: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pagamento do serviço será feito mediante a apresentação da respectiva nota fiscal ou nota fiscal-fatura devidamente atestada pelo Responsável pela execução da atividade;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pagamento será realizado em até </w:t>
      </w:r>
      <w:r w:rsidR="007F463C" w:rsidRPr="00734C5C">
        <w:rPr>
          <w:rFonts w:asciiTheme="minorHAnsi" w:hAnsiTheme="minorHAnsi" w:cstheme="minorHAnsi"/>
          <w:sz w:val="24"/>
          <w:szCs w:val="24"/>
        </w:rPr>
        <w:t>15</w:t>
      </w:r>
      <w:r w:rsidRPr="00734C5C">
        <w:rPr>
          <w:rFonts w:asciiTheme="minorHAnsi" w:hAnsiTheme="minorHAnsi" w:cstheme="minorHAnsi"/>
          <w:sz w:val="24"/>
          <w:szCs w:val="24"/>
        </w:rPr>
        <w:t xml:space="preserve"> (</w:t>
      </w:r>
      <w:r w:rsidR="007F463C" w:rsidRPr="00734C5C">
        <w:rPr>
          <w:rFonts w:asciiTheme="minorHAnsi" w:hAnsiTheme="minorHAnsi" w:cstheme="minorHAnsi"/>
          <w:sz w:val="24"/>
          <w:szCs w:val="24"/>
        </w:rPr>
        <w:t>quinze</w:t>
      </w:r>
      <w:r w:rsidRPr="00734C5C">
        <w:rPr>
          <w:rFonts w:asciiTheme="minorHAnsi" w:hAnsiTheme="minorHAnsi" w:cstheme="minorHAnsi"/>
          <w:sz w:val="24"/>
          <w:szCs w:val="24"/>
        </w:rPr>
        <w:t xml:space="preserve">) dias após o recebimento da respectiva fatura corretamente preenchida. Se o término deste prazo coincidir com dia em que não houver expediente na </w:t>
      </w:r>
      <w:r w:rsidR="007F463C" w:rsidRPr="00734C5C">
        <w:rPr>
          <w:rFonts w:asciiTheme="minorHAnsi" w:hAnsiTheme="minorHAnsi" w:cstheme="minorHAnsi"/>
          <w:sz w:val="24"/>
          <w:szCs w:val="24"/>
        </w:rPr>
        <w:t>Fundação das Artes</w:t>
      </w:r>
      <w:r w:rsidRPr="00734C5C">
        <w:rPr>
          <w:rFonts w:asciiTheme="minorHAnsi" w:hAnsiTheme="minorHAnsi" w:cstheme="minorHAnsi"/>
          <w:sz w:val="24"/>
          <w:szCs w:val="24"/>
        </w:rPr>
        <w:t xml:space="preserve">, considerar-se-á como vencimento o primeiro dia útil imediato;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O pagamento será efetuado por meio de crédito em conta corrente da Contratada, devendo esta informar o número do Processo Licitatório, Nome do Banco e número da Agência e da Conta Corrente, como também registrá-los no próprio Recibo Fiscal.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As notas fiscais/faturas emitidas com erro deverão ser substituídas. Neste caso, </w:t>
      </w:r>
      <w:r w:rsidR="007F463C" w:rsidRPr="00734C5C">
        <w:rPr>
          <w:rFonts w:asciiTheme="minorHAnsi" w:hAnsiTheme="minorHAnsi" w:cstheme="minorHAnsi"/>
          <w:sz w:val="24"/>
          <w:szCs w:val="24"/>
        </w:rPr>
        <w:t>a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="007F463C" w:rsidRPr="00734C5C">
        <w:rPr>
          <w:rFonts w:asciiTheme="minorHAnsi" w:hAnsiTheme="minorHAnsi" w:cstheme="minorHAnsi"/>
          <w:sz w:val="24"/>
          <w:szCs w:val="24"/>
        </w:rPr>
        <w:t>Fundação das Artes</w:t>
      </w:r>
      <w:r w:rsidRPr="00734C5C">
        <w:rPr>
          <w:rFonts w:asciiTheme="minorHAnsi" w:hAnsiTheme="minorHAnsi" w:cstheme="minorHAnsi"/>
          <w:sz w:val="24"/>
          <w:szCs w:val="24"/>
        </w:rPr>
        <w:t xml:space="preserve"> efetuará a devida comunicação à CONTRATADA, para que dentro do prazo fixado para o pagamento, proceda na sua regularização. </w:t>
      </w:r>
    </w:p>
    <w:p w:rsidR="007F463C" w:rsidRPr="00734C5C" w:rsidRDefault="007F463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A Fundação das Artes</w:t>
      </w:r>
      <w:r w:rsidR="009B6464" w:rsidRPr="00734C5C">
        <w:rPr>
          <w:rFonts w:asciiTheme="minorHAnsi" w:hAnsiTheme="minorHAnsi" w:cstheme="minorHAnsi"/>
          <w:sz w:val="24"/>
          <w:szCs w:val="24"/>
        </w:rPr>
        <w:t xml:space="preserve">, só autorizará a realização dos pagamentos, se houver por parte do setor requisitante do objeto, o necessário ATESTO dos produtos entregues pela empresa vencedora, no verso da Nota Fiscal. </w:t>
      </w:r>
    </w:p>
    <w:p w:rsidR="007F463C" w:rsidRPr="00734C5C" w:rsidRDefault="007F463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11. FORMA E CRITÉRIOS DE SELEÇÃO DO FORNECEDOR </w:t>
      </w: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A contratação será realizada por meio de Inexigibilidade, nos termos dos artigos 74º, inciso II, da Lei Federal nº 14.133/2021. Para a prestação do serviço pretendido </w:t>
      </w:r>
      <w:proofErr w:type="gramStart"/>
      <w:r w:rsidRPr="00734C5C">
        <w:rPr>
          <w:rFonts w:asciiTheme="minorHAnsi" w:hAnsiTheme="minorHAnsi" w:cstheme="minorHAnsi"/>
          <w:sz w:val="24"/>
          <w:szCs w:val="24"/>
        </w:rPr>
        <w:t>a Contratada</w:t>
      </w:r>
      <w:proofErr w:type="gramEnd"/>
      <w:r w:rsidRPr="00734C5C">
        <w:rPr>
          <w:rFonts w:asciiTheme="minorHAnsi" w:hAnsiTheme="minorHAnsi" w:cstheme="minorHAnsi"/>
          <w:sz w:val="24"/>
          <w:szCs w:val="24"/>
        </w:rPr>
        <w:t xml:space="preserve"> deverá comprovar que </w:t>
      </w:r>
      <w:r w:rsidR="00832703" w:rsidRPr="00734C5C">
        <w:rPr>
          <w:rFonts w:asciiTheme="minorHAnsi" w:hAnsiTheme="minorHAnsi" w:cstheme="minorHAnsi"/>
          <w:sz w:val="24"/>
          <w:szCs w:val="24"/>
        </w:rPr>
        <w:t>enquadra</w:t>
      </w:r>
      <w:r w:rsidR="00B407E9">
        <w:rPr>
          <w:rFonts w:asciiTheme="minorHAnsi" w:hAnsiTheme="minorHAnsi" w:cstheme="minorHAnsi"/>
          <w:sz w:val="24"/>
          <w:szCs w:val="24"/>
        </w:rPr>
        <w:t>-</w:t>
      </w:r>
      <w:r w:rsidR="00832703" w:rsidRPr="00734C5C">
        <w:rPr>
          <w:rFonts w:asciiTheme="minorHAnsi" w:hAnsiTheme="minorHAnsi" w:cstheme="minorHAnsi"/>
          <w:sz w:val="24"/>
          <w:szCs w:val="24"/>
        </w:rPr>
        <w:t>se</w:t>
      </w:r>
      <w:r w:rsidRPr="00734C5C">
        <w:rPr>
          <w:rFonts w:asciiTheme="minorHAnsi" w:hAnsiTheme="minorHAnsi" w:cstheme="minorHAnsi"/>
          <w:sz w:val="24"/>
          <w:szCs w:val="24"/>
        </w:rPr>
        <w:t xml:space="preserve"> como profissional artístico consagrado pela crítica especializada ou pela opinião pública, bem como apresentar todos os documentos a título habilitação, nos termos do art. 62, da Lei nº 14.133/2021. </w:t>
      </w:r>
    </w:p>
    <w:p w:rsidR="007F463C" w:rsidRPr="00734C5C" w:rsidRDefault="007F463C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7F463C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12. ESTIMATIVA DO VALOR DA CONTRATAÇÃO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Estima-se para a contratação almejada o valor total de R$ </w:t>
      </w:r>
      <w:r w:rsidR="007F463C" w:rsidRPr="00734C5C">
        <w:rPr>
          <w:rFonts w:asciiTheme="minorHAnsi" w:hAnsiTheme="minorHAnsi" w:cstheme="minorHAnsi"/>
          <w:sz w:val="24"/>
          <w:szCs w:val="24"/>
        </w:rPr>
        <w:t>950</w:t>
      </w:r>
      <w:r w:rsidRPr="00734C5C">
        <w:rPr>
          <w:rFonts w:asciiTheme="minorHAnsi" w:hAnsiTheme="minorHAnsi" w:cstheme="minorHAnsi"/>
          <w:sz w:val="24"/>
          <w:szCs w:val="24"/>
        </w:rPr>
        <w:t>,00 (</w:t>
      </w:r>
      <w:r w:rsidR="007F463C" w:rsidRPr="00734C5C">
        <w:rPr>
          <w:rFonts w:asciiTheme="minorHAnsi" w:hAnsiTheme="minorHAnsi" w:cstheme="minorHAnsi"/>
          <w:sz w:val="24"/>
          <w:szCs w:val="24"/>
        </w:rPr>
        <w:t>novecentos e cinquenta</w:t>
      </w:r>
      <w:r w:rsidRPr="00734C5C">
        <w:rPr>
          <w:rFonts w:asciiTheme="minorHAnsi" w:hAnsiTheme="minorHAnsi" w:cstheme="minorHAnsi"/>
          <w:sz w:val="24"/>
          <w:szCs w:val="24"/>
        </w:rPr>
        <w:t xml:space="preserve"> reais), conforme proposta encaminhada e anexa. </w:t>
      </w:r>
    </w:p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83"/>
        <w:gridCol w:w="5558"/>
        <w:gridCol w:w="905"/>
        <w:gridCol w:w="1225"/>
        <w:gridCol w:w="1258"/>
      </w:tblGrid>
      <w:tr w:rsidR="00734C5C" w:rsidRPr="00734C5C" w:rsidTr="00B532EB">
        <w:tc>
          <w:tcPr>
            <w:tcW w:w="684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5689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755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Quant.</w:t>
            </w:r>
          </w:p>
        </w:tc>
        <w:tc>
          <w:tcPr>
            <w:tcW w:w="1231" w:type="dxa"/>
            <w:vAlign w:val="center"/>
          </w:tcPr>
          <w:p w:rsidR="00B532EB" w:rsidRPr="00734C5C" w:rsidRDefault="00B532EB" w:rsidP="0083270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Valor </w:t>
            </w:r>
            <w:r w:rsidR="00832703"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Unitário</w:t>
            </w:r>
          </w:p>
        </w:tc>
        <w:tc>
          <w:tcPr>
            <w:tcW w:w="1270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b/>
                <w:sz w:val="24"/>
                <w:szCs w:val="24"/>
              </w:rPr>
              <w:t>Valor Total</w:t>
            </w:r>
          </w:p>
        </w:tc>
      </w:tr>
      <w:tr w:rsidR="00734C5C" w:rsidRPr="00734C5C" w:rsidTr="00B532EB">
        <w:tc>
          <w:tcPr>
            <w:tcW w:w="684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5689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Apresentação artística com a Orquestra Sinfônica da Fundação das Artes de São Caetano do Sul</w:t>
            </w:r>
          </w:p>
        </w:tc>
        <w:tc>
          <w:tcPr>
            <w:tcW w:w="755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1231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R$ 950,00</w:t>
            </w:r>
          </w:p>
        </w:tc>
        <w:tc>
          <w:tcPr>
            <w:tcW w:w="1270" w:type="dxa"/>
            <w:vAlign w:val="center"/>
          </w:tcPr>
          <w:p w:rsidR="00B532EB" w:rsidRPr="00734C5C" w:rsidRDefault="00B532EB" w:rsidP="00DA512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34C5C">
              <w:rPr>
                <w:rFonts w:asciiTheme="minorHAnsi" w:hAnsiTheme="minorHAnsi" w:cstheme="minorHAnsi"/>
                <w:sz w:val="24"/>
                <w:szCs w:val="24"/>
              </w:rPr>
              <w:t>R$ 950,00</w:t>
            </w:r>
          </w:p>
        </w:tc>
      </w:tr>
    </w:tbl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Este valor se refere aos custos de cachê, alimentação e transporte. Ficando sob</w:t>
      </w:r>
      <w:r w:rsidR="00B532EB" w:rsidRPr="00734C5C">
        <w:rPr>
          <w:rFonts w:asciiTheme="minorHAnsi" w:hAnsiTheme="minorHAnsi" w:cstheme="minorHAnsi"/>
          <w:sz w:val="24"/>
          <w:szCs w:val="24"/>
        </w:rPr>
        <w:t xml:space="preserve"> </w:t>
      </w:r>
      <w:r w:rsidRPr="00734C5C">
        <w:rPr>
          <w:rFonts w:asciiTheme="minorHAnsi" w:hAnsiTheme="minorHAnsi" w:cstheme="minorHAnsi"/>
          <w:sz w:val="24"/>
          <w:szCs w:val="24"/>
        </w:rPr>
        <w:t xml:space="preserve">responsabilidade do Contratante abastecer o local de apresentação com equipamentos de sonorização e iluminação para perfeita execução do objeto. </w:t>
      </w:r>
    </w:p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13. DAS OBRIGAÇÕES DA CONTRATANTE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São obrigações da CONTRATANTE: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 - Efetuar o devido pagamento à CONTRATADA, nos termos do presente instrumento;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II - Dar à CONTRATADA as condições necessárias à regular execução do contrato;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III - Determinar as providências necessárias quando o fornecimento do objeto não observar a forma estipulada no edital e no presente contrato, sem prejuízo da aplicação das sanções cabíveis, quando for o caso; </w:t>
      </w:r>
    </w:p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IV - Designar servidor pertencente ao quadro da CONTRATANTE, para ser responsável pelo acompanhamento e fiscalização da execução do objeto do presente contrato;</w:t>
      </w:r>
    </w:p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V - Cumprir todas as demais cláusulas do presente contrato.</w:t>
      </w:r>
    </w:p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14. DAS OBRIGAÇÕES DA CONTRATADA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São obrigações da CONTRATADA: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 - Fornecer o objeto de acordo com as especificações, quantidade e prazos d</w:t>
      </w:r>
      <w:r w:rsidR="00B532EB" w:rsidRPr="00734C5C">
        <w:rPr>
          <w:rFonts w:asciiTheme="minorHAnsi" w:hAnsiTheme="minorHAnsi" w:cstheme="minorHAnsi"/>
          <w:sz w:val="24"/>
          <w:szCs w:val="24"/>
        </w:rPr>
        <w:t>o edital e do presente contrato;</w:t>
      </w:r>
      <w:r w:rsidRPr="00734C5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II - Responsabilizar-se por todos os ônus e tributos, emolumentos, honorários ou despesas incidentes sobre o objeto contratados, bem como por cumprir todas as obrigações trabalhistas, previdenciárias e acidentárias relativas aos funcionários que empregar para a execução do objeto, inclusive as decorrentes de convenções, acordos ou dissídios coletivos</w:t>
      </w:r>
      <w:r w:rsidR="00DA512C"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III - Manter durante a execução do contrato, em compatibilidade com as obrigações assumidas, todas as condições de habilitação e qualificação exigidas na </w:t>
      </w:r>
      <w:r w:rsidR="00B532EB" w:rsidRPr="00734C5C">
        <w:rPr>
          <w:rFonts w:asciiTheme="minorHAnsi" w:hAnsiTheme="minorHAnsi" w:cstheme="minorHAnsi"/>
          <w:sz w:val="24"/>
          <w:szCs w:val="24"/>
        </w:rPr>
        <w:t>contratação;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IV – Cumprir as exigências de reserva de cargos prevista em lei, bem como em outras normas específicas, para pessoa com deficiência, para reabilitado da Previdência Social e para aprendiz</w:t>
      </w:r>
      <w:r w:rsidR="00DA512C"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V - Zelar pelo cumprimento, por parte de seus empregados, das normas do Ministério do Trabalho, cabendo à CONTRATADA o fornecimento de equipamentos de proteção individual (EPI)</w:t>
      </w:r>
      <w:r w:rsidR="00DA512C"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VI - Responsabilizar-se por todos os danos causados por seus funcionários à CONTRATANTE e/ou terceiros, decorrentes de culpa ou dolo, devidamente apurados mediante processo administrativo, quando da execução do objeto contratado</w:t>
      </w:r>
      <w:r w:rsidR="00DA512C"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VII - Reparar e/ou corrigir, às suas expensas, o fornecimento em que se verificar vícios, defeitos ou incorreções resultantes da execução do objeto em desacordo com o pactuado</w:t>
      </w:r>
      <w:r w:rsidR="00DA512C">
        <w:rPr>
          <w:rFonts w:asciiTheme="minorHAnsi" w:hAnsiTheme="minorHAnsi" w:cstheme="minorHAnsi"/>
          <w:sz w:val="24"/>
          <w:szCs w:val="24"/>
        </w:rPr>
        <w:t xml:space="preserve"> (quando aplicável)</w:t>
      </w:r>
      <w:r w:rsidRPr="00734C5C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VIII - Executar as obrigações assumidas no presente contrato por seus próprios meios, não sendo admitida a subcontratação não prevista em edital e no presente contrato. </w:t>
      </w:r>
    </w:p>
    <w:p w:rsidR="00B532EB" w:rsidRPr="00734C5C" w:rsidRDefault="00B532EB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B532EB" w:rsidRPr="00734C5C" w:rsidRDefault="009B6464" w:rsidP="00DA512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34C5C">
        <w:rPr>
          <w:rFonts w:asciiTheme="minorHAnsi" w:hAnsiTheme="minorHAnsi" w:cstheme="minorHAnsi"/>
          <w:b/>
          <w:sz w:val="24"/>
          <w:szCs w:val="24"/>
        </w:rPr>
        <w:t xml:space="preserve">15. ADEQUAÇÃO ORÇAMENTÁRIA </w:t>
      </w:r>
    </w:p>
    <w:p w:rsidR="00B532EB" w:rsidRPr="00734C5C" w:rsidRDefault="00B532EB" w:rsidP="00030AF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>3.3.90.36.00</w:t>
      </w:r>
      <w:r w:rsidR="009B6464" w:rsidRPr="00734C5C">
        <w:rPr>
          <w:rFonts w:asciiTheme="minorHAnsi" w:hAnsiTheme="minorHAnsi" w:cstheme="minorHAnsi"/>
          <w:sz w:val="24"/>
          <w:szCs w:val="24"/>
        </w:rPr>
        <w:t xml:space="preserve"> – </w:t>
      </w:r>
      <w:r w:rsidR="00832703" w:rsidRPr="00734C5C">
        <w:rPr>
          <w:rFonts w:asciiTheme="minorHAnsi" w:hAnsiTheme="minorHAnsi" w:cstheme="minorHAnsi"/>
          <w:sz w:val="24"/>
          <w:szCs w:val="24"/>
        </w:rPr>
        <w:t>Outros Serviços</w:t>
      </w:r>
      <w:r w:rsidR="009B6464" w:rsidRPr="00734C5C">
        <w:rPr>
          <w:rFonts w:asciiTheme="minorHAnsi" w:hAnsiTheme="minorHAnsi" w:cstheme="minorHAnsi"/>
          <w:sz w:val="24"/>
          <w:szCs w:val="24"/>
        </w:rPr>
        <w:t xml:space="preserve"> de Terceiros – Pessoa </w:t>
      </w:r>
      <w:r w:rsidRPr="00734C5C">
        <w:rPr>
          <w:rFonts w:asciiTheme="minorHAnsi" w:hAnsiTheme="minorHAnsi" w:cstheme="minorHAnsi"/>
          <w:sz w:val="24"/>
          <w:szCs w:val="24"/>
        </w:rPr>
        <w:t>Física</w:t>
      </w:r>
      <w:r w:rsidR="009B6464" w:rsidRPr="00734C5C">
        <w:rPr>
          <w:rFonts w:asciiTheme="minorHAnsi" w:hAnsiTheme="minorHAnsi" w:cstheme="minorHAnsi"/>
          <w:sz w:val="24"/>
          <w:szCs w:val="24"/>
        </w:rPr>
        <w:t>.</w:t>
      </w:r>
    </w:p>
    <w:p w:rsidR="00B532EB" w:rsidRPr="00734C5C" w:rsidRDefault="00B532EB" w:rsidP="00030AF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z w:val="24"/>
          <w:szCs w:val="24"/>
        </w:rPr>
      </w:pPr>
    </w:p>
    <w:p w:rsidR="009B6464" w:rsidRDefault="00734C5C" w:rsidP="00734C5C">
      <w:pPr>
        <w:autoSpaceDE w:val="0"/>
        <w:autoSpaceDN w:val="0"/>
        <w:adjustRightInd w:val="0"/>
        <w:ind w:firstLine="708"/>
        <w:jc w:val="right"/>
        <w:rPr>
          <w:rFonts w:asciiTheme="minorHAnsi" w:hAnsiTheme="minorHAnsi" w:cstheme="minorHAnsi"/>
          <w:sz w:val="24"/>
          <w:szCs w:val="24"/>
        </w:rPr>
      </w:pPr>
      <w:r w:rsidRPr="00734C5C">
        <w:rPr>
          <w:rFonts w:asciiTheme="minorHAnsi" w:hAnsiTheme="minorHAnsi" w:cstheme="minorHAnsi"/>
          <w:sz w:val="24"/>
          <w:szCs w:val="24"/>
        </w:rPr>
        <w:t xml:space="preserve">São Caetano do </w:t>
      </w:r>
      <w:r w:rsidR="009B6464" w:rsidRPr="00734C5C">
        <w:rPr>
          <w:rFonts w:asciiTheme="minorHAnsi" w:hAnsiTheme="minorHAnsi" w:cstheme="minorHAnsi"/>
          <w:sz w:val="24"/>
          <w:szCs w:val="24"/>
        </w:rPr>
        <w:t xml:space="preserve">Sul, </w:t>
      </w:r>
      <w:r w:rsidR="002709A8">
        <w:rPr>
          <w:rFonts w:asciiTheme="minorHAnsi" w:hAnsiTheme="minorHAnsi" w:cstheme="minorHAnsi"/>
          <w:sz w:val="24"/>
          <w:szCs w:val="24"/>
        </w:rPr>
        <w:t>01</w:t>
      </w:r>
      <w:r w:rsidR="009B6464" w:rsidRPr="00734C5C">
        <w:rPr>
          <w:rFonts w:asciiTheme="minorHAnsi" w:hAnsiTheme="minorHAnsi" w:cstheme="minorHAnsi"/>
          <w:sz w:val="24"/>
          <w:szCs w:val="24"/>
        </w:rPr>
        <w:t xml:space="preserve"> de </w:t>
      </w:r>
      <w:r w:rsidR="002709A8">
        <w:rPr>
          <w:rFonts w:asciiTheme="minorHAnsi" w:hAnsiTheme="minorHAnsi" w:cstheme="minorHAnsi"/>
          <w:sz w:val="24"/>
          <w:szCs w:val="24"/>
        </w:rPr>
        <w:t>abril</w:t>
      </w:r>
      <w:r w:rsidR="009B6464" w:rsidRPr="00734C5C">
        <w:rPr>
          <w:rFonts w:asciiTheme="minorHAnsi" w:hAnsiTheme="minorHAnsi" w:cstheme="minorHAnsi"/>
          <w:sz w:val="24"/>
          <w:szCs w:val="24"/>
        </w:rPr>
        <w:t xml:space="preserve"> de 202</w:t>
      </w:r>
      <w:r w:rsidRPr="00734C5C">
        <w:rPr>
          <w:rFonts w:asciiTheme="minorHAnsi" w:hAnsiTheme="minorHAnsi" w:cstheme="minorHAnsi"/>
          <w:sz w:val="24"/>
          <w:szCs w:val="24"/>
        </w:rPr>
        <w:t>4</w:t>
      </w:r>
      <w:r w:rsidR="009B6464" w:rsidRPr="00734C5C">
        <w:rPr>
          <w:rFonts w:asciiTheme="minorHAnsi" w:hAnsiTheme="minorHAnsi" w:cstheme="minorHAnsi"/>
          <w:sz w:val="24"/>
          <w:szCs w:val="24"/>
        </w:rPr>
        <w:t>.</w:t>
      </w:r>
    </w:p>
    <w:p w:rsidR="00734C5C" w:rsidRDefault="00734C5C" w:rsidP="00734C5C">
      <w:pPr>
        <w:autoSpaceDE w:val="0"/>
        <w:autoSpaceDN w:val="0"/>
        <w:adjustRightInd w:val="0"/>
        <w:ind w:firstLine="708"/>
        <w:jc w:val="right"/>
        <w:rPr>
          <w:rFonts w:asciiTheme="minorHAnsi" w:hAnsiTheme="minorHAnsi" w:cstheme="minorHAnsi"/>
          <w:sz w:val="24"/>
          <w:szCs w:val="24"/>
        </w:rPr>
      </w:pPr>
    </w:p>
    <w:p w:rsidR="00734C5C" w:rsidRPr="00734C5C" w:rsidRDefault="00734C5C" w:rsidP="00734C5C">
      <w:pPr>
        <w:autoSpaceDE w:val="0"/>
        <w:autoSpaceDN w:val="0"/>
        <w:adjustRightInd w:val="0"/>
        <w:ind w:firstLine="708"/>
        <w:jc w:val="right"/>
        <w:rPr>
          <w:rFonts w:asciiTheme="minorHAnsi" w:hAnsiTheme="minorHAnsi" w:cstheme="minorHAnsi"/>
          <w:b/>
          <w:sz w:val="24"/>
          <w:szCs w:val="24"/>
        </w:rPr>
      </w:pPr>
    </w:p>
    <w:sectPr w:rsidR="00734C5C" w:rsidRPr="00734C5C" w:rsidSect="00FA5691">
      <w:headerReference w:type="default" r:id="rId8"/>
      <w:footerReference w:type="default" r:id="rId9"/>
      <w:pgSz w:w="11907" w:h="16840" w:code="9"/>
      <w:pgMar w:top="2410" w:right="1134" w:bottom="851" w:left="1134" w:header="720" w:footer="6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E54" w:rsidRDefault="00C34E54">
      <w:r>
        <w:separator/>
      </w:r>
    </w:p>
  </w:endnote>
  <w:endnote w:type="continuationSeparator" w:id="0">
    <w:p w:rsidR="00C34E54" w:rsidRDefault="00C34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A7B" w:rsidRDefault="001F5A7B">
    <w:pPr>
      <w:pStyle w:val="Rodap"/>
    </w:pPr>
    <w:r>
      <w:rPr>
        <w:noProof/>
      </w:rPr>
      <w:drawing>
        <wp:inline distT="0" distB="0" distL="0" distR="0" wp14:anchorId="2C6E1DED" wp14:editId="177ED87A">
          <wp:extent cx="6120765" cy="929045"/>
          <wp:effectExtent l="0" t="0" r="0" b="4445"/>
          <wp:docPr id="71" name="Imagem 2" descr="REGUAENDERE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GUAENDERE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929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E54" w:rsidRDefault="00C34E54">
      <w:r>
        <w:separator/>
      </w:r>
    </w:p>
  </w:footnote>
  <w:footnote w:type="continuationSeparator" w:id="0">
    <w:p w:rsidR="00C34E54" w:rsidRDefault="00C34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A7B" w:rsidRDefault="001F5A7B">
    <w:pPr>
      <w:pStyle w:val="Cabealho"/>
      <w:tabs>
        <w:tab w:val="clear" w:pos="4419"/>
        <w:tab w:val="center" w:pos="-3119"/>
      </w:tabs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-110490</wp:posOffset>
              </wp:positionH>
              <wp:positionV relativeFrom="paragraph">
                <wp:posOffset>942975</wp:posOffset>
              </wp:positionV>
              <wp:extent cx="6296025" cy="0"/>
              <wp:effectExtent l="0" t="0" r="28575" b="19050"/>
              <wp:wrapNone/>
              <wp:docPr id="2" name="AutoShap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60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E3C29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3" o:spid="_x0000_s1026" type="#_x0000_t32" style="position:absolute;margin-left:-8.7pt;margin-top:74.25pt;width:495.75pt;height:0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" strokecolor="#d8d8d8 [2732]"/>
          </w:pict>
        </mc:Fallback>
      </mc:AlternateContent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-329565</wp:posOffset>
          </wp:positionH>
          <wp:positionV relativeFrom="paragraph">
            <wp:posOffset>-28575</wp:posOffset>
          </wp:positionV>
          <wp:extent cx="2256155" cy="895350"/>
          <wp:effectExtent l="0" t="0" r="0" b="0"/>
          <wp:wrapNone/>
          <wp:docPr id="69" name="Imagem 69" descr="C:\Users\douglas.almeida.FASCS\Downloads\logo55_Azu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C:\Users\douglas.almeida.FASCS\Downloads\logo55_Azu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98" b="27618"/>
                  <a:stretch>
                    <a:fillRect/>
                  </a:stretch>
                </pic:blipFill>
                <pic:spPr bwMode="auto">
                  <a:xfrm>
                    <a:off x="0" y="0"/>
                    <a:ext cx="225615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2213610</wp:posOffset>
          </wp:positionH>
          <wp:positionV relativeFrom="paragraph">
            <wp:posOffset>-114300</wp:posOffset>
          </wp:positionV>
          <wp:extent cx="3914775" cy="933450"/>
          <wp:effectExtent l="0" t="0" r="0" b="0"/>
          <wp:wrapNone/>
          <wp:docPr id="70" name="Imagem 70" descr="REGU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REGUA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476" b="10909"/>
                  <a:stretch>
                    <a:fillRect/>
                  </a:stretch>
                </pic:blipFill>
                <pic:spPr bwMode="auto">
                  <a:xfrm>
                    <a:off x="0" y="0"/>
                    <a:ext cx="391477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6F19"/>
    <w:multiLevelType w:val="hybridMultilevel"/>
    <w:tmpl w:val="DAD0D714"/>
    <w:lvl w:ilvl="0" w:tplc="08EECED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6D71C4"/>
    <w:multiLevelType w:val="multilevel"/>
    <w:tmpl w:val="9F68EB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BEF7E31"/>
    <w:multiLevelType w:val="hybridMultilevel"/>
    <w:tmpl w:val="BF2693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F79A5"/>
    <w:multiLevelType w:val="hybridMultilevel"/>
    <w:tmpl w:val="968CED6E"/>
    <w:lvl w:ilvl="0" w:tplc="7640E1A2">
      <w:start w:val="15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1B1670"/>
    <w:multiLevelType w:val="hybridMultilevel"/>
    <w:tmpl w:val="1C5C4A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77FBC"/>
    <w:multiLevelType w:val="hybridMultilevel"/>
    <w:tmpl w:val="45B49F4A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CFC2469"/>
    <w:multiLevelType w:val="hybridMultilevel"/>
    <w:tmpl w:val="1388905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FB7E4A"/>
    <w:multiLevelType w:val="hybridMultilevel"/>
    <w:tmpl w:val="47F043E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3303C6"/>
    <w:multiLevelType w:val="hybridMultilevel"/>
    <w:tmpl w:val="C3CC0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AB56F8"/>
    <w:multiLevelType w:val="hybridMultilevel"/>
    <w:tmpl w:val="3F4249C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D9C45DE"/>
    <w:multiLevelType w:val="hybridMultilevel"/>
    <w:tmpl w:val="CD327394"/>
    <w:lvl w:ilvl="0" w:tplc="61627004">
      <w:start w:val="1513"/>
      <w:numFmt w:val="decimal"/>
      <w:lvlText w:val="%1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9D7580"/>
    <w:multiLevelType w:val="multilevel"/>
    <w:tmpl w:val="1C7C166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4C73F22"/>
    <w:multiLevelType w:val="hybridMultilevel"/>
    <w:tmpl w:val="8724188E"/>
    <w:lvl w:ilvl="0" w:tplc="4F803AF2">
      <w:start w:val="1"/>
      <w:numFmt w:val="decimal"/>
      <w:lvlText w:val="%1."/>
      <w:lvlJc w:val="left"/>
      <w:pPr>
        <w:ind w:left="1080" w:hanging="360"/>
      </w:pPr>
      <w:rPr>
        <w:rFonts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056EAC"/>
    <w:multiLevelType w:val="hybridMultilevel"/>
    <w:tmpl w:val="D5A0E00A"/>
    <w:lvl w:ilvl="0" w:tplc="DB8E8B9E">
      <w:start w:val="1513"/>
      <w:numFmt w:val="decimal"/>
      <w:lvlText w:val="%1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73C6BC1"/>
    <w:multiLevelType w:val="hybridMultilevel"/>
    <w:tmpl w:val="37ECE4F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41E23D5"/>
    <w:multiLevelType w:val="hybridMultilevel"/>
    <w:tmpl w:val="5F501DF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4D20DDE"/>
    <w:multiLevelType w:val="hybridMultilevel"/>
    <w:tmpl w:val="E7565490"/>
    <w:lvl w:ilvl="0" w:tplc="ACD02822">
      <w:start w:val="1"/>
      <w:numFmt w:val="decimal"/>
      <w:lvlText w:val="(%1)"/>
      <w:lvlJc w:val="left"/>
      <w:pPr>
        <w:ind w:left="705" w:hanging="64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652A39D5"/>
    <w:multiLevelType w:val="hybridMultilevel"/>
    <w:tmpl w:val="C138F434"/>
    <w:lvl w:ilvl="0" w:tplc="5448D36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2F769A"/>
    <w:multiLevelType w:val="hybridMultilevel"/>
    <w:tmpl w:val="6FD6ECC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AB7377C"/>
    <w:multiLevelType w:val="hybridMultilevel"/>
    <w:tmpl w:val="798A22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B868C2"/>
    <w:multiLevelType w:val="hybridMultilevel"/>
    <w:tmpl w:val="2CBEC33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FE73224"/>
    <w:multiLevelType w:val="hybridMultilevel"/>
    <w:tmpl w:val="E5187B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2B534F"/>
    <w:multiLevelType w:val="hybridMultilevel"/>
    <w:tmpl w:val="96A6F6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77F12B80"/>
    <w:multiLevelType w:val="multilevel"/>
    <w:tmpl w:val="515A412C"/>
    <w:lvl w:ilvl="0">
      <w:start w:val="6"/>
      <w:numFmt w:val="decimal"/>
      <w:lvlText w:val="%1."/>
      <w:lvlJc w:val="left"/>
      <w:pPr>
        <w:ind w:left="1080" w:hanging="360"/>
      </w:pPr>
      <w:rPr>
        <w:rFonts w:cs="Calibri" w:hint="default"/>
        <w:b/>
      </w:rPr>
    </w:lvl>
    <w:lvl w:ilvl="1">
      <w:start w:val="9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4" w15:restartNumberingAfterBreak="0">
    <w:nsid w:val="7A184690"/>
    <w:multiLevelType w:val="hybridMultilevel"/>
    <w:tmpl w:val="EBE694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481D12"/>
    <w:multiLevelType w:val="hybridMultilevel"/>
    <w:tmpl w:val="B76C19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92087E"/>
    <w:multiLevelType w:val="hybridMultilevel"/>
    <w:tmpl w:val="3F7873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16"/>
  </w:num>
  <w:num w:numId="5">
    <w:abstractNumId w:val="22"/>
  </w:num>
  <w:num w:numId="6">
    <w:abstractNumId w:val="21"/>
  </w:num>
  <w:num w:numId="7">
    <w:abstractNumId w:val="18"/>
  </w:num>
  <w:num w:numId="8">
    <w:abstractNumId w:val="19"/>
  </w:num>
  <w:num w:numId="9">
    <w:abstractNumId w:val="15"/>
  </w:num>
  <w:num w:numId="10">
    <w:abstractNumId w:val="5"/>
  </w:num>
  <w:num w:numId="11">
    <w:abstractNumId w:val="1"/>
  </w:num>
  <w:num w:numId="12">
    <w:abstractNumId w:val="12"/>
  </w:num>
  <w:num w:numId="13">
    <w:abstractNumId w:val="8"/>
  </w:num>
  <w:num w:numId="14">
    <w:abstractNumId w:val="23"/>
  </w:num>
  <w:num w:numId="15">
    <w:abstractNumId w:val="11"/>
  </w:num>
  <w:num w:numId="16">
    <w:abstractNumId w:val="26"/>
  </w:num>
  <w:num w:numId="17">
    <w:abstractNumId w:val="0"/>
  </w:num>
  <w:num w:numId="18">
    <w:abstractNumId w:val="6"/>
  </w:num>
  <w:num w:numId="19">
    <w:abstractNumId w:val="9"/>
  </w:num>
  <w:num w:numId="20">
    <w:abstractNumId w:val="14"/>
  </w:num>
  <w:num w:numId="21">
    <w:abstractNumId w:val="4"/>
  </w:num>
  <w:num w:numId="22">
    <w:abstractNumId w:val="25"/>
  </w:num>
  <w:num w:numId="23">
    <w:abstractNumId w:val="24"/>
  </w:num>
  <w:num w:numId="24">
    <w:abstractNumId w:val="20"/>
  </w:num>
  <w:num w:numId="25">
    <w:abstractNumId w:val="2"/>
  </w:num>
  <w:num w:numId="26">
    <w:abstractNumId w:val="17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4E1"/>
    <w:rsid w:val="00001D85"/>
    <w:rsid w:val="00003FF6"/>
    <w:rsid w:val="0000625B"/>
    <w:rsid w:val="00006555"/>
    <w:rsid w:val="000109A2"/>
    <w:rsid w:val="000130F4"/>
    <w:rsid w:val="0001522F"/>
    <w:rsid w:val="000206F8"/>
    <w:rsid w:val="00023AC4"/>
    <w:rsid w:val="00024B74"/>
    <w:rsid w:val="0002791D"/>
    <w:rsid w:val="00030AFA"/>
    <w:rsid w:val="00033B4E"/>
    <w:rsid w:val="000360CC"/>
    <w:rsid w:val="0003776C"/>
    <w:rsid w:val="00041A03"/>
    <w:rsid w:val="000440A0"/>
    <w:rsid w:val="000452FD"/>
    <w:rsid w:val="000500AD"/>
    <w:rsid w:val="00052009"/>
    <w:rsid w:val="00061A16"/>
    <w:rsid w:val="000623EA"/>
    <w:rsid w:val="00064BFC"/>
    <w:rsid w:val="00066C87"/>
    <w:rsid w:val="00071A38"/>
    <w:rsid w:val="000775DD"/>
    <w:rsid w:val="000836B5"/>
    <w:rsid w:val="000850FA"/>
    <w:rsid w:val="000947B5"/>
    <w:rsid w:val="000970FA"/>
    <w:rsid w:val="00097336"/>
    <w:rsid w:val="000A1E75"/>
    <w:rsid w:val="000A299D"/>
    <w:rsid w:val="000A3A79"/>
    <w:rsid w:val="000B2CD7"/>
    <w:rsid w:val="000B31F3"/>
    <w:rsid w:val="000B422B"/>
    <w:rsid w:val="000C22D7"/>
    <w:rsid w:val="000C236A"/>
    <w:rsid w:val="000C4B30"/>
    <w:rsid w:val="000C57D5"/>
    <w:rsid w:val="000D06DB"/>
    <w:rsid w:val="000D35CB"/>
    <w:rsid w:val="000D662B"/>
    <w:rsid w:val="000E4980"/>
    <w:rsid w:val="000E4C9F"/>
    <w:rsid w:val="000E541F"/>
    <w:rsid w:val="000F1AA9"/>
    <w:rsid w:val="00104384"/>
    <w:rsid w:val="00112BA1"/>
    <w:rsid w:val="00113970"/>
    <w:rsid w:val="00116E38"/>
    <w:rsid w:val="00124CE1"/>
    <w:rsid w:val="00125597"/>
    <w:rsid w:val="001308F8"/>
    <w:rsid w:val="001446DD"/>
    <w:rsid w:val="00155799"/>
    <w:rsid w:val="00162B92"/>
    <w:rsid w:val="00162DE6"/>
    <w:rsid w:val="00165F00"/>
    <w:rsid w:val="00166901"/>
    <w:rsid w:val="00171E19"/>
    <w:rsid w:val="00173A04"/>
    <w:rsid w:val="00176119"/>
    <w:rsid w:val="0017722C"/>
    <w:rsid w:val="00180D51"/>
    <w:rsid w:val="001863B7"/>
    <w:rsid w:val="001902C8"/>
    <w:rsid w:val="001933C6"/>
    <w:rsid w:val="00196A30"/>
    <w:rsid w:val="00196B0F"/>
    <w:rsid w:val="0019706A"/>
    <w:rsid w:val="001A2702"/>
    <w:rsid w:val="001B28E3"/>
    <w:rsid w:val="001B29EE"/>
    <w:rsid w:val="001C1D94"/>
    <w:rsid w:val="001C4F77"/>
    <w:rsid w:val="001D6F29"/>
    <w:rsid w:val="001E0D1F"/>
    <w:rsid w:val="001E4585"/>
    <w:rsid w:val="001E5C3E"/>
    <w:rsid w:val="001E6E90"/>
    <w:rsid w:val="001E77FC"/>
    <w:rsid w:val="001F5A7B"/>
    <w:rsid w:val="00200751"/>
    <w:rsid w:val="00202F49"/>
    <w:rsid w:val="0021248D"/>
    <w:rsid w:val="00220694"/>
    <w:rsid w:val="002231A9"/>
    <w:rsid w:val="00231763"/>
    <w:rsid w:val="002330D4"/>
    <w:rsid w:val="002340FE"/>
    <w:rsid w:val="00234EC5"/>
    <w:rsid w:val="00242392"/>
    <w:rsid w:val="00242CFE"/>
    <w:rsid w:val="0025728B"/>
    <w:rsid w:val="00263077"/>
    <w:rsid w:val="002662F6"/>
    <w:rsid w:val="00266B38"/>
    <w:rsid w:val="00270728"/>
    <w:rsid w:val="002709A8"/>
    <w:rsid w:val="00273306"/>
    <w:rsid w:val="0027636D"/>
    <w:rsid w:val="00293232"/>
    <w:rsid w:val="00294317"/>
    <w:rsid w:val="00296B19"/>
    <w:rsid w:val="002A0E5B"/>
    <w:rsid w:val="002A3448"/>
    <w:rsid w:val="002B223D"/>
    <w:rsid w:val="002B42C9"/>
    <w:rsid w:val="002C1694"/>
    <w:rsid w:val="002D2CF4"/>
    <w:rsid w:val="002D2E3F"/>
    <w:rsid w:val="002D4C95"/>
    <w:rsid w:val="002E2C97"/>
    <w:rsid w:val="002F3408"/>
    <w:rsid w:val="002F4D2C"/>
    <w:rsid w:val="003016D6"/>
    <w:rsid w:val="00302707"/>
    <w:rsid w:val="00305016"/>
    <w:rsid w:val="00307F94"/>
    <w:rsid w:val="00322057"/>
    <w:rsid w:val="0032276D"/>
    <w:rsid w:val="00322AAC"/>
    <w:rsid w:val="00324A76"/>
    <w:rsid w:val="00324FF2"/>
    <w:rsid w:val="00326E3A"/>
    <w:rsid w:val="00340772"/>
    <w:rsid w:val="00340A55"/>
    <w:rsid w:val="00341063"/>
    <w:rsid w:val="0034217E"/>
    <w:rsid w:val="00344B0E"/>
    <w:rsid w:val="00345F83"/>
    <w:rsid w:val="003470F0"/>
    <w:rsid w:val="0035787E"/>
    <w:rsid w:val="00357A71"/>
    <w:rsid w:val="003623B7"/>
    <w:rsid w:val="00374441"/>
    <w:rsid w:val="0039278F"/>
    <w:rsid w:val="003957B3"/>
    <w:rsid w:val="0039739E"/>
    <w:rsid w:val="003A2248"/>
    <w:rsid w:val="003A3174"/>
    <w:rsid w:val="003A3B78"/>
    <w:rsid w:val="003A3F5F"/>
    <w:rsid w:val="003A449A"/>
    <w:rsid w:val="003A4EBA"/>
    <w:rsid w:val="003B26FB"/>
    <w:rsid w:val="003B5F86"/>
    <w:rsid w:val="003B7AB7"/>
    <w:rsid w:val="003C0BC3"/>
    <w:rsid w:val="003C4CAA"/>
    <w:rsid w:val="003C6AAD"/>
    <w:rsid w:val="003C783A"/>
    <w:rsid w:val="003D33D4"/>
    <w:rsid w:val="003E2265"/>
    <w:rsid w:val="003F243F"/>
    <w:rsid w:val="0040276D"/>
    <w:rsid w:val="00403AA5"/>
    <w:rsid w:val="00421308"/>
    <w:rsid w:val="00427153"/>
    <w:rsid w:val="00427F55"/>
    <w:rsid w:val="00430789"/>
    <w:rsid w:val="00431494"/>
    <w:rsid w:val="004364AE"/>
    <w:rsid w:val="00440DB9"/>
    <w:rsid w:val="00443D27"/>
    <w:rsid w:val="00450B74"/>
    <w:rsid w:val="0045104F"/>
    <w:rsid w:val="00485EA4"/>
    <w:rsid w:val="00490271"/>
    <w:rsid w:val="00493DE1"/>
    <w:rsid w:val="00493E33"/>
    <w:rsid w:val="004959F7"/>
    <w:rsid w:val="00495EFA"/>
    <w:rsid w:val="004A29EF"/>
    <w:rsid w:val="004A3BBB"/>
    <w:rsid w:val="004A3E3F"/>
    <w:rsid w:val="004B08CC"/>
    <w:rsid w:val="004B0D88"/>
    <w:rsid w:val="004B30D6"/>
    <w:rsid w:val="004B5087"/>
    <w:rsid w:val="004B5BF1"/>
    <w:rsid w:val="004C03E1"/>
    <w:rsid w:val="004C18C6"/>
    <w:rsid w:val="004C2981"/>
    <w:rsid w:val="004C2B43"/>
    <w:rsid w:val="004D08A9"/>
    <w:rsid w:val="004D1D2D"/>
    <w:rsid w:val="004D58D3"/>
    <w:rsid w:val="004D7E3A"/>
    <w:rsid w:val="004E506F"/>
    <w:rsid w:val="004E54B2"/>
    <w:rsid w:val="004E7B0E"/>
    <w:rsid w:val="004E7FA7"/>
    <w:rsid w:val="004F2149"/>
    <w:rsid w:val="004F486C"/>
    <w:rsid w:val="004F4BBD"/>
    <w:rsid w:val="00502B46"/>
    <w:rsid w:val="00505048"/>
    <w:rsid w:val="0051148E"/>
    <w:rsid w:val="0051605A"/>
    <w:rsid w:val="00523CE3"/>
    <w:rsid w:val="00524307"/>
    <w:rsid w:val="005252DC"/>
    <w:rsid w:val="0053202C"/>
    <w:rsid w:val="00535CD6"/>
    <w:rsid w:val="00543740"/>
    <w:rsid w:val="00543E2B"/>
    <w:rsid w:val="00545408"/>
    <w:rsid w:val="0054556A"/>
    <w:rsid w:val="00552F7B"/>
    <w:rsid w:val="00553250"/>
    <w:rsid w:val="00557D9D"/>
    <w:rsid w:val="00560DA7"/>
    <w:rsid w:val="00564D2E"/>
    <w:rsid w:val="0056587A"/>
    <w:rsid w:val="00566225"/>
    <w:rsid w:val="00570B68"/>
    <w:rsid w:val="005727D4"/>
    <w:rsid w:val="005737E6"/>
    <w:rsid w:val="00576FE8"/>
    <w:rsid w:val="0058413B"/>
    <w:rsid w:val="00587DE1"/>
    <w:rsid w:val="00590F73"/>
    <w:rsid w:val="005A0303"/>
    <w:rsid w:val="005A3C8B"/>
    <w:rsid w:val="005A6DFD"/>
    <w:rsid w:val="005B684D"/>
    <w:rsid w:val="005B7E75"/>
    <w:rsid w:val="005C3CF9"/>
    <w:rsid w:val="005C4462"/>
    <w:rsid w:val="005C7520"/>
    <w:rsid w:val="005C779D"/>
    <w:rsid w:val="005D3BAE"/>
    <w:rsid w:val="005E2FB1"/>
    <w:rsid w:val="005E5BCE"/>
    <w:rsid w:val="005F0835"/>
    <w:rsid w:val="005F17C0"/>
    <w:rsid w:val="005F30F7"/>
    <w:rsid w:val="005F49E8"/>
    <w:rsid w:val="006069C6"/>
    <w:rsid w:val="00607DDC"/>
    <w:rsid w:val="00611A3D"/>
    <w:rsid w:val="006216A3"/>
    <w:rsid w:val="006225D0"/>
    <w:rsid w:val="00625691"/>
    <w:rsid w:val="00631130"/>
    <w:rsid w:val="006449EB"/>
    <w:rsid w:val="00647793"/>
    <w:rsid w:val="006548AF"/>
    <w:rsid w:val="0066228A"/>
    <w:rsid w:val="00671A00"/>
    <w:rsid w:val="00673CFB"/>
    <w:rsid w:val="00676246"/>
    <w:rsid w:val="00680D82"/>
    <w:rsid w:val="006853A1"/>
    <w:rsid w:val="00692FFE"/>
    <w:rsid w:val="006936B9"/>
    <w:rsid w:val="006949D6"/>
    <w:rsid w:val="006957F4"/>
    <w:rsid w:val="006B06AF"/>
    <w:rsid w:val="006B0AA0"/>
    <w:rsid w:val="006B1AC7"/>
    <w:rsid w:val="006D2317"/>
    <w:rsid w:val="006D7516"/>
    <w:rsid w:val="006E26B4"/>
    <w:rsid w:val="006F20F8"/>
    <w:rsid w:val="006F2F21"/>
    <w:rsid w:val="006F423D"/>
    <w:rsid w:val="006F72F0"/>
    <w:rsid w:val="006F7A98"/>
    <w:rsid w:val="007100BD"/>
    <w:rsid w:val="00730C2C"/>
    <w:rsid w:val="007346ED"/>
    <w:rsid w:val="00734C5C"/>
    <w:rsid w:val="0073608E"/>
    <w:rsid w:val="00746E89"/>
    <w:rsid w:val="00747718"/>
    <w:rsid w:val="00751AE4"/>
    <w:rsid w:val="00754D74"/>
    <w:rsid w:val="007578E1"/>
    <w:rsid w:val="00764470"/>
    <w:rsid w:val="007666FC"/>
    <w:rsid w:val="00775417"/>
    <w:rsid w:val="00775E31"/>
    <w:rsid w:val="007826A1"/>
    <w:rsid w:val="0079741B"/>
    <w:rsid w:val="007A1F72"/>
    <w:rsid w:val="007A40CB"/>
    <w:rsid w:val="007A4133"/>
    <w:rsid w:val="007A55C0"/>
    <w:rsid w:val="007A5F1A"/>
    <w:rsid w:val="007A77C7"/>
    <w:rsid w:val="007A7F10"/>
    <w:rsid w:val="007B04A2"/>
    <w:rsid w:val="007B19F9"/>
    <w:rsid w:val="007C3190"/>
    <w:rsid w:val="007C434C"/>
    <w:rsid w:val="007C5D8E"/>
    <w:rsid w:val="007D2BFF"/>
    <w:rsid w:val="007D68BB"/>
    <w:rsid w:val="007E00DC"/>
    <w:rsid w:val="007E2D91"/>
    <w:rsid w:val="007E6E89"/>
    <w:rsid w:val="007E759F"/>
    <w:rsid w:val="007F0E04"/>
    <w:rsid w:val="007F463C"/>
    <w:rsid w:val="008004BF"/>
    <w:rsid w:val="0080184B"/>
    <w:rsid w:val="00811EC7"/>
    <w:rsid w:val="00814B65"/>
    <w:rsid w:val="00817C52"/>
    <w:rsid w:val="0082444D"/>
    <w:rsid w:val="00825289"/>
    <w:rsid w:val="00827253"/>
    <w:rsid w:val="00830BB4"/>
    <w:rsid w:val="00831C2B"/>
    <w:rsid w:val="00832703"/>
    <w:rsid w:val="008379F3"/>
    <w:rsid w:val="008445B8"/>
    <w:rsid w:val="00851680"/>
    <w:rsid w:val="0085503A"/>
    <w:rsid w:val="008601AF"/>
    <w:rsid w:val="00861E36"/>
    <w:rsid w:val="00863DB7"/>
    <w:rsid w:val="00872A3F"/>
    <w:rsid w:val="00880DC4"/>
    <w:rsid w:val="008840E7"/>
    <w:rsid w:val="00886391"/>
    <w:rsid w:val="00887F9C"/>
    <w:rsid w:val="00895728"/>
    <w:rsid w:val="0089711B"/>
    <w:rsid w:val="008A2D3A"/>
    <w:rsid w:val="008B3F31"/>
    <w:rsid w:val="008B53BF"/>
    <w:rsid w:val="008B6956"/>
    <w:rsid w:val="008D775D"/>
    <w:rsid w:val="008E7A6F"/>
    <w:rsid w:val="008E7BFE"/>
    <w:rsid w:val="008F017F"/>
    <w:rsid w:val="008F1CAB"/>
    <w:rsid w:val="008F225C"/>
    <w:rsid w:val="008F3C4A"/>
    <w:rsid w:val="008F56DD"/>
    <w:rsid w:val="00900DB9"/>
    <w:rsid w:val="009049B6"/>
    <w:rsid w:val="009059F0"/>
    <w:rsid w:val="00912784"/>
    <w:rsid w:val="00913279"/>
    <w:rsid w:val="009150A7"/>
    <w:rsid w:val="00922061"/>
    <w:rsid w:val="00934FE4"/>
    <w:rsid w:val="0093675A"/>
    <w:rsid w:val="00937B68"/>
    <w:rsid w:val="0094114B"/>
    <w:rsid w:val="009530D9"/>
    <w:rsid w:val="00955797"/>
    <w:rsid w:val="0096181D"/>
    <w:rsid w:val="00962A2D"/>
    <w:rsid w:val="00962B1B"/>
    <w:rsid w:val="00965FA6"/>
    <w:rsid w:val="009663D3"/>
    <w:rsid w:val="00970154"/>
    <w:rsid w:val="00970602"/>
    <w:rsid w:val="00971347"/>
    <w:rsid w:val="00976CC8"/>
    <w:rsid w:val="00981981"/>
    <w:rsid w:val="009820A7"/>
    <w:rsid w:val="009828F6"/>
    <w:rsid w:val="009879B3"/>
    <w:rsid w:val="00993FB3"/>
    <w:rsid w:val="0099550F"/>
    <w:rsid w:val="009A2A53"/>
    <w:rsid w:val="009A6B48"/>
    <w:rsid w:val="009B2007"/>
    <w:rsid w:val="009B6464"/>
    <w:rsid w:val="009B76ED"/>
    <w:rsid w:val="009C56F8"/>
    <w:rsid w:val="009D4B3F"/>
    <w:rsid w:val="009E4E63"/>
    <w:rsid w:val="009E5981"/>
    <w:rsid w:val="009E6EC1"/>
    <w:rsid w:val="009F7710"/>
    <w:rsid w:val="00A01FC1"/>
    <w:rsid w:val="00A03447"/>
    <w:rsid w:val="00A07131"/>
    <w:rsid w:val="00A14175"/>
    <w:rsid w:val="00A237CB"/>
    <w:rsid w:val="00A31D95"/>
    <w:rsid w:val="00A32550"/>
    <w:rsid w:val="00A34071"/>
    <w:rsid w:val="00A343C1"/>
    <w:rsid w:val="00A35A8C"/>
    <w:rsid w:val="00A41EA2"/>
    <w:rsid w:val="00A444D4"/>
    <w:rsid w:val="00A50AC4"/>
    <w:rsid w:val="00A56AF8"/>
    <w:rsid w:val="00A57ADC"/>
    <w:rsid w:val="00A61526"/>
    <w:rsid w:val="00A81D0F"/>
    <w:rsid w:val="00A868F8"/>
    <w:rsid w:val="00A91A00"/>
    <w:rsid w:val="00A9605F"/>
    <w:rsid w:val="00A97A01"/>
    <w:rsid w:val="00AA372B"/>
    <w:rsid w:val="00AB0E55"/>
    <w:rsid w:val="00AB10CD"/>
    <w:rsid w:val="00AB34E1"/>
    <w:rsid w:val="00AB542D"/>
    <w:rsid w:val="00AC0627"/>
    <w:rsid w:val="00AC0C69"/>
    <w:rsid w:val="00AC3AC5"/>
    <w:rsid w:val="00AC4A1C"/>
    <w:rsid w:val="00AD03D5"/>
    <w:rsid w:val="00AD1526"/>
    <w:rsid w:val="00AD3FBB"/>
    <w:rsid w:val="00AE228C"/>
    <w:rsid w:val="00AE761E"/>
    <w:rsid w:val="00AF48DE"/>
    <w:rsid w:val="00AF51CD"/>
    <w:rsid w:val="00AF6279"/>
    <w:rsid w:val="00B01E6C"/>
    <w:rsid w:val="00B035E6"/>
    <w:rsid w:val="00B04178"/>
    <w:rsid w:val="00B043DA"/>
    <w:rsid w:val="00B1593B"/>
    <w:rsid w:val="00B206F9"/>
    <w:rsid w:val="00B23D4D"/>
    <w:rsid w:val="00B2744C"/>
    <w:rsid w:val="00B33924"/>
    <w:rsid w:val="00B407E9"/>
    <w:rsid w:val="00B420DD"/>
    <w:rsid w:val="00B42A04"/>
    <w:rsid w:val="00B436FB"/>
    <w:rsid w:val="00B51C9F"/>
    <w:rsid w:val="00B532EB"/>
    <w:rsid w:val="00B56313"/>
    <w:rsid w:val="00B629CA"/>
    <w:rsid w:val="00B675FF"/>
    <w:rsid w:val="00B71BFF"/>
    <w:rsid w:val="00B7219B"/>
    <w:rsid w:val="00B73BFF"/>
    <w:rsid w:val="00B743DE"/>
    <w:rsid w:val="00B74A2F"/>
    <w:rsid w:val="00B81419"/>
    <w:rsid w:val="00B90BF8"/>
    <w:rsid w:val="00B92F17"/>
    <w:rsid w:val="00B93D72"/>
    <w:rsid w:val="00B94B9D"/>
    <w:rsid w:val="00BA0220"/>
    <w:rsid w:val="00BA3A40"/>
    <w:rsid w:val="00BA4EA4"/>
    <w:rsid w:val="00BB4F5B"/>
    <w:rsid w:val="00BC2F33"/>
    <w:rsid w:val="00BC6742"/>
    <w:rsid w:val="00BC7A9F"/>
    <w:rsid w:val="00BD20AD"/>
    <w:rsid w:val="00BD2708"/>
    <w:rsid w:val="00BD2D9A"/>
    <w:rsid w:val="00BD5C0A"/>
    <w:rsid w:val="00BD6EB9"/>
    <w:rsid w:val="00BF2638"/>
    <w:rsid w:val="00BF3622"/>
    <w:rsid w:val="00BF4F4B"/>
    <w:rsid w:val="00BF556C"/>
    <w:rsid w:val="00C0110B"/>
    <w:rsid w:val="00C01768"/>
    <w:rsid w:val="00C1394E"/>
    <w:rsid w:val="00C13A01"/>
    <w:rsid w:val="00C20A33"/>
    <w:rsid w:val="00C3412B"/>
    <w:rsid w:val="00C34737"/>
    <w:rsid w:val="00C347DE"/>
    <w:rsid w:val="00C34E54"/>
    <w:rsid w:val="00C35FFA"/>
    <w:rsid w:val="00C40A52"/>
    <w:rsid w:val="00C41A4A"/>
    <w:rsid w:val="00C4746E"/>
    <w:rsid w:val="00C511E4"/>
    <w:rsid w:val="00C5457E"/>
    <w:rsid w:val="00C66954"/>
    <w:rsid w:val="00C74880"/>
    <w:rsid w:val="00C83C43"/>
    <w:rsid w:val="00C9341B"/>
    <w:rsid w:val="00C94AE5"/>
    <w:rsid w:val="00C9624A"/>
    <w:rsid w:val="00C97041"/>
    <w:rsid w:val="00CA444C"/>
    <w:rsid w:val="00CA4967"/>
    <w:rsid w:val="00CB554D"/>
    <w:rsid w:val="00CB55E9"/>
    <w:rsid w:val="00CB741E"/>
    <w:rsid w:val="00CB7DD3"/>
    <w:rsid w:val="00CE0043"/>
    <w:rsid w:val="00CE6F71"/>
    <w:rsid w:val="00CF14CB"/>
    <w:rsid w:val="00CF1660"/>
    <w:rsid w:val="00CF312D"/>
    <w:rsid w:val="00D04584"/>
    <w:rsid w:val="00D11E32"/>
    <w:rsid w:val="00D13737"/>
    <w:rsid w:val="00D14E25"/>
    <w:rsid w:val="00D16B70"/>
    <w:rsid w:val="00D255BA"/>
    <w:rsid w:val="00D26EAA"/>
    <w:rsid w:val="00D362A7"/>
    <w:rsid w:val="00D36479"/>
    <w:rsid w:val="00D4054E"/>
    <w:rsid w:val="00D42A24"/>
    <w:rsid w:val="00D42AB5"/>
    <w:rsid w:val="00D4631E"/>
    <w:rsid w:val="00D5063D"/>
    <w:rsid w:val="00D51877"/>
    <w:rsid w:val="00D533D2"/>
    <w:rsid w:val="00D55C04"/>
    <w:rsid w:val="00D56BB3"/>
    <w:rsid w:val="00D70443"/>
    <w:rsid w:val="00D72306"/>
    <w:rsid w:val="00D83ABE"/>
    <w:rsid w:val="00D87F0C"/>
    <w:rsid w:val="00D91278"/>
    <w:rsid w:val="00D9492C"/>
    <w:rsid w:val="00D95E2D"/>
    <w:rsid w:val="00D963AF"/>
    <w:rsid w:val="00D96DCF"/>
    <w:rsid w:val="00D97844"/>
    <w:rsid w:val="00DA03F9"/>
    <w:rsid w:val="00DA512C"/>
    <w:rsid w:val="00DA5474"/>
    <w:rsid w:val="00DA5CDF"/>
    <w:rsid w:val="00DB0C09"/>
    <w:rsid w:val="00DB2978"/>
    <w:rsid w:val="00DB2FE6"/>
    <w:rsid w:val="00DB3CF8"/>
    <w:rsid w:val="00DB5F37"/>
    <w:rsid w:val="00DC0DBF"/>
    <w:rsid w:val="00DC7108"/>
    <w:rsid w:val="00DD378B"/>
    <w:rsid w:val="00DD7DD3"/>
    <w:rsid w:val="00DE50B8"/>
    <w:rsid w:val="00DF4EE8"/>
    <w:rsid w:val="00E007E1"/>
    <w:rsid w:val="00E03A0C"/>
    <w:rsid w:val="00E066FB"/>
    <w:rsid w:val="00E10635"/>
    <w:rsid w:val="00E200B1"/>
    <w:rsid w:val="00E20AB2"/>
    <w:rsid w:val="00E251D1"/>
    <w:rsid w:val="00E26B10"/>
    <w:rsid w:val="00E278EF"/>
    <w:rsid w:val="00E3240F"/>
    <w:rsid w:val="00E36420"/>
    <w:rsid w:val="00E43DAA"/>
    <w:rsid w:val="00E4542B"/>
    <w:rsid w:val="00E472E7"/>
    <w:rsid w:val="00E51BE1"/>
    <w:rsid w:val="00E55C53"/>
    <w:rsid w:val="00E63258"/>
    <w:rsid w:val="00E71128"/>
    <w:rsid w:val="00E7247C"/>
    <w:rsid w:val="00E725C2"/>
    <w:rsid w:val="00E75F4F"/>
    <w:rsid w:val="00E763EF"/>
    <w:rsid w:val="00E77717"/>
    <w:rsid w:val="00E80809"/>
    <w:rsid w:val="00EB0251"/>
    <w:rsid w:val="00EB1B32"/>
    <w:rsid w:val="00EB1C54"/>
    <w:rsid w:val="00EB2867"/>
    <w:rsid w:val="00EC74E7"/>
    <w:rsid w:val="00ED4D61"/>
    <w:rsid w:val="00ED63C3"/>
    <w:rsid w:val="00EF007B"/>
    <w:rsid w:val="00EF0EE8"/>
    <w:rsid w:val="00EF5371"/>
    <w:rsid w:val="00F027B8"/>
    <w:rsid w:val="00F07024"/>
    <w:rsid w:val="00F14E61"/>
    <w:rsid w:val="00F26AD3"/>
    <w:rsid w:val="00F27987"/>
    <w:rsid w:val="00F354FB"/>
    <w:rsid w:val="00F45EC3"/>
    <w:rsid w:val="00F5343A"/>
    <w:rsid w:val="00F5353B"/>
    <w:rsid w:val="00F53C7D"/>
    <w:rsid w:val="00F54D29"/>
    <w:rsid w:val="00F56618"/>
    <w:rsid w:val="00F6312D"/>
    <w:rsid w:val="00F70F3E"/>
    <w:rsid w:val="00F71E08"/>
    <w:rsid w:val="00F7428C"/>
    <w:rsid w:val="00F83FB2"/>
    <w:rsid w:val="00F965BD"/>
    <w:rsid w:val="00FA15F7"/>
    <w:rsid w:val="00FA3EC7"/>
    <w:rsid w:val="00FA5691"/>
    <w:rsid w:val="00FA63C3"/>
    <w:rsid w:val="00FB2EC0"/>
    <w:rsid w:val="00FB535D"/>
    <w:rsid w:val="00FC1D72"/>
    <w:rsid w:val="00FC3B55"/>
    <w:rsid w:val="00FC5526"/>
    <w:rsid w:val="00FC6F06"/>
    <w:rsid w:val="00FD56F6"/>
    <w:rsid w:val="00FD7E11"/>
    <w:rsid w:val="00FF6ACC"/>
    <w:rsid w:val="00FF6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6DEB69"/>
  <w15:chartTrackingRefBased/>
  <w15:docId w15:val="{B073251B-5CC6-4D6B-9FA7-DE4DA03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A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C3AC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C3AC5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AC3AC5"/>
    <w:rPr>
      <w:sz w:val="14"/>
    </w:rPr>
  </w:style>
  <w:style w:type="paragraph" w:styleId="Textodebalo">
    <w:name w:val="Balloon Text"/>
    <w:basedOn w:val="Normal"/>
    <w:link w:val="TextodebaloChar"/>
    <w:rsid w:val="001E77FC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1E77FC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324A76"/>
    <w:rPr>
      <w:color w:val="0563C1"/>
      <w:u w:val="single"/>
    </w:rPr>
  </w:style>
  <w:style w:type="table" w:styleId="Tabelacomgrade">
    <w:name w:val="Table Grid"/>
    <w:basedOn w:val="Tabelanormal"/>
    <w:rsid w:val="00ED4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96A30"/>
    <w:pPr>
      <w:ind w:left="720"/>
      <w:contextualSpacing/>
    </w:pPr>
  </w:style>
  <w:style w:type="paragraph" w:styleId="SemEspaamento">
    <w:name w:val="No Spacing"/>
    <w:uiPriority w:val="1"/>
    <w:qFormat/>
    <w:rsid w:val="00AE761E"/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Fontepargpadro"/>
    <w:rsid w:val="00AE761E"/>
  </w:style>
  <w:style w:type="paragraph" w:styleId="NormalWeb">
    <w:name w:val="Normal (Web)"/>
    <w:basedOn w:val="Normal"/>
    <w:uiPriority w:val="99"/>
    <w:unhideWhenUsed/>
    <w:rsid w:val="00322057"/>
    <w:pPr>
      <w:spacing w:after="288" w:line="288" w:lineRule="atLeast"/>
      <w:jc w:val="both"/>
    </w:pPr>
    <w:rPr>
      <w:sz w:val="23"/>
      <w:szCs w:val="23"/>
    </w:rPr>
  </w:style>
  <w:style w:type="paragraph" w:customStyle="1" w:styleId="ecxmsonormal">
    <w:name w:val="ecxmsonormal"/>
    <w:basedOn w:val="Normal"/>
    <w:rsid w:val="00322057"/>
    <w:pPr>
      <w:spacing w:after="324"/>
    </w:pPr>
    <w:rPr>
      <w:sz w:val="24"/>
      <w:szCs w:val="24"/>
    </w:rPr>
  </w:style>
  <w:style w:type="character" w:customStyle="1" w:styleId="textexposedshow">
    <w:name w:val="text_exposed_show"/>
    <w:rsid w:val="00E3240F"/>
  </w:style>
  <w:style w:type="paragraph" w:customStyle="1" w:styleId="yiv3453407043msonormal">
    <w:name w:val="yiv3453407043msonormal"/>
    <w:basedOn w:val="Normal"/>
    <w:rsid w:val="00CE0043"/>
    <w:pPr>
      <w:spacing w:before="100" w:beforeAutospacing="1" w:after="100" w:afterAutospacing="1"/>
    </w:pPr>
    <w:rPr>
      <w:sz w:val="24"/>
      <w:szCs w:val="24"/>
    </w:rPr>
  </w:style>
  <w:style w:type="character" w:styleId="Refdecomentrio">
    <w:name w:val="annotation reference"/>
    <w:semiHidden/>
    <w:unhideWhenUsed/>
    <w:rsid w:val="00D36479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D36479"/>
  </w:style>
  <w:style w:type="character" w:customStyle="1" w:styleId="TextodecomentrioChar">
    <w:name w:val="Texto de comentário Char"/>
    <w:basedOn w:val="Fontepargpadro"/>
    <w:link w:val="Textodecomentrio"/>
    <w:semiHidden/>
    <w:rsid w:val="00D36479"/>
  </w:style>
  <w:style w:type="paragraph" w:customStyle="1" w:styleId="Default">
    <w:name w:val="Default"/>
    <w:rsid w:val="002D2CF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CorpodetextoChar">
    <w:name w:val="Corpo de texto Char"/>
    <w:basedOn w:val="Fontepargpadro"/>
    <w:link w:val="Corpodetexto"/>
    <w:rsid w:val="00345F83"/>
    <w:rPr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4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cepcao\Documents\Modelos%20Personalizados%20do%20Office\PAPEL%20TIMBRADO%20FASCS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D45E3-1D05-4FE2-9680-7E940C88D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FASCS</Template>
  <TotalTime>28</TotalTime>
  <Pages>6</Pages>
  <Words>2345</Words>
  <Characters>12667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</vt:lpstr>
    </vt:vector>
  </TitlesOfParts>
  <Company/>
  <LinksUpToDate>false</LinksUpToDate>
  <CharactersWithSpaces>14983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</dc:title>
  <dc:subject/>
  <dc:creator>recepcao</dc:creator>
  <cp:keywords/>
  <dc:description/>
  <cp:lastModifiedBy>compras</cp:lastModifiedBy>
  <cp:revision>13</cp:revision>
  <cp:lastPrinted>2024-04-01T13:31:00Z</cp:lastPrinted>
  <dcterms:created xsi:type="dcterms:W3CDTF">2024-03-28T20:11:00Z</dcterms:created>
  <dcterms:modified xsi:type="dcterms:W3CDTF">2024-04-01T13:38:00Z</dcterms:modified>
</cp:coreProperties>
</file>