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DC5" w:rsidRDefault="00AE2DC5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171941" w:rsidRPr="00734C5C" w:rsidRDefault="00171941" w:rsidP="00171941">
      <w:pPr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TERMO DE REFERÊNCIA</w:t>
      </w:r>
    </w:p>
    <w:p w:rsidR="00171941" w:rsidRPr="00734C5C" w:rsidRDefault="00171941" w:rsidP="00171941">
      <w:pPr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171941" w:rsidRPr="00734C5C" w:rsidRDefault="00A6559B" w:rsidP="00171941">
      <w:pPr>
        <w:adjustRightInd w:val="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PROCESSO ADMINISTRATIVO Nº 135</w:t>
      </w:r>
      <w:r w:rsidR="00171941" w:rsidRPr="00734C5C">
        <w:rPr>
          <w:rFonts w:asciiTheme="minorHAnsi" w:hAnsiTheme="minorHAnsi" w:cstheme="minorHAnsi"/>
          <w:b/>
          <w:sz w:val="24"/>
          <w:szCs w:val="24"/>
        </w:rPr>
        <w:t>/202</w:t>
      </w:r>
      <w:r w:rsidR="00171941">
        <w:rPr>
          <w:rFonts w:asciiTheme="minorHAnsi" w:hAnsiTheme="minorHAnsi" w:cstheme="minorHAnsi"/>
          <w:b/>
          <w:sz w:val="24"/>
          <w:szCs w:val="24"/>
        </w:rPr>
        <w:t>4</w:t>
      </w:r>
      <w:r w:rsidR="00171941" w:rsidRPr="00734C5C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171941" w:rsidRPr="00734C5C" w:rsidRDefault="00171941" w:rsidP="00171941">
      <w:pPr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171941" w:rsidRPr="00734C5C" w:rsidRDefault="00171941" w:rsidP="00171941">
      <w:pPr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Fundação das Artes de São Caetano do Sul</w:t>
      </w:r>
    </w:p>
    <w:p w:rsidR="00171941" w:rsidRPr="00734C5C" w:rsidRDefault="00171941" w:rsidP="00171941">
      <w:pPr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Necessidade da Administração: Contratação por inexigibilidade de licitação, de músico para compor</w:t>
      </w:r>
      <w:r>
        <w:rPr>
          <w:rFonts w:asciiTheme="minorHAnsi" w:hAnsiTheme="minorHAnsi" w:cstheme="minorHAnsi"/>
          <w:sz w:val="24"/>
          <w:szCs w:val="24"/>
        </w:rPr>
        <w:t xml:space="preserve"> o Concerto da Mostra de Música junto</w:t>
      </w:r>
      <w:r w:rsidRPr="00734C5C">
        <w:rPr>
          <w:rFonts w:asciiTheme="minorHAnsi" w:hAnsiTheme="minorHAnsi" w:cstheme="minorHAnsi"/>
          <w:sz w:val="24"/>
          <w:szCs w:val="24"/>
        </w:rPr>
        <w:t xml:space="preserve"> a Orquestra Sinfônica da Fundação das Artes de São Caetano do Sul, </w:t>
      </w:r>
      <w:r>
        <w:rPr>
          <w:rFonts w:asciiTheme="minorHAnsi" w:hAnsiTheme="minorHAnsi" w:cstheme="minorHAnsi"/>
          <w:sz w:val="24"/>
          <w:szCs w:val="24"/>
        </w:rPr>
        <w:t>que ser</w:t>
      </w:r>
      <w:r w:rsidR="008E243C">
        <w:rPr>
          <w:rFonts w:asciiTheme="minorHAnsi" w:hAnsiTheme="minorHAnsi" w:cstheme="minorHAnsi"/>
          <w:sz w:val="24"/>
          <w:szCs w:val="24"/>
        </w:rPr>
        <w:t>á realizado no Teatro Timochenc</w:t>
      </w:r>
      <w:r>
        <w:rPr>
          <w:rFonts w:asciiTheme="minorHAnsi" w:hAnsiTheme="minorHAnsi" w:cstheme="minorHAnsi"/>
          <w:sz w:val="24"/>
          <w:szCs w:val="24"/>
        </w:rPr>
        <w:t xml:space="preserve">o </w:t>
      </w:r>
      <w:r w:rsidR="00BF24EE">
        <w:rPr>
          <w:rFonts w:asciiTheme="minorHAnsi" w:hAnsiTheme="minorHAnsi" w:cstheme="minorHAnsi"/>
          <w:sz w:val="24"/>
          <w:szCs w:val="24"/>
        </w:rPr>
        <w:t xml:space="preserve">Wehbi </w:t>
      </w:r>
      <w:r>
        <w:rPr>
          <w:rFonts w:asciiTheme="minorHAnsi" w:hAnsiTheme="minorHAnsi" w:cstheme="minorHAnsi"/>
          <w:sz w:val="24"/>
          <w:szCs w:val="24"/>
        </w:rPr>
        <w:t xml:space="preserve">da </w:t>
      </w:r>
      <w:r w:rsidR="008E243C">
        <w:rPr>
          <w:rFonts w:asciiTheme="minorHAnsi" w:hAnsiTheme="minorHAnsi" w:cstheme="minorHAnsi"/>
          <w:sz w:val="24"/>
          <w:szCs w:val="24"/>
        </w:rPr>
        <w:t>FASCS.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 DEFINIÇÃO DO OBJETO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O objeto é a contratação por Inexigibilidade do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6559B">
        <w:rPr>
          <w:rFonts w:asciiTheme="minorHAnsi" w:hAnsiTheme="minorHAnsi" w:cstheme="minorHAnsi"/>
          <w:sz w:val="24"/>
          <w:szCs w:val="24"/>
        </w:rPr>
        <w:t>Vitor Vinicius Alves Coelho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haja vista que a Lei 14.133/21 estabelece em seu art. 74°, que é inexigível Licitação sempre que houver inviabilidade de competição. Chega-se a esta conclusão, levando-se em conta que a arte não segue métodos e não é objetiva, não podendo comparar uma prática/atuação neste seguimento com outra.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contratação do músico, destaque no cenário musical tradicionalista, conhecido e consagrado pelos munícipes da região e seus visitantes, faz-s</w:t>
      </w:r>
      <w:r>
        <w:rPr>
          <w:rFonts w:asciiTheme="minorHAnsi" w:hAnsiTheme="minorHAnsi" w:cstheme="minorHAnsi"/>
          <w:sz w:val="24"/>
          <w:szCs w:val="24"/>
        </w:rPr>
        <w:t>e necessária para composição do Concerto da Mostra de Música junto a Orquestra Sinfônica da FASCS</w:t>
      </w:r>
      <w:r w:rsidR="003027B1">
        <w:rPr>
          <w:rFonts w:asciiTheme="minorHAnsi" w:hAnsiTheme="minorHAnsi" w:cstheme="minorHAnsi"/>
          <w:sz w:val="24"/>
          <w:szCs w:val="24"/>
        </w:rPr>
        <w:t>.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1.1 Descrição detalhada: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0"/>
        <w:gridCol w:w="6468"/>
        <w:gridCol w:w="567"/>
        <w:gridCol w:w="905"/>
      </w:tblGrid>
      <w:tr w:rsidR="00171941" w:rsidRPr="00734C5C" w:rsidTr="00D876E6">
        <w:tc>
          <w:tcPr>
            <w:tcW w:w="704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7513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567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Un.</w:t>
            </w:r>
          </w:p>
        </w:tc>
        <w:tc>
          <w:tcPr>
            <w:tcW w:w="845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</w:tr>
      <w:tr w:rsidR="00171941" w:rsidRPr="00734C5C" w:rsidTr="00D876E6">
        <w:tc>
          <w:tcPr>
            <w:tcW w:w="704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7513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Concertos da Mostra de Música junto</w:t>
            </w: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 xml:space="preserve"> a Orquestra Sinfônica da Fundação das Artes de São Caetano do Sul</w:t>
            </w:r>
          </w:p>
        </w:tc>
        <w:tc>
          <w:tcPr>
            <w:tcW w:w="567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Sv</w:t>
            </w:r>
          </w:p>
        </w:tc>
        <w:tc>
          <w:tcPr>
            <w:tcW w:w="845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Data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734C5C">
        <w:rPr>
          <w:rFonts w:asciiTheme="minorHAnsi" w:hAnsiTheme="minorHAnsi" w:cstheme="minorHAnsi"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>25/06/2024 e 30/06/2024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Local: Teatro </w:t>
      </w:r>
      <w:r w:rsidR="008E243C">
        <w:rPr>
          <w:rFonts w:asciiTheme="minorHAnsi" w:hAnsiTheme="minorHAnsi" w:cstheme="minorHAnsi"/>
          <w:sz w:val="24"/>
          <w:szCs w:val="24"/>
        </w:rPr>
        <w:t>Timochenc</w:t>
      </w:r>
      <w:r>
        <w:rPr>
          <w:rFonts w:asciiTheme="minorHAnsi" w:hAnsiTheme="minorHAnsi" w:cstheme="minorHAnsi"/>
          <w:sz w:val="24"/>
          <w:szCs w:val="24"/>
        </w:rPr>
        <w:t xml:space="preserve">o </w:t>
      </w:r>
      <w:r w:rsidR="009C2FCF">
        <w:rPr>
          <w:rFonts w:asciiTheme="minorHAnsi" w:hAnsiTheme="minorHAnsi" w:cstheme="minorHAnsi"/>
          <w:sz w:val="24"/>
          <w:szCs w:val="24"/>
        </w:rPr>
        <w:t xml:space="preserve">Wehbi </w:t>
      </w:r>
      <w:r>
        <w:rPr>
          <w:rFonts w:asciiTheme="minorHAnsi" w:hAnsiTheme="minorHAnsi" w:cstheme="minorHAnsi"/>
          <w:sz w:val="24"/>
          <w:szCs w:val="24"/>
        </w:rPr>
        <w:t>da Fundação das Artes de São Caetano do Sul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Horário: 20</w:t>
      </w:r>
      <w:r>
        <w:rPr>
          <w:rFonts w:asciiTheme="minorHAnsi" w:hAnsiTheme="minorHAnsi" w:cstheme="minorHAnsi"/>
          <w:sz w:val="24"/>
          <w:szCs w:val="24"/>
        </w:rPr>
        <w:t>h30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027B1" w:rsidRPr="00734C5C" w:rsidRDefault="003027B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contratação compreende as respectivas especificações descritas na tabela acima, a escolha do artista decorre da sua consagração perante a crítica especializada e, principalmente, opinião pública, visando atrair diversos participantes para o evento, contribuindo para divulgação e valorização do município, assim com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734C5C">
        <w:rPr>
          <w:rFonts w:asciiTheme="minorHAnsi" w:hAnsiTheme="minorHAnsi" w:cstheme="minorHAnsi"/>
          <w:sz w:val="24"/>
          <w:szCs w:val="24"/>
        </w:rPr>
        <w:t xml:space="preserve"> enaltecendo os artistas locais. </w:t>
      </w:r>
    </w:p>
    <w:p w:rsidR="003027B1" w:rsidRDefault="003027B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F24EE" w:rsidRPr="00734C5C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F24EE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2. JUSTIFICATIVA DA CONTRATAÇÃO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 justifica pela necessidade de compor </w:t>
      </w:r>
      <w:r w:rsidR="003027B1">
        <w:rPr>
          <w:rFonts w:asciiTheme="minorHAnsi" w:hAnsiTheme="minorHAnsi" w:cstheme="minorHAnsi"/>
          <w:sz w:val="24"/>
          <w:szCs w:val="24"/>
        </w:rPr>
        <w:t>junto a Orquestra Sinfônica o Concerto da Mostra de Música do semestre de 2024. Em primeira ordem as Cordas e os Metais, que serão de grande valor para o desenvolvimento dos alunos e ganho de repertório para a formação Sinfônica dos mesmos.</w:t>
      </w:r>
      <w:r w:rsidRPr="00734C5C">
        <w:rPr>
          <w:rFonts w:asciiTheme="minorHAnsi" w:hAnsiTheme="minorHAnsi" w:cstheme="minorHAnsi"/>
          <w:sz w:val="24"/>
          <w:szCs w:val="24"/>
        </w:rPr>
        <w:t xml:space="preserve"> Fora selecionado 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6559B">
        <w:rPr>
          <w:rFonts w:asciiTheme="minorHAnsi" w:hAnsiTheme="minorHAnsi" w:cstheme="minorHAnsi"/>
          <w:sz w:val="24"/>
          <w:szCs w:val="24"/>
        </w:rPr>
        <w:t xml:space="preserve">Vitor Vinicius Alves Coelho </w:t>
      </w:r>
      <w:r w:rsidRPr="00734C5C">
        <w:rPr>
          <w:rFonts w:asciiTheme="minorHAnsi" w:hAnsiTheme="minorHAnsi" w:cstheme="minorHAnsi"/>
          <w:sz w:val="24"/>
          <w:szCs w:val="24"/>
        </w:rPr>
        <w:t>para contratação, perante sua consagração no cenário do segmento musical ao qual atua, tanto referente a crítica especializada quanto a opinião pública. A qualidade dos serviços prestados pelo músico é comprovada através de seu histórico de apresentações em Orquestras da região.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licitação é dispensável por se enquadrar na Lei nº 14.133/2021, em seu artigo 74, inciso II, onde alega: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“</w:t>
      </w:r>
      <w:r w:rsidRPr="00734C5C">
        <w:rPr>
          <w:rFonts w:asciiTheme="minorHAnsi" w:hAnsiTheme="minorHAnsi" w:cstheme="minorHAnsi"/>
          <w:b/>
          <w:sz w:val="24"/>
          <w:szCs w:val="24"/>
        </w:rPr>
        <w:t>Art. 74</w:t>
      </w:r>
      <w:r w:rsidRPr="00734C5C">
        <w:rPr>
          <w:rFonts w:asciiTheme="minorHAnsi" w:hAnsiTheme="minorHAnsi" w:cstheme="minorHAnsi"/>
          <w:sz w:val="24"/>
          <w:szCs w:val="24"/>
        </w:rPr>
        <w:t xml:space="preserve">. É inexigível a licitação quando inviável a competição, em especial nos casos de: II- contratação de profissional do setor artístico, diretamente ou por meio de empresário exclusivo, desde que consagrado pela crítica especializada ou pela opinião pública. ”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3. JUSTIFICATIVA DE PREÇO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O valor referente à apresentação artística do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6559B">
        <w:rPr>
          <w:rFonts w:asciiTheme="minorHAnsi" w:hAnsiTheme="minorHAnsi" w:cstheme="minorHAnsi"/>
          <w:sz w:val="24"/>
          <w:szCs w:val="24"/>
        </w:rPr>
        <w:t>Vitor Vinicius Alves Coelho</w:t>
      </w:r>
      <w:r w:rsidR="00DC6A28">
        <w:rPr>
          <w:rFonts w:asciiTheme="minorHAnsi" w:hAnsiTheme="minorHAnsi" w:cstheme="minorHAnsi"/>
          <w:sz w:val="24"/>
          <w:szCs w:val="24"/>
        </w:rPr>
        <w:t xml:space="preserve"> para o Concerto da Mostr</w:t>
      </w:r>
      <w:r w:rsidR="00C23E99">
        <w:rPr>
          <w:rFonts w:asciiTheme="minorHAnsi" w:hAnsiTheme="minorHAnsi" w:cstheme="minorHAnsi"/>
          <w:sz w:val="24"/>
          <w:szCs w:val="24"/>
        </w:rPr>
        <w:t>a de Música junto da</w:t>
      </w:r>
      <w:r w:rsidRPr="00734C5C">
        <w:rPr>
          <w:rFonts w:asciiTheme="minorHAnsi" w:hAnsiTheme="minorHAnsi" w:cstheme="minorHAnsi"/>
          <w:sz w:val="24"/>
          <w:szCs w:val="24"/>
        </w:rPr>
        <w:t xml:space="preserve"> Orquestra Sinfônica da Fundação das Artes de São Caetano do Sul, no evento </w:t>
      </w:r>
      <w:r w:rsidR="00C23E99">
        <w:rPr>
          <w:rFonts w:asciiTheme="minorHAnsi" w:hAnsiTheme="minorHAnsi" w:cstheme="minorHAnsi"/>
          <w:sz w:val="24"/>
          <w:szCs w:val="24"/>
        </w:rPr>
        <w:t>relacionado ao semestre de 2024</w:t>
      </w:r>
      <w:r w:rsidRPr="00734C5C">
        <w:rPr>
          <w:rFonts w:asciiTheme="minorHAnsi" w:hAnsiTheme="minorHAnsi" w:cstheme="minorHAnsi"/>
          <w:sz w:val="24"/>
          <w:szCs w:val="24"/>
        </w:rPr>
        <w:t>, é de R$ 950,00 (novecentos e cinquenta reais). Este valor inclui os custos de cachê, alimentação e transporte. Ficando sob a responsabilidade da Contratante o fornecimento de Sonorização e Iluminação para realização da atividade, e os demais termos encaminhados na proposta.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Por tratar-se de atividade de cunho cultural e artística, onde cada artista apresenta particularidades, e custos relacionados a estas, de forma diferenciada, torna-se difícil a comparação deste tipo de serviço. Desta forma, para efeito de verificação da razoabilidade do valor da contratação foi realizada a comprovação de que o valor acertado se encontra em condições e preços vantajosos à Administração. Para tanto, fora encaminhado comprovações, através de contratos, notas ou recibos com os valores cobrados pela realização de eventos de mesma natureza, a fim de justificar o valor do serviço</w:t>
      </w:r>
      <w:r w:rsidR="00C23E99">
        <w:rPr>
          <w:rFonts w:asciiTheme="minorHAnsi" w:hAnsiTheme="minorHAnsi" w:cstheme="minorHAnsi"/>
          <w:sz w:val="24"/>
          <w:szCs w:val="24"/>
        </w:rPr>
        <w:t>.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23E99" w:rsidRDefault="00C23E99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4. PARTICIPAÇÃO NA INEXIGIBILIDADE.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 contratado encaminhará, através de e-mail, a proposta com a descrição do objeto ofertado, o preço, os dados do músico. Juntamente com as documentações e certidões trabalhistas e de regularidade fiscal. </w:t>
      </w:r>
    </w:p>
    <w:p w:rsidR="00BF24EE" w:rsidRPr="00734C5C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preço ofertado será de exclusiva responsabilidade do fornecedor, não lhe assistindo o direito de pleitear qualquer alteração, sob alegação de erro, omissão ou qualquer outro pretexto.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apresentação da proposta implica obrigatoriedade do cumprimento das disposições nelas contidas, em conformidade com o que dispõe este Termo de Referência, assumindo o proponente o compromisso de executar os serviços nos seus termos. 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5. FORMA, PRAZO E LOCAL: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Os serviços têm natureza de bens e serviços especiais: aqueles que, por sua alta heterogeneidade ou complexidade, não podem ser descritos na forma do inciso XIII do caput, artigo 6°, da Lei Federal nº 14.133/2021, exigida justificativa prévia do contratante.</w:t>
      </w:r>
    </w:p>
    <w:p w:rsidR="00171941" w:rsidRPr="00734C5C" w:rsidRDefault="00C23E99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 prestação do serviço 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ocorrerá no Teatro </w:t>
      </w:r>
      <w:r w:rsidR="008E243C">
        <w:rPr>
          <w:rFonts w:asciiTheme="minorHAnsi" w:hAnsiTheme="minorHAnsi" w:cstheme="minorHAnsi"/>
          <w:sz w:val="24"/>
          <w:szCs w:val="24"/>
        </w:rPr>
        <w:t>Timochenc</w:t>
      </w:r>
      <w:r>
        <w:rPr>
          <w:rFonts w:asciiTheme="minorHAnsi" w:hAnsiTheme="minorHAnsi" w:cstheme="minorHAnsi"/>
          <w:sz w:val="24"/>
          <w:szCs w:val="24"/>
        </w:rPr>
        <w:t>o da Fundação das Artes de São Caetano do Sul</w:t>
      </w:r>
      <w:r w:rsidR="00171941" w:rsidRPr="00734C5C">
        <w:rPr>
          <w:rFonts w:asciiTheme="minorHAnsi" w:hAnsiTheme="minorHAnsi" w:cstheme="minorHAnsi"/>
          <w:sz w:val="24"/>
          <w:szCs w:val="24"/>
        </w:rPr>
        <w:t>, no</w:t>
      </w:r>
      <w:r>
        <w:rPr>
          <w:rFonts w:asciiTheme="minorHAnsi" w:hAnsiTheme="minorHAnsi" w:cstheme="minorHAnsi"/>
          <w:sz w:val="24"/>
          <w:szCs w:val="24"/>
        </w:rPr>
        <w:t>s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 dia </w:t>
      </w:r>
      <w:r>
        <w:rPr>
          <w:rFonts w:asciiTheme="minorHAnsi" w:hAnsiTheme="minorHAnsi" w:cstheme="minorHAnsi"/>
          <w:sz w:val="24"/>
          <w:szCs w:val="24"/>
        </w:rPr>
        <w:t>25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junho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 de 2024</w:t>
      </w:r>
      <w:r>
        <w:rPr>
          <w:rFonts w:asciiTheme="minorHAnsi" w:hAnsiTheme="minorHAnsi" w:cstheme="minorHAnsi"/>
          <w:sz w:val="24"/>
          <w:szCs w:val="24"/>
        </w:rPr>
        <w:t xml:space="preserve"> e 30 de junho de 2024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>as 20:3</w:t>
      </w:r>
      <w:r w:rsidR="00171941" w:rsidRPr="00734C5C">
        <w:rPr>
          <w:rFonts w:asciiTheme="minorHAnsi" w:hAnsiTheme="minorHAnsi" w:cstheme="minorHAnsi"/>
          <w:sz w:val="24"/>
          <w:szCs w:val="24"/>
        </w:rPr>
        <w:t xml:space="preserve">0 horas, de modo a compor </w:t>
      </w:r>
      <w:r>
        <w:rPr>
          <w:rFonts w:asciiTheme="minorHAnsi" w:hAnsiTheme="minorHAnsi" w:cstheme="minorHAnsi"/>
          <w:sz w:val="24"/>
          <w:szCs w:val="24"/>
        </w:rPr>
        <w:t>o Concerto da Mostra de Música do semestre de 2024.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6. ASPECTOS DA CONTRATAÇÃO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Será firmado Termo de Contrato ou emitido instrumento equivalente para formalização da contratação. O contratado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previsto para assinatura do contrato ou aceitação da nota de empenho ou instrumento equivalente poderá ser prorrogado 01 (uma) vez, por igual período, por solicitação justificada do fornecedor e aceita pela Administração.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Aceite da Nota de Empenho ou do instrumento equivalente, emitida à empresa adjudicada, implica no reconhecimento de que: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Referida Nota está substituindo o contrato, aplicando-se à relação de negócios ali estabelecida as disposições da Lei nº 14.133, de 2021;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se vincula à sua proposta e às previsões contidas no Termo de Referência e seus anexos;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reconhece que as hipóteses de rescisão são aquelas previstas nos artigos 137 e 138 da Lei nº 14.133/21 e reconhece os direitos da Administração previstos nos artigos 137 a 139 da mesma Lei.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de vigência da contratação é de 30 dias, conforme prazo de validade da proposta, prorrogável por igual período a bem do interesse desta Administração.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assinatura do contrato ou do instrumento equivalente será exigida a comprovação das condições de habilitação e contratação consignadas neste Termo de Referência, que deverão ser mantidas pelo fornecedor durante a vigência do contrato.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7. DESCRIÇÃO DA SOLUÇÃO COMO UM TODO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solução proposta é a contratação por Inexigibilidade do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>
        <w:rPr>
          <w:rFonts w:asciiTheme="minorHAnsi" w:hAnsiTheme="minorHAnsi" w:cstheme="minorHAnsi"/>
          <w:sz w:val="24"/>
          <w:szCs w:val="24"/>
        </w:rPr>
        <w:t xml:space="preserve"> 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6559B">
        <w:rPr>
          <w:rFonts w:asciiTheme="minorHAnsi" w:hAnsiTheme="minorHAnsi" w:cstheme="minorHAnsi"/>
          <w:sz w:val="24"/>
          <w:szCs w:val="24"/>
        </w:rPr>
        <w:t>Vitor Vinicius Alves Coelho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</w:t>
      </w:r>
      <w:r w:rsidR="00C23E99">
        <w:rPr>
          <w:rFonts w:asciiTheme="minorHAnsi" w:hAnsiTheme="minorHAnsi" w:cstheme="minorHAnsi"/>
          <w:sz w:val="24"/>
          <w:szCs w:val="24"/>
        </w:rPr>
        <w:t>para compor o Concerto da Mostra de Música junto a</w:t>
      </w:r>
      <w:r w:rsidRPr="00734C5C">
        <w:rPr>
          <w:rFonts w:asciiTheme="minorHAnsi" w:hAnsiTheme="minorHAnsi" w:cstheme="minorHAnsi"/>
          <w:sz w:val="24"/>
          <w:szCs w:val="24"/>
        </w:rPr>
        <w:t xml:space="preserve"> Orquestra Sinfônica da Fundação das Artes de São Caetano do Sul, </w:t>
      </w:r>
      <w:r w:rsidR="00C23E99">
        <w:rPr>
          <w:rFonts w:asciiTheme="minorHAnsi" w:hAnsiTheme="minorHAnsi" w:cstheme="minorHAnsi"/>
          <w:sz w:val="24"/>
          <w:szCs w:val="24"/>
        </w:rPr>
        <w:t>no evento do semestre de 2024 q</w:t>
      </w:r>
      <w:r w:rsidR="008E243C">
        <w:rPr>
          <w:rFonts w:asciiTheme="minorHAnsi" w:hAnsiTheme="minorHAnsi" w:cstheme="minorHAnsi"/>
          <w:sz w:val="24"/>
          <w:szCs w:val="24"/>
        </w:rPr>
        <w:t>ue ocorrerá no Teatro Timochenc</w:t>
      </w:r>
      <w:r w:rsidR="00C23E99">
        <w:rPr>
          <w:rFonts w:asciiTheme="minorHAnsi" w:hAnsiTheme="minorHAnsi" w:cstheme="minorHAnsi"/>
          <w:sz w:val="24"/>
          <w:szCs w:val="24"/>
        </w:rPr>
        <w:t xml:space="preserve">o </w:t>
      </w:r>
      <w:r w:rsidR="00BF24EE">
        <w:rPr>
          <w:rFonts w:asciiTheme="minorHAnsi" w:hAnsiTheme="minorHAnsi" w:cstheme="minorHAnsi"/>
          <w:sz w:val="24"/>
          <w:szCs w:val="24"/>
        </w:rPr>
        <w:t xml:space="preserve">Wehbi </w:t>
      </w:r>
      <w:r w:rsidR="00C23E99">
        <w:rPr>
          <w:rFonts w:asciiTheme="minorHAnsi" w:hAnsiTheme="minorHAnsi" w:cstheme="minorHAnsi"/>
          <w:sz w:val="24"/>
          <w:szCs w:val="24"/>
        </w:rPr>
        <w:t>da Fundação das Artes de São Caetano do Sul</w:t>
      </w:r>
      <w:r w:rsidRPr="00734C5C">
        <w:rPr>
          <w:rFonts w:asciiTheme="minorHAnsi" w:hAnsiTheme="minorHAnsi" w:cstheme="minorHAnsi"/>
          <w:sz w:val="24"/>
          <w:szCs w:val="24"/>
        </w:rPr>
        <w:t>, conforme especificações deste Termo.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escolha deve-se ao fato da singularidade do serviço contratado, por trata-se de cunho artístico e cultural, nos termos da Lei nº 14.133/2021, que prevê em seu artigo 74, os casos em que se justifica inexigibilidade de licitação devido à inviabilidade de competição.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Para a perfeita execução do objeto deste contrato, aplica-se, no que couber, o Código de Defesa do Consumidor – Lei Nº 8.078/1990, a garantia legal estabelecida pelo prazo de 30 dias a contar a partir da assinatura do contrato.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8. CRITÉRIOS DE RECEBIMENTO DO OBJETO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objeto será recebido: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Provisoriamente, a partir da entrega, para efeito de verificação da conformidade com as especificações deste termo de referência, da proposta do fornecedor e Contrato quando couber.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Definitivamente, após a verificação da conformidade com as especificações constantes no termo de referência, da proposta do fornecedor e Contrato quando couber, e sua consequente aceitação.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serviço poderá ser rejeitado, no todo ou em parte, quando em desacordo com as especificações contidas neste Termo de Referência, na proposta do fornecedor e no Contrato, quando couber.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recebimento provisório ou definitivo do objeto não exclui a responsabilidade da contratada pelos prejuízos decorrentes da incorreta execução do contrato.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9. MODELO DE GESTÃO DO CONTRATO 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gestão e a fiscalização do objeto contratado serão realizadas conforme os termos da Lei Federal nº 14.133/2021. </w:t>
      </w:r>
    </w:p>
    <w:p w:rsidR="00BF24EE" w:rsidRPr="00734C5C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A execução do contrato deverá ser acompanhada e fiscalizada por fiscal (is) ou por seu (s) respectivo (s) substituto (s);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Compete ao Fiscal do Contrato abaixo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 Dentre as responsabilidades do(s) fiscal (is) está a necessidade de anotar, em registro próprio, todas as ocorrências relacionadas à execução do contrato, inclusive quando de seu fiel cumprimento, determinando o que for necessário para a regularização de eventuais faltas ou defeitos observados;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Compete ao Gestor do Contrato abaixo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10. CRITÉRIOS DE PAGAMENTO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forma de pagamento da Fundação das Artes de São Caetano do Sul é por empenho de despesa. A fiscalização somente atestará o fornecimento dos bens e liberará a nota fiscal para pagamento, quando cumprida pela CONTRATADA todas as condições pactuadas: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do serviço será feito mediante a apresentação da respectiva nota fiscal ou nota fiscal-fatura devidamente atestada pelo Responsável pela execução da atividade;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realizado em até 15 (quinze) dias após o recebimento da respectiva fatura corretamente preenchida. Se o término deste prazo coincidir com dia em que não houver expediente na Fundação das Artes, considerar-se-á como vencimento o primeiro dia útil imediato;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efetuado por meio de crédito em conta corrente da Contratada, devendo esta informar o número do Processo Licitatório, Nome do Banco e número da Agência e da Conta Corrente, como também registrá-los no próprio Recibo Fiscal. 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As notas fiscais/faturas emitidas com erro deverão ser substituídas. Neste caso, a Fundação das Artes efetuará a devida comunicação à CONTRATADA, para que dentro do prazo fixado para o pagamento, proceda na sua regularização. </w:t>
      </w:r>
    </w:p>
    <w:p w:rsidR="00BF24EE" w:rsidRPr="00734C5C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Fundação das Artes, só autorizará a realização dos pagamentos, se houver por parte do setor requisitante do objeto, o necessário ATESTO dos produtos entregues pela empresa vencedora, no verso da Nota Fiscal.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11. FORMA E CRITÉRIOS DE SELEÇÃO DO FORNECEDOR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será realizada por meio de Inexigibilidade, nos termos dos artigos 74º, inciso II, da Lei Federal nº 14.133/2021. Para a prestação do serviço pretendido a contratada deverá comprovar que se enquadra como profissional artístico consagrado pela crítica especializada ou pela opinião pública, bem como apresentar todos os documentos a título habilitação, nos termos do art. 62, da Lei nº 14.133/2021.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12. ESTIMATIVA DO VALOR DA CONTRATAÇÃO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Estima-se para a contratação almejada o valor total de R$ 950,00 (novecentos e cinquenta reais), conforme proposta encaminhada e anexa.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3"/>
        <w:gridCol w:w="4677"/>
        <w:gridCol w:w="905"/>
        <w:gridCol w:w="1199"/>
        <w:gridCol w:w="1176"/>
      </w:tblGrid>
      <w:tr w:rsidR="00171941" w:rsidRPr="00734C5C" w:rsidTr="00D876E6">
        <w:tc>
          <w:tcPr>
            <w:tcW w:w="684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89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755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  <w:tc>
          <w:tcPr>
            <w:tcW w:w="1231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Valor Unitário.</w:t>
            </w:r>
          </w:p>
        </w:tc>
        <w:tc>
          <w:tcPr>
            <w:tcW w:w="1270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Valor Total</w:t>
            </w:r>
          </w:p>
        </w:tc>
      </w:tr>
      <w:tr w:rsidR="00171941" w:rsidRPr="00734C5C" w:rsidTr="00D876E6">
        <w:tc>
          <w:tcPr>
            <w:tcW w:w="684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689" w:type="dxa"/>
            <w:vAlign w:val="center"/>
          </w:tcPr>
          <w:p w:rsidR="00171941" w:rsidRPr="00734C5C" w:rsidRDefault="00171941" w:rsidP="00C23E9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 xml:space="preserve">Apresentação </w:t>
            </w:r>
            <w:r w:rsidR="00C23E99">
              <w:rPr>
                <w:rFonts w:asciiTheme="minorHAnsi" w:hAnsiTheme="minorHAnsi" w:cstheme="minorHAnsi"/>
                <w:sz w:val="24"/>
                <w:szCs w:val="24"/>
              </w:rPr>
              <w:t xml:space="preserve">no Concerto da Mostra de Música junto </w:t>
            </w: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a Orquestra Sinfônica da Fundação das Artes de São Caetano do Sul</w:t>
            </w:r>
          </w:p>
        </w:tc>
        <w:tc>
          <w:tcPr>
            <w:tcW w:w="755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1231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  <w:tc>
          <w:tcPr>
            <w:tcW w:w="1270" w:type="dxa"/>
            <w:vAlign w:val="center"/>
          </w:tcPr>
          <w:p w:rsidR="00171941" w:rsidRPr="00734C5C" w:rsidRDefault="00171941" w:rsidP="00D876E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</w:tr>
    </w:tbl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Este valor se refere aos custos de cachê, alimentação e transporte. Ficando sob responsabilidade do Contratante abastecer o local de apresentação com equipamentos de sonorização e iluminação para perfeita execução do objeto.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13. DAS OBRIGAÇÕES DA CONTRATANTE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CONTRATANTE: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Efetuar o devido pagamento à CONTRATADA, nos termos do presente instrumento;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 - Dar à CONTRATADA as condições necessárias à regular execução do contrato;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Determinar as providências necessárias quando o fornecimento do objeto não observar a forma estipulada no edital e no presente contrato, sem prejuízo da aplicação das sanções cabíveis, quando for o caso;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- Designar servidor pertencente ao quadro da CONTRATANTE, para ser responsável pelo acompanhamento e fiscalização da execução do objeto do presente contrato;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Cumprir todas as demais cláusulas do presente contrato.</w:t>
      </w:r>
    </w:p>
    <w:p w:rsidR="00171941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F24EE" w:rsidRPr="00734C5C" w:rsidRDefault="00BF24EE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14. DAS OBRIGAÇÕES DA CONTRATADA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CONTRATADA: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Fornecer o objeto de acordo com as especificações, quantidade e prazos do edital e do presente contrato;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</w:t>
      </w:r>
      <w:r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III - Manter durante a execução do contrato, em compatibilidade com as obrigações assumidas, todas as condições de habilitação e qualificação exigidas na contratação;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– Cumprir as exigências de reserva de cargos prevista em lei, bem como em outras normas específicas, para pessoa com deficiência, para reabilitado da Previdência Social e para aprendiz</w:t>
      </w:r>
      <w:r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Zelar pelo cumprimento, por parte de seus empregados, das normas do Ministério do Trabalho, cabendo à CONTRATADA o fornecimento de equipamentos de proteção individual (EPI)</w:t>
      </w:r>
      <w:r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 - Responsabilizar-se por todos os danos causados por seus funcionários à CONTRATANTE e/ou terceiros, decorrentes de culpa ou dolo, devidamente apurados mediante processo administrativo, quando da execução do objeto contratado</w:t>
      </w:r>
      <w:r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VII - Reparar e/ou corrigir, às suas expensas, o fornecimento em que se verificar vícios, defeitos ou incorreções resultantes da execução do objeto em desacordo com o pactuado</w:t>
      </w:r>
      <w:r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VIII - Executar as obrigações assumidas no presente contrato por seus próprios meios, não sendo admitida a subcontratação não prevista em edital e no presente contrato. </w:t>
      </w: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15. ADEQUAÇÃO ORÇAMENTÁRIA </w:t>
      </w:r>
    </w:p>
    <w:p w:rsidR="00171941" w:rsidRDefault="00171941" w:rsidP="00171941">
      <w:pPr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3.3.90.36.00 – Outros Serviços de Terceiros – Pessoa Física.</w:t>
      </w:r>
    </w:p>
    <w:p w:rsidR="004A4E54" w:rsidRDefault="004A4E54" w:rsidP="00171941">
      <w:pPr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4A4E54" w:rsidRDefault="004A4E54" w:rsidP="00171941">
      <w:pPr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4A4E54" w:rsidRPr="003744C7" w:rsidRDefault="004A4E54" w:rsidP="004A4E54">
      <w:pPr>
        <w:ind w:left="70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744C7">
        <w:rPr>
          <w:rFonts w:asciiTheme="minorHAnsi" w:hAnsiTheme="minorHAnsi" w:cstheme="minorHAnsi"/>
          <w:b/>
          <w:sz w:val="24"/>
          <w:szCs w:val="24"/>
        </w:rPr>
        <w:t>José Carlos Rufato Junior</w:t>
      </w:r>
    </w:p>
    <w:p w:rsidR="004A4E54" w:rsidRPr="003744C7" w:rsidRDefault="004A4E54" w:rsidP="004A4E54">
      <w:pPr>
        <w:ind w:left="708"/>
        <w:jc w:val="center"/>
        <w:rPr>
          <w:rFonts w:asciiTheme="minorHAnsi" w:hAnsiTheme="minorHAnsi" w:cstheme="minorHAnsi"/>
          <w:sz w:val="24"/>
          <w:szCs w:val="24"/>
        </w:rPr>
      </w:pPr>
      <w:r w:rsidRPr="003744C7">
        <w:rPr>
          <w:rFonts w:asciiTheme="minorHAnsi" w:hAnsiTheme="minorHAnsi" w:cstheme="minorHAnsi"/>
          <w:sz w:val="24"/>
          <w:szCs w:val="24"/>
        </w:rPr>
        <w:t>Chefe de Compras e Licitações</w:t>
      </w:r>
    </w:p>
    <w:p w:rsidR="004A4E54" w:rsidRPr="003744C7" w:rsidRDefault="004A4E54" w:rsidP="004A4E54">
      <w:pPr>
        <w:ind w:left="708"/>
        <w:jc w:val="center"/>
        <w:rPr>
          <w:rFonts w:asciiTheme="minorHAnsi" w:hAnsiTheme="minorHAnsi" w:cstheme="minorHAnsi"/>
          <w:sz w:val="24"/>
          <w:szCs w:val="24"/>
        </w:rPr>
      </w:pPr>
      <w:r w:rsidRPr="003744C7">
        <w:rPr>
          <w:rFonts w:asciiTheme="minorHAnsi" w:hAnsiTheme="minorHAnsi" w:cstheme="minorHAnsi"/>
          <w:sz w:val="24"/>
          <w:szCs w:val="24"/>
        </w:rPr>
        <w:t>Fundação das Artes de São Caetano do Sul</w:t>
      </w:r>
    </w:p>
    <w:p w:rsidR="004A4E54" w:rsidRPr="00734C5C" w:rsidRDefault="004A4E54" w:rsidP="00171941">
      <w:pPr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171941" w:rsidRPr="00734C5C" w:rsidRDefault="00171941" w:rsidP="00171941">
      <w:pPr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171941" w:rsidRDefault="00171941" w:rsidP="00171941">
      <w:pPr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171941" w:rsidRDefault="00171941" w:rsidP="00171941">
      <w:pPr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AE2DC5" w:rsidRDefault="00AE2DC5" w:rsidP="00171941">
      <w:pPr>
        <w:pStyle w:val="Ttulo1"/>
        <w:spacing w:before="214" w:line="480" w:lineRule="auto"/>
        <w:ind w:left="449" w:right="2971" w:firstLine="2863"/>
        <w:jc w:val="left"/>
      </w:pPr>
    </w:p>
    <w:sectPr w:rsidR="00AE2DC5" w:rsidSect="00171941">
      <w:headerReference w:type="default" r:id="rId7"/>
      <w:footerReference w:type="default" r:id="rId8"/>
      <w:type w:val="continuous"/>
      <w:pgSz w:w="11910" w:h="16840"/>
      <w:pgMar w:top="2340" w:right="1580" w:bottom="2820" w:left="1680" w:header="1212" w:footer="26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079" w:rsidRDefault="00B84079">
      <w:r>
        <w:separator/>
      </w:r>
    </w:p>
  </w:endnote>
  <w:endnote w:type="continuationSeparator" w:id="0">
    <w:p w:rsidR="00B84079" w:rsidRDefault="00B84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DC5" w:rsidRDefault="00C516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07968" behindDoc="1" locked="0" layoutInCell="1" allowOverlap="1">
          <wp:simplePos x="0" y="0"/>
          <wp:positionH relativeFrom="page">
            <wp:posOffset>669036</wp:posOffset>
          </wp:positionH>
          <wp:positionV relativeFrom="page">
            <wp:posOffset>8900159</wp:posOffset>
          </wp:positionV>
          <wp:extent cx="6262116" cy="988060"/>
          <wp:effectExtent l="0" t="0" r="0" b="0"/>
          <wp:wrapNone/>
          <wp:docPr id="3" name="image2.jpeg" descr="Texto  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62116" cy="98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079" w:rsidRDefault="00B84079">
      <w:r>
        <w:separator/>
      </w:r>
    </w:p>
  </w:footnote>
  <w:footnote w:type="continuationSeparator" w:id="0">
    <w:p w:rsidR="00B84079" w:rsidRDefault="00B84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DC5" w:rsidRDefault="00C516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07456" behindDoc="1" locked="0" layoutInCell="1" allowOverlap="1">
          <wp:simplePos x="0" y="0"/>
          <wp:positionH relativeFrom="page">
            <wp:posOffset>694055</wp:posOffset>
          </wp:positionH>
          <wp:positionV relativeFrom="page">
            <wp:posOffset>769619</wp:posOffset>
          </wp:positionV>
          <wp:extent cx="6175453" cy="7254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75453" cy="7254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848B4"/>
    <w:multiLevelType w:val="hybridMultilevel"/>
    <w:tmpl w:val="A63A939A"/>
    <w:lvl w:ilvl="0" w:tplc="F8E869E8">
      <w:start w:val="1"/>
      <w:numFmt w:val="decimal"/>
      <w:lvlText w:val="%1"/>
      <w:lvlJc w:val="left"/>
      <w:pPr>
        <w:ind w:left="626" w:hanging="178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5DD407D8">
      <w:numFmt w:val="bullet"/>
      <w:lvlText w:val=""/>
      <w:lvlJc w:val="left"/>
      <w:pPr>
        <w:ind w:left="1169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55F0505E">
      <w:numFmt w:val="bullet"/>
      <w:lvlText w:val="•"/>
      <w:lvlJc w:val="left"/>
      <w:pPr>
        <w:ind w:left="1991" w:hanging="360"/>
      </w:pPr>
      <w:rPr>
        <w:rFonts w:hint="default"/>
        <w:lang w:val="pt-PT" w:eastAsia="en-US" w:bidi="ar-SA"/>
      </w:rPr>
    </w:lvl>
    <w:lvl w:ilvl="3" w:tplc="B6624FCA">
      <w:numFmt w:val="bullet"/>
      <w:lvlText w:val="•"/>
      <w:lvlJc w:val="left"/>
      <w:pPr>
        <w:ind w:left="2823" w:hanging="360"/>
      </w:pPr>
      <w:rPr>
        <w:rFonts w:hint="default"/>
        <w:lang w:val="pt-PT" w:eastAsia="en-US" w:bidi="ar-SA"/>
      </w:rPr>
    </w:lvl>
    <w:lvl w:ilvl="4" w:tplc="825A3086">
      <w:numFmt w:val="bullet"/>
      <w:lvlText w:val="•"/>
      <w:lvlJc w:val="left"/>
      <w:pPr>
        <w:ind w:left="3655" w:hanging="360"/>
      </w:pPr>
      <w:rPr>
        <w:rFonts w:hint="default"/>
        <w:lang w:val="pt-PT" w:eastAsia="en-US" w:bidi="ar-SA"/>
      </w:rPr>
    </w:lvl>
    <w:lvl w:ilvl="5" w:tplc="D03AB888">
      <w:numFmt w:val="bullet"/>
      <w:lvlText w:val="•"/>
      <w:lvlJc w:val="left"/>
      <w:pPr>
        <w:ind w:left="4487" w:hanging="360"/>
      </w:pPr>
      <w:rPr>
        <w:rFonts w:hint="default"/>
        <w:lang w:val="pt-PT" w:eastAsia="en-US" w:bidi="ar-SA"/>
      </w:rPr>
    </w:lvl>
    <w:lvl w:ilvl="6" w:tplc="ABC29DB6">
      <w:numFmt w:val="bullet"/>
      <w:lvlText w:val="•"/>
      <w:lvlJc w:val="left"/>
      <w:pPr>
        <w:ind w:left="5319" w:hanging="360"/>
      </w:pPr>
      <w:rPr>
        <w:rFonts w:hint="default"/>
        <w:lang w:val="pt-PT" w:eastAsia="en-US" w:bidi="ar-SA"/>
      </w:rPr>
    </w:lvl>
    <w:lvl w:ilvl="7" w:tplc="C038DFDA">
      <w:numFmt w:val="bullet"/>
      <w:lvlText w:val="•"/>
      <w:lvlJc w:val="left"/>
      <w:pPr>
        <w:ind w:left="6150" w:hanging="360"/>
      </w:pPr>
      <w:rPr>
        <w:rFonts w:hint="default"/>
        <w:lang w:val="pt-PT" w:eastAsia="en-US" w:bidi="ar-SA"/>
      </w:rPr>
    </w:lvl>
    <w:lvl w:ilvl="8" w:tplc="28F815FE">
      <w:numFmt w:val="bullet"/>
      <w:lvlText w:val="•"/>
      <w:lvlJc w:val="left"/>
      <w:pPr>
        <w:ind w:left="6982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8355CD2"/>
    <w:multiLevelType w:val="multilevel"/>
    <w:tmpl w:val="DB3E6DAC"/>
    <w:lvl w:ilvl="0">
      <w:start w:val="6"/>
      <w:numFmt w:val="decimal"/>
      <w:lvlText w:val="%1"/>
      <w:lvlJc w:val="left"/>
      <w:pPr>
        <w:ind w:left="1092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92" w:hanging="36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09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3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7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2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7" w:hanging="363"/>
      </w:pPr>
      <w:rPr>
        <w:rFonts w:hint="default"/>
        <w:lang w:val="pt-PT" w:eastAsia="en-US" w:bidi="ar-SA"/>
      </w:rPr>
    </w:lvl>
  </w:abstractNum>
  <w:abstractNum w:abstractNumId="2" w15:restartNumberingAfterBreak="0">
    <w:nsid w:val="768516C2"/>
    <w:multiLevelType w:val="hybridMultilevel"/>
    <w:tmpl w:val="6FCC871E"/>
    <w:lvl w:ilvl="0" w:tplc="09844D8C">
      <w:numFmt w:val="bullet"/>
      <w:lvlText w:val=""/>
      <w:lvlJc w:val="left"/>
      <w:pPr>
        <w:ind w:left="74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5126A8DE">
      <w:numFmt w:val="bullet"/>
      <w:lvlText w:val="•"/>
      <w:lvlJc w:val="left"/>
      <w:pPr>
        <w:ind w:left="1530" w:hanging="360"/>
      </w:pPr>
      <w:rPr>
        <w:rFonts w:hint="default"/>
        <w:lang w:val="pt-PT" w:eastAsia="en-US" w:bidi="ar-SA"/>
      </w:rPr>
    </w:lvl>
    <w:lvl w:ilvl="2" w:tplc="FFE81C04">
      <w:numFmt w:val="bullet"/>
      <w:lvlText w:val="•"/>
      <w:lvlJc w:val="left"/>
      <w:pPr>
        <w:ind w:left="2321" w:hanging="360"/>
      </w:pPr>
      <w:rPr>
        <w:rFonts w:hint="default"/>
        <w:lang w:val="pt-PT" w:eastAsia="en-US" w:bidi="ar-SA"/>
      </w:rPr>
    </w:lvl>
    <w:lvl w:ilvl="3" w:tplc="27380676">
      <w:numFmt w:val="bullet"/>
      <w:lvlText w:val="•"/>
      <w:lvlJc w:val="left"/>
      <w:pPr>
        <w:ind w:left="3111" w:hanging="360"/>
      </w:pPr>
      <w:rPr>
        <w:rFonts w:hint="default"/>
        <w:lang w:val="pt-PT" w:eastAsia="en-US" w:bidi="ar-SA"/>
      </w:rPr>
    </w:lvl>
    <w:lvl w:ilvl="4" w:tplc="3E1E63FA">
      <w:numFmt w:val="bullet"/>
      <w:lvlText w:val="•"/>
      <w:lvlJc w:val="left"/>
      <w:pPr>
        <w:ind w:left="3902" w:hanging="360"/>
      </w:pPr>
      <w:rPr>
        <w:rFonts w:hint="default"/>
        <w:lang w:val="pt-PT" w:eastAsia="en-US" w:bidi="ar-SA"/>
      </w:rPr>
    </w:lvl>
    <w:lvl w:ilvl="5" w:tplc="DEE8E5D6">
      <w:numFmt w:val="bullet"/>
      <w:lvlText w:val="•"/>
      <w:lvlJc w:val="left"/>
      <w:pPr>
        <w:ind w:left="4693" w:hanging="360"/>
      </w:pPr>
      <w:rPr>
        <w:rFonts w:hint="default"/>
        <w:lang w:val="pt-PT" w:eastAsia="en-US" w:bidi="ar-SA"/>
      </w:rPr>
    </w:lvl>
    <w:lvl w:ilvl="6" w:tplc="BEB6DDBC">
      <w:numFmt w:val="bullet"/>
      <w:lvlText w:val="•"/>
      <w:lvlJc w:val="left"/>
      <w:pPr>
        <w:ind w:left="5483" w:hanging="360"/>
      </w:pPr>
      <w:rPr>
        <w:rFonts w:hint="default"/>
        <w:lang w:val="pt-PT" w:eastAsia="en-US" w:bidi="ar-SA"/>
      </w:rPr>
    </w:lvl>
    <w:lvl w:ilvl="7" w:tplc="2FFC3876">
      <w:numFmt w:val="bullet"/>
      <w:lvlText w:val="•"/>
      <w:lvlJc w:val="left"/>
      <w:pPr>
        <w:ind w:left="6274" w:hanging="360"/>
      </w:pPr>
      <w:rPr>
        <w:rFonts w:hint="default"/>
        <w:lang w:val="pt-PT" w:eastAsia="en-US" w:bidi="ar-SA"/>
      </w:rPr>
    </w:lvl>
    <w:lvl w:ilvl="8" w:tplc="6DBC5266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C5"/>
    <w:rsid w:val="00171941"/>
    <w:rsid w:val="00230BA7"/>
    <w:rsid w:val="003027B1"/>
    <w:rsid w:val="0031558B"/>
    <w:rsid w:val="004A4E54"/>
    <w:rsid w:val="00572EF7"/>
    <w:rsid w:val="007B2A60"/>
    <w:rsid w:val="00825C84"/>
    <w:rsid w:val="008E243C"/>
    <w:rsid w:val="009C2FCF"/>
    <w:rsid w:val="00A6559B"/>
    <w:rsid w:val="00A67A5F"/>
    <w:rsid w:val="00AE2DC5"/>
    <w:rsid w:val="00B84079"/>
    <w:rsid w:val="00BF24EE"/>
    <w:rsid w:val="00C23E99"/>
    <w:rsid w:val="00C516CC"/>
    <w:rsid w:val="00C84A79"/>
    <w:rsid w:val="00DC6A28"/>
    <w:rsid w:val="00F9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0EB1E-7387-4243-887D-A3A904CAE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626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2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rsid w:val="0017194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67A5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A5F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2369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Soares</dc:creator>
  <cp:lastModifiedBy>compras</cp:lastModifiedBy>
  <cp:revision>2</cp:revision>
  <cp:lastPrinted>2024-05-28T19:44:00Z</cp:lastPrinted>
  <dcterms:created xsi:type="dcterms:W3CDTF">2024-06-11T13:15:00Z</dcterms:created>
  <dcterms:modified xsi:type="dcterms:W3CDTF">2024-06-11T13:15:00Z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2024-05-27T00:00:00Z</vt:filetime>
  </property>
</Properties>
</file>