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AD6D8" w14:textId="77777777" w:rsidR="00BA7C79" w:rsidRDefault="00BA7C79" w:rsidP="00205B6F">
      <w:pPr>
        <w:spacing w:before="93" w:line="360" w:lineRule="auto"/>
        <w:ind w:right="137"/>
        <w:jc w:val="both"/>
        <w:rPr>
          <w:rFonts w:ascii="Arial" w:hAnsi="Arial" w:cs="Arial"/>
          <w:b/>
          <w:sz w:val="20"/>
          <w:szCs w:val="20"/>
        </w:rPr>
      </w:pPr>
    </w:p>
    <w:p w14:paraId="4D9C330E" w14:textId="027F0588" w:rsidR="00A34D97" w:rsidRPr="00F11DC8" w:rsidRDefault="00A34D97" w:rsidP="00A34D97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0"/>
          <w:szCs w:val="20"/>
        </w:rPr>
      </w:pPr>
      <w:r w:rsidRPr="00F11DC8">
        <w:rPr>
          <w:rFonts w:ascii="Arial" w:hAnsi="Arial" w:cs="Arial"/>
          <w:b/>
          <w:bCs/>
          <w:sz w:val="20"/>
          <w:szCs w:val="20"/>
        </w:rPr>
        <w:t>AVISO DE DISPENSA ELETRÔNICA Nº</w:t>
      </w:r>
      <w:r w:rsidR="00A12FBA" w:rsidRPr="00F11DC8">
        <w:rPr>
          <w:rFonts w:ascii="Arial" w:hAnsi="Arial" w:cs="Arial"/>
          <w:b/>
          <w:bCs/>
          <w:sz w:val="20"/>
          <w:szCs w:val="20"/>
        </w:rPr>
        <w:t xml:space="preserve"> </w:t>
      </w:r>
      <w:r w:rsidR="007C47A5" w:rsidRPr="00F11DC8">
        <w:rPr>
          <w:rFonts w:ascii="Arial" w:hAnsi="Arial" w:cs="Arial"/>
          <w:b/>
          <w:bCs/>
          <w:sz w:val="20"/>
          <w:szCs w:val="20"/>
        </w:rPr>
        <w:t>15</w:t>
      </w:r>
      <w:r w:rsidR="00854545" w:rsidRPr="00F11DC8">
        <w:rPr>
          <w:rFonts w:ascii="Arial" w:hAnsi="Arial" w:cs="Arial"/>
          <w:b/>
          <w:sz w:val="20"/>
          <w:szCs w:val="20"/>
        </w:rPr>
        <w:t>/202</w:t>
      </w:r>
      <w:r w:rsidR="00A36885" w:rsidRPr="00F11DC8">
        <w:rPr>
          <w:rFonts w:ascii="Arial" w:hAnsi="Arial" w:cs="Arial"/>
          <w:b/>
          <w:sz w:val="20"/>
          <w:szCs w:val="20"/>
        </w:rPr>
        <w:t>6</w:t>
      </w:r>
    </w:p>
    <w:p w14:paraId="7C5F8370" w14:textId="04AC9EC9" w:rsidR="00A34D97" w:rsidRPr="00F11DC8" w:rsidRDefault="00A34D97" w:rsidP="00A34D97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0"/>
          <w:szCs w:val="20"/>
        </w:rPr>
      </w:pPr>
      <w:r w:rsidRPr="00F11DC8">
        <w:rPr>
          <w:rFonts w:ascii="Arial" w:hAnsi="Arial" w:cs="Arial"/>
          <w:b/>
          <w:bCs/>
          <w:sz w:val="20"/>
          <w:szCs w:val="20"/>
        </w:rPr>
        <w:t xml:space="preserve">Processo Administrativo nº </w:t>
      </w:r>
      <w:r w:rsidR="004B6FEE" w:rsidRPr="00F11DC8">
        <w:rPr>
          <w:rFonts w:ascii="Arial" w:hAnsi="Arial" w:cs="Arial"/>
          <w:b/>
          <w:bCs/>
          <w:sz w:val="20"/>
          <w:szCs w:val="20"/>
        </w:rPr>
        <w:t>2</w:t>
      </w:r>
      <w:r w:rsidR="004A3E4A" w:rsidRPr="00F11DC8">
        <w:rPr>
          <w:rFonts w:ascii="Arial" w:hAnsi="Arial" w:cs="Arial"/>
          <w:b/>
          <w:bCs/>
          <w:sz w:val="20"/>
          <w:szCs w:val="20"/>
        </w:rPr>
        <w:t>7</w:t>
      </w:r>
      <w:r w:rsidR="004B6FEE" w:rsidRPr="00F11DC8">
        <w:rPr>
          <w:rFonts w:ascii="Arial" w:hAnsi="Arial" w:cs="Arial"/>
          <w:b/>
          <w:bCs/>
          <w:sz w:val="20"/>
          <w:szCs w:val="20"/>
        </w:rPr>
        <w:t>/2026</w:t>
      </w:r>
    </w:p>
    <w:p w14:paraId="77425A58" w14:textId="77777777" w:rsidR="00A34D97" w:rsidRPr="00F11DC8" w:rsidRDefault="00A34D97" w:rsidP="00A34D97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0"/>
          <w:szCs w:val="20"/>
        </w:rPr>
      </w:pPr>
      <w:r w:rsidRPr="00F11DC8">
        <w:rPr>
          <w:rFonts w:ascii="Arial" w:hAnsi="Arial" w:cs="Arial"/>
          <w:b/>
          <w:bCs/>
          <w:sz w:val="20"/>
          <w:szCs w:val="20"/>
        </w:rPr>
        <w:t>Lei nº 14.133/2021</w:t>
      </w:r>
    </w:p>
    <w:p w14:paraId="4790C925" w14:textId="77777777" w:rsidR="00A34D97" w:rsidRPr="00F11DC8" w:rsidRDefault="00A34D97" w:rsidP="00A34D97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0"/>
          <w:szCs w:val="20"/>
        </w:rPr>
      </w:pPr>
    </w:p>
    <w:p w14:paraId="6D9416E6" w14:textId="447A70D3" w:rsidR="00661A8A" w:rsidRPr="00F11DC8" w:rsidRDefault="00A34D97" w:rsidP="00356821">
      <w:pPr>
        <w:spacing w:before="93" w:line="360" w:lineRule="auto"/>
        <w:ind w:left="144" w:right="137"/>
        <w:jc w:val="both"/>
        <w:rPr>
          <w:rFonts w:ascii="Arial" w:hAnsi="Arial" w:cs="Arial"/>
          <w:b/>
          <w:bCs/>
          <w:sz w:val="20"/>
          <w:szCs w:val="20"/>
        </w:rPr>
      </w:pPr>
      <w:r w:rsidRPr="00F11DC8">
        <w:rPr>
          <w:rFonts w:ascii="Arial" w:hAnsi="Arial" w:cs="Arial"/>
          <w:b/>
          <w:bCs/>
          <w:sz w:val="20"/>
          <w:szCs w:val="20"/>
        </w:rPr>
        <w:t>A</w:t>
      </w:r>
      <w:r w:rsidR="00661A8A" w:rsidRPr="00F11DC8">
        <w:rPr>
          <w:rFonts w:ascii="Arial" w:hAnsi="Arial" w:cs="Arial"/>
          <w:b/>
          <w:bCs/>
          <w:sz w:val="20"/>
          <w:szCs w:val="20"/>
        </w:rPr>
        <w:t xml:space="preserve"> </w:t>
      </w:r>
      <w:r w:rsidR="002E2E45" w:rsidRPr="00F11DC8">
        <w:rPr>
          <w:rFonts w:ascii="Arial" w:hAnsi="Arial" w:cs="Arial"/>
          <w:b/>
          <w:bCs/>
          <w:sz w:val="20"/>
          <w:szCs w:val="20"/>
        </w:rPr>
        <w:t xml:space="preserve">presente </w:t>
      </w:r>
      <w:r w:rsidR="00B44E52" w:rsidRPr="00F11DC8">
        <w:rPr>
          <w:rFonts w:ascii="Arial" w:hAnsi="Arial" w:cs="Arial"/>
          <w:b/>
          <w:bCs/>
          <w:sz w:val="20"/>
          <w:szCs w:val="20"/>
        </w:rPr>
        <w:t>Dispensa</w:t>
      </w:r>
      <w:r w:rsidR="00B64C54" w:rsidRPr="00F11DC8">
        <w:rPr>
          <w:rFonts w:ascii="Arial" w:hAnsi="Arial" w:cs="Arial"/>
          <w:b/>
          <w:bCs/>
          <w:sz w:val="20"/>
          <w:szCs w:val="20"/>
        </w:rPr>
        <w:t xml:space="preserve"> </w:t>
      </w:r>
      <w:r w:rsidR="00B44E52" w:rsidRPr="00F11DC8">
        <w:rPr>
          <w:rFonts w:ascii="Arial" w:hAnsi="Arial" w:cs="Arial"/>
          <w:b/>
          <w:bCs/>
          <w:sz w:val="20"/>
          <w:szCs w:val="20"/>
        </w:rPr>
        <w:t xml:space="preserve">Eletrônica tem por objeto </w:t>
      </w:r>
      <w:r w:rsidR="00356821" w:rsidRPr="00F11DC8">
        <w:rPr>
          <w:rFonts w:ascii="Arial" w:hAnsi="Arial" w:cs="Arial"/>
          <w:b/>
          <w:bCs/>
          <w:sz w:val="20"/>
          <w:szCs w:val="20"/>
        </w:rPr>
        <w:t>a</w:t>
      </w:r>
      <w:r w:rsidR="00306C0A" w:rsidRPr="00F11DC8">
        <w:rPr>
          <w:rFonts w:ascii="Arial" w:hAnsi="Arial" w:cs="Arial"/>
          <w:b/>
          <w:bCs/>
          <w:sz w:val="20"/>
          <w:szCs w:val="20"/>
        </w:rPr>
        <w:t xml:space="preserve"> aquisição </w:t>
      </w:r>
      <w:r w:rsidR="00B64C54" w:rsidRPr="00F11DC8">
        <w:rPr>
          <w:rFonts w:ascii="Arial" w:hAnsi="Arial" w:cs="Arial"/>
          <w:b/>
          <w:bCs/>
          <w:sz w:val="20"/>
          <w:szCs w:val="20"/>
        </w:rPr>
        <w:t xml:space="preserve">de </w:t>
      </w:r>
      <w:r w:rsidR="004B6FEE" w:rsidRPr="00F11DC8">
        <w:rPr>
          <w:rFonts w:ascii="Arial" w:hAnsi="Arial" w:cs="Arial"/>
          <w:b/>
          <w:bCs/>
          <w:sz w:val="20"/>
          <w:szCs w:val="20"/>
        </w:rPr>
        <w:t>materiais destinados</w:t>
      </w:r>
      <w:r w:rsidR="004A3E4A" w:rsidRPr="00F11DC8">
        <w:rPr>
          <w:rFonts w:ascii="Arial" w:hAnsi="Arial" w:cs="Arial"/>
          <w:b/>
          <w:bCs/>
          <w:sz w:val="20"/>
          <w:szCs w:val="20"/>
        </w:rPr>
        <w:t xml:space="preserve"> a manutenção predial</w:t>
      </w:r>
      <w:r w:rsidR="00710040" w:rsidRPr="00F11DC8">
        <w:rPr>
          <w:rFonts w:ascii="Arial" w:hAnsi="Arial" w:cs="Arial"/>
          <w:b/>
          <w:bCs/>
          <w:sz w:val="20"/>
          <w:szCs w:val="20"/>
        </w:rPr>
        <w:t>,</w:t>
      </w:r>
      <w:r w:rsidR="004A3E4A" w:rsidRPr="00F11DC8">
        <w:rPr>
          <w:rFonts w:ascii="Arial" w:hAnsi="Arial" w:cs="Arial"/>
          <w:b/>
          <w:bCs/>
          <w:sz w:val="20"/>
          <w:szCs w:val="20"/>
        </w:rPr>
        <w:t xml:space="preserve"> voltada para os sistemas elétricos/eletrônicos</w:t>
      </w:r>
      <w:r w:rsidR="004B6FEE" w:rsidRPr="00F11DC8">
        <w:rPr>
          <w:rFonts w:ascii="Arial" w:hAnsi="Arial" w:cs="Arial"/>
          <w:b/>
          <w:bCs/>
          <w:sz w:val="20"/>
          <w:szCs w:val="20"/>
        </w:rPr>
        <w:t xml:space="preserve">,  </w:t>
      </w:r>
      <w:r w:rsidR="00B64C54" w:rsidRPr="00F11DC8">
        <w:rPr>
          <w:rFonts w:ascii="Arial" w:hAnsi="Arial" w:cs="Arial"/>
          <w:b/>
          <w:bCs/>
          <w:sz w:val="20"/>
          <w:szCs w:val="20"/>
        </w:rPr>
        <w:t>conforme condições e exigências</w:t>
      </w:r>
      <w:r w:rsidR="00470D0F" w:rsidRPr="00F11DC8">
        <w:rPr>
          <w:rFonts w:ascii="Arial" w:hAnsi="Arial" w:cs="Arial"/>
          <w:b/>
          <w:bCs/>
          <w:sz w:val="20"/>
          <w:szCs w:val="20"/>
        </w:rPr>
        <w:t xml:space="preserve"> </w:t>
      </w:r>
      <w:r w:rsidR="009D6BBD" w:rsidRPr="00F11DC8">
        <w:rPr>
          <w:rFonts w:ascii="Arial" w:hAnsi="Arial" w:cs="Arial"/>
          <w:b/>
          <w:bCs/>
          <w:sz w:val="20"/>
          <w:szCs w:val="20"/>
        </w:rPr>
        <w:t>no Termo de Referência</w:t>
      </w:r>
      <w:r w:rsidR="00470D0F" w:rsidRPr="00F11DC8">
        <w:rPr>
          <w:rFonts w:ascii="Arial" w:hAnsi="Arial" w:cs="Arial"/>
          <w:b/>
          <w:bCs/>
          <w:sz w:val="20"/>
          <w:szCs w:val="20"/>
        </w:rPr>
        <w:t>.</w:t>
      </w:r>
    </w:p>
    <w:p w14:paraId="5C4F23C5" w14:textId="77777777" w:rsidR="00661A8A" w:rsidRPr="00F11DC8" w:rsidRDefault="00661A8A" w:rsidP="00661A8A">
      <w:pPr>
        <w:spacing w:before="93" w:line="360" w:lineRule="auto"/>
        <w:ind w:left="144" w:right="137"/>
        <w:jc w:val="both"/>
        <w:rPr>
          <w:rFonts w:ascii="Arial" w:hAnsi="Arial" w:cs="Arial"/>
          <w:sz w:val="20"/>
          <w:szCs w:val="20"/>
        </w:rPr>
      </w:pPr>
    </w:p>
    <w:p w14:paraId="07ADCCA1" w14:textId="51D5EF70" w:rsidR="00A34D97" w:rsidRPr="00F11DC8" w:rsidRDefault="00A34D97" w:rsidP="00205B6F">
      <w:pPr>
        <w:spacing w:before="93" w:line="360" w:lineRule="auto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/>
          <w:bCs/>
          <w:sz w:val="20"/>
          <w:szCs w:val="20"/>
        </w:rPr>
        <w:t>1.</w:t>
      </w:r>
      <w:r w:rsidRPr="00F11DC8">
        <w:rPr>
          <w:rFonts w:ascii="Arial" w:hAnsi="Arial" w:cs="Arial"/>
          <w:b/>
          <w:sz w:val="20"/>
          <w:szCs w:val="20"/>
        </w:rPr>
        <w:t xml:space="preserve"> O</w:t>
      </w:r>
      <w:r w:rsidRPr="00F11DC8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F11DC8">
        <w:rPr>
          <w:rFonts w:ascii="Arial" w:hAnsi="Arial" w:cs="Arial"/>
          <w:b/>
          <w:sz w:val="20"/>
          <w:szCs w:val="20"/>
        </w:rPr>
        <w:t xml:space="preserve">CENTRO UNIVERSITÁRIO DAS FACULDADES ASSOCIADAS DE ENSINO – FAE, </w:t>
      </w:r>
      <w:r w:rsidRPr="00F11DC8">
        <w:rPr>
          <w:rFonts w:ascii="Arial" w:hAnsi="Arial" w:cs="Arial"/>
          <w:bCs/>
          <w:sz w:val="20"/>
          <w:szCs w:val="20"/>
        </w:rPr>
        <w:t xml:space="preserve">Autarquia Municipal, inscrito no CNPJ sob o nº 59.766.774/0001-70, com sede no Largo Engenheiro Paulo de Almeida Sandeville, 15, Jardim Santo André, São João da Boa Vista </w:t>
      </w:r>
      <w:r w:rsidR="00972F66" w:rsidRPr="00F11DC8">
        <w:rPr>
          <w:rFonts w:ascii="Arial" w:hAnsi="Arial" w:cs="Arial"/>
          <w:bCs/>
          <w:sz w:val="20"/>
          <w:szCs w:val="20"/>
        </w:rPr>
        <w:t>-</w:t>
      </w:r>
      <w:r w:rsidRPr="00F11DC8">
        <w:rPr>
          <w:rFonts w:ascii="Arial" w:hAnsi="Arial" w:cs="Arial"/>
          <w:bCs/>
          <w:sz w:val="20"/>
          <w:szCs w:val="20"/>
        </w:rPr>
        <w:t xml:space="preserve"> SP, CEP: 13.870-377, torna públic</w:t>
      </w:r>
      <w:r w:rsidR="00092D67" w:rsidRPr="00F11DC8">
        <w:rPr>
          <w:rFonts w:ascii="Arial" w:hAnsi="Arial" w:cs="Arial"/>
          <w:bCs/>
          <w:sz w:val="20"/>
          <w:szCs w:val="20"/>
        </w:rPr>
        <w:t>a</w:t>
      </w:r>
      <w:r w:rsidR="003A0CEC" w:rsidRPr="00F11DC8">
        <w:rPr>
          <w:rFonts w:ascii="Arial" w:hAnsi="Arial" w:cs="Arial"/>
          <w:bCs/>
          <w:sz w:val="20"/>
          <w:szCs w:val="20"/>
        </w:rPr>
        <w:t xml:space="preserve"> </w:t>
      </w:r>
      <w:r w:rsidRPr="00F11DC8">
        <w:rPr>
          <w:rFonts w:ascii="Arial" w:hAnsi="Arial" w:cs="Arial"/>
          <w:bCs/>
          <w:sz w:val="20"/>
          <w:szCs w:val="20"/>
        </w:rPr>
        <w:t xml:space="preserve">a Dispensa Eletrônica </w:t>
      </w:r>
      <w:r w:rsidR="006C5103" w:rsidRPr="00F11DC8">
        <w:rPr>
          <w:rFonts w:ascii="Arial" w:hAnsi="Arial" w:cs="Arial"/>
          <w:bCs/>
          <w:sz w:val="20"/>
          <w:szCs w:val="20"/>
        </w:rPr>
        <w:t>para</w:t>
      </w:r>
      <w:r w:rsidR="00AF453C" w:rsidRPr="00F11DC8">
        <w:rPr>
          <w:rFonts w:ascii="Arial" w:hAnsi="Arial" w:cs="Arial"/>
          <w:bCs/>
          <w:sz w:val="20"/>
          <w:szCs w:val="20"/>
        </w:rPr>
        <w:t xml:space="preserve"> a</w:t>
      </w:r>
      <w:r w:rsidR="006C5103" w:rsidRPr="00F11DC8">
        <w:rPr>
          <w:rFonts w:ascii="Arial" w:hAnsi="Arial" w:cs="Arial"/>
          <w:bCs/>
          <w:sz w:val="20"/>
          <w:szCs w:val="20"/>
        </w:rPr>
        <w:t xml:space="preserve"> </w:t>
      </w:r>
      <w:r w:rsidR="00733F89" w:rsidRPr="00F11DC8">
        <w:rPr>
          <w:rFonts w:ascii="Arial" w:hAnsi="Arial" w:cs="Arial"/>
          <w:b/>
          <w:bCs/>
          <w:sz w:val="20"/>
          <w:szCs w:val="20"/>
        </w:rPr>
        <w:t>aquisição de materiais destinados ao Laboratório de Comunicação (adaptadores, alicates, cartão de memória, canoplas para microfone, conectores, emendas, espumas para microfone, lâmpadas halógenas palito e  lâmpadas para Fresnel, organizador de cabos, plugs e telefone Headset)</w:t>
      </w:r>
      <w:r w:rsidR="00306C0A" w:rsidRPr="00F11DC8">
        <w:rPr>
          <w:rFonts w:ascii="Arial" w:hAnsi="Arial" w:cs="Arial"/>
          <w:b/>
          <w:bCs/>
          <w:sz w:val="20"/>
          <w:szCs w:val="20"/>
        </w:rPr>
        <w:t>,</w:t>
      </w:r>
      <w:r w:rsidR="00B64C54" w:rsidRPr="00F11DC8">
        <w:rPr>
          <w:rFonts w:ascii="Arial" w:hAnsi="Arial" w:cs="Arial"/>
          <w:bCs/>
          <w:sz w:val="20"/>
          <w:szCs w:val="20"/>
        </w:rPr>
        <w:t xml:space="preserve"> </w:t>
      </w:r>
      <w:r w:rsidRPr="00F11DC8">
        <w:rPr>
          <w:rFonts w:ascii="Arial" w:hAnsi="Arial" w:cs="Arial"/>
          <w:bCs/>
          <w:sz w:val="20"/>
          <w:szCs w:val="20"/>
        </w:rPr>
        <w:t>observadas as disposições na Lei nº 14.133/2021, Portaria nº 70/2023 e ainda as condições estipuladas neste Aviso e Termo de Referência.</w:t>
      </w:r>
    </w:p>
    <w:p w14:paraId="7BB3345A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>2. ABERTURA</w:t>
      </w:r>
    </w:p>
    <w:p w14:paraId="24EC6DDD" w14:textId="1067F5C6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Data da Sessão:</w:t>
      </w:r>
      <w:r w:rsidR="00DC2245" w:rsidRPr="00F11DC8">
        <w:rPr>
          <w:rFonts w:ascii="Arial" w:hAnsi="Arial" w:cs="Arial"/>
          <w:bCs/>
          <w:sz w:val="20"/>
          <w:szCs w:val="20"/>
        </w:rPr>
        <w:t xml:space="preserve"> </w:t>
      </w:r>
      <w:r w:rsidR="007C47A5" w:rsidRPr="00F11DC8">
        <w:rPr>
          <w:rFonts w:ascii="Arial" w:hAnsi="Arial" w:cs="Arial"/>
          <w:bCs/>
          <w:sz w:val="20"/>
          <w:szCs w:val="20"/>
        </w:rPr>
        <w:t>31</w:t>
      </w:r>
      <w:r w:rsidR="00A36885" w:rsidRPr="00F11DC8">
        <w:rPr>
          <w:rFonts w:ascii="Arial" w:hAnsi="Arial" w:cs="Arial"/>
          <w:bCs/>
          <w:sz w:val="20"/>
          <w:szCs w:val="20"/>
        </w:rPr>
        <w:t>/</w:t>
      </w:r>
      <w:r w:rsidR="007C47A5" w:rsidRPr="00F11DC8">
        <w:rPr>
          <w:rFonts w:ascii="Arial" w:hAnsi="Arial" w:cs="Arial"/>
          <w:bCs/>
          <w:sz w:val="20"/>
          <w:szCs w:val="20"/>
        </w:rPr>
        <w:t>03</w:t>
      </w:r>
      <w:r w:rsidR="00A36885" w:rsidRPr="00F11DC8">
        <w:rPr>
          <w:rFonts w:ascii="Arial" w:hAnsi="Arial" w:cs="Arial"/>
          <w:bCs/>
          <w:sz w:val="20"/>
          <w:szCs w:val="20"/>
        </w:rPr>
        <w:t>/2026</w:t>
      </w:r>
    </w:p>
    <w:p w14:paraId="1D3F72DB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Horário de início dos lances: 08:30h</w:t>
      </w:r>
    </w:p>
    <w:p w14:paraId="2625FE8C" w14:textId="41D543AA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Duração da fase de lances: </w:t>
      </w:r>
      <w:r w:rsidR="002A2A9B" w:rsidRPr="00F11DC8">
        <w:rPr>
          <w:rFonts w:ascii="Arial" w:hAnsi="Arial" w:cs="Arial"/>
          <w:bCs/>
          <w:sz w:val="20"/>
          <w:szCs w:val="20"/>
        </w:rPr>
        <w:t>0</w:t>
      </w:r>
      <w:r w:rsidRPr="00F11DC8">
        <w:rPr>
          <w:rFonts w:ascii="Arial" w:hAnsi="Arial" w:cs="Arial"/>
          <w:bCs/>
          <w:sz w:val="20"/>
          <w:szCs w:val="20"/>
        </w:rPr>
        <w:t>6 horas</w:t>
      </w:r>
    </w:p>
    <w:p w14:paraId="1AA3032C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Link para acesso: </w:t>
      </w:r>
      <w:hyperlink r:id="rId7" w:history="1">
        <w:r w:rsidRPr="00F11DC8">
          <w:rPr>
            <w:rStyle w:val="Hyperlink"/>
            <w:rFonts w:ascii="Arial" w:hAnsi="Arial" w:cs="Arial"/>
            <w:bCs/>
            <w:sz w:val="20"/>
            <w:szCs w:val="20"/>
          </w:rPr>
          <w:t>https://bllcompras.com</w:t>
        </w:r>
      </w:hyperlink>
    </w:p>
    <w:p w14:paraId="52C9C8BF" w14:textId="52477E6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 xml:space="preserve">3. DA DESCRIÇÃO DETALHADA </w:t>
      </w:r>
      <w:r w:rsidR="00F50048" w:rsidRPr="00F11DC8">
        <w:rPr>
          <w:rFonts w:ascii="Arial" w:hAnsi="Arial" w:cs="Arial"/>
          <w:b/>
          <w:sz w:val="20"/>
          <w:szCs w:val="20"/>
        </w:rPr>
        <w:t>DA AQUISIÇÃO</w:t>
      </w:r>
      <w:r w:rsidRPr="00F11DC8">
        <w:rPr>
          <w:rFonts w:ascii="Arial" w:hAnsi="Arial" w:cs="Arial"/>
          <w:b/>
          <w:sz w:val="20"/>
          <w:szCs w:val="20"/>
        </w:rPr>
        <w:t xml:space="preserve"> </w:t>
      </w:r>
    </w:p>
    <w:p w14:paraId="7B48AC2D" w14:textId="4A49020D" w:rsidR="00661A8A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3.1. </w:t>
      </w:r>
      <w:r w:rsidR="00661A8A" w:rsidRPr="00F11DC8">
        <w:rPr>
          <w:rFonts w:ascii="Arial" w:hAnsi="Arial" w:cs="Arial"/>
          <w:bCs/>
          <w:sz w:val="20"/>
          <w:szCs w:val="20"/>
        </w:rPr>
        <w:t xml:space="preserve">A descrição detalhada </w:t>
      </w:r>
      <w:r w:rsidR="00142EFB" w:rsidRPr="00F11DC8">
        <w:rPr>
          <w:rFonts w:ascii="Arial" w:hAnsi="Arial" w:cs="Arial"/>
          <w:bCs/>
          <w:sz w:val="20"/>
          <w:szCs w:val="20"/>
        </w:rPr>
        <w:t>da aquisição</w:t>
      </w:r>
      <w:r w:rsidR="00661A8A" w:rsidRPr="00F11DC8">
        <w:rPr>
          <w:rFonts w:ascii="Arial" w:hAnsi="Arial" w:cs="Arial"/>
          <w:bCs/>
          <w:sz w:val="20"/>
          <w:szCs w:val="20"/>
        </w:rPr>
        <w:t xml:space="preserve"> est</w:t>
      </w:r>
      <w:r w:rsidR="00F50048" w:rsidRPr="00F11DC8">
        <w:rPr>
          <w:rFonts w:ascii="Arial" w:hAnsi="Arial" w:cs="Arial"/>
          <w:bCs/>
          <w:sz w:val="20"/>
          <w:szCs w:val="20"/>
        </w:rPr>
        <w:t>á</w:t>
      </w:r>
      <w:r w:rsidR="00661A8A" w:rsidRPr="00F11DC8">
        <w:rPr>
          <w:rFonts w:ascii="Arial" w:hAnsi="Arial" w:cs="Arial"/>
          <w:bCs/>
          <w:sz w:val="20"/>
          <w:szCs w:val="20"/>
        </w:rPr>
        <w:t xml:space="preserve"> contida no Termo de Referência.</w:t>
      </w:r>
    </w:p>
    <w:p w14:paraId="1D597994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>4. DISPOSIÇÕES INICIAIS</w:t>
      </w:r>
    </w:p>
    <w:p w14:paraId="0C99DA4A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4.1. A proposta de preços deverá ser apresentada em moeda nacional, preços unitários e totais, em algarismo e por extenso, com no mínimo 02 casas decimais após a vírgula (ex. R$ 0,01), observando-se as especificações necessárias indicadas no Termo de Referência e no Aviso de Dispensa Eletrônica, presumindo-se estarem inclusos os encargos que incidem ou venham a incidir sobre o objeto da disputa, incluindo todas as despesas que influam no custo, tais como: impostos, taxas, transportes, entrega no local, seguros, encargos fiscais e todos os ônus diretos.</w:t>
      </w:r>
    </w:p>
    <w:p w14:paraId="1EE5DFA7" w14:textId="56E1B9A6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>5. DO CRITÉRIO DE JULGAMENTO E FASE DE LANCES</w:t>
      </w:r>
    </w:p>
    <w:p w14:paraId="73C1C5C2" w14:textId="728E1F1C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lastRenderedPageBreak/>
        <w:t xml:space="preserve">5.1. O critério de julgamento será pelo </w:t>
      </w:r>
      <w:r w:rsidRPr="00F11DC8">
        <w:rPr>
          <w:rFonts w:ascii="Arial" w:hAnsi="Arial" w:cs="Arial"/>
          <w:b/>
          <w:sz w:val="20"/>
          <w:szCs w:val="20"/>
        </w:rPr>
        <w:t>menor preço.</w:t>
      </w:r>
    </w:p>
    <w:p w14:paraId="6BCC973D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5.2. Fase de Lances</w:t>
      </w:r>
    </w:p>
    <w:p w14:paraId="22D2F16E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5.2.1 A partir das 08:30h da data determinada para abertura, conforme consta no Aviso de Dispensa Eletrônica, a sessão será aberta pelo sistema, BLLCompras, para o envio de lances.</w:t>
      </w:r>
    </w:p>
    <w:p w14:paraId="1184BC97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5.2.2 Os lances serão enviados exclusivamente por meio do sistema eletrônico pelo link:  </w:t>
      </w:r>
      <w:hyperlink r:id="rId8" w:history="1">
        <w:r w:rsidRPr="00F11DC8">
          <w:rPr>
            <w:rStyle w:val="Hyperlink"/>
            <w:rFonts w:ascii="Arial" w:hAnsi="Arial" w:cs="Arial"/>
            <w:bCs/>
            <w:sz w:val="20"/>
            <w:szCs w:val="20"/>
          </w:rPr>
          <w:t>https://bllcompras.com</w:t>
        </w:r>
      </w:hyperlink>
      <w:r w:rsidRPr="00F11DC8">
        <w:rPr>
          <w:rFonts w:ascii="Arial" w:hAnsi="Arial" w:cs="Arial"/>
          <w:bCs/>
          <w:sz w:val="20"/>
          <w:szCs w:val="20"/>
        </w:rPr>
        <w:t>.</w:t>
      </w:r>
    </w:p>
    <w:p w14:paraId="2C43A61A" w14:textId="2AC607BE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5.2.3 O horário de encerramento da etapa de lances está estabelecido neste Aviso de Dispensa Eletrônica e publicad</w:t>
      </w:r>
      <w:r w:rsidR="00F50048" w:rsidRPr="00F11DC8">
        <w:rPr>
          <w:rFonts w:ascii="Arial" w:hAnsi="Arial" w:cs="Arial"/>
          <w:bCs/>
          <w:sz w:val="20"/>
          <w:szCs w:val="20"/>
        </w:rPr>
        <w:t>o</w:t>
      </w:r>
      <w:r w:rsidRPr="00F11DC8">
        <w:rPr>
          <w:rFonts w:ascii="Arial" w:hAnsi="Arial" w:cs="Arial"/>
          <w:bCs/>
          <w:sz w:val="20"/>
          <w:szCs w:val="20"/>
        </w:rPr>
        <w:t xml:space="preserve"> no Jornal Oficial do Município de São João da Boa Vista, no Portal BLLCompras.</w:t>
      </w:r>
    </w:p>
    <w:p w14:paraId="77E50A31" w14:textId="5B6E066A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5.2.4 O intervalo mínimo de valores entre os lances será de R$0,0</w:t>
      </w:r>
      <w:r w:rsidR="00661A8A" w:rsidRPr="00F11DC8">
        <w:rPr>
          <w:rFonts w:ascii="Arial" w:hAnsi="Arial" w:cs="Arial"/>
          <w:bCs/>
          <w:sz w:val="20"/>
          <w:szCs w:val="20"/>
        </w:rPr>
        <w:t>1</w:t>
      </w:r>
      <w:r w:rsidRPr="00F11DC8">
        <w:rPr>
          <w:rFonts w:ascii="Arial" w:hAnsi="Arial" w:cs="Arial"/>
          <w:bCs/>
          <w:sz w:val="20"/>
          <w:szCs w:val="20"/>
        </w:rPr>
        <w:t>(</w:t>
      </w:r>
      <w:r w:rsidR="00661A8A" w:rsidRPr="00F11DC8">
        <w:rPr>
          <w:rFonts w:ascii="Arial" w:hAnsi="Arial" w:cs="Arial"/>
          <w:bCs/>
          <w:sz w:val="20"/>
          <w:szCs w:val="20"/>
        </w:rPr>
        <w:t>um centavo</w:t>
      </w:r>
      <w:r w:rsidRPr="00F11DC8">
        <w:rPr>
          <w:rFonts w:ascii="Arial" w:hAnsi="Arial" w:cs="Arial"/>
          <w:bCs/>
          <w:sz w:val="20"/>
          <w:szCs w:val="20"/>
        </w:rPr>
        <w:t>).</w:t>
      </w:r>
    </w:p>
    <w:p w14:paraId="28C4E4E0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>6. DA DIVULGAÇÃO, DA PARTICIPAÇÃO E DA PROPOSTA</w:t>
      </w:r>
    </w:p>
    <w:p w14:paraId="248D2E95" w14:textId="39A8F9D0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6.1 A data de abertura da sessão pública, bem como o horário de início da fase de lances estão divulgad</w:t>
      </w:r>
      <w:r w:rsidR="00F50048" w:rsidRPr="00F11DC8">
        <w:rPr>
          <w:rFonts w:ascii="Arial" w:hAnsi="Arial" w:cs="Arial"/>
          <w:bCs/>
          <w:sz w:val="20"/>
          <w:szCs w:val="20"/>
        </w:rPr>
        <w:t>o</w:t>
      </w:r>
      <w:r w:rsidRPr="00F11DC8">
        <w:rPr>
          <w:rFonts w:ascii="Arial" w:hAnsi="Arial" w:cs="Arial"/>
          <w:bCs/>
          <w:sz w:val="20"/>
          <w:szCs w:val="20"/>
        </w:rPr>
        <w:t xml:space="preserve">s neste Aviso e também no Portal: </w:t>
      </w:r>
      <w:hyperlink r:id="rId9" w:history="1">
        <w:r w:rsidRPr="00F11DC8">
          <w:rPr>
            <w:rStyle w:val="Hyperlink"/>
            <w:rFonts w:ascii="Arial" w:hAnsi="Arial" w:cs="Arial"/>
            <w:bCs/>
            <w:sz w:val="20"/>
            <w:szCs w:val="20"/>
          </w:rPr>
          <w:t>https://bllcompras.com</w:t>
        </w:r>
      </w:hyperlink>
      <w:r w:rsidRPr="00F11DC8">
        <w:rPr>
          <w:rFonts w:ascii="Arial" w:hAnsi="Arial" w:cs="Arial"/>
          <w:bCs/>
          <w:sz w:val="20"/>
          <w:szCs w:val="20"/>
        </w:rPr>
        <w:t xml:space="preserve"> e também no </w:t>
      </w:r>
      <w:r w:rsidR="004E0A3D" w:rsidRPr="00F11DC8">
        <w:rPr>
          <w:rFonts w:ascii="Arial" w:hAnsi="Arial" w:cs="Arial"/>
          <w:bCs/>
          <w:sz w:val="20"/>
          <w:szCs w:val="20"/>
        </w:rPr>
        <w:t xml:space="preserve">site </w:t>
      </w:r>
      <w:r w:rsidRPr="00F11DC8">
        <w:rPr>
          <w:rFonts w:ascii="Arial" w:hAnsi="Arial" w:cs="Arial"/>
          <w:bCs/>
          <w:sz w:val="20"/>
          <w:szCs w:val="20"/>
        </w:rPr>
        <w:t xml:space="preserve">do Centro Universitário das Faculdades Associadas de Ensino- FAE, no endereço: </w:t>
      </w:r>
      <w:hyperlink r:id="rId10" w:history="1">
        <w:r w:rsidRPr="00F11DC8">
          <w:rPr>
            <w:rStyle w:val="Hyperlink"/>
            <w:rFonts w:ascii="Arial" w:hAnsi="Arial" w:cs="Arial"/>
            <w:bCs/>
            <w:sz w:val="20"/>
            <w:szCs w:val="20"/>
          </w:rPr>
          <w:t>www.fae.br</w:t>
        </w:r>
      </w:hyperlink>
      <w:r w:rsidRPr="00F11DC8">
        <w:rPr>
          <w:rFonts w:ascii="Arial" w:hAnsi="Arial" w:cs="Arial"/>
          <w:bCs/>
          <w:sz w:val="20"/>
          <w:szCs w:val="20"/>
        </w:rPr>
        <w:t xml:space="preserve"> .</w:t>
      </w:r>
    </w:p>
    <w:p w14:paraId="5740CF5D" w14:textId="592199BB" w:rsidR="00A34D97" w:rsidRPr="00F11DC8" w:rsidRDefault="00A34D97" w:rsidP="00170C82">
      <w:pPr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6.2 Após divulgação da Dispensa Eletrônica, as interessadas em participar deverão cadastrar suas </w:t>
      </w:r>
      <w:r w:rsidRPr="00F11DC8">
        <w:rPr>
          <w:rFonts w:ascii="Arial" w:hAnsi="Arial" w:cs="Arial"/>
          <w:b/>
          <w:sz w:val="20"/>
          <w:szCs w:val="20"/>
        </w:rPr>
        <w:t>propostas</w:t>
      </w:r>
      <w:r w:rsidR="007E4486" w:rsidRPr="00F11DC8">
        <w:rPr>
          <w:rFonts w:ascii="Arial" w:hAnsi="Arial" w:cs="Arial"/>
          <w:bCs/>
          <w:sz w:val="20"/>
          <w:szCs w:val="20"/>
        </w:rPr>
        <w:t xml:space="preserve"> </w:t>
      </w:r>
      <w:r w:rsidRPr="00F11DC8">
        <w:rPr>
          <w:rFonts w:ascii="Arial" w:hAnsi="Arial" w:cs="Arial"/>
          <w:sz w:val="20"/>
          <w:szCs w:val="20"/>
        </w:rPr>
        <w:t>exclusivamente na plataforma BLL – BOLSA DE LICITAÇÕES DO</w:t>
      </w:r>
      <w:r w:rsidRPr="00F11DC8">
        <w:rPr>
          <w:rFonts w:ascii="Arial" w:hAnsi="Arial" w:cs="Arial"/>
          <w:spacing w:val="-1"/>
          <w:sz w:val="20"/>
          <w:szCs w:val="20"/>
        </w:rPr>
        <w:t xml:space="preserve"> </w:t>
      </w:r>
      <w:r w:rsidRPr="00F11DC8">
        <w:rPr>
          <w:rFonts w:ascii="Arial" w:hAnsi="Arial" w:cs="Arial"/>
          <w:sz w:val="20"/>
          <w:szCs w:val="20"/>
        </w:rPr>
        <w:t xml:space="preserve">BRASIL – </w:t>
      </w:r>
      <w:hyperlink r:id="rId11" w:history="1">
        <w:r w:rsidRPr="00F11DC8">
          <w:rPr>
            <w:rStyle w:val="Hyperlink"/>
            <w:rFonts w:ascii="Arial" w:hAnsi="Arial" w:cs="Arial"/>
            <w:sz w:val="20"/>
            <w:szCs w:val="20"/>
          </w:rPr>
          <w:t xml:space="preserve"> https://bllcompras.com,</w:t>
        </w:r>
      </w:hyperlink>
      <w:r w:rsidRPr="00F11DC8">
        <w:rPr>
          <w:rFonts w:ascii="Arial" w:hAnsi="Arial" w:cs="Arial"/>
          <w:sz w:val="20"/>
          <w:szCs w:val="20"/>
        </w:rPr>
        <w:t xml:space="preserve"> </w:t>
      </w:r>
      <w:r w:rsidRPr="00F11DC8">
        <w:rPr>
          <w:rFonts w:ascii="Arial" w:hAnsi="Arial" w:cs="Arial"/>
          <w:b/>
          <w:sz w:val="20"/>
          <w:szCs w:val="20"/>
        </w:rPr>
        <w:t>a</w:t>
      </w:r>
      <w:r w:rsidRPr="00F11DC8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F11DC8">
        <w:rPr>
          <w:rFonts w:ascii="Arial" w:hAnsi="Arial" w:cs="Arial"/>
          <w:b/>
          <w:sz w:val="20"/>
          <w:szCs w:val="20"/>
        </w:rPr>
        <w:t>partir</w:t>
      </w:r>
      <w:r w:rsidRPr="00F11DC8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11DC8">
        <w:rPr>
          <w:rFonts w:ascii="Arial" w:hAnsi="Arial" w:cs="Arial"/>
          <w:b/>
          <w:sz w:val="20"/>
          <w:szCs w:val="20"/>
        </w:rPr>
        <w:t>das 08:00 horas do</w:t>
      </w:r>
      <w:r w:rsidRPr="00F11DC8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11DC8">
        <w:rPr>
          <w:rFonts w:ascii="Arial" w:hAnsi="Arial" w:cs="Arial"/>
          <w:b/>
          <w:sz w:val="20"/>
          <w:szCs w:val="20"/>
        </w:rPr>
        <w:t xml:space="preserve">dia </w:t>
      </w:r>
      <w:r w:rsidR="007C47A5" w:rsidRPr="00F11DC8">
        <w:rPr>
          <w:rFonts w:ascii="Arial" w:hAnsi="Arial" w:cs="Arial"/>
          <w:b/>
          <w:sz w:val="20"/>
          <w:szCs w:val="20"/>
        </w:rPr>
        <w:t>23</w:t>
      </w:r>
      <w:r w:rsidR="00AF6CF2" w:rsidRPr="00F11DC8">
        <w:rPr>
          <w:rFonts w:ascii="Arial" w:hAnsi="Arial" w:cs="Arial"/>
          <w:b/>
          <w:sz w:val="20"/>
          <w:szCs w:val="20"/>
        </w:rPr>
        <w:t>/</w:t>
      </w:r>
      <w:r w:rsidR="007C47A5" w:rsidRPr="00F11DC8">
        <w:rPr>
          <w:rFonts w:ascii="Arial" w:hAnsi="Arial" w:cs="Arial"/>
          <w:b/>
          <w:sz w:val="20"/>
          <w:szCs w:val="20"/>
        </w:rPr>
        <w:t>03</w:t>
      </w:r>
      <w:r w:rsidRPr="00F11DC8">
        <w:rPr>
          <w:rFonts w:ascii="Arial" w:hAnsi="Arial" w:cs="Arial"/>
          <w:b/>
          <w:sz w:val="20"/>
          <w:szCs w:val="20"/>
        </w:rPr>
        <w:t>/</w:t>
      </w:r>
      <w:r w:rsidR="00306C0A" w:rsidRPr="00F11DC8">
        <w:rPr>
          <w:rFonts w:ascii="Arial" w:hAnsi="Arial" w:cs="Arial"/>
          <w:b/>
          <w:sz w:val="20"/>
          <w:szCs w:val="20"/>
        </w:rPr>
        <w:t>202</w:t>
      </w:r>
      <w:r w:rsidR="004B6FEE" w:rsidRPr="00F11DC8">
        <w:rPr>
          <w:rFonts w:ascii="Arial" w:hAnsi="Arial" w:cs="Arial"/>
          <w:b/>
          <w:sz w:val="20"/>
          <w:szCs w:val="20"/>
        </w:rPr>
        <w:t>6</w:t>
      </w:r>
      <w:r w:rsidRPr="00F11DC8">
        <w:rPr>
          <w:rFonts w:ascii="Arial" w:hAnsi="Arial" w:cs="Arial"/>
          <w:b/>
          <w:sz w:val="20"/>
          <w:szCs w:val="20"/>
        </w:rPr>
        <w:t xml:space="preserve"> até as 08:00 horas do dia </w:t>
      </w:r>
      <w:r w:rsidR="007C47A5" w:rsidRPr="00F11DC8">
        <w:rPr>
          <w:rFonts w:ascii="Arial" w:hAnsi="Arial" w:cs="Arial"/>
          <w:b/>
          <w:sz w:val="20"/>
          <w:szCs w:val="20"/>
        </w:rPr>
        <w:t>31</w:t>
      </w:r>
      <w:r w:rsidR="00AF6CF2" w:rsidRPr="00F11DC8">
        <w:rPr>
          <w:rFonts w:ascii="Arial" w:hAnsi="Arial" w:cs="Arial"/>
          <w:b/>
          <w:sz w:val="20"/>
          <w:szCs w:val="20"/>
        </w:rPr>
        <w:t>/</w:t>
      </w:r>
      <w:r w:rsidR="007C47A5" w:rsidRPr="00F11DC8">
        <w:rPr>
          <w:rFonts w:ascii="Arial" w:hAnsi="Arial" w:cs="Arial"/>
          <w:b/>
          <w:sz w:val="20"/>
          <w:szCs w:val="20"/>
        </w:rPr>
        <w:t>03</w:t>
      </w:r>
      <w:r w:rsidR="00EE65AE" w:rsidRPr="00F11DC8">
        <w:rPr>
          <w:rFonts w:ascii="Arial" w:hAnsi="Arial" w:cs="Arial"/>
          <w:b/>
          <w:sz w:val="20"/>
          <w:szCs w:val="20"/>
        </w:rPr>
        <w:t>/</w:t>
      </w:r>
      <w:r w:rsidR="00306C0A" w:rsidRPr="00F11DC8">
        <w:rPr>
          <w:rFonts w:ascii="Arial" w:hAnsi="Arial" w:cs="Arial"/>
          <w:b/>
          <w:sz w:val="20"/>
          <w:szCs w:val="20"/>
        </w:rPr>
        <w:t>202</w:t>
      </w:r>
      <w:r w:rsidR="004B6FEE" w:rsidRPr="00F11DC8">
        <w:rPr>
          <w:rFonts w:ascii="Arial" w:hAnsi="Arial" w:cs="Arial"/>
          <w:b/>
          <w:sz w:val="20"/>
          <w:szCs w:val="20"/>
        </w:rPr>
        <w:t>6</w:t>
      </w:r>
      <w:r w:rsidRPr="00F11DC8">
        <w:rPr>
          <w:rFonts w:ascii="Arial" w:hAnsi="Arial" w:cs="Arial"/>
          <w:b/>
          <w:sz w:val="20"/>
          <w:szCs w:val="20"/>
        </w:rPr>
        <w:t>.</w:t>
      </w:r>
    </w:p>
    <w:p w14:paraId="6C5FF654" w14:textId="6A4F2B11" w:rsidR="00A34D97" w:rsidRPr="00F11DC8" w:rsidRDefault="00A34D97" w:rsidP="00A34D97">
      <w:pPr>
        <w:spacing w:before="100" w:beforeAutospacing="1" w:after="100" w:afterAutospacing="1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6.3. Esta Dispensa Eletrônica é destinada a Micro Empresas </w:t>
      </w:r>
      <w:r w:rsidR="00EF5CCA" w:rsidRPr="00F11DC8">
        <w:rPr>
          <w:rFonts w:ascii="Arial" w:hAnsi="Arial" w:cs="Arial"/>
          <w:bCs/>
          <w:sz w:val="20"/>
          <w:szCs w:val="20"/>
        </w:rPr>
        <w:t>-</w:t>
      </w:r>
      <w:r w:rsidRPr="00F11DC8">
        <w:rPr>
          <w:rFonts w:ascii="Arial" w:hAnsi="Arial" w:cs="Arial"/>
          <w:bCs/>
          <w:sz w:val="20"/>
          <w:szCs w:val="20"/>
        </w:rPr>
        <w:t xml:space="preserve"> ME e Empresas de Pequeno Porte</w:t>
      </w:r>
      <w:r w:rsidR="00EF5CCA" w:rsidRPr="00F11DC8">
        <w:rPr>
          <w:rFonts w:ascii="Arial" w:hAnsi="Arial" w:cs="Arial"/>
          <w:bCs/>
          <w:sz w:val="20"/>
          <w:szCs w:val="20"/>
        </w:rPr>
        <w:t xml:space="preserve"> </w:t>
      </w:r>
      <w:r w:rsidRPr="00F11DC8">
        <w:rPr>
          <w:rFonts w:ascii="Arial" w:hAnsi="Arial" w:cs="Arial"/>
          <w:bCs/>
          <w:sz w:val="20"/>
          <w:szCs w:val="20"/>
        </w:rPr>
        <w:t>- EPP, conforme inciso IV do art. 49 da Lei Complementar nº 123/2006, redação dada pela Lei Complementar nº 147/2014, e, também, a pessoas físicas.</w:t>
      </w:r>
    </w:p>
    <w:p w14:paraId="3879E2A9" w14:textId="0CB1DDDA" w:rsidR="00A34D97" w:rsidRPr="00F11DC8" w:rsidRDefault="00A34D97" w:rsidP="00A34D97">
      <w:pPr>
        <w:spacing w:before="100" w:beforeAutospacing="1" w:after="100" w:afterAutospacing="1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6.4 Após a abertura da Dispensa Eletrônica</w:t>
      </w:r>
      <w:r w:rsidR="00454216" w:rsidRPr="00F11DC8">
        <w:rPr>
          <w:rFonts w:ascii="Arial" w:hAnsi="Arial" w:cs="Arial"/>
          <w:bCs/>
          <w:sz w:val="20"/>
          <w:szCs w:val="20"/>
        </w:rPr>
        <w:t>,</w:t>
      </w:r>
      <w:r w:rsidRPr="00F11DC8">
        <w:rPr>
          <w:rFonts w:ascii="Arial" w:hAnsi="Arial" w:cs="Arial"/>
          <w:bCs/>
          <w:sz w:val="20"/>
          <w:szCs w:val="20"/>
        </w:rPr>
        <w:t xml:space="preserve"> as participantes deverão acompanhar o andamento da sessão para envio de proposta e catálogo, caso sejam convocadas.</w:t>
      </w:r>
    </w:p>
    <w:p w14:paraId="36F947D5" w14:textId="36B64EF0" w:rsidR="00A34D97" w:rsidRPr="00F11DC8" w:rsidRDefault="00A34D97" w:rsidP="00A34D97">
      <w:pPr>
        <w:spacing w:before="100" w:beforeAutospacing="1" w:after="100" w:afterAutospacing="1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6.5 O(s) vencedor(es) da Dispensa Eletrônica deverá enviar a proposta, no prazo de 01 (uma) hora, a partir da solicitação na fase de habilitação.</w:t>
      </w:r>
    </w:p>
    <w:p w14:paraId="14459970" w14:textId="01C8FA80" w:rsidR="00A34D97" w:rsidRPr="00F11DC8" w:rsidRDefault="00A34D97" w:rsidP="00A34D97">
      <w:pPr>
        <w:spacing w:before="100" w:beforeAutospacing="1" w:after="100" w:afterAutospacing="1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6.5.1 A proposta formalizada deverá conter: especificação detalhada d</w:t>
      </w:r>
      <w:r w:rsidR="00C74D04" w:rsidRPr="00F11DC8">
        <w:rPr>
          <w:rFonts w:ascii="Arial" w:hAnsi="Arial" w:cs="Arial"/>
          <w:bCs/>
          <w:sz w:val="20"/>
          <w:szCs w:val="20"/>
        </w:rPr>
        <w:t>o</w:t>
      </w:r>
      <w:r w:rsidRPr="00F11DC8">
        <w:rPr>
          <w:rFonts w:ascii="Arial" w:hAnsi="Arial" w:cs="Arial"/>
          <w:bCs/>
          <w:sz w:val="20"/>
          <w:szCs w:val="20"/>
        </w:rPr>
        <w:t xml:space="preserve"> </w:t>
      </w:r>
      <w:r w:rsidR="00C74D04" w:rsidRPr="00F11DC8">
        <w:rPr>
          <w:rFonts w:ascii="Arial" w:hAnsi="Arial" w:cs="Arial"/>
          <w:bCs/>
          <w:sz w:val="20"/>
          <w:szCs w:val="20"/>
        </w:rPr>
        <w:t>item</w:t>
      </w:r>
      <w:r w:rsidRPr="00F11DC8">
        <w:rPr>
          <w:rFonts w:ascii="Arial" w:hAnsi="Arial" w:cs="Arial"/>
          <w:bCs/>
          <w:sz w:val="20"/>
          <w:szCs w:val="20"/>
        </w:rPr>
        <w:t>, quando convocado.</w:t>
      </w:r>
    </w:p>
    <w:p w14:paraId="4D1C161C" w14:textId="05F7C2B4" w:rsidR="00A34D97" w:rsidRPr="00F11DC8" w:rsidRDefault="00A34D97" w:rsidP="00A34D97">
      <w:pPr>
        <w:spacing w:before="100" w:beforeAutospacing="1" w:after="100" w:afterAutospacing="1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6.5.2 O não envio da proposta no prazo estabelecido no item 6.5 deste Aviso ou a inércia da participante em responder à Instituição quando convocada, terá sua proposta desclassificada.</w:t>
      </w:r>
    </w:p>
    <w:p w14:paraId="49890165" w14:textId="5C03C9CE" w:rsidR="00A34D97" w:rsidRPr="00F11DC8" w:rsidRDefault="00A34D97" w:rsidP="00A34D97">
      <w:pPr>
        <w:spacing w:before="100" w:beforeAutospacing="1" w:after="100" w:afterAutospacing="1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6.6 A proposta deverá ter validade de 60</w:t>
      </w:r>
      <w:r w:rsidR="007218D1" w:rsidRPr="00F11DC8">
        <w:rPr>
          <w:rFonts w:ascii="Arial" w:hAnsi="Arial" w:cs="Arial"/>
          <w:bCs/>
          <w:sz w:val="20"/>
          <w:szCs w:val="20"/>
        </w:rPr>
        <w:t xml:space="preserve"> </w:t>
      </w:r>
      <w:r w:rsidRPr="00F11DC8">
        <w:rPr>
          <w:rFonts w:ascii="Arial" w:hAnsi="Arial" w:cs="Arial"/>
          <w:bCs/>
          <w:sz w:val="20"/>
          <w:szCs w:val="20"/>
        </w:rPr>
        <w:t>(sessenta) dias, contados da data da homologação da Dispensa Eletrônica.</w:t>
      </w:r>
    </w:p>
    <w:p w14:paraId="280755A3" w14:textId="4C507602" w:rsidR="00A34D97" w:rsidRPr="00F11DC8" w:rsidRDefault="00A34D97" w:rsidP="00A34D97">
      <w:pPr>
        <w:spacing w:before="100" w:beforeAutospacing="1" w:after="100" w:afterAutospacing="1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6.7 O CNPJ da empresa, quando se tratar de Pessoa Jurídica, e o CPF, quando se tratar de Pessoa Física, constante da proposta deverá ser o mesmo cadastrado no </w:t>
      </w:r>
      <w:r w:rsidR="004E0A3D" w:rsidRPr="00F11DC8">
        <w:rPr>
          <w:rFonts w:ascii="Arial" w:hAnsi="Arial" w:cs="Arial"/>
          <w:bCs/>
          <w:sz w:val="20"/>
          <w:szCs w:val="20"/>
        </w:rPr>
        <w:t xml:space="preserve">site </w:t>
      </w:r>
      <w:r w:rsidRPr="00F11DC8">
        <w:rPr>
          <w:rFonts w:ascii="Arial" w:hAnsi="Arial" w:cs="Arial"/>
          <w:bCs/>
          <w:sz w:val="20"/>
          <w:szCs w:val="20"/>
        </w:rPr>
        <w:t>do BLLCompras no momento do cadastramento/lançamento da proposta.</w:t>
      </w:r>
    </w:p>
    <w:p w14:paraId="3C6D0ECE" w14:textId="773C9B8A" w:rsidR="00A34D97" w:rsidRPr="00F11DC8" w:rsidRDefault="00A34D97" w:rsidP="00A34D97">
      <w:pPr>
        <w:spacing w:before="100" w:beforeAutospacing="1" w:after="100" w:afterAutospacing="1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6.7.1. Para Pessoa Jurídica: </w:t>
      </w:r>
      <w:r w:rsidR="00D84D12" w:rsidRPr="00F11DC8">
        <w:rPr>
          <w:rFonts w:ascii="Arial" w:hAnsi="Arial" w:cs="Arial"/>
          <w:bCs/>
          <w:sz w:val="20"/>
          <w:szCs w:val="20"/>
        </w:rPr>
        <w:t>e</w:t>
      </w:r>
      <w:r w:rsidRPr="00F11DC8">
        <w:rPr>
          <w:rFonts w:ascii="Arial" w:hAnsi="Arial" w:cs="Arial"/>
          <w:bCs/>
          <w:sz w:val="20"/>
          <w:szCs w:val="20"/>
        </w:rPr>
        <w:t>stá proibido constar na proposta dados e números de documentos pessoais, tais como: Cadastro de Pessoa Física – CPF; Identidade – RG; Título de Eleitor; Carteira Nacional de Habilitação – CNH; Carteira de Trabalho; Passaporte; Endereço Residencial e demais dados e documentos pessoais das pessoas e/ou responsáveis da empresa.</w:t>
      </w:r>
    </w:p>
    <w:p w14:paraId="3EDDBE57" w14:textId="77777777" w:rsidR="00A34D97" w:rsidRPr="00F11DC8" w:rsidRDefault="00A34D97" w:rsidP="00A34D97">
      <w:pPr>
        <w:spacing w:before="100" w:beforeAutospacing="1" w:after="100" w:afterAutospacing="1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lastRenderedPageBreak/>
        <w:t>6.7.1.1 Caso conste alguma informação de dados pessoais na proposta, esta deverá ser retificada para suprimir a informação.</w:t>
      </w:r>
    </w:p>
    <w:p w14:paraId="5BDBF0B6" w14:textId="77777777" w:rsidR="00A34D97" w:rsidRPr="00F11DC8" w:rsidRDefault="00A34D97" w:rsidP="00A34D97">
      <w:pPr>
        <w:spacing w:before="100" w:beforeAutospacing="1" w:after="100" w:afterAutospacing="1"/>
        <w:ind w:right="137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6.7.2 Para Pessoa Física: Está proibido constar na proposta dados e números de documentos pessoais, tais como: Identidade – RG; Título de Eleitor; Carteira Nacional de Habilitação – CNH; Carteira de Trabalho; Passaporte; Endereço Residencial e demais dados e documentos.</w:t>
      </w:r>
    </w:p>
    <w:p w14:paraId="1FAE5F8B" w14:textId="6FF2E97E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6.8 O vencedor, quando convocado para envio de documentação, por meio de mensagem através do Portal BLLCompras referente a Dispensa Eletrônica em que está participando, deverá enviar </w:t>
      </w:r>
      <w:r w:rsidR="009B786A" w:rsidRPr="00F11DC8">
        <w:rPr>
          <w:rFonts w:ascii="Arial" w:hAnsi="Arial" w:cs="Arial"/>
          <w:bCs/>
          <w:sz w:val="20"/>
          <w:szCs w:val="20"/>
        </w:rPr>
        <w:t>toda a documentação</w:t>
      </w:r>
      <w:r w:rsidRPr="00F11DC8">
        <w:rPr>
          <w:rFonts w:ascii="Arial" w:hAnsi="Arial" w:cs="Arial"/>
          <w:bCs/>
          <w:sz w:val="20"/>
          <w:szCs w:val="20"/>
        </w:rPr>
        <w:t>.</w:t>
      </w:r>
    </w:p>
    <w:p w14:paraId="7F9420C6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6.9 O vencedor, quando convocado por meio de mensagem através do portal de compras BLLCompras referente a Dispensa Eletrônica em que está participando sobre pedido de esclarecimento, deverá retornar e enviar as informações para elucidar, confirmar, sanar os questionamentos remetidos e envio de documentação, quando solicitados.</w:t>
      </w:r>
    </w:p>
    <w:p w14:paraId="70BA3E7E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6.10 O não envio da proposta, catálogo, certidões fiscais, não esclarecimento de questionamento e/ou outro documento que for solicitado ou a inércia da empresa ou pessoa física em responder à Instituição quando convocada, terá sua proposta desclassificada.</w:t>
      </w:r>
    </w:p>
    <w:p w14:paraId="33FC5DA3" w14:textId="5F0ED2EF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6.11 O Prazo de </w:t>
      </w:r>
      <w:r w:rsidR="009B786A" w:rsidRPr="00F11DC8">
        <w:rPr>
          <w:rFonts w:ascii="Arial" w:hAnsi="Arial" w:cs="Arial"/>
          <w:bCs/>
          <w:sz w:val="20"/>
          <w:szCs w:val="20"/>
        </w:rPr>
        <w:t>execução deverá</w:t>
      </w:r>
      <w:r w:rsidRPr="00F11DC8">
        <w:rPr>
          <w:rFonts w:ascii="Arial" w:hAnsi="Arial" w:cs="Arial"/>
          <w:bCs/>
          <w:sz w:val="20"/>
          <w:szCs w:val="20"/>
        </w:rPr>
        <w:t xml:space="preserve"> ser observado na cláusula que menciona prazo de entrega do objeto, deste Aviso e no Termo de Referência.</w:t>
      </w:r>
    </w:p>
    <w:p w14:paraId="03598D20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>7. DA HABILITAÇÃO</w:t>
      </w:r>
    </w:p>
    <w:p w14:paraId="7CDB6D1D" w14:textId="4B6FCC14" w:rsidR="009B786A" w:rsidRPr="00F11DC8" w:rsidRDefault="009B786A" w:rsidP="009B786A">
      <w:pPr>
        <w:widowControl/>
        <w:autoSpaceDE/>
        <w:autoSpaceDN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b/>
          <w:bCs/>
          <w:sz w:val="20"/>
          <w:szCs w:val="20"/>
        </w:rPr>
        <w:t>7.1.</w:t>
      </w:r>
      <w:r w:rsidRPr="00F11DC8">
        <w:rPr>
          <w:rFonts w:ascii="Arial" w:eastAsia="Arial" w:hAnsi="Arial" w:cs="Arial"/>
          <w:sz w:val="20"/>
          <w:szCs w:val="20"/>
        </w:rPr>
        <w:t xml:space="preserve"> Para fins de habilitação, deverá o licitante comprovar os requisitos previstos nos próximos itens.</w:t>
      </w:r>
    </w:p>
    <w:p w14:paraId="4A25397A" w14:textId="77777777" w:rsidR="006C5103" w:rsidRPr="00F11DC8" w:rsidRDefault="006C5103" w:rsidP="009B786A">
      <w:pPr>
        <w:widowControl/>
        <w:autoSpaceDE/>
        <w:autoSpaceDN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28BF7C05" w14:textId="77777777" w:rsidR="006C5103" w:rsidRPr="00F11DC8" w:rsidRDefault="006C5103" w:rsidP="006C5103">
      <w:pPr>
        <w:widowControl/>
        <w:tabs>
          <w:tab w:val="left" w:pos="993"/>
        </w:tabs>
        <w:autoSpaceDE/>
        <w:autoSpaceDN/>
        <w:contextualSpacing/>
        <w:jc w:val="both"/>
        <w:rPr>
          <w:rFonts w:ascii="Arial" w:eastAsia="Arial" w:hAnsi="Arial" w:cs="Arial"/>
          <w:b/>
          <w:sz w:val="20"/>
          <w:szCs w:val="20"/>
        </w:rPr>
      </w:pPr>
      <w:r w:rsidRPr="00F11DC8">
        <w:rPr>
          <w:rFonts w:ascii="Arial" w:eastAsia="Arial" w:hAnsi="Arial" w:cs="Arial"/>
          <w:b/>
          <w:sz w:val="20"/>
          <w:szCs w:val="20"/>
        </w:rPr>
        <w:t>7.1.1 As documentações que necessitam de autenticação e as assinaturas deverão ser digitais.</w:t>
      </w:r>
    </w:p>
    <w:p w14:paraId="00110A29" w14:textId="77777777" w:rsidR="006C5103" w:rsidRPr="00F11DC8" w:rsidRDefault="006C5103" w:rsidP="009B786A">
      <w:pPr>
        <w:widowControl/>
        <w:autoSpaceDE/>
        <w:autoSpaceDN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08F5FC88" w14:textId="77777777" w:rsidR="009B786A" w:rsidRPr="00F11DC8" w:rsidRDefault="009B786A" w:rsidP="009B786A">
      <w:pPr>
        <w:ind w:left="1224"/>
        <w:contextualSpacing/>
        <w:jc w:val="both"/>
        <w:rPr>
          <w:rFonts w:ascii="Arial" w:eastAsia="Arial" w:hAnsi="Arial" w:cs="Arial"/>
          <w:b/>
          <w:sz w:val="20"/>
          <w:szCs w:val="20"/>
        </w:rPr>
      </w:pPr>
    </w:p>
    <w:p w14:paraId="5FE59EC8" w14:textId="59555BD8" w:rsidR="009B786A" w:rsidRPr="00F11DC8" w:rsidRDefault="009B786A" w:rsidP="009B786A">
      <w:pPr>
        <w:pStyle w:val="PargrafodaLista"/>
        <w:widowControl/>
        <w:numPr>
          <w:ilvl w:val="3"/>
          <w:numId w:val="10"/>
        </w:numPr>
        <w:tabs>
          <w:tab w:val="left" w:pos="993"/>
        </w:tabs>
        <w:autoSpaceDE/>
        <w:autoSpaceDN/>
        <w:contextualSpacing/>
        <w:jc w:val="both"/>
        <w:rPr>
          <w:rFonts w:ascii="Arial" w:eastAsia="Arial" w:hAnsi="Arial" w:cs="Arial"/>
          <w:b/>
          <w:sz w:val="20"/>
          <w:szCs w:val="20"/>
        </w:rPr>
      </w:pPr>
      <w:r w:rsidRPr="00F11DC8">
        <w:rPr>
          <w:rFonts w:ascii="Arial" w:eastAsia="Arial" w:hAnsi="Arial" w:cs="Arial"/>
          <w:b/>
          <w:sz w:val="20"/>
          <w:szCs w:val="20"/>
        </w:rPr>
        <w:t>HABILITAÇÃO JURÍDICA</w:t>
      </w:r>
    </w:p>
    <w:p w14:paraId="07095366" w14:textId="77777777" w:rsidR="009B786A" w:rsidRPr="00F11DC8" w:rsidRDefault="009B786A" w:rsidP="009B786A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0BD12362" w14:textId="77777777" w:rsidR="009B786A" w:rsidRPr="00F11DC8" w:rsidRDefault="009B786A" w:rsidP="009B786A">
      <w:pPr>
        <w:widowControl/>
        <w:numPr>
          <w:ilvl w:val="0"/>
          <w:numId w:val="4"/>
        </w:numPr>
        <w:autoSpaceDE/>
        <w:autoSpaceDN/>
        <w:ind w:left="709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Pessoa física: cédula de identidade (RG) ou documento equivalente que, por força de lei, tenha validade para fins de identificação em todo o território nacional;</w:t>
      </w:r>
    </w:p>
    <w:p w14:paraId="71472A56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523006DF" w14:textId="77777777" w:rsidR="009B786A" w:rsidRPr="00F11DC8" w:rsidRDefault="009B786A" w:rsidP="009B786A">
      <w:pPr>
        <w:widowControl/>
        <w:numPr>
          <w:ilvl w:val="0"/>
          <w:numId w:val="4"/>
        </w:numPr>
        <w:autoSpaceDE/>
        <w:autoSpaceDN/>
        <w:ind w:left="709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Empresário individual: inscrição no Registro Público de Empresas Mercantis, a cargo da Junta Comercial da respectiva sede;</w:t>
      </w:r>
    </w:p>
    <w:p w14:paraId="17848CEE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531F39DC" w14:textId="3ECC80DE" w:rsidR="009B786A" w:rsidRPr="00F11DC8" w:rsidRDefault="009B786A" w:rsidP="009B786A">
      <w:pPr>
        <w:widowControl/>
        <w:numPr>
          <w:ilvl w:val="0"/>
          <w:numId w:val="4"/>
        </w:numPr>
        <w:autoSpaceDE/>
        <w:autoSpaceDN/>
        <w:ind w:left="709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 xml:space="preserve">Microempreendedor Individual - MEI: Certificado da Condição de Microempreendedor Individual - CCMEI, cuja aceitação ficará condicionada à verificação da autenticidade no </w:t>
      </w:r>
      <w:r w:rsidR="004E0A3D" w:rsidRPr="00F11DC8">
        <w:rPr>
          <w:rFonts w:ascii="Arial" w:hAnsi="Arial" w:cs="Arial"/>
          <w:bCs/>
          <w:sz w:val="20"/>
          <w:szCs w:val="20"/>
        </w:rPr>
        <w:t xml:space="preserve">site </w:t>
      </w:r>
      <w:hyperlink r:id="rId12" w:history="1">
        <w:r w:rsidRPr="00F11DC8">
          <w:rPr>
            <w:rFonts w:ascii="Arial" w:eastAsia="Arial" w:hAnsi="Arial" w:cs="Arial"/>
            <w:color w:val="0563C1" w:themeColor="hyperlink"/>
            <w:sz w:val="20"/>
            <w:szCs w:val="20"/>
            <w:u w:val="single"/>
          </w:rPr>
          <w:t>https://www.gov.br/empresas-e-negocios/pt-br/empreendedor</w:t>
        </w:r>
      </w:hyperlink>
      <w:r w:rsidRPr="00F11DC8">
        <w:rPr>
          <w:rFonts w:ascii="Arial" w:eastAsia="Arial" w:hAnsi="Arial" w:cs="Arial"/>
          <w:sz w:val="20"/>
          <w:szCs w:val="20"/>
        </w:rPr>
        <w:t>;</w:t>
      </w:r>
    </w:p>
    <w:p w14:paraId="6FFB9DFC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22E8D06C" w14:textId="77777777" w:rsidR="009B786A" w:rsidRPr="00F11DC8" w:rsidRDefault="009B786A" w:rsidP="009B786A">
      <w:pPr>
        <w:widowControl/>
        <w:numPr>
          <w:ilvl w:val="0"/>
          <w:numId w:val="4"/>
        </w:numPr>
        <w:autoSpaceDE/>
        <w:autoSpaceDN/>
        <w:ind w:left="709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Sociedade empresária, sociedade limitada unipessoal – SLU ou sociedade identificada como empresa individual de responsabilidade limitada - EIRELI: inscrição do ato constitutivo, estatuto ou contrato social no Registro Público de Empresas Mercantis, a cargo da Junta Comercial da respectiva sede, acompanhada de documento comprobatório de seus administradores;</w:t>
      </w:r>
    </w:p>
    <w:p w14:paraId="58908D15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3C815444" w14:textId="77777777" w:rsidR="009B786A" w:rsidRPr="00F11DC8" w:rsidRDefault="009B786A" w:rsidP="009B786A">
      <w:pPr>
        <w:widowControl/>
        <w:numPr>
          <w:ilvl w:val="0"/>
          <w:numId w:val="4"/>
        </w:numPr>
        <w:autoSpaceDE/>
        <w:autoSpaceDN/>
        <w:ind w:left="709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nº 77/2020;</w:t>
      </w:r>
    </w:p>
    <w:p w14:paraId="488A9549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791F14EB" w14:textId="77777777" w:rsidR="00DE4B09" w:rsidRPr="00F11DC8" w:rsidRDefault="009B786A" w:rsidP="00DE4B09">
      <w:pPr>
        <w:widowControl/>
        <w:numPr>
          <w:ilvl w:val="0"/>
          <w:numId w:val="4"/>
        </w:numPr>
        <w:autoSpaceDE/>
        <w:autoSpaceDN/>
        <w:ind w:left="567" w:hanging="567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 xml:space="preserve">Filial, sucursal ou agência de sociedade simples ou empresária: inscrição do ato constitutivo da filial, sucursal ou agência da sociedade simples ou empresária, </w:t>
      </w:r>
      <w:r w:rsidRPr="00F11DC8">
        <w:rPr>
          <w:rFonts w:ascii="Arial" w:eastAsia="Arial" w:hAnsi="Arial" w:cs="Arial"/>
          <w:sz w:val="20"/>
          <w:szCs w:val="20"/>
        </w:rPr>
        <w:lastRenderedPageBreak/>
        <w:t>respectivamente, no Registro Civil das Pessoas Jurídicas ou no Registro Público de Empresas Mercantis onde opera, com averbação no Registro onde tem sede a matriz;</w:t>
      </w:r>
    </w:p>
    <w:p w14:paraId="38726F49" w14:textId="77777777" w:rsidR="00DE4B09" w:rsidRPr="00F11DC8" w:rsidRDefault="00DE4B09" w:rsidP="00DE4B09">
      <w:pPr>
        <w:pStyle w:val="PargrafodaLista"/>
        <w:rPr>
          <w:rFonts w:ascii="Arial" w:eastAsia="Arial" w:hAnsi="Arial" w:cs="Arial"/>
          <w:sz w:val="20"/>
          <w:szCs w:val="20"/>
        </w:rPr>
      </w:pPr>
    </w:p>
    <w:p w14:paraId="01FBBF78" w14:textId="77777777" w:rsidR="00DE4B09" w:rsidRPr="00F11DC8" w:rsidRDefault="009B786A" w:rsidP="00DE4B09">
      <w:pPr>
        <w:widowControl/>
        <w:numPr>
          <w:ilvl w:val="0"/>
          <w:numId w:val="4"/>
        </w:numPr>
        <w:autoSpaceDE/>
        <w:autoSpaceDN/>
        <w:ind w:left="567" w:hanging="567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Sociedade cooperativa: ata de fundação e estatuto social, com a ata da assembleia que o aprovou, devidamente arquivado na Junta Comercial ou inscrito no Registro Civil das Pessoas Jurídicas da respectiva sede, além do registro de que trata o art. 107 da Lei nº 5.764/1971;</w:t>
      </w:r>
    </w:p>
    <w:p w14:paraId="03AF2702" w14:textId="77777777" w:rsidR="00DE4B09" w:rsidRPr="00F11DC8" w:rsidRDefault="00DE4B09" w:rsidP="00DE4B09">
      <w:pPr>
        <w:widowControl/>
        <w:autoSpaceDE/>
        <w:autoSpaceDN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1F257B95" w14:textId="77777777" w:rsidR="009B786A" w:rsidRPr="00F11DC8" w:rsidRDefault="009B786A" w:rsidP="009B786A">
      <w:pPr>
        <w:widowControl/>
        <w:autoSpaceDE/>
        <w:autoSpaceDN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67C34502" w14:textId="55BB50F2" w:rsidR="009B786A" w:rsidRPr="00F11DC8" w:rsidRDefault="009B786A" w:rsidP="009B786A">
      <w:pPr>
        <w:widowControl/>
        <w:autoSpaceDE/>
        <w:autoSpaceDN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7.1.1.</w:t>
      </w:r>
      <w:r w:rsidR="00CB08D8" w:rsidRPr="00F11DC8">
        <w:rPr>
          <w:rFonts w:ascii="Arial" w:eastAsia="Arial" w:hAnsi="Arial" w:cs="Arial"/>
          <w:sz w:val="20"/>
          <w:szCs w:val="20"/>
        </w:rPr>
        <w:t>1.1</w:t>
      </w:r>
      <w:r w:rsidRPr="00F11DC8">
        <w:rPr>
          <w:rFonts w:ascii="Arial" w:eastAsia="Arial" w:hAnsi="Arial" w:cs="Arial"/>
          <w:sz w:val="20"/>
          <w:szCs w:val="20"/>
        </w:rPr>
        <w:t>. Os documentos apresentados deverão estar acompanhados de todas as alterações ou da consolidação respectiva.</w:t>
      </w:r>
    </w:p>
    <w:p w14:paraId="493B4581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01E62F4C" w14:textId="02A7F1E5" w:rsidR="009B786A" w:rsidRPr="00F11DC8" w:rsidRDefault="009B786A" w:rsidP="009B786A">
      <w:pPr>
        <w:pStyle w:val="PargrafodaLista"/>
        <w:widowControl/>
        <w:numPr>
          <w:ilvl w:val="3"/>
          <w:numId w:val="10"/>
        </w:numPr>
        <w:autoSpaceDE/>
        <w:autoSpaceDN/>
        <w:contextualSpacing/>
        <w:jc w:val="both"/>
        <w:rPr>
          <w:rFonts w:ascii="Arial" w:eastAsia="Arial" w:hAnsi="Arial" w:cs="Arial"/>
          <w:b/>
          <w:sz w:val="20"/>
          <w:szCs w:val="20"/>
        </w:rPr>
      </w:pPr>
      <w:r w:rsidRPr="00F11DC8">
        <w:rPr>
          <w:rFonts w:ascii="Arial" w:eastAsia="Arial" w:hAnsi="Arial" w:cs="Arial"/>
          <w:b/>
          <w:sz w:val="20"/>
          <w:szCs w:val="20"/>
        </w:rPr>
        <w:t>HABILITAÇÃO FISCAL, SOCIAL E TRABALHISTA</w:t>
      </w:r>
    </w:p>
    <w:p w14:paraId="76B12A62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b/>
          <w:sz w:val="20"/>
          <w:szCs w:val="20"/>
        </w:rPr>
      </w:pPr>
    </w:p>
    <w:p w14:paraId="05B3DF27" w14:textId="77777777" w:rsidR="009B786A" w:rsidRPr="00F11DC8" w:rsidRDefault="009B786A" w:rsidP="009B786A">
      <w:pPr>
        <w:widowControl/>
        <w:numPr>
          <w:ilvl w:val="0"/>
          <w:numId w:val="5"/>
        </w:numPr>
        <w:autoSpaceDE/>
        <w:autoSpaceDN/>
        <w:ind w:left="709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Prova de inscrição no Cadastro Nacional de Pessoas Jurídicas ou no Cadastro de Pessoas Físicas, conforme o caso;</w:t>
      </w:r>
    </w:p>
    <w:p w14:paraId="608494C9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594CD702" w14:textId="02E0B644" w:rsidR="009B786A" w:rsidRPr="00F11DC8" w:rsidRDefault="009B786A" w:rsidP="009B786A">
      <w:pPr>
        <w:widowControl/>
        <w:numPr>
          <w:ilvl w:val="0"/>
          <w:numId w:val="5"/>
        </w:numPr>
        <w:autoSpaceDE/>
        <w:autoSpaceDN/>
        <w:ind w:left="709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Prova de inscrição no cadastro de</w:t>
      </w:r>
      <w:r w:rsidR="00AF276E" w:rsidRPr="00F11DC8">
        <w:rPr>
          <w:rFonts w:ascii="Arial" w:eastAsia="Arial" w:hAnsi="Arial" w:cs="Arial"/>
          <w:sz w:val="20"/>
          <w:szCs w:val="20"/>
        </w:rPr>
        <w:t xml:space="preserve"> </w:t>
      </w:r>
      <w:r w:rsidRPr="00F11DC8">
        <w:rPr>
          <w:rFonts w:ascii="Arial" w:eastAsia="Arial" w:hAnsi="Arial" w:cs="Arial"/>
          <w:sz w:val="20"/>
          <w:szCs w:val="20"/>
        </w:rPr>
        <w:t>contribuintes estadual e/ou municipal relativo ao domicílio ou sede do fornecedor, pertinente ao seu ramo de atividade e compatível com o objeto contratual;</w:t>
      </w:r>
    </w:p>
    <w:p w14:paraId="73E14875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24A59D74" w14:textId="77777777" w:rsidR="009B786A" w:rsidRPr="00F11DC8" w:rsidRDefault="009B786A" w:rsidP="009B786A">
      <w:pPr>
        <w:widowControl/>
        <w:numPr>
          <w:ilvl w:val="0"/>
          <w:numId w:val="5"/>
        </w:numPr>
        <w:autoSpaceDE/>
        <w:autoSpaceDN/>
        <w:ind w:left="709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Prova de regularidade com a Fazenda federal, estadual e/ou municipal do domicílio ou sede do licitante;</w:t>
      </w:r>
    </w:p>
    <w:p w14:paraId="009622D1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1AC25DD5" w14:textId="77777777" w:rsidR="009B786A" w:rsidRPr="00F11DC8" w:rsidRDefault="009B786A" w:rsidP="009B786A">
      <w:pPr>
        <w:widowControl/>
        <w:numPr>
          <w:ilvl w:val="0"/>
          <w:numId w:val="5"/>
        </w:numPr>
        <w:autoSpaceDE/>
        <w:autoSpaceDN/>
        <w:ind w:left="0" w:firstLine="0"/>
        <w:contextualSpacing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Prova de regularidade com o Fundo de Garantia do Tempo de Serviço (FGTS);</w:t>
      </w:r>
    </w:p>
    <w:p w14:paraId="2D9666CF" w14:textId="77777777" w:rsidR="009B786A" w:rsidRPr="00F11DC8" w:rsidRDefault="009B786A" w:rsidP="009B786A">
      <w:pPr>
        <w:contextualSpacing/>
        <w:rPr>
          <w:rFonts w:ascii="Arial" w:eastAsia="Arial" w:hAnsi="Arial" w:cs="Arial"/>
          <w:sz w:val="20"/>
          <w:szCs w:val="20"/>
        </w:rPr>
      </w:pPr>
    </w:p>
    <w:p w14:paraId="7DF2DB8A" w14:textId="77777777" w:rsidR="009B786A" w:rsidRPr="00F11DC8" w:rsidRDefault="009B786A" w:rsidP="009B786A">
      <w:pPr>
        <w:widowControl/>
        <w:numPr>
          <w:ilvl w:val="0"/>
          <w:numId w:val="5"/>
        </w:numPr>
        <w:autoSpaceDE/>
        <w:autoSpaceDN/>
        <w:ind w:left="709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Prova de inexistência de débitos inadimplidos perante a Justiça do Trabalho, mediante a apresentação de certidão negativa ou positiva com efeito de negativa, nos termos do Título VII-A da Consolidação das Leis do Trabalho (CLT);</w:t>
      </w:r>
    </w:p>
    <w:p w14:paraId="68DD3880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09CD765F" w14:textId="77777777" w:rsidR="009B786A" w:rsidRPr="00F11DC8" w:rsidRDefault="009B786A" w:rsidP="009B786A">
      <w:pPr>
        <w:widowControl/>
        <w:numPr>
          <w:ilvl w:val="0"/>
          <w:numId w:val="5"/>
        </w:numPr>
        <w:autoSpaceDE/>
        <w:autoSpaceDN/>
        <w:ind w:left="0" w:firstLine="0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Declaração de que cumpre o disposto no inciso XXXIII do art. 7º da Constituição Federal.</w:t>
      </w:r>
    </w:p>
    <w:p w14:paraId="2A42D542" w14:textId="77777777" w:rsidR="009B786A" w:rsidRPr="00F11DC8" w:rsidRDefault="009B786A" w:rsidP="009B786A">
      <w:pPr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107195FE" w14:textId="33D70217" w:rsidR="00457DD5" w:rsidRPr="00F11DC8" w:rsidRDefault="009B786A" w:rsidP="005F6DE1">
      <w:pPr>
        <w:pStyle w:val="PargrafodaLista"/>
        <w:widowControl/>
        <w:numPr>
          <w:ilvl w:val="4"/>
          <w:numId w:val="10"/>
        </w:numPr>
        <w:autoSpaceDE/>
        <w:autoSpaceDN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F11DC8">
        <w:rPr>
          <w:rFonts w:ascii="Arial" w:eastAsia="Arial" w:hAnsi="Arial" w:cs="Arial"/>
          <w:sz w:val="20"/>
          <w:szCs w:val="20"/>
        </w:rPr>
        <w:t>O fornecedor enquadrado como microempreendedor individual que pretenda auferir os benefícios do tratamento diferenciado previstos na Lei Complementar nº 123/2006, estará dispensado da prova de inscrição nos cadastros de contribuintes estadual e municipal.</w:t>
      </w:r>
    </w:p>
    <w:p w14:paraId="5A77EC0B" w14:textId="4B444D39" w:rsidR="00600D6C" w:rsidRPr="00F11DC8" w:rsidRDefault="00600D6C" w:rsidP="00600D6C">
      <w:pPr>
        <w:widowControl/>
        <w:autoSpaceDE/>
        <w:autoSpaceDN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177D926E" w14:textId="363C37A3" w:rsidR="00600D6C" w:rsidRPr="00F11DC8" w:rsidRDefault="00600D6C" w:rsidP="00600D6C">
      <w:pPr>
        <w:pStyle w:val="PargrafodaLista"/>
        <w:widowControl/>
        <w:numPr>
          <w:ilvl w:val="3"/>
          <w:numId w:val="10"/>
        </w:numPr>
        <w:autoSpaceDE/>
        <w:autoSpaceDN/>
        <w:jc w:val="both"/>
        <w:rPr>
          <w:rFonts w:ascii="Calibri" w:eastAsia="Calibri" w:hAnsi="Calibri" w:cs="Calibri"/>
          <w:b/>
          <w:sz w:val="24"/>
          <w:szCs w:val="24"/>
        </w:rPr>
      </w:pPr>
      <w:r w:rsidRPr="00F11DC8">
        <w:rPr>
          <w:rFonts w:ascii="Calibri" w:eastAsia="Calibri" w:hAnsi="Calibri" w:cs="Calibri"/>
          <w:b/>
          <w:sz w:val="24"/>
          <w:szCs w:val="24"/>
        </w:rPr>
        <w:t>QUALIFICAÇÃO ECONÔMICO-FINANCEIRA</w:t>
      </w:r>
    </w:p>
    <w:p w14:paraId="4767492C" w14:textId="77777777" w:rsidR="00600D6C" w:rsidRPr="00F11DC8" w:rsidRDefault="00600D6C" w:rsidP="00600D6C">
      <w:pPr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606EF433" w14:textId="77777777" w:rsidR="00600D6C" w:rsidRPr="00F11DC8" w:rsidRDefault="00600D6C" w:rsidP="00600D6C">
      <w:pPr>
        <w:widowControl/>
        <w:numPr>
          <w:ilvl w:val="0"/>
          <w:numId w:val="15"/>
        </w:numPr>
        <w:autoSpaceDE/>
        <w:autoSpaceDN/>
        <w:ind w:left="0" w:firstLine="0"/>
        <w:jc w:val="both"/>
        <w:rPr>
          <w:rFonts w:ascii="Arial" w:eastAsia="Calibri" w:hAnsi="Arial" w:cs="Arial"/>
          <w:sz w:val="20"/>
          <w:szCs w:val="20"/>
        </w:rPr>
      </w:pPr>
      <w:r w:rsidRPr="00F11DC8">
        <w:rPr>
          <w:rFonts w:ascii="Arial" w:eastAsia="Calibri" w:hAnsi="Arial" w:cs="Arial"/>
          <w:sz w:val="20"/>
          <w:szCs w:val="20"/>
        </w:rPr>
        <w:t>Certidão negativa de falência expedida pelo distribuidor da sede do licitante;</w:t>
      </w:r>
    </w:p>
    <w:p w14:paraId="1B9B32DA" w14:textId="77777777" w:rsidR="00600D6C" w:rsidRPr="00F11DC8" w:rsidRDefault="00600D6C" w:rsidP="00600D6C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467317FD" w14:textId="252DDE5B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 xml:space="preserve">8. LOCAL E HORÁRIO PARA </w:t>
      </w:r>
      <w:r w:rsidR="00B05609" w:rsidRPr="00F11DC8">
        <w:rPr>
          <w:rFonts w:ascii="Arial" w:hAnsi="Arial" w:cs="Arial"/>
          <w:b/>
          <w:sz w:val="20"/>
          <w:szCs w:val="20"/>
        </w:rPr>
        <w:t>EXECUÇÃO DO OBJETO</w:t>
      </w:r>
    </w:p>
    <w:p w14:paraId="4CB0444A" w14:textId="5D81712B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8.1 </w:t>
      </w:r>
      <w:r w:rsidR="00CB08D8" w:rsidRPr="00F11DC8">
        <w:rPr>
          <w:rFonts w:ascii="Arial" w:hAnsi="Arial" w:cs="Arial"/>
          <w:bCs/>
          <w:sz w:val="20"/>
          <w:szCs w:val="20"/>
        </w:rPr>
        <w:t xml:space="preserve"> O loca</w:t>
      </w:r>
      <w:r w:rsidR="001704DF" w:rsidRPr="00F11DC8">
        <w:rPr>
          <w:rFonts w:ascii="Arial" w:hAnsi="Arial" w:cs="Arial"/>
          <w:bCs/>
          <w:sz w:val="20"/>
          <w:szCs w:val="20"/>
        </w:rPr>
        <w:t>l</w:t>
      </w:r>
      <w:r w:rsidR="00CB08D8" w:rsidRPr="00F11DC8">
        <w:rPr>
          <w:rFonts w:ascii="Arial" w:hAnsi="Arial" w:cs="Arial"/>
          <w:bCs/>
          <w:sz w:val="20"/>
          <w:szCs w:val="20"/>
        </w:rPr>
        <w:t xml:space="preserve"> e horário </w:t>
      </w:r>
      <w:r w:rsidR="00EF5CCA" w:rsidRPr="00F11DC8">
        <w:rPr>
          <w:rFonts w:ascii="Arial" w:hAnsi="Arial" w:cs="Arial"/>
          <w:bCs/>
          <w:sz w:val="20"/>
          <w:szCs w:val="20"/>
        </w:rPr>
        <w:t>para execução do objeto</w:t>
      </w:r>
      <w:r w:rsidR="001704DF" w:rsidRPr="00F11DC8">
        <w:rPr>
          <w:rFonts w:ascii="Arial" w:hAnsi="Arial" w:cs="Arial"/>
          <w:bCs/>
          <w:sz w:val="20"/>
          <w:szCs w:val="20"/>
        </w:rPr>
        <w:t xml:space="preserve"> </w:t>
      </w:r>
      <w:r w:rsidR="00CB08D8" w:rsidRPr="00F11DC8">
        <w:rPr>
          <w:rFonts w:ascii="Arial" w:hAnsi="Arial" w:cs="Arial"/>
          <w:bCs/>
          <w:sz w:val="20"/>
          <w:szCs w:val="20"/>
        </w:rPr>
        <w:t>estão contidos</w:t>
      </w:r>
      <w:r w:rsidRPr="00F11DC8">
        <w:rPr>
          <w:rFonts w:ascii="Arial" w:hAnsi="Arial" w:cs="Arial"/>
          <w:bCs/>
          <w:sz w:val="20"/>
          <w:szCs w:val="20"/>
        </w:rPr>
        <w:t xml:space="preserve"> no Termo de Referência</w:t>
      </w:r>
      <w:r w:rsidR="00CB08D8" w:rsidRPr="00F11DC8">
        <w:rPr>
          <w:rFonts w:ascii="Arial" w:hAnsi="Arial" w:cs="Arial"/>
          <w:bCs/>
          <w:sz w:val="20"/>
          <w:szCs w:val="20"/>
        </w:rPr>
        <w:t xml:space="preserve">. </w:t>
      </w:r>
    </w:p>
    <w:p w14:paraId="21389F08" w14:textId="5819FC8D" w:rsidR="00A34D97" w:rsidRPr="00F11DC8" w:rsidRDefault="00A34D97" w:rsidP="00EF5CCA">
      <w:pPr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 xml:space="preserve">9. PRAZO DE </w:t>
      </w:r>
      <w:r w:rsidR="00B05609" w:rsidRPr="00F11DC8">
        <w:rPr>
          <w:rFonts w:ascii="Arial" w:hAnsi="Arial" w:cs="Arial"/>
          <w:b/>
          <w:sz w:val="20"/>
          <w:szCs w:val="20"/>
        </w:rPr>
        <w:t>EXECUÇÃO</w:t>
      </w:r>
      <w:r w:rsidRPr="00F11DC8">
        <w:rPr>
          <w:rFonts w:ascii="Arial" w:hAnsi="Arial" w:cs="Arial"/>
          <w:b/>
          <w:sz w:val="20"/>
          <w:szCs w:val="20"/>
        </w:rPr>
        <w:t xml:space="preserve"> </w:t>
      </w:r>
      <w:r w:rsidR="00C76B62" w:rsidRPr="00F11DC8">
        <w:rPr>
          <w:rFonts w:ascii="Arial" w:hAnsi="Arial" w:cs="Arial"/>
          <w:b/>
          <w:sz w:val="20"/>
          <w:szCs w:val="20"/>
        </w:rPr>
        <w:t>DO OBJETO</w:t>
      </w:r>
    </w:p>
    <w:p w14:paraId="1439A8B6" w14:textId="09A3645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9.1 </w:t>
      </w:r>
      <w:r w:rsidR="00CB08D8" w:rsidRPr="00F11DC8">
        <w:rPr>
          <w:rFonts w:ascii="Arial" w:hAnsi="Arial" w:cs="Arial"/>
          <w:bCs/>
          <w:sz w:val="20"/>
          <w:szCs w:val="20"/>
        </w:rPr>
        <w:t xml:space="preserve">A </w:t>
      </w:r>
      <w:r w:rsidR="00D5664D" w:rsidRPr="00F11DC8">
        <w:rPr>
          <w:rFonts w:ascii="Arial" w:hAnsi="Arial" w:cs="Arial"/>
          <w:bCs/>
          <w:sz w:val="20"/>
          <w:szCs w:val="20"/>
        </w:rPr>
        <w:t>entrega</w:t>
      </w:r>
      <w:r w:rsidR="00CB08D8" w:rsidRPr="00F11DC8">
        <w:rPr>
          <w:rFonts w:ascii="Arial" w:hAnsi="Arial" w:cs="Arial"/>
          <w:bCs/>
          <w:sz w:val="20"/>
          <w:szCs w:val="20"/>
        </w:rPr>
        <w:t xml:space="preserve"> </w:t>
      </w:r>
      <w:r w:rsidR="00BB51AD" w:rsidRPr="00F11DC8">
        <w:rPr>
          <w:rFonts w:ascii="Arial" w:hAnsi="Arial" w:cs="Arial"/>
          <w:bCs/>
          <w:sz w:val="20"/>
          <w:szCs w:val="20"/>
        </w:rPr>
        <w:t>será</w:t>
      </w:r>
      <w:r w:rsidR="00CB08D8" w:rsidRPr="00F11DC8">
        <w:rPr>
          <w:rFonts w:ascii="Arial" w:hAnsi="Arial" w:cs="Arial"/>
          <w:bCs/>
          <w:sz w:val="20"/>
          <w:szCs w:val="20"/>
        </w:rPr>
        <w:t xml:space="preserve"> ap</w:t>
      </w:r>
      <w:r w:rsidR="005E7AC3" w:rsidRPr="00F11DC8">
        <w:rPr>
          <w:rFonts w:ascii="Arial" w:hAnsi="Arial" w:cs="Arial"/>
          <w:bCs/>
          <w:sz w:val="20"/>
          <w:szCs w:val="20"/>
        </w:rPr>
        <w:t>ó</w:t>
      </w:r>
      <w:r w:rsidR="00CB08D8" w:rsidRPr="00F11DC8">
        <w:rPr>
          <w:rFonts w:ascii="Arial" w:hAnsi="Arial" w:cs="Arial"/>
          <w:bCs/>
          <w:sz w:val="20"/>
          <w:szCs w:val="20"/>
        </w:rPr>
        <w:t>s recebimento</w:t>
      </w:r>
      <w:r w:rsidRPr="00F11DC8">
        <w:rPr>
          <w:rFonts w:ascii="Arial" w:hAnsi="Arial" w:cs="Arial"/>
          <w:bCs/>
          <w:sz w:val="20"/>
          <w:szCs w:val="20"/>
        </w:rPr>
        <w:t xml:space="preserve"> da Nota de Empenho</w:t>
      </w:r>
      <w:r w:rsidR="00C41F2E" w:rsidRPr="00F11DC8">
        <w:rPr>
          <w:rFonts w:ascii="Arial" w:hAnsi="Arial" w:cs="Arial"/>
          <w:bCs/>
          <w:sz w:val="20"/>
          <w:szCs w:val="20"/>
        </w:rPr>
        <w:t>,</w:t>
      </w:r>
      <w:r w:rsidR="00CB08D8" w:rsidRPr="00F11DC8">
        <w:rPr>
          <w:rFonts w:ascii="Arial" w:hAnsi="Arial" w:cs="Arial"/>
          <w:bCs/>
          <w:sz w:val="20"/>
          <w:szCs w:val="20"/>
        </w:rPr>
        <w:t xml:space="preserve"> conforme Termo de Referência</w:t>
      </w:r>
      <w:r w:rsidRPr="00F11DC8">
        <w:rPr>
          <w:rFonts w:ascii="Arial" w:hAnsi="Arial" w:cs="Arial"/>
          <w:bCs/>
          <w:sz w:val="20"/>
          <w:szCs w:val="20"/>
        </w:rPr>
        <w:t>.</w:t>
      </w:r>
    </w:p>
    <w:p w14:paraId="030A0771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9.2 A nota de empenho será emitida no valor total do objeto.</w:t>
      </w:r>
    </w:p>
    <w:p w14:paraId="28268A64" w14:textId="08AB2D09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>10. DOS PRAZOS PARA ENVIO DE PEDIDO DE ESCLARECIMENTO</w:t>
      </w:r>
    </w:p>
    <w:p w14:paraId="6997DADE" w14:textId="3E4BAE4E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10.1 A interessada em participar desta Dispensa Eletrônica terá que examinar o Termo de Referência e o Aviso de Dispensa Eletrônica, disponíveis no </w:t>
      </w:r>
      <w:r w:rsidR="004E0A3D" w:rsidRPr="00F11DC8">
        <w:rPr>
          <w:rFonts w:ascii="Arial" w:hAnsi="Arial" w:cs="Arial"/>
          <w:bCs/>
          <w:sz w:val="20"/>
          <w:szCs w:val="20"/>
        </w:rPr>
        <w:t xml:space="preserve">site </w:t>
      </w:r>
      <w:r w:rsidRPr="00F11DC8">
        <w:rPr>
          <w:rFonts w:ascii="Arial" w:hAnsi="Arial" w:cs="Arial"/>
          <w:bCs/>
          <w:sz w:val="20"/>
          <w:szCs w:val="20"/>
        </w:rPr>
        <w:t>d</w:t>
      </w:r>
      <w:r w:rsidR="00962EA0" w:rsidRPr="00F11DC8">
        <w:rPr>
          <w:rFonts w:ascii="Arial" w:hAnsi="Arial" w:cs="Arial"/>
          <w:bCs/>
          <w:sz w:val="20"/>
          <w:szCs w:val="20"/>
        </w:rPr>
        <w:t>o</w:t>
      </w:r>
      <w:r w:rsidRPr="00F11DC8">
        <w:rPr>
          <w:rFonts w:ascii="Arial" w:hAnsi="Arial" w:cs="Arial"/>
          <w:bCs/>
          <w:sz w:val="20"/>
          <w:szCs w:val="20"/>
        </w:rPr>
        <w:t xml:space="preserve"> UNIFAE: </w:t>
      </w:r>
      <w:hyperlink r:id="rId13" w:history="1">
        <w:r w:rsidRPr="00F11DC8">
          <w:rPr>
            <w:rStyle w:val="Hyperlink"/>
            <w:rFonts w:ascii="Arial" w:hAnsi="Arial" w:cs="Arial"/>
            <w:bCs/>
            <w:sz w:val="20"/>
            <w:szCs w:val="20"/>
          </w:rPr>
          <w:t>www.fae.br</w:t>
        </w:r>
      </w:hyperlink>
      <w:r w:rsidRPr="00F11DC8">
        <w:rPr>
          <w:rFonts w:ascii="Arial" w:hAnsi="Arial" w:cs="Arial"/>
          <w:bCs/>
          <w:sz w:val="20"/>
          <w:szCs w:val="20"/>
        </w:rPr>
        <w:t xml:space="preserve"> e no </w:t>
      </w:r>
      <w:r w:rsidRPr="00F11DC8">
        <w:rPr>
          <w:rFonts w:ascii="Arial" w:hAnsi="Arial" w:cs="Arial"/>
          <w:bCs/>
          <w:sz w:val="20"/>
          <w:szCs w:val="20"/>
        </w:rPr>
        <w:lastRenderedPageBreak/>
        <w:t xml:space="preserve">Portal BLLCompras: </w:t>
      </w:r>
      <w:hyperlink r:id="rId14" w:history="1">
        <w:r w:rsidRPr="00F11DC8">
          <w:rPr>
            <w:rStyle w:val="Hyperlink"/>
            <w:rFonts w:ascii="Arial" w:hAnsi="Arial" w:cs="Arial"/>
            <w:bCs/>
            <w:sz w:val="20"/>
            <w:szCs w:val="20"/>
          </w:rPr>
          <w:t>https://bllcompras.com</w:t>
        </w:r>
      </w:hyperlink>
      <w:r w:rsidRPr="00F11DC8">
        <w:rPr>
          <w:rFonts w:ascii="Arial" w:hAnsi="Arial" w:cs="Arial"/>
          <w:bCs/>
          <w:sz w:val="20"/>
          <w:szCs w:val="20"/>
        </w:rPr>
        <w:t>. As alegações de desconhecimento das suas disposições não serão aceitas para justificar eventuais divergências ou erros existentes em seus Documentos de Habilitação ou na Proposta.</w:t>
      </w:r>
    </w:p>
    <w:p w14:paraId="01B46DDD" w14:textId="4092A932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10.2 Os pedidos de esclarecimentos referentes à Dispensa Eletrônica deverão ser realizados até às 08</w:t>
      </w:r>
      <w:r w:rsidR="003E5CAC" w:rsidRPr="00F11DC8">
        <w:rPr>
          <w:rFonts w:ascii="Arial" w:hAnsi="Arial" w:cs="Arial"/>
          <w:bCs/>
          <w:sz w:val="20"/>
          <w:szCs w:val="20"/>
        </w:rPr>
        <w:t>h</w:t>
      </w:r>
      <w:r w:rsidRPr="00F11DC8">
        <w:rPr>
          <w:rFonts w:ascii="Arial" w:hAnsi="Arial" w:cs="Arial"/>
          <w:bCs/>
          <w:sz w:val="20"/>
          <w:szCs w:val="20"/>
        </w:rPr>
        <w:t>00 horas do dia útil anterior ao prazo de abertura para a disputa dos lances da Dispensa Eletrônica, exclusivamente no portal do BLLCompras.</w:t>
      </w:r>
    </w:p>
    <w:p w14:paraId="01E76A64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10.3 Em havendo necessidade de prorrogar a data de abertura desta dispensa Eletrônica, os pedidos de esclarecimentos deverão ser realizados até as 08:00h do dia útil anterior ao novo prazo da abertura para a disputa dos lances da Dispensa Eletrônica, exclusivamente no portal do BLLCompras.</w:t>
      </w:r>
    </w:p>
    <w:p w14:paraId="25E92D2A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10.4 Os pedidos de esclarecimentos enviados fora dos prazos estabelecidos neste Aviso (cláusulas 10.2 e 10.3) e no Termo de Referência, não serão apreciados.</w:t>
      </w:r>
    </w:p>
    <w:p w14:paraId="627EC3E4" w14:textId="233ED9FB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>11. DAS SANÇÕES ADMINISTRATIVAS</w:t>
      </w:r>
    </w:p>
    <w:p w14:paraId="5FEC0E4C" w14:textId="4B507EC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11.1 Conforme estabelecido </w:t>
      </w:r>
      <w:r w:rsidR="001E5AA4" w:rsidRPr="00F11DC8">
        <w:rPr>
          <w:rFonts w:ascii="Arial" w:hAnsi="Arial" w:cs="Arial"/>
          <w:bCs/>
          <w:sz w:val="20"/>
          <w:szCs w:val="20"/>
        </w:rPr>
        <w:t>no</w:t>
      </w:r>
      <w:r w:rsidRPr="00F11DC8">
        <w:rPr>
          <w:rFonts w:ascii="Arial" w:hAnsi="Arial" w:cs="Arial"/>
          <w:bCs/>
          <w:sz w:val="20"/>
          <w:szCs w:val="20"/>
        </w:rPr>
        <w:t xml:space="preserve"> Termo de Referência.</w:t>
      </w:r>
    </w:p>
    <w:p w14:paraId="1841EAF0" w14:textId="0BDD2304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>12. DAS DEMAIS CLÁUSULAS</w:t>
      </w:r>
    </w:p>
    <w:p w14:paraId="33DEC025" w14:textId="6825CFF1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12.1 As demais </w:t>
      </w:r>
      <w:r w:rsidR="001E5AA4" w:rsidRPr="00F11DC8">
        <w:rPr>
          <w:rFonts w:ascii="Arial" w:hAnsi="Arial" w:cs="Arial"/>
          <w:bCs/>
          <w:sz w:val="20"/>
          <w:szCs w:val="20"/>
        </w:rPr>
        <w:t>c</w:t>
      </w:r>
      <w:r w:rsidRPr="00F11DC8">
        <w:rPr>
          <w:rFonts w:ascii="Arial" w:hAnsi="Arial" w:cs="Arial"/>
          <w:bCs/>
          <w:sz w:val="20"/>
          <w:szCs w:val="20"/>
        </w:rPr>
        <w:t>láusulas estão estabelecidas no Termo de Referência anexo a este Aviso.</w:t>
      </w:r>
    </w:p>
    <w:p w14:paraId="197D2BED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>13. DISPOSIÇÕES GERAIS</w:t>
      </w:r>
    </w:p>
    <w:p w14:paraId="720ADFA3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13.1 As empresas ou pessoas físicas interessadas em participar da Dispensa Eletrônica deverão verificar na íntegra as cláusulas deste Aviso e do Termo de Referência.</w:t>
      </w:r>
    </w:p>
    <w:p w14:paraId="2632676D" w14:textId="2F658F2B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13.2 Esta Dispensa Eletrônica será divulgada no site do UNIFAE: </w:t>
      </w:r>
      <w:hyperlink r:id="rId15" w:history="1">
        <w:r w:rsidRPr="00F11DC8">
          <w:rPr>
            <w:rStyle w:val="Hyperlink"/>
            <w:rFonts w:ascii="Arial" w:hAnsi="Arial" w:cs="Arial"/>
            <w:bCs/>
            <w:sz w:val="20"/>
            <w:szCs w:val="20"/>
          </w:rPr>
          <w:t>www.fae.br</w:t>
        </w:r>
      </w:hyperlink>
      <w:r w:rsidRPr="00F11DC8">
        <w:rPr>
          <w:rFonts w:ascii="Arial" w:hAnsi="Arial" w:cs="Arial"/>
          <w:bCs/>
          <w:sz w:val="20"/>
          <w:szCs w:val="20"/>
        </w:rPr>
        <w:t xml:space="preserve">, no portal BLLCompras: </w:t>
      </w:r>
      <w:hyperlink r:id="rId16" w:history="1">
        <w:r w:rsidRPr="00F11DC8">
          <w:rPr>
            <w:rStyle w:val="Hyperlink"/>
            <w:rFonts w:ascii="Arial" w:hAnsi="Arial" w:cs="Arial"/>
            <w:bCs/>
            <w:sz w:val="20"/>
            <w:szCs w:val="20"/>
          </w:rPr>
          <w:t>https://bllcompras.com</w:t>
        </w:r>
      </w:hyperlink>
      <w:r w:rsidRPr="00F11DC8">
        <w:rPr>
          <w:rFonts w:ascii="Arial" w:hAnsi="Arial" w:cs="Arial"/>
          <w:bCs/>
          <w:sz w:val="20"/>
          <w:szCs w:val="20"/>
        </w:rPr>
        <w:t xml:space="preserve"> e no Portal Nacional de Contratações Públicas – PNCP, permanecendo no mínimo 03 (três) dias úteis, contados da data de divulgação/publicação do Aviso de Dispensa Eletrônica.</w:t>
      </w:r>
    </w:p>
    <w:p w14:paraId="76B69A22" w14:textId="77777777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 xml:space="preserve">13.3 A Nota de Empenho terá força de contrato, conforme prevê o art. 95 da Lei nº 14.133/2021. </w:t>
      </w:r>
    </w:p>
    <w:p w14:paraId="0BAED767" w14:textId="737E302E" w:rsidR="00A34D97" w:rsidRPr="00F11DC8" w:rsidRDefault="00A34D97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  <w:r w:rsidRPr="00F11DC8">
        <w:rPr>
          <w:rFonts w:ascii="Arial" w:hAnsi="Arial" w:cs="Arial"/>
          <w:bCs/>
          <w:sz w:val="20"/>
          <w:szCs w:val="20"/>
        </w:rPr>
        <w:t>13.4 Integra</w:t>
      </w:r>
      <w:r w:rsidR="00526384" w:rsidRPr="00F11DC8">
        <w:rPr>
          <w:rFonts w:ascii="Arial" w:hAnsi="Arial" w:cs="Arial"/>
          <w:bCs/>
          <w:sz w:val="20"/>
          <w:szCs w:val="20"/>
        </w:rPr>
        <w:t>m</w:t>
      </w:r>
      <w:r w:rsidRPr="00F11DC8">
        <w:rPr>
          <w:rFonts w:ascii="Arial" w:hAnsi="Arial" w:cs="Arial"/>
          <w:bCs/>
          <w:sz w:val="20"/>
          <w:szCs w:val="20"/>
        </w:rPr>
        <w:t xml:space="preserve"> este Aviso o Termo de Referência</w:t>
      </w:r>
      <w:r w:rsidR="002A1350" w:rsidRPr="00F11DC8">
        <w:rPr>
          <w:rFonts w:ascii="Arial" w:hAnsi="Arial" w:cs="Arial"/>
          <w:bCs/>
          <w:sz w:val="20"/>
          <w:szCs w:val="20"/>
        </w:rPr>
        <w:t xml:space="preserve"> e Modelo de Proposta</w:t>
      </w:r>
      <w:r w:rsidRPr="00F11DC8">
        <w:rPr>
          <w:rFonts w:ascii="Arial" w:hAnsi="Arial" w:cs="Arial"/>
          <w:bCs/>
          <w:sz w:val="20"/>
          <w:szCs w:val="20"/>
        </w:rPr>
        <w:t>.</w:t>
      </w:r>
    </w:p>
    <w:p w14:paraId="1761A80B" w14:textId="77777777" w:rsidR="00FF27E2" w:rsidRPr="00F11DC8" w:rsidRDefault="00FF27E2" w:rsidP="00A34D97">
      <w:pPr>
        <w:spacing w:before="100" w:beforeAutospacing="1" w:after="100" w:afterAutospacing="1"/>
        <w:jc w:val="both"/>
        <w:rPr>
          <w:rFonts w:ascii="Arial" w:hAnsi="Arial" w:cs="Arial"/>
          <w:bCs/>
          <w:sz w:val="20"/>
          <w:szCs w:val="20"/>
        </w:rPr>
      </w:pPr>
    </w:p>
    <w:p w14:paraId="3279F302" w14:textId="5F753861" w:rsidR="00521EB9" w:rsidRPr="00F11DC8" w:rsidRDefault="000B66CE" w:rsidP="00A34D97">
      <w:pPr>
        <w:spacing w:before="100" w:beforeAutospacing="1" w:after="100" w:afterAutospacing="1"/>
        <w:jc w:val="right"/>
      </w:pPr>
      <w:r w:rsidRPr="00F11DC8">
        <w:t>São João da Boa Vista, na data da assinatura digital.</w:t>
      </w:r>
    </w:p>
    <w:p w14:paraId="2F00DA53" w14:textId="77777777" w:rsidR="000B66CE" w:rsidRPr="00F11DC8" w:rsidRDefault="000B66CE" w:rsidP="00A34D97">
      <w:pPr>
        <w:spacing w:before="100" w:beforeAutospacing="1" w:after="100" w:afterAutospacing="1"/>
        <w:jc w:val="right"/>
        <w:rPr>
          <w:rFonts w:ascii="Arial" w:hAnsi="Arial" w:cs="Arial"/>
          <w:bCs/>
          <w:sz w:val="20"/>
          <w:szCs w:val="20"/>
        </w:rPr>
      </w:pPr>
    </w:p>
    <w:p w14:paraId="1D3AC391" w14:textId="74A237B0" w:rsidR="00EA21F8" w:rsidRPr="00F11DC8" w:rsidRDefault="00EA21F8" w:rsidP="00012E30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Hlk176868966"/>
      <w:r w:rsidRPr="00F11DC8">
        <w:rPr>
          <w:rFonts w:ascii="Arial" w:hAnsi="Arial" w:cs="Arial"/>
          <w:b/>
          <w:sz w:val="20"/>
          <w:szCs w:val="20"/>
        </w:rPr>
        <w:t>Carlos Eduardo F</w:t>
      </w:r>
      <w:r w:rsidR="00F02385" w:rsidRPr="00F11DC8">
        <w:rPr>
          <w:rFonts w:ascii="Arial" w:hAnsi="Arial" w:cs="Arial"/>
          <w:b/>
          <w:sz w:val="20"/>
          <w:szCs w:val="20"/>
        </w:rPr>
        <w:t>e</w:t>
      </w:r>
      <w:r w:rsidRPr="00F11DC8">
        <w:rPr>
          <w:rFonts w:ascii="Arial" w:hAnsi="Arial" w:cs="Arial"/>
          <w:b/>
          <w:sz w:val="20"/>
          <w:szCs w:val="20"/>
        </w:rPr>
        <w:t>lix Correia</w:t>
      </w:r>
    </w:p>
    <w:p w14:paraId="4C35F8F2" w14:textId="7294D1B0" w:rsidR="00A34D97" w:rsidRDefault="00A34D97" w:rsidP="00012E30">
      <w:pPr>
        <w:jc w:val="center"/>
        <w:rPr>
          <w:rFonts w:ascii="Arial" w:hAnsi="Arial" w:cs="Arial"/>
          <w:b/>
          <w:sz w:val="20"/>
          <w:szCs w:val="20"/>
        </w:rPr>
      </w:pPr>
      <w:r w:rsidRPr="00F11DC8">
        <w:rPr>
          <w:rFonts w:ascii="Arial" w:hAnsi="Arial" w:cs="Arial"/>
          <w:b/>
          <w:sz w:val="20"/>
          <w:szCs w:val="20"/>
        </w:rPr>
        <w:t>Pró-</w:t>
      </w:r>
      <w:r w:rsidR="001552B2" w:rsidRPr="00F11DC8">
        <w:rPr>
          <w:rFonts w:ascii="Arial" w:hAnsi="Arial" w:cs="Arial"/>
          <w:b/>
          <w:sz w:val="20"/>
          <w:szCs w:val="20"/>
        </w:rPr>
        <w:t>r</w:t>
      </w:r>
      <w:r w:rsidRPr="00F11DC8">
        <w:rPr>
          <w:rFonts w:ascii="Arial" w:hAnsi="Arial" w:cs="Arial"/>
          <w:b/>
          <w:sz w:val="20"/>
          <w:szCs w:val="20"/>
        </w:rPr>
        <w:t>eitor de Administração</w:t>
      </w:r>
      <w:bookmarkEnd w:id="0"/>
    </w:p>
    <w:p w14:paraId="523D5455" w14:textId="15D9236A" w:rsidR="00265346" w:rsidRDefault="00265346" w:rsidP="00012E30">
      <w:pPr>
        <w:jc w:val="center"/>
        <w:rPr>
          <w:rFonts w:ascii="Arial" w:hAnsi="Arial" w:cs="Arial"/>
          <w:b/>
          <w:sz w:val="20"/>
          <w:szCs w:val="20"/>
        </w:rPr>
      </w:pPr>
    </w:p>
    <w:p w14:paraId="46304784" w14:textId="04EA0FE8" w:rsidR="00265346" w:rsidRPr="00012E30" w:rsidRDefault="00265346" w:rsidP="00265346">
      <w:pPr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</w:p>
    <w:sectPr w:rsidR="00265346" w:rsidRPr="00012E30" w:rsidSect="000E1F9F">
      <w:headerReference w:type="default" r:id="rId17"/>
      <w:footerReference w:type="default" r:id="rId18"/>
      <w:pgSz w:w="11906" w:h="16838"/>
      <w:pgMar w:top="1417" w:right="1701" w:bottom="1417" w:left="1701" w:header="708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07D45" w14:textId="77777777" w:rsidR="006848F5" w:rsidRDefault="006848F5" w:rsidP="000E1F9F">
      <w:r>
        <w:separator/>
      </w:r>
    </w:p>
  </w:endnote>
  <w:endnote w:type="continuationSeparator" w:id="0">
    <w:p w14:paraId="78B880E1" w14:textId="77777777" w:rsidR="006848F5" w:rsidRDefault="006848F5" w:rsidP="000E1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F1A05" w14:textId="77777777" w:rsidR="000E1F9F" w:rsidRPr="00F132F3" w:rsidRDefault="000E1F9F" w:rsidP="000E1F9F">
    <w:pPr>
      <w:pStyle w:val="Cabealho"/>
      <w:jc w:val="center"/>
      <w:rPr>
        <w:sz w:val="18"/>
        <w:szCs w:val="18"/>
      </w:rPr>
    </w:pPr>
    <w:r w:rsidRPr="00F132F3">
      <w:rPr>
        <w:sz w:val="18"/>
        <w:szCs w:val="18"/>
      </w:rPr>
      <w:t>______________________________________________________________________</w:t>
    </w:r>
  </w:p>
  <w:p w14:paraId="7595E43D" w14:textId="77777777" w:rsidR="000E1F9F" w:rsidRPr="00F132F3" w:rsidRDefault="000E1F9F" w:rsidP="000E1F9F">
    <w:pPr>
      <w:pStyle w:val="Cabealho"/>
      <w:jc w:val="center"/>
      <w:rPr>
        <w:sz w:val="18"/>
        <w:szCs w:val="18"/>
      </w:rPr>
    </w:pPr>
    <w:r w:rsidRPr="00F132F3">
      <w:rPr>
        <w:sz w:val="18"/>
        <w:szCs w:val="18"/>
      </w:rPr>
      <w:t>CENTRO UNIVERSITÁRIO DAS FACULDADES ASSOCIADAS DE ENSINO - FAE</w:t>
    </w:r>
  </w:p>
  <w:p w14:paraId="126201BB" w14:textId="77777777" w:rsidR="000E1F9F" w:rsidRPr="00F132F3" w:rsidRDefault="000E1F9F" w:rsidP="000E1F9F">
    <w:pPr>
      <w:pStyle w:val="Cabealho"/>
      <w:jc w:val="center"/>
      <w:rPr>
        <w:sz w:val="18"/>
        <w:szCs w:val="18"/>
      </w:rPr>
    </w:pPr>
    <w:r w:rsidRPr="00F132F3">
      <w:rPr>
        <w:sz w:val="18"/>
        <w:szCs w:val="18"/>
      </w:rPr>
      <w:t>C.N.P.J. 59.766.774/0001-70</w:t>
    </w:r>
  </w:p>
  <w:p w14:paraId="54E9294A" w14:textId="77777777" w:rsidR="000E1F9F" w:rsidRPr="00F132F3" w:rsidRDefault="000E1F9F" w:rsidP="000E1F9F">
    <w:pPr>
      <w:pStyle w:val="Cabealho"/>
      <w:jc w:val="center"/>
      <w:rPr>
        <w:sz w:val="18"/>
        <w:szCs w:val="18"/>
      </w:rPr>
    </w:pPr>
    <w:r w:rsidRPr="00F132F3">
      <w:rPr>
        <w:sz w:val="18"/>
        <w:szCs w:val="18"/>
      </w:rPr>
      <w:t>Largo Engenheiro Paulo de Almeida Sandeville, 15 - Caixa Postal 96</w:t>
    </w:r>
  </w:p>
  <w:p w14:paraId="0FE1EB3B" w14:textId="77777777" w:rsidR="000E1F9F" w:rsidRPr="00F132F3" w:rsidRDefault="000E1F9F" w:rsidP="000E1F9F">
    <w:pPr>
      <w:pStyle w:val="Cabealho"/>
      <w:jc w:val="center"/>
      <w:rPr>
        <w:sz w:val="18"/>
        <w:szCs w:val="18"/>
      </w:rPr>
    </w:pPr>
    <w:r w:rsidRPr="00F132F3">
      <w:rPr>
        <w:sz w:val="18"/>
        <w:szCs w:val="18"/>
      </w:rPr>
      <w:t>Tel./Fax: (0xx19) 3623-3022 - CEP 13870-377 - São João da Boa Vista - SP</w:t>
    </w:r>
  </w:p>
  <w:p w14:paraId="6909E6C3" w14:textId="7F4389F6" w:rsidR="000E1F9F" w:rsidRDefault="000E1F9F" w:rsidP="000E1F9F">
    <w:pPr>
      <w:tabs>
        <w:tab w:val="center" w:pos="4383"/>
        <w:tab w:val="right" w:pos="8766"/>
      </w:tabs>
      <w:jc w:val="center"/>
    </w:pPr>
    <w:r w:rsidRPr="00F132F3">
      <w:rPr>
        <w:sz w:val="18"/>
        <w:szCs w:val="18"/>
      </w:rPr>
      <w:t xml:space="preserve">                                        HOME PAGE: </w:t>
    </w:r>
    <w:hyperlink r:id="rId1" w:history="1">
      <w:r w:rsidRPr="00F132F3">
        <w:rPr>
          <w:rStyle w:val="Hyperlink"/>
          <w:sz w:val="18"/>
          <w:szCs w:val="18"/>
        </w:rPr>
        <w:t>www.fae.br</w:t>
      </w:r>
    </w:hyperlink>
    <w:r w:rsidRPr="00F132F3">
      <w:rPr>
        <w:sz w:val="18"/>
        <w:szCs w:val="18"/>
      </w:rPr>
      <w:t xml:space="preserve">- E-mail: </w:t>
    </w:r>
    <w:r w:rsidR="00BC626B" w:rsidRPr="00F132F3">
      <w:rPr>
        <w:sz w:val="18"/>
        <w:szCs w:val="18"/>
      </w:rPr>
      <w:t>compras</w:t>
    </w:r>
    <w:r w:rsidRPr="00F132F3">
      <w:rPr>
        <w:sz w:val="18"/>
        <w:szCs w:val="18"/>
      </w:rPr>
      <w:t>@fae.br</w:t>
    </w:r>
    <w:r>
      <w:rPr>
        <w:sz w:val="18"/>
      </w:rPr>
      <w:tab/>
      <w:t xml:space="preserve">      Página </w:t>
    </w:r>
    <w:r>
      <w:rPr>
        <w:sz w:val="20"/>
      </w:rPr>
      <w:fldChar w:fldCharType="begin"/>
    </w:r>
    <w:r>
      <w:instrText xml:space="preserve"> PAGE   \* MERGEFORMAT </w:instrText>
    </w:r>
    <w:r>
      <w:rPr>
        <w:sz w:val="20"/>
      </w:rPr>
      <w:fldChar w:fldCharType="separate"/>
    </w:r>
    <w:r w:rsidR="00FC0DA5" w:rsidRPr="00FC0DA5">
      <w:rPr>
        <w:b/>
        <w:noProof/>
        <w:sz w:val="18"/>
      </w:rPr>
      <w:t>1</w:t>
    </w:r>
    <w:r>
      <w:rPr>
        <w:b/>
        <w:sz w:val="18"/>
      </w:rPr>
      <w:fldChar w:fldCharType="end"/>
    </w:r>
    <w:r>
      <w:rPr>
        <w:sz w:val="18"/>
      </w:rPr>
      <w:t xml:space="preserve"> de </w:t>
    </w:r>
    <w:r>
      <w:rPr>
        <w:b/>
        <w:noProof/>
        <w:sz w:val="18"/>
      </w:rPr>
      <w:fldChar w:fldCharType="begin"/>
    </w:r>
    <w:r>
      <w:rPr>
        <w:b/>
        <w:noProof/>
        <w:sz w:val="18"/>
      </w:rPr>
      <w:instrText xml:space="preserve"> NUMPAGES   \* MERGEFORMAT </w:instrText>
    </w:r>
    <w:r>
      <w:rPr>
        <w:b/>
        <w:noProof/>
        <w:sz w:val="18"/>
      </w:rPr>
      <w:fldChar w:fldCharType="separate"/>
    </w:r>
    <w:r w:rsidR="00FC0DA5">
      <w:rPr>
        <w:b/>
        <w:noProof/>
        <w:sz w:val="18"/>
      </w:rPr>
      <w:t>5</w:t>
    </w:r>
    <w:r>
      <w:rPr>
        <w:b/>
        <w:noProof/>
        <w:sz w:val="18"/>
      </w:rPr>
      <w:fldChar w:fldCharType="end"/>
    </w:r>
  </w:p>
  <w:p w14:paraId="3BE6A6C0" w14:textId="77777777" w:rsidR="000E1F9F" w:rsidRDefault="000E1F9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55963" w14:textId="77777777" w:rsidR="006848F5" w:rsidRDefault="006848F5" w:rsidP="000E1F9F">
      <w:r>
        <w:separator/>
      </w:r>
    </w:p>
  </w:footnote>
  <w:footnote w:type="continuationSeparator" w:id="0">
    <w:p w14:paraId="7B6D12DC" w14:textId="77777777" w:rsidR="006848F5" w:rsidRDefault="006848F5" w:rsidP="000E1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DB79E" w14:textId="2ACBBEA2" w:rsidR="000E1F9F" w:rsidRDefault="002B7E67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 wp14:anchorId="6466C499" wp14:editId="41A223C6">
          <wp:simplePos x="0" y="0"/>
          <wp:positionH relativeFrom="margin">
            <wp:align>center</wp:align>
          </wp:positionH>
          <wp:positionV relativeFrom="paragraph">
            <wp:posOffset>-170815</wp:posOffset>
          </wp:positionV>
          <wp:extent cx="2369185" cy="600710"/>
          <wp:effectExtent l="0" t="0" r="0" b="8890"/>
          <wp:wrapThrough wrapText="bothSides">
            <wp:wrapPolygon edited="0">
              <wp:start x="0" y="0"/>
              <wp:lineTo x="0" y="19180"/>
              <wp:lineTo x="868" y="21235"/>
              <wp:lineTo x="21363" y="21235"/>
              <wp:lineTo x="21363" y="0"/>
              <wp:lineTo x="0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9185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1967"/>
    <w:multiLevelType w:val="hybridMultilevel"/>
    <w:tmpl w:val="B31230B2"/>
    <w:lvl w:ilvl="0" w:tplc="86389C3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C77A1"/>
    <w:multiLevelType w:val="multilevel"/>
    <w:tmpl w:val="7D6E4244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0FA1D44"/>
    <w:multiLevelType w:val="hybridMultilevel"/>
    <w:tmpl w:val="DAB4C60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03C07"/>
    <w:multiLevelType w:val="hybridMultilevel"/>
    <w:tmpl w:val="EE84C0E2"/>
    <w:lvl w:ilvl="0" w:tplc="40AEE80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469CB"/>
    <w:multiLevelType w:val="hybridMultilevel"/>
    <w:tmpl w:val="A9581724"/>
    <w:lvl w:ilvl="0" w:tplc="2CC4E71A">
      <w:numFmt w:val="bullet"/>
      <w:lvlText w:val=""/>
      <w:lvlJc w:val="left"/>
      <w:pPr>
        <w:ind w:left="85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7BCEF18A">
      <w:numFmt w:val="bullet"/>
      <w:lvlText w:val="•"/>
      <w:lvlJc w:val="left"/>
      <w:pPr>
        <w:ind w:left="1820" w:hanging="360"/>
      </w:pPr>
      <w:rPr>
        <w:rFonts w:hint="default"/>
        <w:lang w:val="pt-PT" w:eastAsia="en-US" w:bidi="ar-SA"/>
      </w:rPr>
    </w:lvl>
    <w:lvl w:ilvl="2" w:tplc="D10AE1DE">
      <w:numFmt w:val="bullet"/>
      <w:lvlText w:val="•"/>
      <w:lvlJc w:val="left"/>
      <w:pPr>
        <w:ind w:left="2781" w:hanging="360"/>
      </w:pPr>
      <w:rPr>
        <w:rFonts w:hint="default"/>
        <w:lang w:val="pt-PT" w:eastAsia="en-US" w:bidi="ar-SA"/>
      </w:rPr>
    </w:lvl>
    <w:lvl w:ilvl="3" w:tplc="7FAEA40C">
      <w:numFmt w:val="bullet"/>
      <w:lvlText w:val="•"/>
      <w:lvlJc w:val="left"/>
      <w:pPr>
        <w:ind w:left="3741" w:hanging="360"/>
      </w:pPr>
      <w:rPr>
        <w:rFonts w:hint="default"/>
        <w:lang w:val="pt-PT" w:eastAsia="en-US" w:bidi="ar-SA"/>
      </w:rPr>
    </w:lvl>
    <w:lvl w:ilvl="4" w:tplc="F606D74A">
      <w:numFmt w:val="bullet"/>
      <w:lvlText w:val="•"/>
      <w:lvlJc w:val="left"/>
      <w:pPr>
        <w:ind w:left="4702" w:hanging="360"/>
      </w:pPr>
      <w:rPr>
        <w:rFonts w:hint="default"/>
        <w:lang w:val="pt-PT" w:eastAsia="en-US" w:bidi="ar-SA"/>
      </w:rPr>
    </w:lvl>
    <w:lvl w:ilvl="5" w:tplc="EFD43460">
      <w:numFmt w:val="bullet"/>
      <w:lvlText w:val="•"/>
      <w:lvlJc w:val="left"/>
      <w:pPr>
        <w:ind w:left="5663" w:hanging="360"/>
      </w:pPr>
      <w:rPr>
        <w:rFonts w:hint="default"/>
        <w:lang w:val="pt-PT" w:eastAsia="en-US" w:bidi="ar-SA"/>
      </w:rPr>
    </w:lvl>
    <w:lvl w:ilvl="6" w:tplc="C65413A2">
      <w:numFmt w:val="bullet"/>
      <w:lvlText w:val="•"/>
      <w:lvlJc w:val="left"/>
      <w:pPr>
        <w:ind w:left="6623" w:hanging="360"/>
      </w:pPr>
      <w:rPr>
        <w:rFonts w:hint="default"/>
        <w:lang w:val="pt-PT" w:eastAsia="en-US" w:bidi="ar-SA"/>
      </w:rPr>
    </w:lvl>
    <w:lvl w:ilvl="7" w:tplc="89920E14">
      <w:numFmt w:val="bullet"/>
      <w:lvlText w:val="•"/>
      <w:lvlJc w:val="left"/>
      <w:pPr>
        <w:ind w:left="7584" w:hanging="360"/>
      </w:pPr>
      <w:rPr>
        <w:rFonts w:hint="default"/>
        <w:lang w:val="pt-PT" w:eastAsia="en-US" w:bidi="ar-SA"/>
      </w:rPr>
    </w:lvl>
    <w:lvl w:ilvl="8" w:tplc="8A6CE7C8">
      <w:numFmt w:val="bullet"/>
      <w:lvlText w:val="•"/>
      <w:lvlJc w:val="left"/>
      <w:pPr>
        <w:ind w:left="8545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271350B5"/>
    <w:multiLevelType w:val="hybridMultilevel"/>
    <w:tmpl w:val="F7FE8C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92C07"/>
    <w:multiLevelType w:val="multilevel"/>
    <w:tmpl w:val="7F9E66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470D8"/>
    <w:multiLevelType w:val="hybridMultilevel"/>
    <w:tmpl w:val="B9B621E6"/>
    <w:lvl w:ilvl="0" w:tplc="F16E8B08">
      <w:numFmt w:val="bullet"/>
      <w:lvlText w:val="–"/>
      <w:lvlJc w:val="left"/>
      <w:pPr>
        <w:ind w:left="852" w:hanging="360"/>
      </w:pPr>
      <w:rPr>
        <w:rFonts w:ascii="Arial MT" w:eastAsia="Arial MT" w:hAnsi="Arial MT" w:cs="Arial MT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2092DE6E">
      <w:numFmt w:val="bullet"/>
      <w:lvlText w:val="•"/>
      <w:lvlJc w:val="left"/>
      <w:pPr>
        <w:ind w:left="1820" w:hanging="360"/>
      </w:pPr>
      <w:rPr>
        <w:rFonts w:hint="default"/>
        <w:lang w:val="pt-PT" w:eastAsia="en-US" w:bidi="ar-SA"/>
      </w:rPr>
    </w:lvl>
    <w:lvl w:ilvl="2" w:tplc="E0106728">
      <w:numFmt w:val="bullet"/>
      <w:lvlText w:val="•"/>
      <w:lvlJc w:val="left"/>
      <w:pPr>
        <w:ind w:left="2781" w:hanging="360"/>
      </w:pPr>
      <w:rPr>
        <w:rFonts w:hint="default"/>
        <w:lang w:val="pt-PT" w:eastAsia="en-US" w:bidi="ar-SA"/>
      </w:rPr>
    </w:lvl>
    <w:lvl w:ilvl="3" w:tplc="F208C7C0">
      <w:numFmt w:val="bullet"/>
      <w:lvlText w:val="•"/>
      <w:lvlJc w:val="left"/>
      <w:pPr>
        <w:ind w:left="3741" w:hanging="360"/>
      </w:pPr>
      <w:rPr>
        <w:rFonts w:hint="default"/>
        <w:lang w:val="pt-PT" w:eastAsia="en-US" w:bidi="ar-SA"/>
      </w:rPr>
    </w:lvl>
    <w:lvl w:ilvl="4" w:tplc="8CF89194">
      <w:numFmt w:val="bullet"/>
      <w:lvlText w:val="•"/>
      <w:lvlJc w:val="left"/>
      <w:pPr>
        <w:ind w:left="4702" w:hanging="360"/>
      </w:pPr>
      <w:rPr>
        <w:rFonts w:hint="default"/>
        <w:lang w:val="pt-PT" w:eastAsia="en-US" w:bidi="ar-SA"/>
      </w:rPr>
    </w:lvl>
    <w:lvl w:ilvl="5" w:tplc="7B0CFA10">
      <w:numFmt w:val="bullet"/>
      <w:lvlText w:val="•"/>
      <w:lvlJc w:val="left"/>
      <w:pPr>
        <w:ind w:left="5663" w:hanging="360"/>
      </w:pPr>
      <w:rPr>
        <w:rFonts w:hint="default"/>
        <w:lang w:val="pt-PT" w:eastAsia="en-US" w:bidi="ar-SA"/>
      </w:rPr>
    </w:lvl>
    <w:lvl w:ilvl="6" w:tplc="CC0EED42">
      <w:numFmt w:val="bullet"/>
      <w:lvlText w:val="•"/>
      <w:lvlJc w:val="left"/>
      <w:pPr>
        <w:ind w:left="6623" w:hanging="360"/>
      </w:pPr>
      <w:rPr>
        <w:rFonts w:hint="default"/>
        <w:lang w:val="pt-PT" w:eastAsia="en-US" w:bidi="ar-SA"/>
      </w:rPr>
    </w:lvl>
    <w:lvl w:ilvl="7" w:tplc="A1D053B6">
      <w:numFmt w:val="bullet"/>
      <w:lvlText w:val="•"/>
      <w:lvlJc w:val="left"/>
      <w:pPr>
        <w:ind w:left="7584" w:hanging="360"/>
      </w:pPr>
      <w:rPr>
        <w:rFonts w:hint="default"/>
        <w:lang w:val="pt-PT" w:eastAsia="en-US" w:bidi="ar-SA"/>
      </w:rPr>
    </w:lvl>
    <w:lvl w:ilvl="8" w:tplc="E440042A">
      <w:numFmt w:val="bullet"/>
      <w:lvlText w:val="•"/>
      <w:lvlJc w:val="left"/>
      <w:pPr>
        <w:ind w:left="8545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31CF005E"/>
    <w:multiLevelType w:val="multilevel"/>
    <w:tmpl w:val="9D3EC48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6476C"/>
    <w:multiLevelType w:val="multilevel"/>
    <w:tmpl w:val="9D6004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04053"/>
    <w:multiLevelType w:val="multilevel"/>
    <w:tmpl w:val="D76E2C8C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AC01C9F"/>
    <w:multiLevelType w:val="multilevel"/>
    <w:tmpl w:val="6958D37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413316"/>
    <w:multiLevelType w:val="hybridMultilevel"/>
    <w:tmpl w:val="4CB04E9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368EB"/>
    <w:multiLevelType w:val="multilevel"/>
    <w:tmpl w:val="AE662C92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38D0F9E"/>
    <w:multiLevelType w:val="multilevel"/>
    <w:tmpl w:val="95F09E2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5643840"/>
    <w:multiLevelType w:val="multilevel"/>
    <w:tmpl w:val="B784F98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E39401C"/>
    <w:multiLevelType w:val="hybridMultilevel"/>
    <w:tmpl w:val="8A9875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587D47"/>
    <w:multiLevelType w:val="hybridMultilevel"/>
    <w:tmpl w:val="9B9670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5"/>
  </w:num>
  <w:num w:numId="4">
    <w:abstractNumId w:val="12"/>
  </w:num>
  <w:num w:numId="5">
    <w:abstractNumId w:val="17"/>
  </w:num>
  <w:num w:numId="6">
    <w:abstractNumId w:val="0"/>
  </w:num>
  <w:num w:numId="7">
    <w:abstractNumId w:val="16"/>
  </w:num>
  <w:num w:numId="8">
    <w:abstractNumId w:val="3"/>
  </w:num>
  <w:num w:numId="9">
    <w:abstractNumId w:val="5"/>
  </w:num>
  <w:num w:numId="10">
    <w:abstractNumId w:val="10"/>
  </w:num>
  <w:num w:numId="11">
    <w:abstractNumId w:val="14"/>
  </w:num>
  <w:num w:numId="12">
    <w:abstractNumId w:val="13"/>
  </w:num>
  <w:num w:numId="13">
    <w:abstractNumId w:val="2"/>
  </w:num>
  <w:num w:numId="14">
    <w:abstractNumId w:val="1"/>
  </w:num>
  <w:num w:numId="15">
    <w:abstractNumId w:val="8"/>
  </w:num>
  <w:num w:numId="16">
    <w:abstractNumId w:val="11"/>
  </w:num>
  <w:num w:numId="17">
    <w:abstractNumId w:val="9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4B7"/>
    <w:rsid w:val="00001DF4"/>
    <w:rsid w:val="00001EFF"/>
    <w:rsid w:val="00003CF5"/>
    <w:rsid w:val="00012E30"/>
    <w:rsid w:val="00013CEC"/>
    <w:rsid w:val="00014430"/>
    <w:rsid w:val="00032F21"/>
    <w:rsid w:val="00037C92"/>
    <w:rsid w:val="0004149D"/>
    <w:rsid w:val="00056C0F"/>
    <w:rsid w:val="00070789"/>
    <w:rsid w:val="000847CB"/>
    <w:rsid w:val="00085D7E"/>
    <w:rsid w:val="00086630"/>
    <w:rsid w:val="00092D67"/>
    <w:rsid w:val="00093B75"/>
    <w:rsid w:val="000949D9"/>
    <w:rsid w:val="000976AC"/>
    <w:rsid w:val="000B20C9"/>
    <w:rsid w:val="000B66CE"/>
    <w:rsid w:val="000B693B"/>
    <w:rsid w:val="000C5575"/>
    <w:rsid w:val="000D0C45"/>
    <w:rsid w:val="000D289F"/>
    <w:rsid w:val="000E1F9F"/>
    <w:rsid w:val="000E4404"/>
    <w:rsid w:val="000F0BD7"/>
    <w:rsid w:val="000F2145"/>
    <w:rsid w:val="000F70CD"/>
    <w:rsid w:val="00102594"/>
    <w:rsid w:val="00106505"/>
    <w:rsid w:val="00111A4A"/>
    <w:rsid w:val="00112243"/>
    <w:rsid w:val="00115188"/>
    <w:rsid w:val="00117C20"/>
    <w:rsid w:val="00131FA6"/>
    <w:rsid w:val="001320F2"/>
    <w:rsid w:val="00142EFB"/>
    <w:rsid w:val="001552B2"/>
    <w:rsid w:val="001663FD"/>
    <w:rsid w:val="001704DF"/>
    <w:rsid w:val="00170C82"/>
    <w:rsid w:val="001902C4"/>
    <w:rsid w:val="00197EE8"/>
    <w:rsid w:val="001B0F5D"/>
    <w:rsid w:val="001B1640"/>
    <w:rsid w:val="001B337B"/>
    <w:rsid w:val="001E32DB"/>
    <w:rsid w:val="001E5AA4"/>
    <w:rsid w:val="001F7CF2"/>
    <w:rsid w:val="001F7DCA"/>
    <w:rsid w:val="00202E3D"/>
    <w:rsid w:val="00205142"/>
    <w:rsid w:val="00205B6F"/>
    <w:rsid w:val="00220DC1"/>
    <w:rsid w:val="00223303"/>
    <w:rsid w:val="00223FEB"/>
    <w:rsid w:val="00236AE1"/>
    <w:rsid w:val="0024026D"/>
    <w:rsid w:val="00265346"/>
    <w:rsid w:val="00280E7D"/>
    <w:rsid w:val="002A1350"/>
    <w:rsid w:val="002A2A9B"/>
    <w:rsid w:val="002A4793"/>
    <w:rsid w:val="002B5361"/>
    <w:rsid w:val="002B7E67"/>
    <w:rsid w:val="002C1723"/>
    <w:rsid w:val="002E1A20"/>
    <w:rsid w:val="002E1E75"/>
    <w:rsid w:val="002E2E45"/>
    <w:rsid w:val="00306C0A"/>
    <w:rsid w:val="0030729B"/>
    <w:rsid w:val="00322EF2"/>
    <w:rsid w:val="003321FD"/>
    <w:rsid w:val="00356821"/>
    <w:rsid w:val="00356ECF"/>
    <w:rsid w:val="00365C85"/>
    <w:rsid w:val="003678A2"/>
    <w:rsid w:val="003718C6"/>
    <w:rsid w:val="00383732"/>
    <w:rsid w:val="00386F3E"/>
    <w:rsid w:val="003A0CEC"/>
    <w:rsid w:val="003A564A"/>
    <w:rsid w:val="003B7092"/>
    <w:rsid w:val="003C76FF"/>
    <w:rsid w:val="003E5CAC"/>
    <w:rsid w:val="003F0268"/>
    <w:rsid w:val="003F1D02"/>
    <w:rsid w:val="00400B82"/>
    <w:rsid w:val="00412812"/>
    <w:rsid w:val="00437434"/>
    <w:rsid w:val="00452669"/>
    <w:rsid w:val="00454216"/>
    <w:rsid w:val="00457B12"/>
    <w:rsid w:val="00457DD5"/>
    <w:rsid w:val="00470D0F"/>
    <w:rsid w:val="0047522C"/>
    <w:rsid w:val="00476F7E"/>
    <w:rsid w:val="004A3E4A"/>
    <w:rsid w:val="004A5157"/>
    <w:rsid w:val="004B6FEE"/>
    <w:rsid w:val="004D0FED"/>
    <w:rsid w:val="004D5436"/>
    <w:rsid w:val="004D688F"/>
    <w:rsid w:val="004D6B75"/>
    <w:rsid w:val="004E0A3D"/>
    <w:rsid w:val="004E48CE"/>
    <w:rsid w:val="004E529F"/>
    <w:rsid w:val="004E79A8"/>
    <w:rsid w:val="004F79C8"/>
    <w:rsid w:val="00500439"/>
    <w:rsid w:val="0051215A"/>
    <w:rsid w:val="0051627D"/>
    <w:rsid w:val="00521EB9"/>
    <w:rsid w:val="00522357"/>
    <w:rsid w:val="00526384"/>
    <w:rsid w:val="005458CB"/>
    <w:rsid w:val="005529ED"/>
    <w:rsid w:val="00554668"/>
    <w:rsid w:val="00560884"/>
    <w:rsid w:val="0057342B"/>
    <w:rsid w:val="00580F77"/>
    <w:rsid w:val="00583EEB"/>
    <w:rsid w:val="00585745"/>
    <w:rsid w:val="00591FDB"/>
    <w:rsid w:val="005932DD"/>
    <w:rsid w:val="005A2F96"/>
    <w:rsid w:val="005B1D05"/>
    <w:rsid w:val="005B3C9D"/>
    <w:rsid w:val="005B7A9A"/>
    <w:rsid w:val="005C5897"/>
    <w:rsid w:val="005E230A"/>
    <w:rsid w:val="005E3F4B"/>
    <w:rsid w:val="005E7AC3"/>
    <w:rsid w:val="005F6DE1"/>
    <w:rsid w:val="00600D6C"/>
    <w:rsid w:val="00607792"/>
    <w:rsid w:val="00610B17"/>
    <w:rsid w:val="00627FED"/>
    <w:rsid w:val="0064116A"/>
    <w:rsid w:val="00656AB0"/>
    <w:rsid w:val="00657245"/>
    <w:rsid w:val="00661A8A"/>
    <w:rsid w:val="00670BCA"/>
    <w:rsid w:val="006738C5"/>
    <w:rsid w:val="00674D8E"/>
    <w:rsid w:val="00676DC9"/>
    <w:rsid w:val="006848F5"/>
    <w:rsid w:val="006942E4"/>
    <w:rsid w:val="006B46FD"/>
    <w:rsid w:val="006C0D25"/>
    <w:rsid w:val="006C5103"/>
    <w:rsid w:val="006C718D"/>
    <w:rsid w:val="006D421F"/>
    <w:rsid w:val="006E065C"/>
    <w:rsid w:val="006E1AED"/>
    <w:rsid w:val="006F5AAB"/>
    <w:rsid w:val="006F64C3"/>
    <w:rsid w:val="0070037B"/>
    <w:rsid w:val="0070103B"/>
    <w:rsid w:val="00704D16"/>
    <w:rsid w:val="00706076"/>
    <w:rsid w:val="00710040"/>
    <w:rsid w:val="007137BB"/>
    <w:rsid w:val="007218D1"/>
    <w:rsid w:val="00727CD6"/>
    <w:rsid w:val="00733F89"/>
    <w:rsid w:val="007348DC"/>
    <w:rsid w:val="007356A0"/>
    <w:rsid w:val="00740C55"/>
    <w:rsid w:val="00742C19"/>
    <w:rsid w:val="007464AB"/>
    <w:rsid w:val="00753F3C"/>
    <w:rsid w:val="007610CD"/>
    <w:rsid w:val="00767D56"/>
    <w:rsid w:val="0078013D"/>
    <w:rsid w:val="00782B77"/>
    <w:rsid w:val="007C1ABB"/>
    <w:rsid w:val="007C336D"/>
    <w:rsid w:val="007C47A5"/>
    <w:rsid w:val="007D4BC0"/>
    <w:rsid w:val="007D7794"/>
    <w:rsid w:val="007E1E23"/>
    <w:rsid w:val="007E4486"/>
    <w:rsid w:val="008139EA"/>
    <w:rsid w:val="00823BCA"/>
    <w:rsid w:val="008333BA"/>
    <w:rsid w:val="0085346B"/>
    <w:rsid w:val="00854545"/>
    <w:rsid w:val="0085598D"/>
    <w:rsid w:val="0085655A"/>
    <w:rsid w:val="00856FBE"/>
    <w:rsid w:val="008577B5"/>
    <w:rsid w:val="00857E50"/>
    <w:rsid w:val="008605F4"/>
    <w:rsid w:val="008650BC"/>
    <w:rsid w:val="008663AB"/>
    <w:rsid w:val="00867D3C"/>
    <w:rsid w:val="00870A2B"/>
    <w:rsid w:val="00881611"/>
    <w:rsid w:val="00891189"/>
    <w:rsid w:val="00897E6B"/>
    <w:rsid w:val="008A44A3"/>
    <w:rsid w:val="008C1BC8"/>
    <w:rsid w:val="008E05B1"/>
    <w:rsid w:val="008E483E"/>
    <w:rsid w:val="008E6D19"/>
    <w:rsid w:val="00902B6E"/>
    <w:rsid w:val="00904F8C"/>
    <w:rsid w:val="00912DA4"/>
    <w:rsid w:val="00915F43"/>
    <w:rsid w:val="00920AE4"/>
    <w:rsid w:val="00962EA0"/>
    <w:rsid w:val="00963D96"/>
    <w:rsid w:val="0096561F"/>
    <w:rsid w:val="00972F66"/>
    <w:rsid w:val="009B5F35"/>
    <w:rsid w:val="009B786A"/>
    <w:rsid w:val="009C4343"/>
    <w:rsid w:val="009D6BBD"/>
    <w:rsid w:val="009E2E39"/>
    <w:rsid w:val="009E4829"/>
    <w:rsid w:val="009F5A2A"/>
    <w:rsid w:val="00A02B93"/>
    <w:rsid w:val="00A04B4E"/>
    <w:rsid w:val="00A11253"/>
    <w:rsid w:val="00A12FBA"/>
    <w:rsid w:val="00A16AB4"/>
    <w:rsid w:val="00A20FD2"/>
    <w:rsid w:val="00A2495F"/>
    <w:rsid w:val="00A25D89"/>
    <w:rsid w:val="00A26530"/>
    <w:rsid w:val="00A34D97"/>
    <w:rsid w:val="00A34EF2"/>
    <w:rsid w:val="00A35E3C"/>
    <w:rsid w:val="00A36534"/>
    <w:rsid w:val="00A36885"/>
    <w:rsid w:val="00A40140"/>
    <w:rsid w:val="00A43859"/>
    <w:rsid w:val="00A46A8A"/>
    <w:rsid w:val="00A4729E"/>
    <w:rsid w:val="00A5587F"/>
    <w:rsid w:val="00A61378"/>
    <w:rsid w:val="00A7352B"/>
    <w:rsid w:val="00A75A64"/>
    <w:rsid w:val="00A93562"/>
    <w:rsid w:val="00A95DD7"/>
    <w:rsid w:val="00AA19B3"/>
    <w:rsid w:val="00AA34B7"/>
    <w:rsid w:val="00AA5092"/>
    <w:rsid w:val="00AC4B56"/>
    <w:rsid w:val="00AE0625"/>
    <w:rsid w:val="00AE180C"/>
    <w:rsid w:val="00AE30E5"/>
    <w:rsid w:val="00AE6186"/>
    <w:rsid w:val="00AF1C97"/>
    <w:rsid w:val="00AF276E"/>
    <w:rsid w:val="00AF453C"/>
    <w:rsid w:val="00AF6386"/>
    <w:rsid w:val="00AF6AC2"/>
    <w:rsid w:val="00AF6CF2"/>
    <w:rsid w:val="00B05609"/>
    <w:rsid w:val="00B108E8"/>
    <w:rsid w:val="00B12B8B"/>
    <w:rsid w:val="00B22575"/>
    <w:rsid w:val="00B34651"/>
    <w:rsid w:val="00B3670F"/>
    <w:rsid w:val="00B40DE0"/>
    <w:rsid w:val="00B4314F"/>
    <w:rsid w:val="00B44E52"/>
    <w:rsid w:val="00B64C54"/>
    <w:rsid w:val="00B83054"/>
    <w:rsid w:val="00B977B4"/>
    <w:rsid w:val="00BA7C79"/>
    <w:rsid w:val="00BB51AD"/>
    <w:rsid w:val="00BC626B"/>
    <w:rsid w:val="00BE0215"/>
    <w:rsid w:val="00BE1E4A"/>
    <w:rsid w:val="00BE3815"/>
    <w:rsid w:val="00BE7F36"/>
    <w:rsid w:val="00BF0D48"/>
    <w:rsid w:val="00C054BD"/>
    <w:rsid w:val="00C25522"/>
    <w:rsid w:val="00C40AD1"/>
    <w:rsid w:val="00C41F2E"/>
    <w:rsid w:val="00C54C3B"/>
    <w:rsid w:val="00C67DB2"/>
    <w:rsid w:val="00C70E18"/>
    <w:rsid w:val="00C74D04"/>
    <w:rsid w:val="00C752D9"/>
    <w:rsid w:val="00C76B62"/>
    <w:rsid w:val="00CB08D8"/>
    <w:rsid w:val="00CB36AF"/>
    <w:rsid w:val="00CB6317"/>
    <w:rsid w:val="00CC23CB"/>
    <w:rsid w:val="00CC7221"/>
    <w:rsid w:val="00CD2B6B"/>
    <w:rsid w:val="00CD313A"/>
    <w:rsid w:val="00CE3747"/>
    <w:rsid w:val="00CF4B91"/>
    <w:rsid w:val="00CF710D"/>
    <w:rsid w:val="00D04F67"/>
    <w:rsid w:val="00D168F7"/>
    <w:rsid w:val="00D36F81"/>
    <w:rsid w:val="00D465A7"/>
    <w:rsid w:val="00D5595F"/>
    <w:rsid w:val="00D5664D"/>
    <w:rsid w:val="00D60DC4"/>
    <w:rsid w:val="00D74217"/>
    <w:rsid w:val="00D84D12"/>
    <w:rsid w:val="00D8577A"/>
    <w:rsid w:val="00D85CBA"/>
    <w:rsid w:val="00D9555B"/>
    <w:rsid w:val="00D960EC"/>
    <w:rsid w:val="00DA0A0D"/>
    <w:rsid w:val="00DA3854"/>
    <w:rsid w:val="00DC0A18"/>
    <w:rsid w:val="00DC2245"/>
    <w:rsid w:val="00DC2381"/>
    <w:rsid w:val="00DC62C9"/>
    <w:rsid w:val="00DE1E1B"/>
    <w:rsid w:val="00DE4B09"/>
    <w:rsid w:val="00DE4B19"/>
    <w:rsid w:val="00DF11D2"/>
    <w:rsid w:val="00E015D9"/>
    <w:rsid w:val="00E14CA6"/>
    <w:rsid w:val="00E36B6A"/>
    <w:rsid w:val="00E45B74"/>
    <w:rsid w:val="00E46573"/>
    <w:rsid w:val="00E540C2"/>
    <w:rsid w:val="00E60DF7"/>
    <w:rsid w:val="00E60E76"/>
    <w:rsid w:val="00E63A03"/>
    <w:rsid w:val="00E63C6A"/>
    <w:rsid w:val="00E702E5"/>
    <w:rsid w:val="00E7661D"/>
    <w:rsid w:val="00EA21F8"/>
    <w:rsid w:val="00EA41D6"/>
    <w:rsid w:val="00EB11E5"/>
    <w:rsid w:val="00EC1163"/>
    <w:rsid w:val="00ED10F6"/>
    <w:rsid w:val="00EE65AE"/>
    <w:rsid w:val="00EF1E02"/>
    <w:rsid w:val="00EF5173"/>
    <w:rsid w:val="00EF5CCA"/>
    <w:rsid w:val="00F014A1"/>
    <w:rsid w:val="00F02385"/>
    <w:rsid w:val="00F07F40"/>
    <w:rsid w:val="00F11DC8"/>
    <w:rsid w:val="00F132F3"/>
    <w:rsid w:val="00F2137B"/>
    <w:rsid w:val="00F31CD6"/>
    <w:rsid w:val="00F3470F"/>
    <w:rsid w:val="00F35D43"/>
    <w:rsid w:val="00F41C60"/>
    <w:rsid w:val="00F50048"/>
    <w:rsid w:val="00F66038"/>
    <w:rsid w:val="00F83023"/>
    <w:rsid w:val="00FA42BC"/>
    <w:rsid w:val="00FA5BC0"/>
    <w:rsid w:val="00FA6E82"/>
    <w:rsid w:val="00FA78F9"/>
    <w:rsid w:val="00FC0DA5"/>
    <w:rsid w:val="00FD23CB"/>
    <w:rsid w:val="00FF27E2"/>
    <w:rsid w:val="00FF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E8FFE"/>
  <w15:chartTrackingRefBased/>
  <w15:docId w15:val="{62845F98-A0DE-4C85-95C0-4570AF942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A34B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AA34B7"/>
    <w:pPr>
      <w:ind w:left="852" w:hanging="3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A34B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AA34B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A34B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AA34B7"/>
    <w:pPr>
      <w:spacing w:before="41"/>
      <w:ind w:left="852" w:hanging="361"/>
    </w:pPr>
  </w:style>
  <w:style w:type="character" w:styleId="Hyperlink">
    <w:name w:val="Hyperlink"/>
    <w:basedOn w:val="Fontepargpadro"/>
    <w:uiPriority w:val="99"/>
    <w:unhideWhenUsed/>
    <w:rsid w:val="00AA34B7"/>
    <w:rPr>
      <w:color w:val="0563C1" w:themeColor="hyperlink"/>
      <w:u w:val="single"/>
    </w:rPr>
  </w:style>
  <w:style w:type="paragraph" w:styleId="Cabealho">
    <w:name w:val="header"/>
    <w:aliases w:val="UNIBERO"/>
    <w:basedOn w:val="Normal"/>
    <w:link w:val="CabealhoChar"/>
    <w:unhideWhenUsed/>
    <w:rsid w:val="000E1F9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UNIBERO Char"/>
    <w:basedOn w:val="Fontepargpadro"/>
    <w:link w:val="Cabealho"/>
    <w:rsid w:val="000E1F9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E1F9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1F9F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3F3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F3C"/>
    <w:rPr>
      <w:rFonts w:ascii="Segoe UI" w:eastAsia="Arial MT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39"/>
    <w:rsid w:val="00A34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compras.com" TargetMode="External"/><Relationship Id="rId13" Type="http://schemas.openxmlformats.org/officeDocument/2006/relationships/hyperlink" Target="http://www.fae.br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llcompras.com" TargetMode="External"/><Relationship Id="rId12" Type="http://schemas.openxmlformats.org/officeDocument/2006/relationships/hyperlink" Target="https://www.gov.br/empresas-e-negocios/pt-br/empreendedor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bllcompras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%20https://bllcompras.com,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e.br" TargetMode="External"/><Relationship Id="rId10" Type="http://schemas.openxmlformats.org/officeDocument/2006/relationships/hyperlink" Target="http://www.fae.b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llcompras.com" TargetMode="External"/><Relationship Id="rId14" Type="http://schemas.openxmlformats.org/officeDocument/2006/relationships/hyperlink" Target="https://bllcompras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e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1912</Words>
  <Characters>10328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000775</dc:creator>
  <cp:keywords/>
  <dc:description/>
  <cp:lastModifiedBy>001037</cp:lastModifiedBy>
  <cp:revision>32</cp:revision>
  <cp:lastPrinted>2024-09-10T16:54:00Z</cp:lastPrinted>
  <dcterms:created xsi:type="dcterms:W3CDTF">2025-07-22T18:08:00Z</dcterms:created>
  <dcterms:modified xsi:type="dcterms:W3CDTF">2026-03-19T15:00:00Z</dcterms:modified>
</cp:coreProperties>
</file>