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A99E1" w14:textId="4729A952" w:rsidR="007262AF" w:rsidRPr="006E1990" w:rsidRDefault="007262AF" w:rsidP="00127AAA">
      <w:pPr>
        <w:rPr>
          <w:rFonts w:ascii="Arial" w:hAnsi="Arial" w:cs="Arial"/>
          <w:color w:val="5B5B5F"/>
          <w:sz w:val="36"/>
          <w:szCs w:val="36"/>
        </w:rPr>
      </w:pPr>
    </w:p>
    <w:p w14:paraId="3E678E5E" w14:textId="13D2853E" w:rsidR="002E3C0B" w:rsidRPr="00F45678" w:rsidRDefault="00555AAB" w:rsidP="002E3C0B">
      <w:pPr>
        <w:pStyle w:val="Cabealho"/>
        <w:jc w:val="center"/>
        <w:rPr>
          <w:rFonts w:ascii="Times New Roman" w:hAnsi="Times New Roman" w:cs="Times New Roman"/>
          <w:b/>
          <w:color w:val="215868" w:themeColor="accent5" w:themeShade="80"/>
        </w:rPr>
      </w:pPr>
      <w:r w:rsidRPr="00F45678">
        <w:rPr>
          <w:noProof/>
        </w:rPr>
        <w:drawing>
          <wp:anchor distT="0" distB="0" distL="114300" distR="114300" simplePos="0" relativeHeight="251659264" behindDoc="1" locked="0" layoutInCell="1" allowOverlap="1" wp14:anchorId="0C0E6AE2" wp14:editId="455050DA">
            <wp:simplePos x="0" y="0"/>
            <wp:positionH relativeFrom="column">
              <wp:posOffset>-120650</wp:posOffset>
            </wp:positionH>
            <wp:positionV relativeFrom="paragraph">
              <wp:posOffset>167640</wp:posOffset>
            </wp:positionV>
            <wp:extent cx="702945" cy="779145"/>
            <wp:effectExtent l="0" t="0" r="1905" b="1905"/>
            <wp:wrapTight wrapText="bothSides">
              <wp:wrapPolygon edited="0">
                <wp:start x="0" y="0"/>
                <wp:lineTo x="0" y="21125"/>
                <wp:lineTo x="21073" y="21125"/>
                <wp:lineTo x="21073" y="0"/>
                <wp:lineTo x="0" y="0"/>
              </wp:wrapPolygon>
            </wp:wrapTight>
            <wp:docPr id="2" name="Imagem 1" descr="Brasa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PB"/>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Layer>
                          </a14:imgProps>
                        </a:ext>
                      </a:extLst>
                    </a:blip>
                    <a:srcRect/>
                    <a:stretch>
                      <a:fillRect/>
                    </a:stretch>
                  </pic:blipFill>
                  <pic:spPr bwMode="auto">
                    <a:xfrm>
                      <a:off x="0" y="0"/>
                      <a:ext cx="702945" cy="779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0319BCD" w14:textId="7FCA6D5D" w:rsidR="002E3C0B" w:rsidRPr="00F45678" w:rsidRDefault="002E3C0B" w:rsidP="002E3C0B">
      <w:pPr>
        <w:pStyle w:val="Cabealho"/>
        <w:jc w:val="center"/>
        <w:rPr>
          <w:rFonts w:ascii="Times New Roman" w:hAnsi="Times New Roman" w:cs="Times New Roman"/>
          <w:color w:val="215868" w:themeColor="accent5" w:themeShade="80"/>
        </w:rPr>
      </w:pPr>
      <w:r w:rsidRPr="00F45678">
        <w:rPr>
          <w:rFonts w:ascii="Times New Roman" w:hAnsi="Times New Roman" w:cs="Times New Roman"/>
          <w:b/>
          <w:color w:val="215868" w:themeColor="accent5" w:themeShade="80"/>
        </w:rPr>
        <w:t>ASSEMBLEIA LEGISLATIVA DO ESTADO DE SÃO PAULO</w:t>
      </w:r>
    </w:p>
    <w:p w14:paraId="2A32D660" w14:textId="77777777" w:rsidR="002E3C0B" w:rsidRPr="00F45678" w:rsidRDefault="002E3C0B" w:rsidP="002E3C0B">
      <w:pPr>
        <w:pStyle w:val="Cabealho"/>
        <w:jc w:val="center"/>
        <w:rPr>
          <w:rFonts w:ascii="Times New Roman" w:hAnsi="Times New Roman" w:cs="Times New Roman"/>
          <w:b/>
          <w:color w:val="215868" w:themeColor="accent5" w:themeShade="80"/>
        </w:rPr>
      </w:pPr>
      <w:r w:rsidRPr="00F45678">
        <w:rPr>
          <w:rFonts w:ascii="Times New Roman" w:hAnsi="Times New Roman" w:cs="Times New Roman"/>
          <w:b/>
          <w:color w:val="215868" w:themeColor="accent5" w:themeShade="80"/>
        </w:rPr>
        <w:t xml:space="preserve">Palácio 9 de </w:t>
      </w:r>
      <w:proofErr w:type="gramStart"/>
      <w:r w:rsidRPr="00F45678">
        <w:rPr>
          <w:rFonts w:ascii="Times New Roman" w:hAnsi="Times New Roman" w:cs="Times New Roman"/>
          <w:b/>
          <w:color w:val="215868" w:themeColor="accent5" w:themeShade="80"/>
        </w:rPr>
        <w:t>Julho</w:t>
      </w:r>
      <w:proofErr w:type="gramEnd"/>
    </w:p>
    <w:p w14:paraId="7B56DE9D" w14:textId="77777777" w:rsidR="002E3C0B" w:rsidRPr="00F45678" w:rsidRDefault="002E3C0B" w:rsidP="002E3C0B">
      <w:pPr>
        <w:rPr>
          <w:rFonts w:ascii="Arial" w:hAnsi="Arial" w:cs="Arial"/>
          <w:color w:val="5B5B5F"/>
        </w:rPr>
      </w:pPr>
    </w:p>
    <w:p w14:paraId="4EA720A6" w14:textId="25CD8F48" w:rsidR="002E3C0B" w:rsidRPr="00F45678" w:rsidRDefault="002E3C0B" w:rsidP="002E3C0B">
      <w:pPr>
        <w:jc w:val="center"/>
        <w:rPr>
          <w:rFonts w:ascii="Arial" w:hAnsi="Arial" w:cs="Arial"/>
          <w:b/>
          <w:color w:val="000000" w:themeColor="text1"/>
          <w:sz w:val="32"/>
          <w:szCs w:val="32"/>
        </w:rPr>
      </w:pPr>
    </w:p>
    <w:p w14:paraId="59FE7C8B" w14:textId="77777777" w:rsidR="002E3C0B" w:rsidRPr="00F45678" w:rsidRDefault="002E3C0B" w:rsidP="002E3C0B">
      <w:pPr>
        <w:jc w:val="center"/>
        <w:rPr>
          <w:rFonts w:ascii="Arial" w:hAnsi="Arial" w:cs="Arial"/>
          <w:b/>
          <w:color w:val="000000" w:themeColor="text1"/>
          <w:sz w:val="32"/>
          <w:szCs w:val="32"/>
        </w:rPr>
      </w:pPr>
    </w:p>
    <w:p w14:paraId="7C9C64A1" w14:textId="4EF1FC9B" w:rsidR="002E3C0B" w:rsidRPr="00F45678" w:rsidRDefault="00262863" w:rsidP="002E3C0B">
      <w:pPr>
        <w:jc w:val="center"/>
        <w:rPr>
          <w:rFonts w:ascii="Arial" w:hAnsi="Arial" w:cs="Arial"/>
          <w:b/>
          <w:color w:val="000000" w:themeColor="text1"/>
          <w:sz w:val="32"/>
          <w:szCs w:val="32"/>
        </w:rPr>
      </w:pPr>
      <w:r>
        <w:rPr>
          <w:rFonts w:ascii="Arial" w:hAnsi="Arial" w:cs="Arial"/>
          <w:b/>
          <w:color w:val="000000" w:themeColor="text1"/>
          <w:sz w:val="32"/>
          <w:szCs w:val="32"/>
        </w:rPr>
        <w:t>P</w:t>
      </w:r>
      <w:r w:rsidR="00CA54EA">
        <w:rPr>
          <w:rFonts w:ascii="Arial" w:hAnsi="Arial" w:cs="Arial"/>
          <w:b/>
          <w:color w:val="000000" w:themeColor="text1"/>
          <w:sz w:val="32"/>
          <w:szCs w:val="32"/>
        </w:rPr>
        <w:t>R</w:t>
      </w:r>
      <w:r w:rsidR="002E3C0B" w:rsidRPr="00F45678">
        <w:rPr>
          <w:rFonts w:ascii="Arial" w:hAnsi="Arial" w:cs="Arial"/>
          <w:b/>
          <w:color w:val="000000" w:themeColor="text1"/>
          <w:sz w:val="32"/>
          <w:szCs w:val="32"/>
        </w:rPr>
        <w:t xml:space="preserve">EGÃO </w:t>
      </w:r>
      <w:r w:rsidR="002E3C0B" w:rsidRPr="003F4B01">
        <w:rPr>
          <w:rFonts w:ascii="Arial" w:hAnsi="Arial" w:cs="Arial"/>
          <w:b/>
          <w:color w:val="000000" w:themeColor="text1"/>
          <w:sz w:val="32"/>
          <w:szCs w:val="32"/>
        </w:rPr>
        <w:t xml:space="preserve">ELETRÔNICO ALESP Nº </w:t>
      </w:r>
      <w:r w:rsidR="003F4B01" w:rsidRPr="003F4B01">
        <w:rPr>
          <w:rFonts w:ascii="Arial" w:hAnsi="Arial" w:cs="Arial"/>
          <w:b/>
          <w:color w:val="000000" w:themeColor="text1"/>
          <w:sz w:val="32"/>
          <w:szCs w:val="32"/>
        </w:rPr>
        <w:t>124/2026</w:t>
      </w:r>
    </w:p>
    <w:p w14:paraId="686C6529" w14:textId="77777777" w:rsidR="00C4342E" w:rsidRPr="00F45678" w:rsidRDefault="00C4342E" w:rsidP="002E3C0B">
      <w:pPr>
        <w:jc w:val="center"/>
        <w:rPr>
          <w:rFonts w:ascii="Arial" w:hAnsi="Arial" w:cs="Arial"/>
          <w:b/>
          <w:color w:val="000000" w:themeColor="text1"/>
          <w:sz w:val="32"/>
          <w:szCs w:val="32"/>
        </w:rPr>
      </w:pPr>
    </w:p>
    <w:p w14:paraId="16CD7D03" w14:textId="2FB47577" w:rsidR="002E3C0B" w:rsidRPr="00F45678" w:rsidRDefault="002E3C0B" w:rsidP="002E3C0B">
      <w:pPr>
        <w:jc w:val="center"/>
        <w:rPr>
          <w:rFonts w:ascii="Arial" w:hAnsi="Arial" w:cs="Arial"/>
          <w:b/>
          <w:bCs/>
          <w:color w:val="000000" w:themeColor="text1"/>
          <w:sz w:val="32"/>
          <w:szCs w:val="32"/>
        </w:rPr>
      </w:pPr>
      <w:r w:rsidRPr="00F45678">
        <w:rPr>
          <w:rFonts w:ascii="Arial" w:hAnsi="Arial" w:cs="Arial"/>
          <w:b/>
          <w:color w:val="000000" w:themeColor="text1"/>
          <w:sz w:val="32"/>
          <w:szCs w:val="32"/>
        </w:rPr>
        <w:t>BENS E SERVIÇOS COMUNS</w:t>
      </w:r>
    </w:p>
    <w:p w14:paraId="64418DC4" w14:textId="77777777" w:rsidR="002E3C0B" w:rsidRPr="00F45678" w:rsidRDefault="002E3C0B" w:rsidP="002E3C0B">
      <w:pPr>
        <w:rPr>
          <w:rFonts w:ascii="Arial" w:hAnsi="Arial" w:cs="Arial"/>
          <w:b/>
          <w:bCs/>
          <w:color w:val="000000" w:themeColor="text1"/>
        </w:rPr>
      </w:pPr>
    </w:p>
    <w:p w14:paraId="41E88274" w14:textId="77777777" w:rsidR="002E3C0B" w:rsidRPr="00F45678" w:rsidRDefault="002E3C0B" w:rsidP="002E3C0B">
      <w:pPr>
        <w:rPr>
          <w:rFonts w:ascii="Arial" w:hAnsi="Arial" w:cs="Arial"/>
          <w:b/>
          <w:bCs/>
          <w:color w:val="000000" w:themeColor="text1"/>
        </w:rPr>
      </w:pPr>
    </w:p>
    <w:p w14:paraId="0FE16559" w14:textId="77777777" w:rsidR="002E3C0B" w:rsidRPr="00F45678" w:rsidRDefault="002E3C0B" w:rsidP="002E3C0B">
      <w:pPr>
        <w:rPr>
          <w:rFonts w:ascii="Arial" w:hAnsi="Arial" w:cs="Arial"/>
          <w:color w:val="000000" w:themeColor="text1"/>
        </w:rPr>
      </w:pPr>
    </w:p>
    <w:p w14:paraId="54F9CC91" w14:textId="38A7BA61" w:rsidR="002E3C0B" w:rsidRPr="00426859" w:rsidRDefault="002E3C0B" w:rsidP="00381D69">
      <w:pPr>
        <w:jc w:val="both"/>
        <w:rPr>
          <w:rFonts w:ascii="Arial" w:hAnsi="Arial" w:cs="Arial"/>
        </w:rPr>
      </w:pPr>
      <w:r w:rsidRPr="00F45678">
        <w:rPr>
          <w:rFonts w:ascii="Arial" w:hAnsi="Arial" w:cs="Arial"/>
          <w:b/>
          <w:bCs/>
          <w:color w:val="000000" w:themeColor="text1"/>
        </w:rPr>
        <w:t xml:space="preserve">OBJETO: </w:t>
      </w:r>
      <w:r w:rsidRPr="00426859">
        <w:rPr>
          <w:rFonts w:ascii="Arial" w:hAnsi="Arial" w:cs="Arial"/>
        </w:rPr>
        <w:t>O objeto desta contratação consiste</w:t>
      </w:r>
      <w:r w:rsidR="00030EA7" w:rsidRPr="00426859">
        <w:rPr>
          <w:rFonts w:ascii="Arial" w:hAnsi="Arial" w:cs="Arial"/>
        </w:rPr>
        <w:t xml:space="preserve"> NA PRESTAÇÃO DOS SEGUINTES SERVIÇOS DE NATUREZA COMUM</w:t>
      </w:r>
      <w:r w:rsidRPr="00426859">
        <w:rPr>
          <w:rFonts w:ascii="Arial" w:hAnsi="Arial" w:cs="Arial"/>
        </w:rPr>
        <w:t xml:space="preserve">: </w:t>
      </w:r>
      <w:r w:rsidR="00381D69" w:rsidRPr="00426859">
        <w:rPr>
          <w:rFonts w:ascii="Arial" w:hAnsi="Arial" w:cs="Arial"/>
        </w:rPr>
        <w:t xml:space="preserve">subscrição de licenças da ferramenta </w:t>
      </w:r>
      <w:proofErr w:type="spellStart"/>
      <w:r w:rsidR="00381D69" w:rsidRPr="00426859">
        <w:rPr>
          <w:rFonts w:ascii="Arial" w:hAnsi="Arial" w:cs="Arial"/>
        </w:rPr>
        <w:t>GitLab</w:t>
      </w:r>
      <w:proofErr w:type="spellEnd"/>
      <w:r w:rsidR="00381D69" w:rsidRPr="00426859">
        <w:rPr>
          <w:rFonts w:ascii="Arial" w:hAnsi="Arial" w:cs="Arial"/>
        </w:rPr>
        <w:t xml:space="preserve"> </w:t>
      </w:r>
      <w:proofErr w:type="spellStart"/>
      <w:r w:rsidR="00381D69" w:rsidRPr="00426859">
        <w:rPr>
          <w:rFonts w:ascii="Arial" w:hAnsi="Arial" w:cs="Arial"/>
        </w:rPr>
        <w:t>Ultimate</w:t>
      </w:r>
      <w:proofErr w:type="spellEnd"/>
      <w:r w:rsidR="00381D69" w:rsidRPr="00426859">
        <w:rPr>
          <w:rFonts w:ascii="Arial" w:hAnsi="Arial" w:cs="Arial"/>
        </w:rPr>
        <w:t>, totalizando 100 licenças pelo período de 24 meses, juntamente com serviços técnicos correlatos de implantação, migração, consultoria técnica, treinamento e operação assistida, para atender às necessidades específicas da Assembleia Legislativa do Estado de São Paulo, conforme descrições pormenorizadas no Termo de Referência.</w:t>
      </w:r>
    </w:p>
    <w:p w14:paraId="0160A673" w14:textId="120E7812" w:rsidR="00127AAA" w:rsidRPr="00F45678" w:rsidRDefault="00127AAA" w:rsidP="00127AAA">
      <w:pPr>
        <w:rPr>
          <w:rFonts w:ascii="Arial" w:hAnsi="Arial" w:cs="Arial"/>
          <w:color w:val="5B5B5F"/>
          <w:sz w:val="26"/>
          <w:szCs w:val="26"/>
        </w:rPr>
      </w:pPr>
    </w:p>
    <w:p w14:paraId="20A04461" w14:textId="77777777" w:rsidR="004314F2" w:rsidRPr="00F45678" w:rsidRDefault="004314F2" w:rsidP="004314F2">
      <w:pPr>
        <w:jc w:val="center"/>
        <w:rPr>
          <w:rFonts w:ascii="Arial" w:hAnsi="Arial" w:cs="Arial"/>
          <w:b/>
          <w:bCs/>
          <w:color w:val="000000" w:themeColor="text1"/>
          <w:sz w:val="32"/>
          <w:szCs w:val="32"/>
          <w:u w:val="single"/>
        </w:rPr>
      </w:pPr>
      <w:r w:rsidRPr="00F45678">
        <w:rPr>
          <w:rFonts w:ascii="Arial" w:hAnsi="Arial" w:cs="Arial"/>
          <w:b/>
          <w:bCs/>
          <w:color w:val="000000" w:themeColor="text1"/>
          <w:sz w:val="32"/>
          <w:szCs w:val="32"/>
          <w:u w:val="single"/>
        </w:rPr>
        <w:t xml:space="preserve">QUADRO DE INFORMAÇÕES BÁSICAS </w:t>
      </w:r>
    </w:p>
    <w:p w14:paraId="3F6C102F" w14:textId="77777777" w:rsidR="004314F2" w:rsidRPr="00F45678" w:rsidRDefault="004314F2" w:rsidP="004314F2">
      <w:pPr>
        <w:rPr>
          <w:rFonts w:ascii="Arial" w:hAnsi="Arial" w:cs="Arial"/>
          <w:b/>
          <w:bCs/>
          <w:color w:val="000000" w:themeColor="text1"/>
        </w:rPr>
      </w:pPr>
    </w:p>
    <w:p w14:paraId="2FB5B7D6" w14:textId="77777777" w:rsidR="004314F2" w:rsidRPr="00F45678" w:rsidRDefault="004314F2" w:rsidP="004314F2">
      <w:pPr>
        <w:rPr>
          <w:rFonts w:ascii="Arial" w:hAnsi="Arial" w:cs="Arial"/>
          <w:b/>
          <w:bCs/>
          <w:color w:val="000000" w:themeColor="text1"/>
        </w:rPr>
      </w:pPr>
    </w:p>
    <w:p w14:paraId="695A61A2" w14:textId="77777777" w:rsidR="004314F2" w:rsidRPr="00F45678" w:rsidRDefault="004314F2" w:rsidP="004314F2">
      <w:pPr>
        <w:rPr>
          <w:rFonts w:ascii="Arial" w:hAnsi="Arial" w:cs="Arial"/>
          <w:bCs/>
          <w:color w:val="000000" w:themeColor="text1"/>
        </w:rPr>
      </w:pPr>
      <w:r w:rsidRPr="00F45678">
        <w:rPr>
          <w:rFonts w:ascii="Arial" w:hAnsi="Arial" w:cs="Arial"/>
          <w:b/>
          <w:bCs/>
          <w:color w:val="000000" w:themeColor="text1"/>
        </w:rPr>
        <w:t xml:space="preserve">CONTRATANTE: </w:t>
      </w:r>
      <w:r w:rsidRPr="00F45678">
        <w:rPr>
          <w:rFonts w:ascii="Arial" w:hAnsi="Arial" w:cs="Arial"/>
          <w:bCs/>
          <w:color w:val="000000" w:themeColor="text1"/>
        </w:rPr>
        <w:t>ASSEMBLEIA LEGISLATIVA DO ESTADO DE SÃO PAULO - ALESP</w:t>
      </w:r>
    </w:p>
    <w:p w14:paraId="4B607C56" w14:textId="77777777" w:rsidR="004314F2" w:rsidRPr="00F45678" w:rsidRDefault="004314F2" w:rsidP="004314F2">
      <w:pPr>
        <w:rPr>
          <w:rFonts w:ascii="Arial" w:hAnsi="Arial" w:cs="Arial"/>
          <w:b/>
          <w:bCs/>
          <w:color w:val="000000" w:themeColor="text1"/>
        </w:rPr>
      </w:pPr>
    </w:p>
    <w:p w14:paraId="4F8ECC14" w14:textId="357A5580" w:rsidR="004314F2" w:rsidRPr="00426859" w:rsidRDefault="004314F2" w:rsidP="004314F2">
      <w:pPr>
        <w:rPr>
          <w:rFonts w:ascii="Arial" w:hAnsi="Arial" w:cs="Arial"/>
          <w:bCs/>
        </w:rPr>
      </w:pPr>
      <w:r w:rsidRPr="00F45678">
        <w:rPr>
          <w:rFonts w:ascii="Arial" w:hAnsi="Arial" w:cs="Arial"/>
          <w:b/>
          <w:bCs/>
          <w:color w:val="000000" w:themeColor="text1"/>
        </w:rPr>
        <w:t>PRAZO DE EXECUÇÃO/ENTREGA</w:t>
      </w:r>
      <w:r w:rsidRPr="00426859">
        <w:rPr>
          <w:rFonts w:ascii="Arial" w:hAnsi="Arial" w:cs="Arial"/>
          <w:bCs/>
        </w:rPr>
        <w:t xml:space="preserve">: </w:t>
      </w:r>
      <w:r w:rsidR="00381D69" w:rsidRPr="00426859">
        <w:rPr>
          <w:rFonts w:ascii="Arial" w:hAnsi="Arial" w:cs="Arial"/>
          <w:bCs/>
        </w:rPr>
        <w:t>24 (vinte e quatro) meses</w:t>
      </w:r>
    </w:p>
    <w:p w14:paraId="3437F721" w14:textId="77777777" w:rsidR="004314F2" w:rsidRPr="00426859" w:rsidRDefault="004314F2" w:rsidP="004314F2">
      <w:pPr>
        <w:rPr>
          <w:rFonts w:ascii="Arial" w:hAnsi="Arial" w:cs="Arial"/>
          <w:b/>
          <w:bCs/>
        </w:rPr>
      </w:pPr>
    </w:p>
    <w:p w14:paraId="62107AFD" w14:textId="2E1C5C17" w:rsidR="004314F2" w:rsidRPr="00426859" w:rsidRDefault="004314F2" w:rsidP="004314F2">
      <w:pPr>
        <w:rPr>
          <w:rFonts w:ascii="Arial" w:hAnsi="Arial" w:cs="Arial"/>
          <w:b/>
          <w:bCs/>
        </w:rPr>
      </w:pPr>
      <w:r w:rsidRPr="00426859">
        <w:rPr>
          <w:rFonts w:ascii="Arial" w:hAnsi="Arial" w:cs="Arial"/>
          <w:b/>
          <w:bCs/>
        </w:rPr>
        <w:t xml:space="preserve">LOCAL DE EXECUÇÃO/ENTREGA: </w:t>
      </w:r>
      <w:r w:rsidRPr="00426859">
        <w:rPr>
          <w:rFonts w:ascii="Arial" w:hAnsi="Arial" w:cs="Arial"/>
          <w:bCs/>
        </w:rPr>
        <w:t>Palácio 9 de Julho</w:t>
      </w:r>
    </w:p>
    <w:p w14:paraId="2D4B191F" w14:textId="77777777" w:rsidR="004314F2" w:rsidRPr="00426859" w:rsidRDefault="004314F2" w:rsidP="004314F2">
      <w:pPr>
        <w:rPr>
          <w:rFonts w:ascii="Arial" w:hAnsi="Arial" w:cs="Arial"/>
          <w:b/>
          <w:bCs/>
        </w:rPr>
      </w:pPr>
    </w:p>
    <w:p w14:paraId="634CC179" w14:textId="31285A0C" w:rsidR="004314F2" w:rsidRPr="00426859" w:rsidRDefault="004314F2" w:rsidP="000E0C0E">
      <w:pPr>
        <w:jc w:val="both"/>
        <w:rPr>
          <w:rFonts w:ascii="Arial" w:hAnsi="Arial" w:cs="Arial"/>
          <w:b/>
          <w:bCs/>
        </w:rPr>
      </w:pPr>
      <w:r w:rsidRPr="00426859">
        <w:rPr>
          <w:rFonts w:ascii="Arial" w:hAnsi="Arial" w:cs="Arial"/>
          <w:b/>
          <w:bCs/>
        </w:rPr>
        <w:t>VALOR TOTAL ESTIMADO DA CONTRATAÇÃO</w:t>
      </w:r>
      <w:r w:rsidR="004468B4" w:rsidRPr="00426859">
        <w:rPr>
          <w:rFonts w:ascii="Arial" w:hAnsi="Arial" w:cs="Arial"/>
          <w:b/>
          <w:bCs/>
        </w:rPr>
        <w:t>:</w:t>
      </w:r>
      <w:r w:rsidR="00381D69" w:rsidRPr="00426859">
        <w:rPr>
          <w:rFonts w:ascii="Arial" w:hAnsi="Arial" w:cs="Arial"/>
          <w:b/>
          <w:bCs/>
        </w:rPr>
        <w:t xml:space="preserve"> R$ 3.790.619,08</w:t>
      </w:r>
      <w:r w:rsidR="000E0C0E">
        <w:rPr>
          <w:rFonts w:ascii="Arial" w:hAnsi="Arial" w:cs="Arial"/>
          <w:b/>
          <w:bCs/>
        </w:rPr>
        <w:t xml:space="preserve"> (três milhões setecentos e noventa mil seiscentos e dezenove reais e oito centavos)</w:t>
      </w:r>
    </w:p>
    <w:p w14:paraId="780F1DA6" w14:textId="77777777" w:rsidR="00381D69" w:rsidRPr="00F45678" w:rsidRDefault="00381D69" w:rsidP="004314F2">
      <w:pPr>
        <w:rPr>
          <w:rFonts w:ascii="Arial" w:hAnsi="Arial" w:cs="Arial"/>
          <w:color w:val="000000" w:themeColor="text1"/>
        </w:rPr>
      </w:pPr>
    </w:p>
    <w:p w14:paraId="12A72C0E" w14:textId="735EF512" w:rsidR="004314F2" w:rsidRPr="00F45678" w:rsidRDefault="004314F2" w:rsidP="004314F2">
      <w:pPr>
        <w:rPr>
          <w:rFonts w:ascii="Arial" w:hAnsi="Arial" w:cs="Arial"/>
          <w:b/>
          <w:bCs/>
          <w:color w:val="000000" w:themeColor="text1"/>
        </w:rPr>
      </w:pPr>
      <w:r w:rsidRPr="00F45678">
        <w:rPr>
          <w:rFonts w:ascii="Arial" w:hAnsi="Arial" w:cs="Arial"/>
          <w:b/>
          <w:bCs/>
          <w:color w:val="000000" w:themeColor="text1"/>
        </w:rPr>
        <w:t>DATA DA SESSÃO PÚBLICA</w:t>
      </w:r>
      <w:r w:rsidR="004468B4" w:rsidRPr="00F45678">
        <w:rPr>
          <w:rFonts w:ascii="Arial" w:hAnsi="Arial" w:cs="Arial"/>
          <w:b/>
          <w:bCs/>
          <w:color w:val="000000" w:themeColor="text1"/>
        </w:rPr>
        <w:t>:</w:t>
      </w:r>
    </w:p>
    <w:p w14:paraId="3251DA8C" w14:textId="5108C059" w:rsidR="004314F2" w:rsidRPr="00F45678" w:rsidRDefault="004314F2" w:rsidP="004314F2">
      <w:pPr>
        <w:rPr>
          <w:rFonts w:ascii="Arial" w:hAnsi="Arial" w:cs="Arial"/>
          <w:b/>
          <w:bCs/>
          <w:color w:val="000000" w:themeColor="text1"/>
        </w:rPr>
      </w:pPr>
      <w:r w:rsidRPr="003F4B01">
        <w:rPr>
          <w:rFonts w:ascii="Arial" w:hAnsi="Arial" w:cs="Arial"/>
          <w:color w:val="000000" w:themeColor="text1"/>
        </w:rPr>
        <w:t xml:space="preserve">Dia </w:t>
      </w:r>
      <w:r w:rsidR="003F4B01" w:rsidRPr="003F4B01">
        <w:rPr>
          <w:rFonts w:ascii="Arial" w:hAnsi="Arial" w:cs="Arial"/>
          <w:b/>
          <w:bCs/>
          <w:color w:val="000000" w:themeColor="text1"/>
        </w:rPr>
        <w:t>08</w:t>
      </w:r>
      <w:r w:rsidRPr="003F4B01">
        <w:rPr>
          <w:rFonts w:ascii="Arial" w:hAnsi="Arial" w:cs="Arial"/>
          <w:b/>
          <w:bCs/>
          <w:color w:val="000000" w:themeColor="text1"/>
        </w:rPr>
        <w:t>/</w:t>
      </w:r>
      <w:r w:rsidR="003F4B01" w:rsidRPr="003F4B01">
        <w:rPr>
          <w:rFonts w:ascii="Arial" w:hAnsi="Arial" w:cs="Arial"/>
          <w:b/>
          <w:bCs/>
          <w:color w:val="000000" w:themeColor="text1"/>
        </w:rPr>
        <w:t>09</w:t>
      </w:r>
      <w:r w:rsidRPr="003F4B01">
        <w:rPr>
          <w:rFonts w:ascii="Arial" w:hAnsi="Arial" w:cs="Arial"/>
          <w:b/>
          <w:bCs/>
          <w:color w:val="000000" w:themeColor="text1"/>
        </w:rPr>
        <w:t>/</w:t>
      </w:r>
      <w:r w:rsidR="003F4B01" w:rsidRPr="003F4B01">
        <w:rPr>
          <w:rFonts w:ascii="Arial" w:hAnsi="Arial" w:cs="Arial"/>
          <w:b/>
          <w:bCs/>
          <w:color w:val="000000" w:themeColor="text1"/>
        </w:rPr>
        <w:t>2026</w:t>
      </w:r>
      <w:r w:rsidRPr="003F4B01">
        <w:rPr>
          <w:rFonts w:ascii="Arial" w:hAnsi="Arial" w:cs="Arial"/>
          <w:b/>
          <w:bCs/>
          <w:color w:val="000000" w:themeColor="text1"/>
        </w:rPr>
        <w:t xml:space="preserve"> </w:t>
      </w:r>
      <w:r w:rsidRPr="003F4B01">
        <w:rPr>
          <w:rFonts w:ascii="Arial" w:hAnsi="Arial" w:cs="Arial"/>
          <w:color w:val="000000" w:themeColor="text1"/>
        </w:rPr>
        <w:t xml:space="preserve">às </w:t>
      </w:r>
      <w:r w:rsidR="003F4B01" w:rsidRPr="003F4B01">
        <w:rPr>
          <w:rFonts w:ascii="Arial" w:hAnsi="Arial" w:cs="Arial"/>
          <w:b/>
          <w:bCs/>
          <w:color w:val="000000" w:themeColor="text1"/>
        </w:rPr>
        <w:t>14</w:t>
      </w:r>
      <w:r w:rsidRPr="003F4B01">
        <w:rPr>
          <w:rFonts w:ascii="Arial" w:hAnsi="Arial" w:cs="Arial"/>
          <w:b/>
          <w:bCs/>
          <w:color w:val="000000" w:themeColor="text1"/>
        </w:rPr>
        <w:t xml:space="preserve">h </w:t>
      </w:r>
      <w:r w:rsidRPr="00F45678">
        <w:rPr>
          <w:rFonts w:ascii="Arial" w:hAnsi="Arial" w:cs="Arial"/>
          <w:b/>
          <w:bCs/>
          <w:color w:val="000000" w:themeColor="text1"/>
        </w:rPr>
        <w:t>(horário de Brasília)</w:t>
      </w:r>
    </w:p>
    <w:p w14:paraId="0939EEF3" w14:textId="77777777" w:rsidR="004314F2" w:rsidRPr="00F45678" w:rsidRDefault="004314F2" w:rsidP="004314F2">
      <w:pPr>
        <w:jc w:val="both"/>
        <w:rPr>
          <w:rFonts w:ascii="Arial" w:hAnsi="Arial" w:cs="Arial"/>
          <w:b/>
          <w:bCs/>
          <w:caps/>
          <w:color w:val="000000" w:themeColor="text1"/>
        </w:rPr>
      </w:pPr>
    </w:p>
    <w:p w14:paraId="0E909BB3" w14:textId="770D77F0" w:rsidR="004314F2" w:rsidRPr="00426859" w:rsidRDefault="004314F2" w:rsidP="004314F2">
      <w:pPr>
        <w:jc w:val="both"/>
        <w:rPr>
          <w:rFonts w:ascii="Arial" w:hAnsi="Arial" w:cs="Arial"/>
        </w:rPr>
      </w:pPr>
      <w:r w:rsidRPr="00F45678">
        <w:rPr>
          <w:rFonts w:ascii="Arial" w:hAnsi="Arial" w:cs="Arial"/>
          <w:b/>
          <w:bCs/>
          <w:caps/>
          <w:color w:val="000000" w:themeColor="text1"/>
        </w:rPr>
        <w:t xml:space="preserve">Critério de </w:t>
      </w:r>
      <w:r w:rsidRPr="00426859">
        <w:rPr>
          <w:rFonts w:ascii="Arial" w:hAnsi="Arial" w:cs="Arial"/>
          <w:b/>
          <w:bCs/>
          <w:caps/>
        </w:rPr>
        <w:t xml:space="preserve">Julgamento: </w:t>
      </w:r>
      <w:bookmarkStart w:id="0" w:name="_Hlk162438027"/>
      <w:r w:rsidR="008831E0" w:rsidRPr="00426859">
        <w:rPr>
          <w:rFonts w:ascii="Arial" w:hAnsi="Arial" w:cs="Arial"/>
        </w:rPr>
        <w:t xml:space="preserve">MENOR PREÇO </w:t>
      </w:r>
      <w:r w:rsidR="008831E0" w:rsidRPr="00426859">
        <w:rPr>
          <w:rFonts w:ascii="Arial" w:hAnsi="Arial" w:cs="Arial"/>
          <w:b/>
        </w:rPr>
        <w:t>POR ITEM ÚNICO</w:t>
      </w:r>
    </w:p>
    <w:bookmarkEnd w:id="0"/>
    <w:p w14:paraId="5CB1D713" w14:textId="77777777" w:rsidR="004314F2" w:rsidRPr="00426859" w:rsidRDefault="004314F2" w:rsidP="004314F2">
      <w:pPr>
        <w:jc w:val="both"/>
        <w:rPr>
          <w:rFonts w:ascii="Arial" w:hAnsi="Arial" w:cs="Arial"/>
        </w:rPr>
      </w:pPr>
    </w:p>
    <w:p w14:paraId="2D94E4D2" w14:textId="744A94A8" w:rsidR="004314F2" w:rsidRPr="00426859" w:rsidRDefault="004314F2" w:rsidP="004314F2">
      <w:pPr>
        <w:jc w:val="both"/>
        <w:rPr>
          <w:rFonts w:ascii="Arial" w:hAnsi="Arial" w:cs="Arial"/>
        </w:rPr>
      </w:pPr>
      <w:r w:rsidRPr="00426859">
        <w:rPr>
          <w:rFonts w:ascii="Arial" w:hAnsi="Arial" w:cs="Arial"/>
          <w:b/>
          <w:bCs/>
          <w:caps/>
        </w:rPr>
        <w:t xml:space="preserve">Modo de disputa: </w:t>
      </w:r>
      <w:bookmarkStart w:id="1" w:name="_Hlk162439112"/>
      <w:r w:rsidRPr="00426859">
        <w:rPr>
          <w:rFonts w:ascii="Arial" w:hAnsi="Arial" w:cs="Arial"/>
        </w:rPr>
        <w:t>ABERTO</w:t>
      </w:r>
    </w:p>
    <w:bookmarkEnd w:id="1"/>
    <w:p w14:paraId="441B1BDD" w14:textId="715AD29B" w:rsidR="004314F2" w:rsidRPr="00426859" w:rsidRDefault="004314F2" w:rsidP="00135922">
      <w:pPr>
        <w:jc w:val="both"/>
        <w:rPr>
          <w:rFonts w:ascii="Arial" w:hAnsi="Arial" w:cs="Arial"/>
          <w:b/>
          <w:bCs/>
        </w:rPr>
      </w:pPr>
    </w:p>
    <w:p w14:paraId="42276C14" w14:textId="1D6A06D0" w:rsidR="00C71F2B" w:rsidRPr="00426859" w:rsidRDefault="00C71F2B" w:rsidP="00C71F2B">
      <w:pPr>
        <w:ind w:right="2125"/>
        <w:jc w:val="both"/>
        <w:rPr>
          <w:rFonts w:ascii="Arial" w:hAnsi="Arial" w:cs="Arial"/>
          <w:bCs/>
        </w:rPr>
      </w:pPr>
      <w:bookmarkStart w:id="2" w:name="_Hlk173850246"/>
      <w:r w:rsidRPr="00426859">
        <w:rPr>
          <w:rFonts w:ascii="Arial" w:hAnsi="Arial" w:cs="Arial"/>
          <w:b/>
          <w:bCs/>
        </w:rPr>
        <w:t>CERTAME</w:t>
      </w:r>
      <w:r w:rsidR="00A15790" w:rsidRPr="00426859">
        <w:rPr>
          <w:rFonts w:ascii="Arial" w:hAnsi="Arial" w:cs="Arial"/>
          <w:b/>
          <w:bCs/>
        </w:rPr>
        <w:t xml:space="preserve"> </w:t>
      </w:r>
      <w:r w:rsidRPr="00426859">
        <w:rPr>
          <w:rFonts w:ascii="Arial" w:hAnsi="Arial" w:cs="Arial"/>
          <w:b/>
          <w:bCs/>
        </w:rPr>
        <w:t xml:space="preserve">EXCLUSIVO OU COTA EXCLUSIVA ME/EPP/EQUIPARADAS: </w:t>
      </w:r>
      <w:r w:rsidRPr="00426859">
        <w:rPr>
          <w:rFonts w:ascii="Arial" w:hAnsi="Arial" w:cs="Arial"/>
          <w:bCs/>
        </w:rPr>
        <w:t>NÃO.</w:t>
      </w:r>
    </w:p>
    <w:bookmarkEnd w:id="2"/>
    <w:p w14:paraId="75012DE9" w14:textId="77777777" w:rsidR="004314F2" w:rsidRPr="00426859" w:rsidRDefault="004314F2" w:rsidP="00135922">
      <w:pPr>
        <w:rPr>
          <w:rFonts w:ascii="Arial" w:hAnsi="Arial" w:cs="Arial"/>
          <w:b/>
          <w:bCs/>
        </w:rPr>
      </w:pPr>
    </w:p>
    <w:p w14:paraId="66D44DDA" w14:textId="77777777" w:rsidR="00E1731D" w:rsidRDefault="004314F2" w:rsidP="00381D69">
      <w:pPr>
        <w:ind w:right="-1"/>
        <w:rPr>
          <w:rFonts w:ascii="Arial" w:hAnsi="Arial" w:cs="Arial"/>
        </w:rPr>
      </w:pPr>
      <w:r w:rsidRPr="00426859">
        <w:rPr>
          <w:rFonts w:ascii="Arial" w:hAnsi="Arial" w:cs="Arial"/>
          <w:b/>
        </w:rPr>
        <w:t>ORIGEM DOS RECURSOS:</w:t>
      </w:r>
      <w:r w:rsidRPr="00426859">
        <w:rPr>
          <w:rFonts w:ascii="Arial" w:hAnsi="Arial" w:cs="Arial"/>
        </w:rPr>
        <w:t xml:space="preserve"> </w:t>
      </w:r>
      <w:r w:rsidR="00381D69" w:rsidRPr="00426859">
        <w:rPr>
          <w:rFonts w:ascii="Arial" w:hAnsi="Arial" w:cs="Arial"/>
        </w:rPr>
        <w:t xml:space="preserve">conta 339040 – </w:t>
      </w:r>
    </w:p>
    <w:p w14:paraId="15DAD678" w14:textId="6679B9A8" w:rsidR="004314F2" w:rsidRPr="00426859" w:rsidRDefault="00381D69" w:rsidP="00381D69">
      <w:pPr>
        <w:ind w:right="-1"/>
        <w:rPr>
          <w:rFonts w:ascii="Arial" w:hAnsi="Arial" w:cs="Arial"/>
          <w:b/>
          <w:bCs/>
        </w:rPr>
      </w:pPr>
      <w:r w:rsidRPr="00426859">
        <w:rPr>
          <w:rFonts w:ascii="Arial" w:hAnsi="Arial" w:cs="Arial"/>
        </w:rPr>
        <w:t>SERVIÇOS DE TECNOLOGIA DA INFORMAÇÃO E COMUNICAÇÃO</w:t>
      </w:r>
    </w:p>
    <w:p w14:paraId="0762752A" w14:textId="77777777" w:rsidR="004314F2" w:rsidRPr="00426859" w:rsidRDefault="004314F2" w:rsidP="004314F2">
      <w:pPr>
        <w:rPr>
          <w:rFonts w:ascii="Arial" w:hAnsi="Arial" w:cs="Arial"/>
          <w:b/>
          <w:bCs/>
        </w:rPr>
      </w:pPr>
    </w:p>
    <w:p w14:paraId="0CC52634" w14:textId="741349E3" w:rsidR="004314F2" w:rsidRPr="00F45678" w:rsidRDefault="004314F2" w:rsidP="000E0C0E">
      <w:pPr>
        <w:ind w:right="2267"/>
        <w:jc w:val="both"/>
        <w:rPr>
          <w:rFonts w:ascii="Arial" w:hAnsi="Arial" w:cs="Arial"/>
          <w:b/>
          <w:bCs/>
          <w:color w:val="000000" w:themeColor="text1"/>
        </w:rPr>
      </w:pPr>
      <w:r w:rsidRPr="00426859">
        <w:rPr>
          <w:rFonts w:ascii="Arial" w:hAnsi="Arial" w:cs="Arial"/>
          <w:b/>
          <w:bCs/>
        </w:rPr>
        <w:t xml:space="preserve">PRAZO DE PAGAMENTO: </w:t>
      </w:r>
      <w:r w:rsidRPr="00426859">
        <w:rPr>
          <w:rFonts w:ascii="Arial" w:hAnsi="Arial" w:cs="Arial"/>
        </w:rPr>
        <w:t xml:space="preserve">30 (trinta) dias, contados </w:t>
      </w:r>
      <w:r w:rsidRPr="00F45678">
        <w:rPr>
          <w:rFonts w:ascii="Arial" w:hAnsi="Arial" w:cs="Arial"/>
        </w:rPr>
        <w:t>da data de apresentação da nota fiscal/fatura</w:t>
      </w:r>
      <w:r w:rsidR="007076FD" w:rsidRPr="00F45678">
        <w:rPr>
          <w:rFonts w:ascii="Arial" w:hAnsi="Arial" w:cs="Arial"/>
        </w:rPr>
        <w:t xml:space="preserve"> e dos demais documentos elencados no Edital.</w:t>
      </w:r>
    </w:p>
    <w:p w14:paraId="32DBB0B1" w14:textId="569EC61B" w:rsidR="003C7A23" w:rsidRPr="00F45678" w:rsidRDefault="003C7A23" w:rsidP="008F330B">
      <w:pPr>
        <w:pStyle w:val="citao2"/>
        <w:spacing w:beforeLines="120" w:before="288" w:afterLines="120" w:after="288" w:line="312" w:lineRule="auto"/>
        <w:ind w:firstLine="567"/>
        <w:jc w:val="center"/>
        <w:rPr>
          <w:rFonts w:cs="Arial"/>
          <w:b/>
          <w:bCs/>
          <w:i w:val="0"/>
          <w:iCs w:val="0"/>
          <w:sz w:val="32"/>
          <w:szCs w:val="32"/>
        </w:rPr>
      </w:pPr>
      <w:r w:rsidRPr="00F45678">
        <w:rPr>
          <w:rFonts w:cs="Arial"/>
          <w:b/>
          <w:bCs/>
          <w:i w:val="0"/>
          <w:iCs w:val="0"/>
          <w:sz w:val="32"/>
          <w:szCs w:val="32"/>
        </w:rPr>
        <w:lastRenderedPageBreak/>
        <w:t>EDITAL</w:t>
      </w:r>
    </w:p>
    <w:p w14:paraId="385EBE10" w14:textId="77777777" w:rsidR="00E02A5F" w:rsidRPr="00F45678" w:rsidRDefault="00E02A5F" w:rsidP="00E02A5F">
      <w:pPr>
        <w:ind w:firstLine="567"/>
        <w:jc w:val="center"/>
        <w:rPr>
          <w:rFonts w:ascii="Arial" w:hAnsi="Arial" w:cs="Arial"/>
          <w:b/>
          <w:i/>
          <w:color w:val="000000" w:themeColor="text1"/>
        </w:rPr>
      </w:pPr>
    </w:p>
    <w:p w14:paraId="75F8B92C" w14:textId="44638128" w:rsidR="00E02A5F" w:rsidRPr="00F45678" w:rsidRDefault="00E02A5F" w:rsidP="00E02A5F">
      <w:pPr>
        <w:ind w:firstLine="567"/>
        <w:jc w:val="center"/>
        <w:rPr>
          <w:rFonts w:ascii="Arial" w:hAnsi="Arial" w:cs="Arial"/>
          <w:b/>
          <w:bCs/>
          <w:i/>
          <w:color w:val="000000" w:themeColor="text1"/>
        </w:rPr>
      </w:pPr>
      <w:r w:rsidRPr="00F45678">
        <w:rPr>
          <w:rFonts w:ascii="Arial" w:hAnsi="Arial" w:cs="Arial"/>
          <w:b/>
          <w:i/>
          <w:color w:val="000000" w:themeColor="text1"/>
        </w:rPr>
        <w:t>ASSEMBLEIA LEGISLATIVA DO ESTADO DE SÃO PAULO - ALESP</w:t>
      </w:r>
    </w:p>
    <w:p w14:paraId="01486FD0" w14:textId="6F230205" w:rsidR="003A0ED2" w:rsidRPr="00F45678" w:rsidRDefault="00E02A5F" w:rsidP="00E02A5F">
      <w:pPr>
        <w:ind w:firstLine="567"/>
        <w:jc w:val="center"/>
        <w:rPr>
          <w:rFonts w:ascii="Arial" w:hAnsi="Arial" w:cs="Arial"/>
          <w:b/>
          <w:color w:val="C00000"/>
        </w:rPr>
      </w:pPr>
      <w:r w:rsidRPr="00F45678">
        <w:rPr>
          <w:rFonts w:ascii="Arial" w:hAnsi="Arial" w:cs="Arial"/>
          <w:b/>
          <w:color w:val="000000"/>
        </w:rPr>
        <w:t xml:space="preserve">PREGÃO ELETRÔNICO </w:t>
      </w:r>
      <w:r w:rsidRPr="003F4B01">
        <w:rPr>
          <w:rFonts w:ascii="Arial" w:hAnsi="Arial" w:cs="Arial"/>
          <w:b/>
          <w:color w:val="000000" w:themeColor="text1"/>
        </w:rPr>
        <w:t>ALESP Nº</w:t>
      </w:r>
      <w:r w:rsidR="003F4B01" w:rsidRPr="003F4B01">
        <w:rPr>
          <w:rFonts w:ascii="Arial" w:hAnsi="Arial" w:cs="Arial"/>
          <w:b/>
          <w:color w:val="000000" w:themeColor="text1"/>
        </w:rPr>
        <w:t xml:space="preserve"> 124/2026</w:t>
      </w:r>
      <w:r w:rsidR="009D483E" w:rsidRPr="003F4B01">
        <w:rPr>
          <w:rFonts w:ascii="Arial" w:hAnsi="Arial" w:cs="Arial"/>
          <w:b/>
          <w:color w:val="000000" w:themeColor="text1"/>
        </w:rPr>
        <w:t xml:space="preserve"> </w:t>
      </w:r>
    </w:p>
    <w:p w14:paraId="20953F38" w14:textId="5FDEB43A" w:rsidR="00E02A5F" w:rsidRPr="00426859" w:rsidRDefault="00E02A5F" w:rsidP="00E02A5F">
      <w:pPr>
        <w:ind w:firstLine="567"/>
        <w:jc w:val="center"/>
        <w:rPr>
          <w:rFonts w:ascii="Arial" w:hAnsi="Arial" w:cs="Arial"/>
          <w:b/>
          <w:bCs/>
        </w:rPr>
      </w:pPr>
      <w:r w:rsidRPr="00F45678">
        <w:rPr>
          <w:rFonts w:ascii="Arial" w:hAnsi="Arial" w:cs="Arial"/>
          <w:b/>
          <w:color w:val="000000"/>
        </w:rPr>
        <w:t>(</w:t>
      </w:r>
      <w:r w:rsidRPr="00426859">
        <w:rPr>
          <w:rFonts w:ascii="Arial" w:hAnsi="Arial" w:cs="Arial"/>
          <w:b/>
        </w:rPr>
        <w:t xml:space="preserve">Processo ALESP Digital </w:t>
      </w:r>
      <w:r w:rsidRPr="00426859">
        <w:rPr>
          <w:rFonts w:ascii="Arial" w:hAnsi="Arial" w:cs="Arial"/>
          <w:b/>
          <w:bCs/>
        </w:rPr>
        <w:t>Nº</w:t>
      </w:r>
      <w:r w:rsidR="00381D69" w:rsidRPr="00426859">
        <w:rPr>
          <w:rFonts w:ascii="Arial" w:hAnsi="Arial" w:cs="Arial"/>
          <w:b/>
          <w:bCs/>
        </w:rPr>
        <w:t>412/2025</w:t>
      </w:r>
      <w:r w:rsidRPr="00426859">
        <w:rPr>
          <w:rFonts w:ascii="Arial" w:hAnsi="Arial" w:cs="Arial"/>
          <w:b/>
          <w:bCs/>
        </w:rPr>
        <w:t>)</w:t>
      </w:r>
    </w:p>
    <w:p w14:paraId="18A6F7E6" w14:textId="77777777" w:rsidR="00E02A5F" w:rsidRPr="00426859" w:rsidRDefault="00E02A5F" w:rsidP="00E02A5F">
      <w:pPr>
        <w:ind w:firstLine="567"/>
        <w:jc w:val="center"/>
        <w:rPr>
          <w:rFonts w:ascii="Arial" w:hAnsi="Arial" w:cs="Arial"/>
        </w:rPr>
      </w:pPr>
    </w:p>
    <w:p w14:paraId="58810101" w14:textId="77777777" w:rsidR="00E02A5F" w:rsidRPr="00F45678" w:rsidRDefault="00E02A5F" w:rsidP="00E02A5F">
      <w:pPr>
        <w:ind w:firstLine="567"/>
        <w:jc w:val="center"/>
        <w:rPr>
          <w:rFonts w:ascii="Arial" w:hAnsi="Arial" w:cs="Arial"/>
          <w:color w:val="000000"/>
        </w:rPr>
      </w:pPr>
    </w:p>
    <w:p w14:paraId="68106405" w14:textId="515C4B94" w:rsidR="00E02A5F" w:rsidRPr="00F45678" w:rsidRDefault="00E02A5F" w:rsidP="00E02A5F">
      <w:pPr>
        <w:ind w:firstLine="1134"/>
        <w:jc w:val="both"/>
        <w:rPr>
          <w:rFonts w:ascii="Arial" w:eastAsia="Times New Roman" w:hAnsi="Arial" w:cs="Arial"/>
          <w:color w:val="000000"/>
        </w:rPr>
      </w:pPr>
      <w:r w:rsidRPr="00F45678">
        <w:rPr>
          <w:rFonts w:ascii="Arial" w:hAnsi="Arial" w:cs="Arial"/>
          <w:color w:val="000000"/>
        </w:rPr>
        <w:t xml:space="preserve">Torna-se público que a </w:t>
      </w:r>
      <w:r w:rsidRPr="00F45678">
        <w:rPr>
          <w:rFonts w:ascii="Arial" w:hAnsi="Arial" w:cs="Arial"/>
          <w:b/>
          <w:color w:val="000000"/>
        </w:rPr>
        <w:t>ASSEMBLEIA LEGISLATIVA DO ESTADO DE SÃO PAULO - ALESP</w:t>
      </w:r>
      <w:r w:rsidRPr="00F45678">
        <w:rPr>
          <w:rFonts w:ascii="Arial" w:hAnsi="Arial" w:cs="Arial"/>
          <w:color w:val="000000"/>
        </w:rPr>
        <w:t xml:space="preserve">, sediada no </w:t>
      </w:r>
      <w:r w:rsidRPr="00F45678">
        <w:rPr>
          <w:rFonts w:ascii="Arial" w:hAnsi="Arial" w:cs="Arial"/>
          <w:b/>
          <w:color w:val="000000"/>
        </w:rPr>
        <w:t>PALÁCIO 9 DE JULHO</w:t>
      </w:r>
      <w:r w:rsidRPr="00F45678">
        <w:rPr>
          <w:rFonts w:ascii="Arial" w:hAnsi="Arial" w:cs="Arial"/>
          <w:color w:val="000000"/>
        </w:rPr>
        <w:t xml:space="preserve">, localizado na Avenida Pedro Alvares Cabral, 201, Ibirapuera, São Paulo – SP, CEP 04097-900, por intermédio de </w:t>
      </w:r>
      <w:bookmarkStart w:id="3" w:name="_Hlk162442758"/>
      <w:r w:rsidR="00707BEA" w:rsidRPr="00F45678">
        <w:rPr>
          <w:rFonts w:ascii="Arial" w:hAnsi="Arial" w:cs="Arial"/>
          <w:color w:val="000000" w:themeColor="text1"/>
        </w:rPr>
        <w:t xml:space="preserve">seu </w:t>
      </w:r>
      <w:r w:rsidR="00707BEA" w:rsidRPr="00F45678">
        <w:rPr>
          <w:rFonts w:ascii="Arial" w:hAnsi="Arial" w:cs="Arial"/>
          <w:b/>
          <w:color w:val="000000" w:themeColor="text1"/>
        </w:rPr>
        <w:t>SECRETÁRIO GERAL DE ADMINISTRAÇÃO</w:t>
      </w:r>
      <w:r w:rsidR="00707BEA" w:rsidRPr="003F4B01">
        <w:rPr>
          <w:rFonts w:ascii="Arial" w:hAnsi="Arial" w:cs="Arial"/>
          <w:color w:val="000000" w:themeColor="text1"/>
        </w:rPr>
        <w:t xml:space="preserve">, em decorrência de delegação da Mesa, estabelecida na Decisão nº </w:t>
      </w:r>
      <w:r w:rsidR="003F4B01" w:rsidRPr="003F4B01">
        <w:rPr>
          <w:rFonts w:ascii="Arial" w:hAnsi="Arial" w:cs="Arial"/>
          <w:color w:val="000000" w:themeColor="text1"/>
        </w:rPr>
        <w:t>2310</w:t>
      </w:r>
      <w:r w:rsidR="00707BEA" w:rsidRPr="003F4B01">
        <w:rPr>
          <w:rFonts w:ascii="Arial" w:hAnsi="Arial" w:cs="Arial"/>
          <w:color w:val="000000" w:themeColor="text1"/>
        </w:rPr>
        <w:t xml:space="preserve"> de </w:t>
      </w:r>
      <w:r w:rsidR="003F4B01" w:rsidRPr="003F4B01">
        <w:rPr>
          <w:rFonts w:ascii="Arial" w:hAnsi="Arial" w:cs="Arial"/>
          <w:color w:val="000000" w:themeColor="text1"/>
        </w:rPr>
        <w:t>18/08/2026</w:t>
      </w:r>
      <w:bookmarkEnd w:id="3"/>
      <w:r w:rsidRPr="003F4B01">
        <w:rPr>
          <w:rFonts w:ascii="Arial" w:hAnsi="Arial" w:cs="Arial"/>
          <w:color w:val="000000" w:themeColor="text1"/>
        </w:rPr>
        <w:t xml:space="preserve">, realizará </w:t>
      </w:r>
      <w:r w:rsidRPr="00F45678">
        <w:rPr>
          <w:rFonts w:ascii="Arial" w:hAnsi="Arial" w:cs="Arial"/>
          <w:color w:val="000000"/>
        </w:rPr>
        <w:t xml:space="preserve">licitação na modalidade </w:t>
      </w:r>
      <w:r w:rsidRPr="00F45678">
        <w:rPr>
          <w:rFonts w:ascii="Arial" w:hAnsi="Arial" w:cs="Arial"/>
          <w:b/>
          <w:color w:val="000000"/>
          <w:u w:val="single"/>
        </w:rPr>
        <w:t>PREGÃO</w:t>
      </w:r>
      <w:r w:rsidRPr="00F45678">
        <w:rPr>
          <w:rFonts w:ascii="Arial" w:hAnsi="Arial" w:cs="Arial"/>
          <w:color w:val="000000"/>
        </w:rPr>
        <w:t xml:space="preserve">, na forma </w:t>
      </w:r>
      <w:r w:rsidRPr="00F45678">
        <w:rPr>
          <w:rFonts w:ascii="Arial" w:hAnsi="Arial" w:cs="Arial"/>
          <w:b/>
          <w:color w:val="000000"/>
        </w:rPr>
        <w:t>ELETRÔNICA</w:t>
      </w:r>
      <w:r w:rsidRPr="00F45678">
        <w:rPr>
          <w:rFonts w:ascii="Arial" w:hAnsi="Arial" w:cs="Arial"/>
          <w:color w:val="000000"/>
        </w:rPr>
        <w:t>,</w:t>
      </w:r>
      <w:r w:rsidRPr="00F45678">
        <w:rPr>
          <w:rFonts w:ascii="Arial" w:eastAsia="Times New Roman" w:hAnsi="Arial" w:cs="Arial"/>
          <w:color w:val="000000"/>
        </w:rPr>
        <w:t xml:space="preserve"> </w:t>
      </w:r>
      <w:r w:rsidR="00692F34" w:rsidRPr="00F45678">
        <w:rPr>
          <w:rFonts w:ascii="Arial" w:hAnsi="Arial" w:cs="Arial"/>
        </w:rPr>
        <w:t xml:space="preserve">do Tipo </w:t>
      </w:r>
      <w:bookmarkStart w:id="4" w:name="_Hlk117598799"/>
      <w:r w:rsidR="00692F34" w:rsidRPr="00426859">
        <w:rPr>
          <w:rFonts w:ascii="Arial" w:hAnsi="Arial" w:cs="Arial"/>
          <w:b/>
        </w:rPr>
        <w:t>MENOR PREÇO</w:t>
      </w:r>
      <w:r w:rsidR="000E5582" w:rsidRPr="00F45678">
        <w:rPr>
          <w:rFonts w:ascii="Arial" w:hAnsi="Arial" w:cs="Arial"/>
          <w:color w:val="000000" w:themeColor="text1"/>
        </w:rPr>
        <w:t xml:space="preserve">, </w:t>
      </w:r>
      <w:bookmarkEnd w:id="4"/>
      <w:r w:rsidR="000E5582" w:rsidRPr="00F45678">
        <w:rPr>
          <w:rFonts w:ascii="Arial" w:hAnsi="Arial" w:cs="Arial"/>
          <w:color w:val="000000" w:themeColor="text1"/>
        </w:rPr>
        <w:t>n</w:t>
      </w:r>
      <w:r w:rsidRPr="00F45678">
        <w:rPr>
          <w:rFonts w:ascii="Arial" w:hAnsi="Arial" w:cs="Arial"/>
          <w:color w:val="000000"/>
        </w:rPr>
        <w:t xml:space="preserve">os termos da </w:t>
      </w:r>
      <w:hyperlink r:id="rId13" w:history="1">
        <w:r w:rsidRPr="00F45678">
          <w:rPr>
            <w:rFonts w:ascii="Arial" w:hAnsi="Arial" w:cs="Arial"/>
            <w:color w:val="000080"/>
            <w:u w:val="single"/>
          </w:rPr>
          <w:t>Lei federal nº 14.133, de 1º de abril de 2021</w:t>
        </w:r>
      </w:hyperlink>
      <w:r w:rsidRPr="00F45678">
        <w:rPr>
          <w:rFonts w:ascii="Arial" w:hAnsi="Arial" w:cs="Arial"/>
          <w:color w:val="000000"/>
        </w:rPr>
        <w:t>, do Ato da Mesa nº 4/2024 e ainda, de acordo com as demais normas aplicáveis e condições estabelecidas neste Edital</w:t>
      </w:r>
      <w:r w:rsidRPr="00F45678">
        <w:rPr>
          <w:rFonts w:ascii="Arial" w:eastAsia="Times New Roman" w:hAnsi="Arial" w:cs="Arial"/>
          <w:color w:val="000000"/>
        </w:rPr>
        <w:t>.</w:t>
      </w:r>
    </w:p>
    <w:p w14:paraId="57D9F9CB" w14:textId="77777777" w:rsidR="00E02A5F" w:rsidRPr="00F45678" w:rsidRDefault="00E02A5F" w:rsidP="00E02A5F">
      <w:pPr>
        <w:ind w:firstLine="1134"/>
        <w:jc w:val="both"/>
        <w:rPr>
          <w:rFonts w:ascii="Arial" w:eastAsia="Times New Roman" w:hAnsi="Arial" w:cs="Arial"/>
          <w:color w:val="000000"/>
        </w:rPr>
      </w:pPr>
    </w:p>
    <w:p w14:paraId="6050C2C0" w14:textId="181097ED" w:rsidR="00E02A5F" w:rsidRPr="00F45678" w:rsidRDefault="00825D9B" w:rsidP="00825D9B">
      <w:pPr>
        <w:keepNext/>
        <w:keepLines/>
        <w:tabs>
          <w:tab w:val="left" w:pos="567"/>
        </w:tabs>
        <w:jc w:val="both"/>
        <w:outlineLvl w:val="0"/>
        <w:rPr>
          <w:rFonts w:ascii="Arial" w:eastAsiaTheme="majorEastAsia" w:hAnsi="Arial" w:cs="Arial"/>
          <w:b/>
          <w:bCs/>
          <w:lang w:eastAsia="en-US"/>
        </w:rPr>
      </w:pPr>
      <w:r w:rsidRPr="00F45678">
        <w:rPr>
          <w:rFonts w:ascii="Arial" w:eastAsiaTheme="majorEastAsia" w:hAnsi="Arial" w:cs="Arial"/>
          <w:b/>
          <w:bCs/>
          <w:lang w:eastAsia="en-US"/>
        </w:rPr>
        <w:t xml:space="preserve">1. </w:t>
      </w:r>
      <w:r w:rsidR="00E02A5F" w:rsidRPr="00F45678">
        <w:rPr>
          <w:rFonts w:ascii="Arial" w:eastAsiaTheme="majorEastAsia" w:hAnsi="Arial" w:cs="Arial"/>
          <w:b/>
          <w:bCs/>
          <w:lang w:eastAsia="en-US"/>
        </w:rPr>
        <w:t>DO OBJETO</w:t>
      </w:r>
    </w:p>
    <w:p w14:paraId="154C3012" w14:textId="77777777" w:rsidR="00E02A5F" w:rsidRPr="00F45678" w:rsidRDefault="00E02A5F" w:rsidP="00E02A5F">
      <w:pPr>
        <w:rPr>
          <w:color w:val="C00000"/>
          <w:lang w:eastAsia="en-US"/>
        </w:rPr>
      </w:pPr>
    </w:p>
    <w:p w14:paraId="26DCE0BB" w14:textId="78C68C75" w:rsidR="00E02A5F" w:rsidRPr="00426859" w:rsidRDefault="00E02A5F" w:rsidP="00E02A5F">
      <w:pPr>
        <w:jc w:val="both"/>
        <w:rPr>
          <w:rFonts w:ascii="Arial" w:hAnsi="Arial" w:cs="Arial"/>
        </w:rPr>
      </w:pPr>
      <w:r w:rsidRPr="00426859">
        <w:rPr>
          <w:rFonts w:ascii="Arial" w:hAnsi="Arial" w:cs="Arial"/>
        </w:rPr>
        <w:t>1.1.</w:t>
      </w:r>
      <w:r w:rsidR="00426859" w:rsidRPr="00426859">
        <w:rPr>
          <w:rFonts w:ascii="Arial" w:hAnsi="Arial" w:cs="Arial"/>
        </w:rPr>
        <w:t xml:space="preserve"> </w:t>
      </w:r>
      <w:r w:rsidRPr="00426859">
        <w:rPr>
          <w:rFonts w:ascii="Arial" w:hAnsi="Arial" w:cs="Arial"/>
        </w:rPr>
        <w:t xml:space="preserve">O objeto da presente licitação, caracterizado como </w:t>
      </w:r>
      <w:r w:rsidRPr="00426859">
        <w:rPr>
          <w:rFonts w:ascii="Arial" w:hAnsi="Arial" w:cs="Arial"/>
          <w:b/>
        </w:rPr>
        <w:t>BENS E SERVIÇOS COMUNS</w:t>
      </w:r>
      <w:r w:rsidRPr="00426859">
        <w:rPr>
          <w:rFonts w:ascii="Arial" w:hAnsi="Arial" w:cs="Arial"/>
        </w:rPr>
        <w:t xml:space="preserve">, </w:t>
      </w:r>
      <w:r w:rsidR="004F6307" w:rsidRPr="00426859">
        <w:rPr>
          <w:rFonts w:ascii="Arial" w:hAnsi="Arial" w:cs="Arial"/>
        </w:rPr>
        <w:t xml:space="preserve">sob o regime de execução </w:t>
      </w:r>
      <w:r w:rsidR="004F6307" w:rsidRPr="00426859">
        <w:rPr>
          <w:rFonts w:ascii="Arial" w:hAnsi="Arial" w:cs="Arial"/>
          <w:b/>
        </w:rPr>
        <w:t xml:space="preserve">EMPREITADA POR PREÇO GLOBAL </w:t>
      </w:r>
      <w:r w:rsidR="00496E17" w:rsidRPr="00496E17">
        <w:rPr>
          <w:rFonts w:ascii="Arial" w:hAnsi="Arial" w:cs="Arial"/>
        </w:rPr>
        <w:t xml:space="preserve">para os </w:t>
      </w:r>
      <w:r w:rsidR="00DB7933">
        <w:rPr>
          <w:rFonts w:ascii="Arial" w:hAnsi="Arial" w:cs="Arial"/>
        </w:rPr>
        <w:t>sub</w:t>
      </w:r>
      <w:r w:rsidR="00496E17" w:rsidRPr="00496E17">
        <w:rPr>
          <w:rFonts w:ascii="Arial" w:hAnsi="Arial" w:cs="Arial"/>
        </w:rPr>
        <w:t>itens 1, 2, 3, 5 e 6,</w:t>
      </w:r>
      <w:r w:rsidR="00496E17">
        <w:rPr>
          <w:rFonts w:ascii="Arial" w:hAnsi="Arial" w:cs="Arial"/>
          <w:b/>
        </w:rPr>
        <w:t xml:space="preserve"> </w:t>
      </w:r>
      <w:r w:rsidR="00496E17" w:rsidRPr="00496E17">
        <w:rPr>
          <w:rFonts w:ascii="Arial" w:hAnsi="Arial" w:cs="Arial"/>
        </w:rPr>
        <w:t>e</w:t>
      </w:r>
      <w:r w:rsidR="00496E17">
        <w:rPr>
          <w:rFonts w:ascii="Arial" w:hAnsi="Arial" w:cs="Arial"/>
          <w:b/>
        </w:rPr>
        <w:t xml:space="preserve"> </w:t>
      </w:r>
      <w:r w:rsidR="00DB7933" w:rsidRPr="00426859">
        <w:rPr>
          <w:rFonts w:ascii="Arial" w:hAnsi="Arial" w:cs="Arial"/>
        </w:rPr>
        <w:t xml:space="preserve">regime de execução </w:t>
      </w:r>
      <w:r w:rsidR="00496E17">
        <w:rPr>
          <w:rFonts w:ascii="Arial" w:hAnsi="Arial" w:cs="Arial"/>
          <w:b/>
        </w:rPr>
        <w:t xml:space="preserve">EMPREITADA POR PREÇO UNITÁRIO </w:t>
      </w:r>
      <w:r w:rsidR="00496E17" w:rsidRPr="00496E17">
        <w:rPr>
          <w:rFonts w:ascii="Arial" w:hAnsi="Arial" w:cs="Arial"/>
        </w:rPr>
        <w:t xml:space="preserve">para o </w:t>
      </w:r>
      <w:r w:rsidR="00DB7933">
        <w:rPr>
          <w:rFonts w:ascii="Arial" w:hAnsi="Arial" w:cs="Arial"/>
        </w:rPr>
        <w:t>sub</w:t>
      </w:r>
      <w:r w:rsidR="00496E17" w:rsidRPr="00496E17">
        <w:rPr>
          <w:rFonts w:ascii="Arial" w:hAnsi="Arial" w:cs="Arial"/>
        </w:rPr>
        <w:t>item 4,</w:t>
      </w:r>
      <w:r w:rsidR="00496E17">
        <w:rPr>
          <w:rFonts w:ascii="Arial" w:hAnsi="Arial" w:cs="Arial"/>
          <w:b/>
        </w:rPr>
        <w:t xml:space="preserve"> </w:t>
      </w:r>
      <w:r w:rsidRPr="00426859">
        <w:rPr>
          <w:rFonts w:ascii="Arial" w:hAnsi="Arial" w:cs="Arial"/>
        </w:rPr>
        <w:t>conforme condições, quantidades e exigências estabelecidas neste Edital e seus anexos, consiste</w:t>
      </w:r>
      <w:r w:rsidR="00381D69" w:rsidRPr="00426859">
        <w:rPr>
          <w:rFonts w:ascii="Arial" w:hAnsi="Arial" w:cs="Arial"/>
        </w:rPr>
        <w:t xml:space="preserve"> na subscrição de licenças da ferramenta </w:t>
      </w:r>
      <w:proofErr w:type="spellStart"/>
      <w:r w:rsidR="00381D69" w:rsidRPr="00426859">
        <w:rPr>
          <w:rFonts w:ascii="Arial" w:hAnsi="Arial" w:cs="Arial"/>
        </w:rPr>
        <w:t>GitLab</w:t>
      </w:r>
      <w:proofErr w:type="spellEnd"/>
      <w:r w:rsidR="00381D69" w:rsidRPr="00426859">
        <w:rPr>
          <w:rFonts w:ascii="Arial" w:hAnsi="Arial" w:cs="Arial"/>
        </w:rPr>
        <w:t xml:space="preserve"> </w:t>
      </w:r>
      <w:proofErr w:type="spellStart"/>
      <w:r w:rsidR="00381D69" w:rsidRPr="00426859">
        <w:rPr>
          <w:rFonts w:ascii="Arial" w:hAnsi="Arial" w:cs="Arial"/>
        </w:rPr>
        <w:t>Ultimate</w:t>
      </w:r>
      <w:proofErr w:type="spellEnd"/>
      <w:r w:rsidR="00381D69" w:rsidRPr="00426859">
        <w:rPr>
          <w:rFonts w:ascii="Arial" w:hAnsi="Arial" w:cs="Arial"/>
        </w:rPr>
        <w:t>, totalizando 100 licenças pelo período de 24 meses, juntamente com serviços técnicos correlatos de implantação, migração, consultoria técnica, treinamento e operação assistida, para atender às necessidades específicas da Assembleia Legislativa do Estado de São Paulo.</w:t>
      </w:r>
    </w:p>
    <w:p w14:paraId="0BC68E8D" w14:textId="77777777" w:rsidR="007819FE" w:rsidRPr="00426859" w:rsidRDefault="007819FE" w:rsidP="00825D9B">
      <w:pPr>
        <w:jc w:val="both"/>
        <w:rPr>
          <w:rFonts w:ascii="Arial" w:hAnsi="Arial" w:cs="Arial"/>
        </w:rPr>
      </w:pPr>
    </w:p>
    <w:p w14:paraId="7241B375" w14:textId="4D398425" w:rsidR="003C7A23" w:rsidRPr="00426859" w:rsidRDefault="007819FE" w:rsidP="00825D9B">
      <w:pPr>
        <w:pStyle w:val="Nvel2-Red"/>
        <w:numPr>
          <w:ilvl w:val="0"/>
          <w:numId w:val="0"/>
        </w:numPr>
        <w:spacing w:before="0" w:after="0" w:line="240" w:lineRule="auto"/>
        <w:rPr>
          <w:i w:val="0"/>
          <w:color w:val="auto"/>
          <w:sz w:val="24"/>
          <w:szCs w:val="24"/>
        </w:rPr>
      </w:pPr>
      <w:r w:rsidRPr="00426859">
        <w:rPr>
          <w:i w:val="0"/>
          <w:color w:val="auto"/>
          <w:sz w:val="24"/>
          <w:szCs w:val="24"/>
        </w:rPr>
        <w:t>1.2</w:t>
      </w:r>
      <w:r w:rsidR="009767AD" w:rsidRPr="00426859">
        <w:rPr>
          <w:i w:val="0"/>
          <w:color w:val="auto"/>
          <w:sz w:val="24"/>
          <w:szCs w:val="24"/>
        </w:rPr>
        <w:t>.</w:t>
      </w:r>
      <w:r w:rsidRPr="00426859">
        <w:rPr>
          <w:i w:val="0"/>
          <w:color w:val="auto"/>
          <w:sz w:val="24"/>
          <w:szCs w:val="24"/>
        </w:rPr>
        <w:t xml:space="preserve"> </w:t>
      </w:r>
      <w:r w:rsidR="003C7A23" w:rsidRPr="00426859">
        <w:rPr>
          <w:i w:val="0"/>
          <w:color w:val="auto"/>
          <w:sz w:val="24"/>
          <w:szCs w:val="24"/>
        </w:rPr>
        <w:t>A licitação será realizada em único item.</w:t>
      </w:r>
    </w:p>
    <w:p w14:paraId="449A0E66" w14:textId="77777777" w:rsidR="00B95EC7" w:rsidRPr="00F45678" w:rsidRDefault="00B95EC7" w:rsidP="00825D9B">
      <w:pPr>
        <w:pStyle w:val="Nivel2"/>
        <w:numPr>
          <w:ilvl w:val="0"/>
          <w:numId w:val="0"/>
        </w:numPr>
        <w:spacing w:before="0" w:after="0" w:line="240" w:lineRule="auto"/>
        <w:rPr>
          <w:color w:val="C00000"/>
          <w:sz w:val="24"/>
          <w:szCs w:val="24"/>
        </w:rPr>
      </w:pPr>
    </w:p>
    <w:p w14:paraId="06AD90EA" w14:textId="0C8AFCA2" w:rsidR="00825D9B" w:rsidRPr="00F45678" w:rsidRDefault="00680767" w:rsidP="00825D9B">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t>2</w:t>
      </w:r>
      <w:r w:rsidR="00825D9B" w:rsidRPr="00F45678">
        <w:rPr>
          <w:rFonts w:ascii="Arial" w:eastAsiaTheme="majorEastAsia" w:hAnsi="Arial" w:cs="Arial"/>
          <w:b/>
          <w:bCs/>
        </w:rPr>
        <w:t>. DA PARTICIPAÇÃO NA LICITAÇÃO</w:t>
      </w:r>
    </w:p>
    <w:p w14:paraId="4B9D1382" w14:textId="77777777" w:rsidR="00825D9B" w:rsidRPr="00F45678" w:rsidRDefault="00825D9B" w:rsidP="00825D9B"/>
    <w:p w14:paraId="64024C66" w14:textId="70905680" w:rsidR="00825D9B" w:rsidRPr="00F45678" w:rsidRDefault="00680767"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.1. Poderão participar deste Pregão os interessados que estiverem previamente credenciados no Sistema de Cadastramento Unificado de Fornecedores - SICAF e no Sistema de Compras do Governo Federal (</w:t>
      </w:r>
      <w:hyperlink r:id="rId14" w:history="1">
        <w:r w:rsidR="00825D9B" w:rsidRPr="00F45678">
          <w:rPr>
            <w:rFonts w:ascii="Arial" w:hAnsi="Arial" w:cs="Arial"/>
            <w:color w:val="000080"/>
            <w:u w:val="single"/>
          </w:rPr>
          <w:t>www.gov.br/compras</w:t>
        </w:r>
      </w:hyperlink>
      <w:r w:rsidR="00825D9B" w:rsidRPr="00F45678">
        <w:rPr>
          <w:rFonts w:ascii="Arial" w:hAnsi="Arial" w:cs="Arial"/>
          <w:color w:val="000000"/>
        </w:rPr>
        <w:t>).</w:t>
      </w:r>
    </w:p>
    <w:p w14:paraId="4739CDA8" w14:textId="77777777" w:rsidR="00825D9B" w:rsidRPr="00F45678" w:rsidRDefault="00825D9B" w:rsidP="00825D9B">
      <w:pPr>
        <w:jc w:val="both"/>
        <w:rPr>
          <w:rFonts w:ascii="Arial" w:hAnsi="Arial" w:cs="Arial"/>
          <w:color w:val="000000"/>
        </w:rPr>
      </w:pPr>
    </w:p>
    <w:p w14:paraId="0F936F64" w14:textId="55983D11" w:rsidR="00825D9B" w:rsidRPr="00F45678" w:rsidRDefault="00680767"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.1.1</w:t>
      </w:r>
      <w:r w:rsidR="009767AD" w:rsidRPr="00F45678">
        <w:rPr>
          <w:rFonts w:ascii="Arial" w:hAnsi="Arial" w:cs="Arial"/>
          <w:color w:val="000000"/>
        </w:rPr>
        <w:t>.</w:t>
      </w:r>
      <w:r w:rsidR="00825D9B" w:rsidRPr="00F45678">
        <w:rPr>
          <w:rFonts w:ascii="Arial" w:hAnsi="Arial" w:cs="Arial"/>
          <w:color w:val="000000"/>
        </w:rPr>
        <w:tab/>
        <w:t>Os interessados deverão atender às condições exigidas no cadastramento no SICAF até o terceiro dia útil anterior à data prevista para recebimento das propostas.</w:t>
      </w:r>
    </w:p>
    <w:p w14:paraId="2624FC23" w14:textId="77777777" w:rsidR="00825D9B" w:rsidRPr="00F45678" w:rsidRDefault="00825D9B" w:rsidP="00825D9B">
      <w:pPr>
        <w:jc w:val="both"/>
        <w:rPr>
          <w:rFonts w:ascii="Arial" w:hAnsi="Arial" w:cs="Arial"/>
          <w:color w:val="000000"/>
        </w:rPr>
      </w:pPr>
    </w:p>
    <w:p w14:paraId="73E99604" w14:textId="5845BC80" w:rsidR="00825D9B" w:rsidRPr="00F45678" w:rsidRDefault="00680767" w:rsidP="00825D9B">
      <w:pPr>
        <w:spacing w:before="120" w:after="120" w:line="276" w:lineRule="auto"/>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32D0658" w14:textId="77777777" w:rsidR="00825D9B" w:rsidRPr="00F45678" w:rsidRDefault="00825D9B" w:rsidP="00825D9B">
      <w:pPr>
        <w:jc w:val="both"/>
        <w:rPr>
          <w:rFonts w:ascii="Arial" w:hAnsi="Arial" w:cs="Arial"/>
          <w:color w:val="000000"/>
        </w:rPr>
      </w:pPr>
    </w:p>
    <w:p w14:paraId="51595794" w14:textId="45CF9B66" w:rsidR="00825D9B" w:rsidRPr="00F45678" w:rsidRDefault="00680767" w:rsidP="00825D9B">
      <w:pPr>
        <w:jc w:val="both"/>
        <w:rPr>
          <w:rFonts w:ascii="Arial" w:hAnsi="Arial" w:cs="Arial"/>
          <w:color w:val="000000"/>
        </w:rPr>
      </w:pPr>
      <w:r w:rsidRPr="00F45678">
        <w:rPr>
          <w:rFonts w:ascii="Arial" w:hAnsi="Arial" w:cs="Arial"/>
          <w:color w:val="000000"/>
        </w:rPr>
        <w:lastRenderedPageBreak/>
        <w:t>2</w:t>
      </w:r>
      <w:r w:rsidR="00825D9B" w:rsidRPr="00F45678">
        <w:rPr>
          <w:rFonts w:ascii="Arial" w:hAnsi="Arial" w:cs="Arial"/>
          <w:color w:val="000000"/>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819B09" w14:textId="77777777" w:rsidR="00825D9B" w:rsidRPr="00F45678" w:rsidRDefault="00825D9B" w:rsidP="00825D9B">
      <w:pPr>
        <w:jc w:val="both"/>
        <w:rPr>
          <w:rFonts w:ascii="Arial" w:hAnsi="Arial" w:cs="Arial"/>
          <w:color w:val="000000"/>
        </w:rPr>
      </w:pPr>
    </w:p>
    <w:p w14:paraId="6625930A" w14:textId="5A8A3F62" w:rsidR="00825D9B" w:rsidRPr="00F45678" w:rsidRDefault="00680767"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.4. A não observância do disposto no item anterior poderá ensejar desclassificação no momento da habilitação.</w:t>
      </w:r>
    </w:p>
    <w:p w14:paraId="55E2038D" w14:textId="77777777" w:rsidR="0049726D" w:rsidRPr="00F45678" w:rsidRDefault="0049726D" w:rsidP="0049726D">
      <w:pPr>
        <w:jc w:val="both"/>
        <w:rPr>
          <w:rFonts w:ascii="Arial" w:hAnsi="Arial" w:cs="Arial"/>
          <w:color w:val="000000"/>
        </w:rPr>
      </w:pPr>
    </w:p>
    <w:p w14:paraId="314F5AD8" w14:textId="6EA8D1A6"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 Não poderão disputar esta licitação:</w:t>
      </w:r>
    </w:p>
    <w:p w14:paraId="4C5CD4E1" w14:textId="77777777" w:rsidR="00825D9B" w:rsidRPr="00F45678" w:rsidRDefault="00825D9B" w:rsidP="00825D9B">
      <w:pPr>
        <w:jc w:val="both"/>
        <w:rPr>
          <w:rFonts w:ascii="Arial" w:hAnsi="Arial" w:cs="Arial"/>
          <w:color w:val="000000"/>
        </w:rPr>
      </w:pPr>
    </w:p>
    <w:p w14:paraId="205F8F5C" w14:textId="08BA000C"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.5.1. aquele que não atenda às condições deste Edital e seu(s) anexo(s);</w:t>
      </w:r>
    </w:p>
    <w:p w14:paraId="0D0B8B2D" w14:textId="77777777" w:rsidR="00825D9B" w:rsidRPr="00F45678" w:rsidRDefault="00825D9B" w:rsidP="00825D9B">
      <w:pPr>
        <w:ind w:left="284"/>
        <w:jc w:val="both"/>
        <w:rPr>
          <w:rFonts w:ascii="Arial" w:hAnsi="Arial" w:cs="Arial"/>
          <w:color w:val="000000"/>
        </w:rPr>
      </w:pPr>
    </w:p>
    <w:p w14:paraId="0EE6ED28" w14:textId="4201AA2A"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.5.2. autor do anteprojeto, do projeto básico ou do projeto executivo, pessoa física ou jurídica, quando a licitação versar sobre serviços ou fornecimento de bens a ele relacionados;</w:t>
      </w:r>
    </w:p>
    <w:p w14:paraId="4C24C6A9" w14:textId="77777777" w:rsidR="00825D9B" w:rsidRPr="00F45678" w:rsidRDefault="00825D9B" w:rsidP="00825D9B">
      <w:pPr>
        <w:ind w:left="284"/>
        <w:jc w:val="both"/>
        <w:rPr>
          <w:rFonts w:ascii="Arial" w:hAnsi="Arial" w:cs="Arial"/>
          <w:color w:val="000000"/>
        </w:rPr>
      </w:pPr>
    </w:p>
    <w:p w14:paraId="39E624E6" w14:textId="2CEBD4E7"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 xml:space="preserve">.5.3.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D226DC9" w14:textId="77777777" w:rsidR="00825D9B" w:rsidRPr="00F45678" w:rsidRDefault="00825D9B" w:rsidP="00825D9B">
      <w:pPr>
        <w:ind w:left="284"/>
        <w:jc w:val="both"/>
        <w:rPr>
          <w:rFonts w:ascii="Arial" w:hAnsi="Arial" w:cs="Arial"/>
          <w:color w:val="000000"/>
        </w:rPr>
      </w:pPr>
    </w:p>
    <w:p w14:paraId="3CDA96E1" w14:textId="0FB1E1D7"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.5.4. pessoa física ou jurídica que se encontre, ao tempo da licitação, impossibilitada de participar da licitação em decorrência de sanção que lhe foi imposta;</w:t>
      </w:r>
    </w:p>
    <w:p w14:paraId="28DB0DEE" w14:textId="77777777" w:rsidR="00825D9B" w:rsidRPr="00F45678" w:rsidRDefault="00825D9B" w:rsidP="00825D9B">
      <w:pPr>
        <w:ind w:left="284"/>
        <w:jc w:val="both"/>
        <w:rPr>
          <w:rFonts w:ascii="Arial" w:hAnsi="Arial" w:cs="Arial"/>
          <w:color w:val="000000"/>
        </w:rPr>
      </w:pPr>
    </w:p>
    <w:p w14:paraId="76B23548" w14:textId="28C9FD10"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B2F27C" w14:textId="77777777" w:rsidR="00825D9B" w:rsidRPr="00F45678" w:rsidRDefault="00825D9B" w:rsidP="00825D9B">
      <w:pPr>
        <w:ind w:left="284"/>
        <w:jc w:val="both"/>
        <w:rPr>
          <w:rFonts w:ascii="Arial" w:hAnsi="Arial" w:cs="Arial"/>
          <w:color w:val="000000"/>
        </w:rPr>
      </w:pPr>
    </w:p>
    <w:p w14:paraId="450D451B" w14:textId="1A7BF696"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.5.6. empresas controladoras, controladas ou coligadas, nos termos da Lei nº 6.404, de 15 de dezembro de 1976, concorrendo entre si;</w:t>
      </w:r>
    </w:p>
    <w:p w14:paraId="2920F048" w14:textId="77777777" w:rsidR="00825D9B" w:rsidRPr="00F45678" w:rsidRDefault="00825D9B" w:rsidP="00825D9B">
      <w:pPr>
        <w:ind w:left="284"/>
        <w:jc w:val="both"/>
        <w:rPr>
          <w:rFonts w:ascii="Arial" w:hAnsi="Arial" w:cs="Arial"/>
          <w:color w:val="000000"/>
        </w:rPr>
      </w:pPr>
    </w:p>
    <w:p w14:paraId="6FAEBAF7" w14:textId="0C459BFD" w:rsidR="00825D9B" w:rsidRPr="00F45678" w:rsidRDefault="008F73C9" w:rsidP="00825D9B">
      <w:pPr>
        <w:ind w:left="284"/>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.5.7.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479A81" w14:textId="77777777" w:rsidR="00825D9B" w:rsidRPr="00F45678" w:rsidRDefault="00825D9B" w:rsidP="00825D9B">
      <w:pPr>
        <w:ind w:left="284"/>
        <w:jc w:val="both"/>
        <w:rPr>
          <w:rFonts w:ascii="Arial" w:hAnsi="Arial" w:cs="Arial"/>
          <w:color w:val="000000"/>
        </w:rPr>
      </w:pPr>
    </w:p>
    <w:p w14:paraId="5EFF1B9B" w14:textId="2D4F47B4" w:rsidR="00825D9B" w:rsidRPr="00426859" w:rsidRDefault="008F73C9" w:rsidP="00825D9B">
      <w:pPr>
        <w:ind w:left="284"/>
        <w:jc w:val="both"/>
        <w:rPr>
          <w:rFonts w:ascii="Arial" w:hAnsi="Arial" w:cs="Arial"/>
        </w:rPr>
      </w:pPr>
      <w:r w:rsidRPr="00F45678">
        <w:rPr>
          <w:rFonts w:ascii="Arial" w:hAnsi="Arial" w:cs="Arial"/>
          <w:color w:val="000000"/>
        </w:rPr>
        <w:t>2</w:t>
      </w:r>
      <w:r w:rsidR="00825D9B" w:rsidRPr="00F45678">
        <w:rPr>
          <w:rFonts w:ascii="Arial" w:hAnsi="Arial" w:cs="Arial"/>
          <w:color w:val="000000"/>
        </w:rPr>
        <w:t>.</w:t>
      </w:r>
      <w:r w:rsidR="00825D9B" w:rsidRPr="00426859">
        <w:rPr>
          <w:rFonts w:ascii="Arial" w:hAnsi="Arial" w:cs="Arial"/>
        </w:rPr>
        <w:t>5.8. agente público do órgão ou entidade licitante;</w:t>
      </w:r>
    </w:p>
    <w:p w14:paraId="7BD2F3DA" w14:textId="77777777" w:rsidR="00825D9B" w:rsidRPr="00426859" w:rsidRDefault="00825D9B" w:rsidP="00825D9B">
      <w:pPr>
        <w:ind w:left="284"/>
        <w:jc w:val="both"/>
        <w:rPr>
          <w:rFonts w:ascii="Arial" w:hAnsi="Arial" w:cs="Arial"/>
        </w:rPr>
      </w:pPr>
    </w:p>
    <w:p w14:paraId="66E1FDA3" w14:textId="2B8A2049" w:rsidR="00825D9B" w:rsidRPr="00426859" w:rsidRDefault="008F73C9" w:rsidP="00825D9B">
      <w:pPr>
        <w:ind w:left="284"/>
        <w:jc w:val="both"/>
        <w:rPr>
          <w:rFonts w:ascii="Arial" w:hAnsi="Arial" w:cs="Arial"/>
        </w:rPr>
      </w:pPr>
      <w:r w:rsidRPr="00426859">
        <w:rPr>
          <w:rFonts w:ascii="Arial" w:hAnsi="Arial" w:cs="Arial"/>
        </w:rPr>
        <w:t>2</w:t>
      </w:r>
      <w:r w:rsidR="00825D9B" w:rsidRPr="00426859">
        <w:rPr>
          <w:rFonts w:ascii="Arial" w:hAnsi="Arial" w:cs="Arial"/>
        </w:rPr>
        <w:t>.5.9.</w:t>
      </w:r>
      <w:r w:rsidR="00381D69" w:rsidRPr="00426859">
        <w:rPr>
          <w:rFonts w:ascii="Arial" w:hAnsi="Arial" w:cs="Arial"/>
        </w:rPr>
        <w:t xml:space="preserve"> </w:t>
      </w:r>
      <w:r w:rsidR="00825D9B" w:rsidRPr="00426859">
        <w:rPr>
          <w:rFonts w:ascii="Arial" w:hAnsi="Arial" w:cs="Arial"/>
        </w:rPr>
        <w:t xml:space="preserve">pessoas jurídicas reunidas em consórcio que não atenderem aos requisitos definidos no artigo 15 da Lei federal nº 14.133/2021; </w:t>
      </w:r>
    </w:p>
    <w:p w14:paraId="246C50C5" w14:textId="77777777" w:rsidR="00825D9B" w:rsidRPr="00426859" w:rsidRDefault="00825D9B" w:rsidP="00381D69">
      <w:pPr>
        <w:jc w:val="both"/>
        <w:rPr>
          <w:rFonts w:ascii="Arial" w:hAnsi="Arial" w:cs="Arial"/>
        </w:rPr>
      </w:pPr>
    </w:p>
    <w:p w14:paraId="6A636E5B" w14:textId="59376FCF" w:rsidR="00825D9B" w:rsidRPr="00426859" w:rsidRDefault="008F73C9" w:rsidP="00825D9B">
      <w:pPr>
        <w:ind w:left="284"/>
        <w:jc w:val="both"/>
        <w:rPr>
          <w:rFonts w:ascii="Arial" w:hAnsi="Arial" w:cs="Arial"/>
        </w:rPr>
      </w:pPr>
      <w:r w:rsidRPr="00426859">
        <w:rPr>
          <w:rFonts w:ascii="Arial" w:hAnsi="Arial" w:cs="Arial"/>
        </w:rPr>
        <w:t>2</w:t>
      </w:r>
      <w:r w:rsidR="00825D9B" w:rsidRPr="00426859">
        <w:rPr>
          <w:rFonts w:ascii="Arial" w:hAnsi="Arial" w:cs="Arial"/>
        </w:rPr>
        <w:t>.5.10. Organizações da Sociedade Civil de Interesse Público - OSCIP, atuando nessa condição;</w:t>
      </w:r>
    </w:p>
    <w:p w14:paraId="038D7C45" w14:textId="77777777" w:rsidR="00825D9B" w:rsidRPr="00F45678" w:rsidRDefault="00825D9B" w:rsidP="00825D9B">
      <w:pPr>
        <w:ind w:left="284"/>
        <w:jc w:val="both"/>
        <w:rPr>
          <w:rFonts w:ascii="Arial" w:hAnsi="Arial" w:cs="Arial"/>
          <w:color w:val="000000"/>
        </w:rPr>
      </w:pPr>
    </w:p>
    <w:p w14:paraId="65E5030F" w14:textId="468EC6F2" w:rsidR="00825D9B" w:rsidRPr="00F45678" w:rsidRDefault="008F73C9" w:rsidP="00825D9B">
      <w:pPr>
        <w:ind w:left="284"/>
        <w:jc w:val="both"/>
        <w:rPr>
          <w:rFonts w:ascii="Arial" w:hAnsi="Arial" w:cs="Arial"/>
          <w:color w:val="000000"/>
        </w:rPr>
      </w:pPr>
      <w:r w:rsidRPr="00F45678">
        <w:rPr>
          <w:rFonts w:ascii="Arial" w:hAnsi="Arial" w:cs="Arial"/>
          <w:color w:val="000000"/>
        </w:rPr>
        <w:lastRenderedPageBreak/>
        <w:t>2</w:t>
      </w:r>
      <w:r w:rsidR="00825D9B" w:rsidRPr="00F45678">
        <w:rPr>
          <w:rFonts w:ascii="Arial" w:hAnsi="Arial" w:cs="Arial"/>
          <w:color w:val="000000"/>
        </w:rPr>
        <w:t xml:space="preserve">.5.11.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825D9B" w:rsidRPr="00F45678">
          <w:rPr>
            <w:rFonts w:ascii="Arial" w:hAnsi="Arial" w:cs="Arial"/>
            <w:color w:val="000080"/>
            <w:u w:val="single"/>
          </w:rPr>
          <w:t>§ 1º do art. 9º da Lei nº 14.133, de 2021</w:t>
        </w:r>
      </w:hyperlink>
      <w:r w:rsidR="00825D9B" w:rsidRPr="00F45678">
        <w:rPr>
          <w:rFonts w:ascii="Arial" w:hAnsi="Arial" w:cs="Arial"/>
          <w:color w:val="000000"/>
        </w:rPr>
        <w:t>.</w:t>
      </w:r>
    </w:p>
    <w:p w14:paraId="1DB345CC" w14:textId="77777777" w:rsidR="00825D9B" w:rsidRPr="00F45678" w:rsidRDefault="00825D9B" w:rsidP="00825D9B">
      <w:pPr>
        <w:ind w:left="284"/>
        <w:jc w:val="both"/>
        <w:rPr>
          <w:rFonts w:ascii="Arial" w:hAnsi="Arial" w:cs="Arial"/>
          <w:color w:val="000000"/>
        </w:rPr>
      </w:pPr>
    </w:p>
    <w:p w14:paraId="01895371" w14:textId="573CDA6C"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 xml:space="preserve">.6. O impedimento de que trata o subitem </w:t>
      </w:r>
      <w:r w:rsidRPr="00F45678">
        <w:rPr>
          <w:rFonts w:ascii="Arial" w:hAnsi="Arial" w:cs="Arial"/>
          <w:color w:val="000000"/>
        </w:rPr>
        <w:t>2</w:t>
      </w:r>
      <w:r w:rsidR="00825D9B" w:rsidRPr="00F45678">
        <w:rPr>
          <w:rFonts w:ascii="Arial" w:hAnsi="Arial" w:cs="Arial"/>
          <w:color w:val="000000"/>
        </w:rPr>
        <w:t>.5.4.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52CF99" w14:textId="77777777" w:rsidR="00825D9B" w:rsidRPr="00F45678" w:rsidRDefault="00825D9B" w:rsidP="00825D9B">
      <w:pPr>
        <w:jc w:val="both"/>
        <w:rPr>
          <w:rFonts w:ascii="Arial" w:hAnsi="Arial" w:cs="Arial"/>
          <w:color w:val="000000"/>
        </w:rPr>
      </w:pPr>
    </w:p>
    <w:p w14:paraId="5FF2E73D" w14:textId="25537017"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 xml:space="preserve">.7. A critério da Administração e exclusivamente a seu serviço, o autor dos projetos e a empresa a que se referem os subitens </w:t>
      </w:r>
      <w:r w:rsidRPr="00F45678">
        <w:rPr>
          <w:rFonts w:ascii="Arial" w:hAnsi="Arial" w:cs="Arial"/>
          <w:color w:val="000000"/>
        </w:rPr>
        <w:t>2</w:t>
      </w:r>
      <w:r w:rsidR="00825D9B" w:rsidRPr="00F45678">
        <w:rPr>
          <w:rFonts w:ascii="Arial" w:hAnsi="Arial" w:cs="Arial"/>
          <w:color w:val="000000"/>
        </w:rPr>
        <w:t xml:space="preserve">.5.2. e </w:t>
      </w:r>
      <w:r w:rsidRPr="00F45678">
        <w:rPr>
          <w:rFonts w:ascii="Arial" w:hAnsi="Arial" w:cs="Arial"/>
          <w:color w:val="000000"/>
        </w:rPr>
        <w:t>2</w:t>
      </w:r>
      <w:r w:rsidR="00825D9B" w:rsidRPr="00F45678">
        <w:rPr>
          <w:rFonts w:ascii="Arial" w:hAnsi="Arial" w:cs="Arial"/>
          <w:color w:val="000000"/>
        </w:rPr>
        <w:t>.5.3. poderão participar no apoio das atividades de planejamento da contratação, de execução da licitação ou de gestão do contrato, desde que sob supervisão exclusiva de agentes públicos do órgão ou entidade.</w:t>
      </w:r>
    </w:p>
    <w:p w14:paraId="049DFF85" w14:textId="77777777" w:rsidR="00825D9B" w:rsidRPr="00F45678" w:rsidRDefault="00825D9B" w:rsidP="00825D9B">
      <w:pPr>
        <w:jc w:val="both"/>
        <w:rPr>
          <w:rFonts w:ascii="Arial" w:hAnsi="Arial" w:cs="Arial"/>
          <w:color w:val="000000"/>
        </w:rPr>
      </w:pPr>
    </w:p>
    <w:p w14:paraId="3C603FC6" w14:textId="50D47A5B"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.8. Equiparam-se aos autores do projeto as empresas integrantes do mesmo grupo econômico.</w:t>
      </w:r>
    </w:p>
    <w:p w14:paraId="537B5A15" w14:textId="77777777" w:rsidR="00825D9B" w:rsidRPr="00F45678" w:rsidRDefault="00825D9B" w:rsidP="00825D9B">
      <w:pPr>
        <w:jc w:val="both"/>
        <w:rPr>
          <w:rFonts w:ascii="Arial" w:hAnsi="Arial" w:cs="Arial"/>
          <w:color w:val="000000"/>
        </w:rPr>
      </w:pPr>
    </w:p>
    <w:p w14:paraId="3E3BB896" w14:textId="10C3BDF6"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 xml:space="preserve">.9. O disposto nos subitens </w:t>
      </w:r>
      <w:r w:rsidRPr="00F45678">
        <w:rPr>
          <w:rFonts w:ascii="Arial" w:hAnsi="Arial" w:cs="Arial"/>
          <w:color w:val="000000"/>
        </w:rPr>
        <w:t>2</w:t>
      </w:r>
      <w:r w:rsidR="00825D9B" w:rsidRPr="00F45678">
        <w:rPr>
          <w:rFonts w:ascii="Arial" w:hAnsi="Arial" w:cs="Arial"/>
          <w:color w:val="000000"/>
        </w:rPr>
        <w:t xml:space="preserve">.5.2. e </w:t>
      </w:r>
      <w:r w:rsidRPr="00F45678">
        <w:rPr>
          <w:rFonts w:ascii="Arial" w:hAnsi="Arial" w:cs="Arial"/>
          <w:color w:val="000000"/>
        </w:rPr>
        <w:t>2</w:t>
      </w:r>
      <w:r w:rsidR="00825D9B" w:rsidRPr="00F45678">
        <w:rPr>
          <w:rFonts w:ascii="Arial" w:hAnsi="Arial" w:cs="Arial"/>
          <w:color w:val="000000"/>
        </w:rPr>
        <w:t>.5.3. não impede a licitação ou a contratação de serviço que inclua como encargo do contratado a elaboração do projeto básico e do projeto executivo, nas contratações integradas, e do projeto executivo, nos demais regimes de execução.</w:t>
      </w:r>
    </w:p>
    <w:p w14:paraId="14252DFC" w14:textId="77777777" w:rsidR="00825D9B" w:rsidRPr="00F45678" w:rsidRDefault="00825D9B" w:rsidP="00825D9B">
      <w:pPr>
        <w:jc w:val="both"/>
        <w:rPr>
          <w:rFonts w:ascii="Arial" w:hAnsi="Arial" w:cs="Arial"/>
          <w:color w:val="000000"/>
        </w:rPr>
      </w:pPr>
    </w:p>
    <w:p w14:paraId="7161C7B4" w14:textId="6D399806" w:rsidR="00825D9B" w:rsidRPr="00F45678" w:rsidRDefault="008F73C9" w:rsidP="00825D9B">
      <w:pPr>
        <w:jc w:val="both"/>
        <w:rPr>
          <w:rFonts w:ascii="Arial" w:hAnsi="Arial" w:cs="Arial"/>
          <w:color w:val="000000"/>
        </w:rPr>
      </w:pPr>
      <w:r w:rsidRPr="00F45678">
        <w:rPr>
          <w:rFonts w:ascii="Arial" w:hAnsi="Arial" w:cs="Arial"/>
          <w:color w:val="000000"/>
        </w:rPr>
        <w:t>2</w:t>
      </w:r>
      <w:r w:rsidR="00825D9B" w:rsidRPr="00F45678">
        <w:rPr>
          <w:rFonts w:ascii="Arial" w:hAnsi="Arial" w:cs="Arial"/>
          <w:color w:val="000000"/>
        </w:rPr>
        <w:t xml:space="preserve">.10. A vedação de que trata o subitem </w:t>
      </w:r>
      <w:r w:rsidRPr="00F45678">
        <w:rPr>
          <w:rFonts w:ascii="Arial" w:hAnsi="Arial" w:cs="Arial"/>
          <w:color w:val="000000"/>
        </w:rPr>
        <w:t>2</w:t>
      </w:r>
      <w:r w:rsidR="00825D9B" w:rsidRPr="00F45678">
        <w:rPr>
          <w:rFonts w:ascii="Arial" w:hAnsi="Arial" w:cs="Arial"/>
          <w:color w:val="000000"/>
        </w:rPr>
        <w:t>.5.8. estende-se a terceiro que auxilie a condução da contratação na qualidade de integrante de equipe de apoio, profissional especializado ou funcionário ou representante de empresa que preste assessoria técnica.</w:t>
      </w:r>
    </w:p>
    <w:p w14:paraId="257AC7BB" w14:textId="747DD19B" w:rsidR="00825D9B" w:rsidRPr="00F45678" w:rsidRDefault="00825D9B" w:rsidP="00825D9B">
      <w:pPr>
        <w:pStyle w:val="Nivel2"/>
        <w:numPr>
          <w:ilvl w:val="0"/>
          <w:numId w:val="0"/>
        </w:numPr>
        <w:spacing w:before="0" w:after="0" w:line="240" w:lineRule="auto"/>
        <w:rPr>
          <w:sz w:val="24"/>
          <w:szCs w:val="24"/>
        </w:rPr>
      </w:pPr>
    </w:p>
    <w:p w14:paraId="40451D61" w14:textId="2DBF72BB" w:rsidR="00BB668D" w:rsidRPr="00F45678" w:rsidRDefault="008F73C9" w:rsidP="00BB668D">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t>3</w:t>
      </w:r>
      <w:r w:rsidR="00BB668D" w:rsidRPr="00F45678">
        <w:rPr>
          <w:rFonts w:ascii="Arial" w:eastAsiaTheme="majorEastAsia" w:hAnsi="Arial" w:cs="Arial"/>
          <w:b/>
          <w:bCs/>
        </w:rPr>
        <w:t>. DA APRESENTAÇÃO DA PROPOSTA E DOS DOCUMENTOS DE HABILITAÇÃO</w:t>
      </w:r>
    </w:p>
    <w:p w14:paraId="3684ECD4" w14:textId="77777777" w:rsidR="00BB668D" w:rsidRPr="00F45678" w:rsidRDefault="00BB668D" w:rsidP="00BB668D">
      <w:pPr>
        <w:rPr>
          <w:rFonts w:ascii="Arial" w:hAnsi="Arial" w:cs="Arial"/>
        </w:rPr>
      </w:pPr>
    </w:p>
    <w:p w14:paraId="247E4BA5" w14:textId="586D3B8F" w:rsidR="00BB668D" w:rsidRPr="00F45678" w:rsidRDefault="008F73C9" w:rsidP="00BB668D">
      <w:pPr>
        <w:jc w:val="both"/>
        <w:rPr>
          <w:rFonts w:ascii="Arial" w:hAnsi="Arial" w:cs="Arial"/>
          <w:iCs/>
          <w:color w:val="000000" w:themeColor="text1"/>
        </w:rPr>
      </w:pPr>
      <w:r w:rsidRPr="00F45678">
        <w:rPr>
          <w:rFonts w:ascii="Arial" w:hAnsi="Arial" w:cs="Arial"/>
          <w:iCs/>
          <w:color w:val="000000" w:themeColor="text1"/>
        </w:rPr>
        <w:t>3</w:t>
      </w:r>
      <w:r w:rsidR="00BB668D" w:rsidRPr="00F45678">
        <w:rPr>
          <w:rFonts w:ascii="Arial" w:hAnsi="Arial" w:cs="Arial"/>
          <w:iCs/>
          <w:color w:val="000000" w:themeColor="text1"/>
        </w:rPr>
        <w:t>.1. Na presente licitação, a fase de habilitação sucederá as fases de apresentação de propostas e lances e de julgamento.</w:t>
      </w:r>
    </w:p>
    <w:p w14:paraId="1C28CF7C" w14:textId="77777777" w:rsidR="00BB668D" w:rsidRPr="00F45678" w:rsidRDefault="00BB668D" w:rsidP="00BB668D">
      <w:pPr>
        <w:jc w:val="both"/>
        <w:rPr>
          <w:rFonts w:ascii="Arial" w:hAnsi="Arial" w:cs="Arial"/>
          <w:iCs/>
          <w:color w:val="000000" w:themeColor="text1"/>
        </w:rPr>
      </w:pPr>
    </w:p>
    <w:p w14:paraId="64AC9A04" w14:textId="289FE556"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.2. Os licitantes encaminharão, exclusivamente por meio do sistema eletrônico, a proposta com o preço ou o percentual de desconto, conforme o critério de julgamento adotado neste Edital, até a data e o horário estabelecidos para abertura da sessão pública.</w:t>
      </w:r>
    </w:p>
    <w:p w14:paraId="4C9D80B7" w14:textId="77777777" w:rsidR="00BB668D" w:rsidRPr="00F45678" w:rsidRDefault="00BB668D" w:rsidP="00BB668D">
      <w:pPr>
        <w:jc w:val="both"/>
        <w:rPr>
          <w:rFonts w:ascii="Arial" w:hAnsi="Arial" w:cs="Arial"/>
          <w:color w:val="000000"/>
        </w:rPr>
      </w:pPr>
    </w:p>
    <w:p w14:paraId="515FD095" w14:textId="0E59183E"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.3. No cadastramento da proposta inicial, o licitante declarará, em campo próprio do sistema, que:</w:t>
      </w:r>
    </w:p>
    <w:p w14:paraId="63D1D7BE" w14:textId="77777777" w:rsidR="00BB668D" w:rsidRPr="00F45678" w:rsidRDefault="00BB668D" w:rsidP="00BB668D">
      <w:pPr>
        <w:jc w:val="both"/>
        <w:rPr>
          <w:rFonts w:ascii="Arial" w:hAnsi="Arial" w:cs="Arial"/>
          <w:color w:val="000000"/>
        </w:rPr>
      </w:pPr>
    </w:p>
    <w:p w14:paraId="044E7848" w14:textId="266A46B2" w:rsidR="00BB668D" w:rsidRPr="00F45678" w:rsidRDefault="008F73C9" w:rsidP="0011411F">
      <w:pPr>
        <w:ind w:left="284"/>
        <w:jc w:val="both"/>
        <w:rPr>
          <w:rFonts w:ascii="Arial" w:hAnsi="Arial" w:cs="Arial"/>
        </w:rPr>
      </w:pPr>
      <w:r w:rsidRPr="00F45678">
        <w:rPr>
          <w:rFonts w:ascii="Arial" w:hAnsi="Arial" w:cs="Arial"/>
        </w:rPr>
        <w:t>3</w:t>
      </w:r>
      <w:r w:rsidR="00BB668D" w:rsidRPr="00F45678">
        <w:rPr>
          <w:rFonts w:ascii="Arial" w:hAnsi="Arial" w:cs="Arial"/>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6916FB" w14:textId="77777777" w:rsidR="00BB668D" w:rsidRPr="00F45678" w:rsidRDefault="00BB668D" w:rsidP="0011411F">
      <w:pPr>
        <w:ind w:left="284"/>
        <w:jc w:val="both"/>
        <w:rPr>
          <w:rFonts w:ascii="Arial" w:hAnsi="Arial" w:cs="Arial"/>
        </w:rPr>
      </w:pPr>
    </w:p>
    <w:p w14:paraId="47A37732" w14:textId="2A600582" w:rsidR="00BB668D" w:rsidRPr="00F45678" w:rsidRDefault="008F73C9" w:rsidP="0011411F">
      <w:pPr>
        <w:ind w:left="284"/>
        <w:jc w:val="both"/>
        <w:rPr>
          <w:rFonts w:ascii="Arial" w:hAnsi="Arial" w:cs="Arial"/>
          <w:color w:val="000000"/>
        </w:rPr>
      </w:pPr>
      <w:r w:rsidRPr="00F45678">
        <w:rPr>
          <w:rFonts w:ascii="Arial" w:hAnsi="Arial" w:cs="Arial"/>
          <w:color w:val="000000"/>
        </w:rPr>
        <w:lastRenderedPageBreak/>
        <w:t>3</w:t>
      </w:r>
      <w:r w:rsidR="00BB668D" w:rsidRPr="00F45678">
        <w:rPr>
          <w:rFonts w:ascii="Arial" w:hAnsi="Arial" w:cs="Arial"/>
          <w:color w:val="000000"/>
        </w:rPr>
        <w:t xml:space="preserve">.3.2. não emprega menor de 18 anos em trabalho noturno, perigoso ou insalubre e não emprega menor de 16 anos, salvo menor, a partir de 14 anos, na condição de aprendiz, nos termos do </w:t>
      </w:r>
      <w:hyperlink r:id="rId16" w:anchor="art7" w:history="1">
        <w:r w:rsidR="00BB668D" w:rsidRPr="00F45678">
          <w:rPr>
            <w:rFonts w:ascii="Arial" w:hAnsi="Arial" w:cs="Arial"/>
            <w:color w:val="000080"/>
            <w:u w:val="single"/>
          </w:rPr>
          <w:t>artigo 7°, XXXIII, da Constituição</w:t>
        </w:r>
      </w:hyperlink>
      <w:r w:rsidR="00BB668D" w:rsidRPr="00F45678">
        <w:rPr>
          <w:rFonts w:ascii="Arial" w:hAnsi="Arial" w:cs="Arial"/>
          <w:color w:val="000000"/>
        </w:rPr>
        <w:t>;</w:t>
      </w:r>
    </w:p>
    <w:p w14:paraId="65209519" w14:textId="77777777" w:rsidR="00BB668D" w:rsidRPr="00F45678" w:rsidRDefault="00BB668D" w:rsidP="0011411F">
      <w:pPr>
        <w:ind w:left="284"/>
        <w:jc w:val="both"/>
        <w:rPr>
          <w:rFonts w:ascii="Arial" w:hAnsi="Arial" w:cs="Arial"/>
          <w:color w:val="000000"/>
        </w:rPr>
      </w:pPr>
    </w:p>
    <w:p w14:paraId="2E04DB6A" w14:textId="2658EDA9" w:rsidR="00BB668D" w:rsidRPr="00F45678" w:rsidRDefault="008F73C9" w:rsidP="0011411F">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 xml:space="preserve">.3.3. não possui empregados executando trabalho degradante ou forçado, observando o disposto nos </w:t>
      </w:r>
      <w:hyperlink r:id="rId17" w:history="1">
        <w:r w:rsidR="00BB668D" w:rsidRPr="00F45678">
          <w:rPr>
            <w:rFonts w:ascii="Arial" w:hAnsi="Arial" w:cs="Arial"/>
            <w:color w:val="000080"/>
            <w:u w:val="single"/>
          </w:rPr>
          <w:t>incisos III e IV do art. 1º e no inciso III do art. 5º da Constituição Federal</w:t>
        </w:r>
      </w:hyperlink>
      <w:r w:rsidR="00BB668D" w:rsidRPr="00F45678">
        <w:rPr>
          <w:rFonts w:ascii="Arial" w:hAnsi="Arial" w:cs="Arial"/>
          <w:color w:val="000000"/>
        </w:rPr>
        <w:t>;</w:t>
      </w:r>
    </w:p>
    <w:p w14:paraId="0B624A9A" w14:textId="77777777" w:rsidR="00BB668D" w:rsidRPr="00F45678" w:rsidRDefault="00BB668D" w:rsidP="0011411F">
      <w:pPr>
        <w:ind w:left="284"/>
        <w:jc w:val="both"/>
        <w:rPr>
          <w:rFonts w:ascii="Arial" w:hAnsi="Arial" w:cs="Arial"/>
          <w:color w:val="000000"/>
        </w:rPr>
      </w:pPr>
    </w:p>
    <w:p w14:paraId="54D4A84C" w14:textId="3581DF18" w:rsidR="00BB668D" w:rsidRPr="00F45678" w:rsidRDefault="008F73C9" w:rsidP="0011411F">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.3.4. cumpre as exigências de reserva de cargos para pessoa com deficiência e para reabilitado da Previdência Social, previstas em lei e em outras normas específicas.</w:t>
      </w:r>
    </w:p>
    <w:p w14:paraId="7D4947D8" w14:textId="77777777" w:rsidR="00BB668D" w:rsidRPr="00F45678" w:rsidRDefault="00BB668D" w:rsidP="00BB668D">
      <w:pPr>
        <w:jc w:val="both"/>
        <w:rPr>
          <w:rFonts w:ascii="Arial" w:hAnsi="Arial" w:cs="Arial"/>
          <w:color w:val="000000"/>
        </w:rPr>
      </w:pPr>
    </w:p>
    <w:p w14:paraId="7F561A4F" w14:textId="4271BC49" w:rsidR="00BB668D" w:rsidRPr="00426859" w:rsidRDefault="008F73C9" w:rsidP="00BB668D">
      <w:pPr>
        <w:jc w:val="both"/>
        <w:rPr>
          <w:rFonts w:ascii="Arial" w:hAnsi="Arial" w:cs="Arial"/>
        </w:rPr>
      </w:pPr>
      <w:r w:rsidRPr="00F45678">
        <w:rPr>
          <w:rFonts w:ascii="Arial" w:hAnsi="Arial" w:cs="Arial"/>
          <w:color w:val="000000"/>
        </w:rPr>
        <w:t>3</w:t>
      </w:r>
      <w:r w:rsidR="00BB668D" w:rsidRPr="00F45678">
        <w:rPr>
          <w:rFonts w:ascii="Arial" w:hAnsi="Arial" w:cs="Arial"/>
          <w:color w:val="000000"/>
        </w:rPr>
        <w:t>.</w:t>
      </w:r>
      <w:r w:rsidR="00490C40" w:rsidRPr="00F45678">
        <w:rPr>
          <w:rFonts w:ascii="Arial" w:hAnsi="Arial" w:cs="Arial"/>
          <w:color w:val="000000"/>
        </w:rPr>
        <w:t>4</w:t>
      </w:r>
      <w:r w:rsidR="00BB668D" w:rsidRPr="00F45678">
        <w:rPr>
          <w:rFonts w:ascii="Arial" w:hAnsi="Arial" w:cs="Arial"/>
          <w:color w:val="000000"/>
        </w:rPr>
        <w:t xml:space="preserve">. O licitante organizado em cooperativa deverá declarar, ainda, em campo próprio do sistema </w:t>
      </w:r>
      <w:r w:rsidR="00BB668D" w:rsidRPr="00426859">
        <w:rPr>
          <w:rFonts w:ascii="Arial" w:hAnsi="Arial" w:cs="Arial"/>
        </w:rPr>
        <w:t xml:space="preserve">eletrônico, que cumpre os requisitos estabelecidos no </w:t>
      </w:r>
      <w:hyperlink r:id="rId18" w:anchor="art16">
        <w:r w:rsidR="00BB668D" w:rsidRPr="00426859">
          <w:rPr>
            <w:rFonts w:ascii="Arial" w:hAnsi="Arial" w:cs="Arial"/>
            <w:u w:val="single"/>
          </w:rPr>
          <w:t>artigo 16 da Lei nº 14.133, de 2021</w:t>
        </w:r>
      </w:hyperlink>
      <w:r w:rsidR="00BB668D" w:rsidRPr="00426859">
        <w:rPr>
          <w:rFonts w:ascii="Arial" w:hAnsi="Arial" w:cs="Arial"/>
        </w:rPr>
        <w:t>.</w:t>
      </w:r>
    </w:p>
    <w:p w14:paraId="44AB6F75" w14:textId="77777777" w:rsidR="00972E5E" w:rsidRPr="00426859" w:rsidRDefault="00972E5E" w:rsidP="00972E5E">
      <w:pPr>
        <w:jc w:val="both"/>
        <w:rPr>
          <w:rFonts w:ascii="Arial" w:hAnsi="Arial" w:cs="Arial"/>
        </w:rPr>
      </w:pPr>
    </w:p>
    <w:p w14:paraId="7FDFBC62" w14:textId="00AE6710" w:rsidR="00972E5E" w:rsidRPr="00426859" w:rsidRDefault="00972E5E" w:rsidP="00972E5E">
      <w:pPr>
        <w:ind w:left="284"/>
        <w:jc w:val="both"/>
        <w:rPr>
          <w:rFonts w:ascii="Arial" w:hAnsi="Arial" w:cs="Arial"/>
          <w:u w:val="single"/>
        </w:rPr>
      </w:pPr>
      <w:bookmarkStart w:id="5" w:name="_Ref117000019"/>
      <w:r w:rsidRPr="00426859">
        <w:rPr>
          <w:rFonts w:ascii="Arial" w:hAnsi="Arial" w:cs="Arial"/>
        </w:rPr>
        <w:t>3.</w:t>
      </w:r>
      <w:r w:rsidR="00490C40" w:rsidRPr="00426859">
        <w:rPr>
          <w:rFonts w:ascii="Arial" w:hAnsi="Arial" w:cs="Arial"/>
        </w:rPr>
        <w:t>4</w:t>
      </w:r>
      <w:r w:rsidRPr="00426859">
        <w:rPr>
          <w:rFonts w:ascii="Arial" w:hAnsi="Arial" w:cs="Arial"/>
        </w:rPr>
        <w:t xml:space="preserve">.1. O fornecedor enquadrado como microempresa, empresa de pequeno porte ou sociedade cooperativa deverá declarar, ainda, em campo próprio do sistema eletrônico, que cumpre os requisitos estabelecidos no </w:t>
      </w:r>
      <w:hyperlink r:id="rId19" w:anchor="art3">
        <w:r w:rsidRPr="00426859">
          <w:rPr>
            <w:rFonts w:ascii="Arial" w:hAnsi="Arial" w:cs="Arial"/>
            <w:u w:val="single"/>
          </w:rPr>
          <w:t>artigo 3° da Lei Complementar nº 123, de 2006</w:t>
        </w:r>
      </w:hyperlink>
      <w:r w:rsidRPr="00426859">
        <w:rPr>
          <w:rFonts w:ascii="Arial" w:hAnsi="Arial" w:cs="Arial"/>
        </w:rPr>
        <w:t xml:space="preserve">, estando apto a usufruir, </w:t>
      </w:r>
      <w:r w:rsidRPr="00426859">
        <w:rPr>
          <w:rFonts w:ascii="Arial" w:hAnsi="Arial" w:cs="Arial"/>
          <w:u w:val="single"/>
        </w:rPr>
        <w:t>quando for o caso</w:t>
      </w:r>
      <w:r w:rsidRPr="00426859">
        <w:rPr>
          <w:rFonts w:ascii="Arial" w:hAnsi="Arial" w:cs="Arial"/>
        </w:rPr>
        <w:t xml:space="preserve">, do tratamento favorecido estabelecido em seus </w:t>
      </w:r>
      <w:bookmarkEnd w:id="5"/>
      <w:r w:rsidRPr="00426859">
        <w:rPr>
          <w:rFonts w:ascii="Arial" w:hAnsi="Arial" w:cs="Arial"/>
        </w:rPr>
        <w:fldChar w:fldCharType="begin"/>
      </w:r>
      <w:r w:rsidRPr="00426859">
        <w:rPr>
          <w:rFonts w:ascii="Arial" w:hAnsi="Arial" w:cs="Arial"/>
        </w:rPr>
        <w:instrText>HYPERLINK "https://www.planalto.gov.br/ccivil_03/leis/lcp/lcp123.htm" \l "art42"</w:instrText>
      </w:r>
      <w:r w:rsidRPr="00426859">
        <w:rPr>
          <w:rFonts w:ascii="Arial" w:hAnsi="Arial" w:cs="Arial"/>
        </w:rPr>
        <w:fldChar w:fldCharType="separate"/>
      </w:r>
      <w:proofErr w:type="spellStart"/>
      <w:r w:rsidRPr="00426859">
        <w:rPr>
          <w:rFonts w:ascii="Arial" w:hAnsi="Arial" w:cs="Arial"/>
          <w:u w:val="single"/>
        </w:rPr>
        <w:t>arts</w:t>
      </w:r>
      <w:proofErr w:type="spellEnd"/>
      <w:r w:rsidRPr="00426859">
        <w:rPr>
          <w:rFonts w:ascii="Arial" w:hAnsi="Arial" w:cs="Arial"/>
          <w:u w:val="single"/>
        </w:rPr>
        <w:t>. 42 a 49</w:t>
      </w:r>
      <w:r w:rsidRPr="00426859">
        <w:rPr>
          <w:rFonts w:ascii="Arial" w:hAnsi="Arial" w:cs="Arial"/>
          <w:u w:val="single"/>
        </w:rPr>
        <w:fldChar w:fldCharType="end"/>
      </w:r>
      <w:r w:rsidRPr="00426859">
        <w:rPr>
          <w:rFonts w:ascii="Arial" w:hAnsi="Arial" w:cs="Arial"/>
        </w:rPr>
        <w:t xml:space="preserve">, observado o disposto nos </w:t>
      </w:r>
      <w:hyperlink r:id="rId20" w:anchor="art4§1">
        <w:r w:rsidRPr="00426859">
          <w:rPr>
            <w:rFonts w:ascii="Arial" w:hAnsi="Arial" w:cs="Arial"/>
            <w:u w:val="single"/>
          </w:rPr>
          <w:t>§§ 1º ao 3º do art. 4º, da Lei n.º 14.133, de 2021.</w:t>
        </w:r>
      </w:hyperlink>
    </w:p>
    <w:p w14:paraId="454AF67C" w14:textId="77777777" w:rsidR="00972E5E" w:rsidRPr="00426859" w:rsidRDefault="00972E5E" w:rsidP="00972E5E">
      <w:pPr>
        <w:ind w:left="284"/>
        <w:jc w:val="both"/>
        <w:rPr>
          <w:rFonts w:ascii="Arial" w:hAnsi="Arial" w:cs="Arial"/>
        </w:rPr>
      </w:pPr>
    </w:p>
    <w:p w14:paraId="67DEC8B0" w14:textId="1ABBD5C2" w:rsidR="00972E5E" w:rsidRPr="00426859" w:rsidRDefault="00972E5E" w:rsidP="00972E5E">
      <w:pPr>
        <w:ind w:left="284"/>
        <w:jc w:val="both"/>
        <w:rPr>
          <w:rFonts w:ascii="Arial" w:hAnsi="Arial" w:cs="Arial"/>
        </w:rPr>
      </w:pPr>
      <w:r w:rsidRPr="00426859">
        <w:rPr>
          <w:rFonts w:ascii="Arial" w:hAnsi="Arial" w:cs="Arial"/>
        </w:rPr>
        <w:t>3.</w:t>
      </w:r>
      <w:r w:rsidR="00490C40" w:rsidRPr="00426859">
        <w:rPr>
          <w:rFonts w:ascii="Arial" w:hAnsi="Arial" w:cs="Arial"/>
        </w:rPr>
        <w:t>4</w:t>
      </w:r>
      <w:r w:rsidRPr="00426859">
        <w:rPr>
          <w:rFonts w:ascii="Arial" w:hAnsi="Arial" w:cs="Arial"/>
        </w:rPr>
        <w:t>.2. A falsidade da declaração de que trata os subitens 3.3. ou 3.</w:t>
      </w:r>
      <w:r w:rsidR="00490C40" w:rsidRPr="00426859">
        <w:rPr>
          <w:rFonts w:ascii="Arial" w:hAnsi="Arial" w:cs="Arial"/>
        </w:rPr>
        <w:t>4</w:t>
      </w:r>
      <w:r w:rsidRPr="00426859">
        <w:rPr>
          <w:rFonts w:ascii="Arial" w:hAnsi="Arial" w:cs="Arial"/>
        </w:rPr>
        <w:t xml:space="preserve">.1. sujeitará o licitante às sanções previstas na </w:t>
      </w:r>
      <w:hyperlink r:id="rId21" w:history="1">
        <w:r w:rsidRPr="00426859">
          <w:rPr>
            <w:rFonts w:ascii="Arial" w:hAnsi="Arial" w:cs="Arial"/>
            <w:u w:val="single"/>
          </w:rPr>
          <w:t>Lei nº 14.133, de 2021</w:t>
        </w:r>
      </w:hyperlink>
      <w:r w:rsidRPr="00426859">
        <w:rPr>
          <w:rFonts w:ascii="Arial" w:hAnsi="Arial" w:cs="Arial"/>
        </w:rPr>
        <w:t>, e neste Edital.</w:t>
      </w:r>
    </w:p>
    <w:p w14:paraId="7FD8FDA7" w14:textId="77777777" w:rsidR="00BB668D" w:rsidRPr="00426859" w:rsidRDefault="00BB668D" w:rsidP="00BB668D">
      <w:pPr>
        <w:jc w:val="both"/>
        <w:rPr>
          <w:rFonts w:ascii="Arial" w:hAnsi="Arial" w:cs="Arial"/>
        </w:rPr>
      </w:pPr>
    </w:p>
    <w:p w14:paraId="4287FE68" w14:textId="785BE3E5" w:rsidR="00BB668D" w:rsidRPr="00F45678" w:rsidRDefault="008F73C9" w:rsidP="00BB668D">
      <w:pPr>
        <w:jc w:val="both"/>
        <w:rPr>
          <w:rFonts w:ascii="Arial" w:hAnsi="Arial" w:cs="Arial"/>
          <w:color w:val="000000"/>
        </w:rPr>
      </w:pPr>
      <w:r w:rsidRPr="00426859">
        <w:rPr>
          <w:rFonts w:ascii="Arial" w:hAnsi="Arial" w:cs="Arial"/>
        </w:rPr>
        <w:t>3</w:t>
      </w:r>
      <w:r w:rsidR="00BB668D" w:rsidRPr="00426859">
        <w:rPr>
          <w:rFonts w:ascii="Arial" w:hAnsi="Arial" w:cs="Arial"/>
        </w:rPr>
        <w:t>.</w:t>
      </w:r>
      <w:r w:rsidR="0075093D" w:rsidRPr="00426859">
        <w:rPr>
          <w:rFonts w:ascii="Arial" w:hAnsi="Arial" w:cs="Arial"/>
        </w:rPr>
        <w:t>5</w:t>
      </w:r>
      <w:r w:rsidR="00BB668D" w:rsidRPr="00426859">
        <w:rPr>
          <w:rFonts w:ascii="Arial" w:hAnsi="Arial" w:cs="Arial"/>
        </w:rPr>
        <w:t>. Os licitantes poderão retirar ou substituir a proposta</w:t>
      </w:r>
      <w:r w:rsidR="00BB668D" w:rsidRPr="00F45678">
        <w:rPr>
          <w:rFonts w:ascii="Arial" w:hAnsi="Arial" w:cs="Arial"/>
          <w:color w:val="000000"/>
        </w:rPr>
        <w:t xml:space="preserve"> ou, na hipótese de a fase de habilitação anteceder as fases de apresentação de propostas e lances e de julgamento, os documentos de habilitação anteriormente inseridos no sistema, até a abertura da sessão pública.</w:t>
      </w:r>
    </w:p>
    <w:p w14:paraId="7637B6AB" w14:textId="77777777" w:rsidR="00BB668D" w:rsidRPr="00F45678" w:rsidRDefault="00BB668D" w:rsidP="00BB668D">
      <w:pPr>
        <w:jc w:val="both"/>
        <w:rPr>
          <w:rFonts w:ascii="Arial" w:hAnsi="Arial" w:cs="Arial"/>
          <w:color w:val="000000"/>
        </w:rPr>
      </w:pPr>
    </w:p>
    <w:p w14:paraId="5267A49F" w14:textId="35BB14AE"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6</w:t>
      </w:r>
      <w:r w:rsidR="00BB668D" w:rsidRPr="00F45678">
        <w:rPr>
          <w:rFonts w:ascii="Arial" w:hAnsi="Arial" w:cs="Arial"/>
          <w:color w:val="000000"/>
        </w:rPr>
        <w:t>. Não haverá ordem de classificação na etapa de apresentação da proposta e dos documentos de habilitação pelo licitante, o que ocorrerá somente após os procedimentos de abertura da sessão pública e da fase de envio de lances.</w:t>
      </w:r>
    </w:p>
    <w:p w14:paraId="6D23542E" w14:textId="77777777" w:rsidR="00BB668D" w:rsidRPr="00F45678" w:rsidRDefault="00BB668D" w:rsidP="00BB668D">
      <w:pPr>
        <w:jc w:val="both"/>
        <w:rPr>
          <w:rFonts w:ascii="Arial" w:hAnsi="Arial" w:cs="Arial"/>
          <w:color w:val="000000"/>
        </w:rPr>
      </w:pPr>
    </w:p>
    <w:p w14:paraId="7F61628A" w14:textId="7775237F"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7</w:t>
      </w:r>
      <w:r w:rsidR="00BB668D" w:rsidRPr="00F45678">
        <w:rPr>
          <w:rFonts w:ascii="Arial" w:hAnsi="Arial" w:cs="Arial"/>
          <w:color w:val="000000"/>
        </w:rPr>
        <w:t>. Serão disponibilizados para acesso público os documentos que compõem a proposta dos licitantes convocados para apresentação de propostas, após a fase de envio de lances.</w:t>
      </w:r>
    </w:p>
    <w:p w14:paraId="560E55D2" w14:textId="77777777" w:rsidR="00BB668D" w:rsidRPr="00F45678" w:rsidRDefault="00BB668D" w:rsidP="00BB668D">
      <w:pPr>
        <w:jc w:val="both"/>
        <w:rPr>
          <w:rFonts w:ascii="Arial" w:hAnsi="Arial" w:cs="Arial"/>
          <w:color w:val="000000"/>
        </w:rPr>
      </w:pPr>
    </w:p>
    <w:p w14:paraId="7EFF45B5" w14:textId="19E47C8B"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8</w:t>
      </w:r>
      <w:r w:rsidR="00BB668D" w:rsidRPr="00F45678">
        <w:rPr>
          <w:rFonts w:ascii="Arial" w:hAnsi="Arial" w:cs="Arial"/>
          <w:color w:val="000000"/>
        </w:rPr>
        <w:t>. Desde que disponibilizada a funcionalidade no sistema, o licitante poderá parametrizar o seu valor final mínimo ou o seu percentual de desconto máximo quando do cadastramento da proposta e obedecerá às seguintes regras:</w:t>
      </w:r>
    </w:p>
    <w:p w14:paraId="22222A97" w14:textId="77777777" w:rsidR="00BB668D" w:rsidRPr="00F45678" w:rsidRDefault="00BB668D" w:rsidP="00BB668D">
      <w:pPr>
        <w:jc w:val="both"/>
        <w:rPr>
          <w:rFonts w:ascii="Arial" w:hAnsi="Arial" w:cs="Arial"/>
          <w:color w:val="000000"/>
        </w:rPr>
      </w:pPr>
    </w:p>
    <w:p w14:paraId="13C8A3D2" w14:textId="7C2FBD07" w:rsidR="00BB668D" w:rsidRPr="00F45678" w:rsidRDefault="008F73C9" w:rsidP="00F11758">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8</w:t>
      </w:r>
      <w:r w:rsidR="00BB668D" w:rsidRPr="00F45678">
        <w:rPr>
          <w:rFonts w:ascii="Arial" w:hAnsi="Arial" w:cs="Arial"/>
          <w:color w:val="000000"/>
        </w:rPr>
        <w:t>.1. a aplicação do intervalo mínimo de diferença de valores ou de percentuais entre os lances, que incidirá tanto em relação aos lances intermediários quanto em relação ao lance que cobrir a melhor oferta; e</w:t>
      </w:r>
    </w:p>
    <w:p w14:paraId="13417546" w14:textId="77777777" w:rsidR="00BB668D" w:rsidRPr="00F45678" w:rsidRDefault="00BB668D" w:rsidP="00F11758">
      <w:pPr>
        <w:ind w:left="284"/>
        <w:jc w:val="both"/>
        <w:rPr>
          <w:rFonts w:ascii="Arial" w:hAnsi="Arial" w:cs="Arial"/>
          <w:color w:val="000000"/>
        </w:rPr>
      </w:pPr>
    </w:p>
    <w:p w14:paraId="513CCAEE" w14:textId="44615C8D" w:rsidR="00BB668D" w:rsidRPr="00F45678" w:rsidRDefault="008F73C9" w:rsidP="00F11758">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8</w:t>
      </w:r>
      <w:r w:rsidR="00BB668D" w:rsidRPr="00F45678">
        <w:rPr>
          <w:rFonts w:ascii="Arial" w:hAnsi="Arial" w:cs="Arial"/>
          <w:color w:val="000000"/>
        </w:rPr>
        <w:t>.2. os lances serão de envio automático pelo sistema, respeitado o valor final mínimo, caso estabelecido, e o intervalo de que trata o subitem acima.</w:t>
      </w:r>
    </w:p>
    <w:p w14:paraId="2441F7C3" w14:textId="77777777" w:rsidR="00BB668D" w:rsidRPr="00F45678" w:rsidRDefault="00BB668D" w:rsidP="00BB668D">
      <w:pPr>
        <w:jc w:val="both"/>
        <w:rPr>
          <w:rFonts w:ascii="Arial" w:hAnsi="Arial" w:cs="Arial"/>
          <w:color w:val="000000"/>
        </w:rPr>
      </w:pPr>
    </w:p>
    <w:p w14:paraId="11CAAB84" w14:textId="0ED60825" w:rsidR="00BB668D" w:rsidRPr="00F45678" w:rsidRDefault="008F73C9" w:rsidP="00BB668D">
      <w:pPr>
        <w:jc w:val="both"/>
        <w:rPr>
          <w:rFonts w:ascii="Arial" w:hAnsi="Arial" w:cs="Arial"/>
          <w:color w:val="000000"/>
        </w:rPr>
      </w:pPr>
      <w:r w:rsidRPr="00F45678">
        <w:rPr>
          <w:rFonts w:ascii="Arial" w:hAnsi="Arial" w:cs="Arial"/>
          <w:color w:val="000000"/>
        </w:rPr>
        <w:lastRenderedPageBreak/>
        <w:t>3</w:t>
      </w:r>
      <w:r w:rsidR="00BB668D" w:rsidRPr="00F45678">
        <w:rPr>
          <w:rFonts w:ascii="Arial" w:hAnsi="Arial" w:cs="Arial"/>
          <w:color w:val="000000"/>
        </w:rPr>
        <w:t>.</w:t>
      </w:r>
      <w:r w:rsidR="0075093D" w:rsidRPr="00F45678">
        <w:rPr>
          <w:rFonts w:ascii="Arial" w:hAnsi="Arial" w:cs="Arial"/>
          <w:color w:val="000000"/>
        </w:rPr>
        <w:t>9</w:t>
      </w:r>
      <w:r w:rsidR="00BB668D" w:rsidRPr="00F45678">
        <w:rPr>
          <w:rFonts w:ascii="Arial" w:hAnsi="Arial" w:cs="Arial"/>
          <w:color w:val="000000"/>
        </w:rPr>
        <w:t>. O valor final mínimo ou o percentual de desconto final máximo parametrizado no sistema poderá ser alterado pelo fornecedor durante a fase de disputa, sendo vedado:</w:t>
      </w:r>
    </w:p>
    <w:p w14:paraId="272298DB" w14:textId="77777777" w:rsidR="00BB668D" w:rsidRPr="00F45678" w:rsidRDefault="00BB668D" w:rsidP="00BB668D">
      <w:pPr>
        <w:jc w:val="both"/>
        <w:rPr>
          <w:rFonts w:ascii="Arial" w:hAnsi="Arial" w:cs="Arial"/>
          <w:color w:val="000000"/>
        </w:rPr>
      </w:pPr>
    </w:p>
    <w:p w14:paraId="754EE258" w14:textId="7CBB64CC" w:rsidR="00BB668D" w:rsidRPr="00F45678" w:rsidRDefault="008F73C9" w:rsidP="00F11758">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9</w:t>
      </w:r>
      <w:r w:rsidR="00BB668D" w:rsidRPr="00F45678">
        <w:rPr>
          <w:rFonts w:ascii="Arial" w:hAnsi="Arial" w:cs="Arial"/>
          <w:color w:val="000000"/>
        </w:rPr>
        <w:t>.1. valor superior a lance já registrado pelo fornecedor no sistema, quando adotado o critério de julgamento por menor preço; e</w:t>
      </w:r>
    </w:p>
    <w:p w14:paraId="6E4E5389" w14:textId="77777777" w:rsidR="00BB668D" w:rsidRPr="00F45678" w:rsidRDefault="00BB668D" w:rsidP="00F11758">
      <w:pPr>
        <w:ind w:left="284"/>
        <w:jc w:val="both"/>
        <w:rPr>
          <w:rFonts w:ascii="Arial" w:hAnsi="Arial" w:cs="Arial"/>
          <w:color w:val="000000"/>
        </w:rPr>
      </w:pPr>
    </w:p>
    <w:p w14:paraId="4DE79B7D" w14:textId="71147869" w:rsidR="00BB668D" w:rsidRPr="00F45678" w:rsidRDefault="008F73C9" w:rsidP="00F11758">
      <w:pPr>
        <w:ind w:left="284"/>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9</w:t>
      </w:r>
      <w:r w:rsidR="00BB668D" w:rsidRPr="00F45678">
        <w:rPr>
          <w:rFonts w:ascii="Arial" w:hAnsi="Arial" w:cs="Arial"/>
          <w:color w:val="000000"/>
        </w:rPr>
        <w:t>.2. percentual de desconto inferior a lance já registrado pelo fornecedor no sistema, quando adotado o critério de julgamento por maior desconto.</w:t>
      </w:r>
    </w:p>
    <w:p w14:paraId="4944F9D4" w14:textId="77777777" w:rsidR="00BB668D" w:rsidRPr="00F45678" w:rsidRDefault="00BB668D" w:rsidP="00BB668D">
      <w:pPr>
        <w:jc w:val="both"/>
        <w:rPr>
          <w:rFonts w:ascii="Arial" w:hAnsi="Arial" w:cs="Arial"/>
          <w:color w:val="000000"/>
        </w:rPr>
      </w:pPr>
    </w:p>
    <w:p w14:paraId="763117AC" w14:textId="26CC7E2D" w:rsidR="00BB668D" w:rsidRPr="00F45678" w:rsidRDefault="008F73C9" w:rsidP="00BB668D">
      <w:pPr>
        <w:jc w:val="both"/>
        <w:rPr>
          <w:rFonts w:ascii="Arial" w:hAnsi="Arial" w:cs="Arial"/>
          <w:color w:val="000000"/>
        </w:rPr>
      </w:pPr>
      <w:r w:rsidRPr="00F45678">
        <w:rPr>
          <w:rFonts w:ascii="Arial" w:hAnsi="Arial" w:cs="Arial"/>
          <w:color w:val="000000"/>
        </w:rPr>
        <w:t>3</w:t>
      </w:r>
      <w:r w:rsidR="00BB668D" w:rsidRPr="00F45678">
        <w:rPr>
          <w:rFonts w:ascii="Arial" w:hAnsi="Arial" w:cs="Arial"/>
          <w:color w:val="000000"/>
        </w:rPr>
        <w:t>.1</w:t>
      </w:r>
      <w:r w:rsidR="0075093D" w:rsidRPr="00F45678">
        <w:rPr>
          <w:rFonts w:ascii="Arial" w:hAnsi="Arial" w:cs="Arial"/>
          <w:color w:val="000000"/>
        </w:rPr>
        <w:t>0</w:t>
      </w:r>
      <w:r w:rsidR="00BB668D" w:rsidRPr="00F45678">
        <w:rPr>
          <w:rFonts w:ascii="Arial" w:hAnsi="Arial" w:cs="Arial"/>
          <w:color w:val="000000"/>
        </w:rPr>
        <w:t xml:space="preserve">. O valor final mínimo ou o percentual de desconto final máximo parametrizado na forma do subitem </w:t>
      </w:r>
      <w:r w:rsidRPr="00F45678">
        <w:rPr>
          <w:rFonts w:ascii="Arial" w:hAnsi="Arial" w:cs="Arial"/>
          <w:color w:val="000000"/>
        </w:rPr>
        <w:t>3</w:t>
      </w:r>
      <w:r w:rsidR="00BB668D" w:rsidRPr="00F45678">
        <w:rPr>
          <w:rFonts w:ascii="Arial" w:hAnsi="Arial" w:cs="Arial"/>
          <w:color w:val="000000"/>
        </w:rPr>
        <w:t>.</w:t>
      </w:r>
      <w:r w:rsidR="0075093D" w:rsidRPr="00F45678">
        <w:rPr>
          <w:rFonts w:ascii="Arial" w:hAnsi="Arial" w:cs="Arial"/>
          <w:color w:val="000000"/>
        </w:rPr>
        <w:t>9</w:t>
      </w:r>
      <w:r w:rsidR="00BB668D" w:rsidRPr="00F45678">
        <w:rPr>
          <w:rFonts w:ascii="Arial" w:hAnsi="Arial" w:cs="Arial"/>
          <w:color w:val="000000"/>
        </w:rPr>
        <w:t>. possuirá caráter sigiloso para os demais fornecedores e para o órgão ou entidade promotora da licitação, podendo ser disponibilizado estrita e permanentemente aos órgãos de controle externo e interno.</w:t>
      </w:r>
    </w:p>
    <w:p w14:paraId="546623A2" w14:textId="77777777" w:rsidR="00BB668D" w:rsidRPr="00F45678" w:rsidRDefault="00BB668D" w:rsidP="00BB668D">
      <w:pPr>
        <w:jc w:val="both"/>
        <w:rPr>
          <w:rFonts w:ascii="Arial" w:hAnsi="Arial" w:cs="Arial"/>
          <w:color w:val="000000"/>
        </w:rPr>
      </w:pPr>
    </w:p>
    <w:p w14:paraId="6D71EB52" w14:textId="45E227F6" w:rsidR="00BB668D" w:rsidRPr="00F45678" w:rsidRDefault="008F73C9" w:rsidP="00BB668D">
      <w:pPr>
        <w:jc w:val="both"/>
        <w:rPr>
          <w:rFonts w:ascii="Arial" w:eastAsia="Times New Roman" w:hAnsi="Arial" w:cs="Arial"/>
          <w:color w:val="000000"/>
        </w:rPr>
      </w:pPr>
      <w:r w:rsidRPr="00F45678">
        <w:rPr>
          <w:rFonts w:ascii="Arial" w:eastAsia="Times New Roman" w:hAnsi="Arial" w:cs="Arial"/>
          <w:color w:val="000000"/>
        </w:rPr>
        <w:t>3</w:t>
      </w:r>
      <w:r w:rsidR="00BB668D" w:rsidRPr="00F45678">
        <w:rPr>
          <w:rFonts w:ascii="Arial" w:eastAsia="Times New Roman" w:hAnsi="Arial" w:cs="Arial"/>
          <w:color w:val="000000"/>
        </w:rPr>
        <w:t>.1</w:t>
      </w:r>
      <w:r w:rsidR="0075093D" w:rsidRPr="00F45678">
        <w:rPr>
          <w:rFonts w:ascii="Arial" w:eastAsia="Times New Roman" w:hAnsi="Arial" w:cs="Arial"/>
          <w:color w:val="000000"/>
        </w:rPr>
        <w:t>1</w:t>
      </w:r>
      <w:r w:rsidR="00BB668D" w:rsidRPr="00F45678">
        <w:rPr>
          <w:rFonts w:ascii="Arial" w:eastAsia="Times New Roman" w:hAnsi="Arial" w:cs="Arial"/>
          <w:color w:val="000000"/>
        </w:rPr>
        <w:t xml:space="preserve">. Caberá ao licitante interessado em participar da licitação </w:t>
      </w:r>
      <w:r w:rsidR="00BB668D" w:rsidRPr="00F45678">
        <w:rPr>
          <w:rFonts w:ascii="Arial" w:hAnsi="Arial" w:cs="Arial"/>
          <w:color w:val="000000"/>
        </w:rPr>
        <w:t>acompanhar as operações no sistema eletrônico durante o processo licitatório e se responsabilizar pelo ônus decorrente da perda de negócios diante da inobservância de mensagens emitidas pela Administração ou de sua desconexão.</w:t>
      </w:r>
    </w:p>
    <w:p w14:paraId="465D9117" w14:textId="77777777" w:rsidR="00BB668D" w:rsidRPr="00F45678" w:rsidRDefault="00BB668D" w:rsidP="00BB668D">
      <w:pPr>
        <w:jc w:val="both"/>
        <w:rPr>
          <w:rFonts w:ascii="Arial" w:eastAsia="Times New Roman" w:hAnsi="Arial" w:cs="Arial"/>
          <w:color w:val="000000"/>
        </w:rPr>
      </w:pPr>
    </w:p>
    <w:p w14:paraId="0E93F334" w14:textId="4CC94FFE" w:rsidR="00BB668D" w:rsidRPr="00426859" w:rsidRDefault="008F73C9" w:rsidP="00BB668D">
      <w:pPr>
        <w:jc w:val="both"/>
        <w:rPr>
          <w:rFonts w:ascii="Arial" w:hAnsi="Arial" w:cs="Arial"/>
        </w:rPr>
      </w:pPr>
      <w:r w:rsidRPr="00F45678">
        <w:rPr>
          <w:rFonts w:ascii="Arial" w:eastAsia="Times New Roman" w:hAnsi="Arial" w:cs="Arial"/>
          <w:color w:val="000000"/>
        </w:rPr>
        <w:t>3</w:t>
      </w:r>
      <w:r w:rsidR="00BB668D" w:rsidRPr="00F45678">
        <w:rPr>
          <w:rFonts w:ascii="Arial" w:eastAsia="Times New Roman" w:hAnsi="Arial" w:cs="Arial"/>
          <w:color w:val="000000"/>
        </w:rPr>
        <w:t>.1</w:t>
      </w:r>
      <w:r w:rsidR="0075093D" w:rsidRPr="00F45678">
        <w:rPr>
          <w:rFonts w:ascii="Arial" w:eastAsia="Times New Roman" w:hAnsi="Arial" w:cs="Arial"/>
          <w:color w:val="000000"/>
        </w:rPr>
        <w:t>2</w:t>
      </w:r>
      <w:r w:rsidR="00BB668D" w:rsidRPr="00F45678">
        <w:rPr>
          <w:rFonts w:ascii="Arial" w:eastAsia="Times New Roman" w:hAnsi="Arial" w:cs="Arial"/>
          <w:color w:val="000000"/>
        </w:rPr>
        <w:t xml:space="preserve">. O licitante deverá </w:t>
      </w:r>
      <w:r w:rsidR="00BB668D" w:rsidRPr="00F45678">
        <w:rPr>
          <w:rFonts w:ascii="Arial" w:hAnsi="Arial" w:cs="Arial"/>
          <w:color w:val="000000"/>
        </w:rPr>
        <w:t xml:space="preserve">comunicar imediatamente ao provedor do sistema qualquer acontecimento que possa comprometer o sigilo ou a segurança, para imediato bloqueio de </w:t>
      </w:r>
      <w:r w:rsidR="00BB668D" w:rsidRPr="00426859">
        <w:rPr>
          <w:rFonts w:ascii="Arial" w:hAnsi="Arial" w:cs="Arial"/>
        </w:rPr>
        <w:t>acesso.</w:t>
      </w:r>
    </w:p>
    <w:p w14:paraId="5CE5CF2E" w14:textId="77777777" w:rsidR="00BB668D" w:rsidRPr="00426859" w:rsidRDefault="00BB668D" w:rsidP="00BB668D">
      <w:pPr>
        <w:jc w:val="both"/>
        <w:rPr>
          <w:rFonts w:ascii="Arial" w:hAnsi="Arial" w:cs="Arial"/>
        </w:rPr>
      </w:pPr>
    </w:p>
    <w:p w14:paraId="1D6FA03C" w14:textId="5477AB25" w:rsidR="00E33179" w:rsidRPr="00426859" w:rsidRDefault="008F73C9" w:rsidP="00E33179">
      <w:pPr>
        <w:keepNext/>
        <w:keepLines/>
        <w:tabs>
          <w:tab w:val="left" w:pos="567"/>
        </w:tabs>
        <w:jc w:val="both"/>
        <w:outlineLvl w:val="0"/>
        <w:rPr>
          <w:rFonts w:ascii="Arial" w:eastAsiaTheme="majorEastAsia" w:hAnsi="Arial" w:cs="Arial"/>
          <w:b/>
          <w:bCs/>
        </w:rPr>
      </w:pPr>
      <w:r w:rsidRPr="00426859">
        <w:rPr>
          <w:rFonts w:ascii="Arial" w:eastAsiaTheme="majorEastAsia" w:hAnsi="Arial" w:cs="Arial"/>
          <w:b/>
          <w:bCs/>
        </w:rPr>
        <w:t>4</w:t>
      </w:r>
      <w:r w:rsidR="00E33179" w:rsidRPr="00426859">
        <w:rPr>
          <w:rFonts w:ascii="Arial" w:eastAsiaTheme="majorEastAsia" w:hAnsi="Arial" w:cs="Arial"/>
          <w:b/>
          <w:bCs/>
        </w:rPr>
        <w:t>. DO PREENCHIMENTO DA PROPOSTA</w:t>
      </w:r>
    </w:p>
    <w:p w14:paraId="5E62D70A" w14:textId="77777777" w:rsidR="00E33179" w:rsidRPr="00426859" w:rsidRDefault="00E33179" w:rsidP="00E33179"/>
    <w:p w14:paraId="10E09226" w14:textId="268FA122" w:rsidR="00E33179" w:rsidRPr="00426859" w:rsidRDefault="00DA55F7" w:rsidP="00E33179">
      <w:pPr>
        <w:jc w:val="both"/>
        <w:rPr>
          <w:rFonts w:ascii="Arial" w:eastAsia="Times New Roman" w:hAnsi="Arial" w:cs="Arial"/>
        </w:rPr>
      </w:pPr>
      <w:r w:rsidRPr="00426859">
        <w:rPr>
          <w:rFonts w:ascii="Arial" w:hAnsi="Arial" w:cs="Arial"/>
        </w:rPr>
        <w:t>4</w:t>
      </w:r>
      <w:r w:rsidR="00E33179" w:rsidRPr="00426859">
        <w:rPr>
          <w:rFonts w:ascii="Arial" w:hAnsi="Arial" w:cs="Arial"/>
        </w:rPr>
        <w:t>.1. O licitante deverá enviar sua proposta mediante o preenchimento, no sistema eletrônico, dos seguintes campos:</w:t>
      </w:r>
    </w:p>
    <w:p w14:paraId="1253646B" w14:textId="77777777" w:rsidR="00E33179" w:rsidRPr="00426859" w:rsidRDefault="00E33179" w:rsidP="00E33179">
      <w:pPr>
        <w:jc w:val="both"/>
        <w:rPr>
          <w:rFonts w:ascii="Arial" w:eastAsia="Times New Roman" w:hAnsi="Arial" w:cs="Arial"/>
        </w:rPr>
      </w:pPr>
    </w:p>
    <w:p w14:paraId="24402195" w14:textId="34C9EAE9" w:rsidR="00E33179" w:rsidRPr="00426859" w:rsidRDefault="00DA55F7" w:rsidP="00E33179">
      <w:pPr>
        <w:ind w:left="284"/>
        <w:jc w:val="both"/>
        <w:rPr>
          <w:rFonts w:ascii="Arial" w:hAnsi="Arial" w:cs="Arial"/>
          <w:iCs/>
        </w:rPr>
      </w:pPr>
      <w:r w:rsidRPr="00426859">
        <w:rPr>
          <w:rFonts w:ascii="Arial" w:hAnsi="Arial" w:cs="Arial"/>
          <w:iCs/>
        </w:rPr>
        <w:t>4</w:t>
      </w:r>
      <w:r w:rsidR="00E33179" w:rsidRPr="00426859">
        <w:rPr>
          <w:rFonts w:ascii="Arial" w:hAnsi="Arial" w:cs="Arial"/>
          <w:iCs/>
        </w:rPr>
        <w:t>.1.1. Valor total;</w:t>
      </w:r>
    </w:p>
    <w:p w14:paraId="3A0A8FE2" w14:textId="77777777" w:rsidR="00E33179" w:rsidRPr="00426859" w:rsidRDefault="00E33179" w:rsidP="00381D69">
      <w:pPr>
        <w:jc w:val="both"/>
        <w:rPr>
          <w:rFonts w:ascii="Arial" w:hAnsi="Arial" w:cs="Arial"/>
          <w:i/>
          <w:iCs/>
        </w:rPr>
      </w:pPr>
    </w:p>
    <w:p w14:paraId="423E9476" w14:textId="659851A5" w:rsidR="00E33179" w:rsidRPr="00426859" w:rsidRDefault="00DA55F7" w:rsidP="00E33179">
      <w:pPr>
        <w:jc w:val="both"/>
        <w:rPr>
          <w:rFonts w:ascii="Arial" w:hAnsi="Arial" w:cs="Arial"/>
        </w:rPr>
      </w:pPr>
      <w:r w:rsidRPr="00426859">
        <w:rPr>
          <w:rFonts w:ascii="Arial" w:hAnsi="Arial" w:cs="Arial"/>
        </w:rPr>
        <w:t>4</w:t>
      </w:r>
      <w:r w:rsidR="00E33179" w:rsidRPr="00426859">
        <w:rPr>
          <w:rFonts w:ascii="Arial" w:hAnsi="Arial" w:cs="Arial"/>
        </w:rPr>
        <w:t>.2. Todas as especificações do objeto contidas na proposta vinculam o licitante.</w:t>
      </w:r>
    </w:p>
    <w:p w14:paraId="30630289" w14:textId="77777777" w:rsidR="00CE07FB" w:rsidRPr="00426859" w:rsidRDefault="00CE07FB" w:rsidP="00CE07FB">
      <w:pPr>
        <w:jc w:val="both"/>
        <w:rPr>
          <w:rFonts w:ascii="Arial" w:hAnsi="Arial" w:cs="Arial"/>
        </w:rPr>
      </w:pPr>
    </w:p>
    <w:p w14:paraId="0653BBAC" w14:textId="1C567318" w:rsidR="00CE07FB" w:rsidRPr="00426859" w:rsidRDefault="00CE07FB" w:rsidP="000B428B">
      <w:pPr>
        <w:ind w:left="284"/>
        <w:jc w:val="both"/>
        <w:rPr>
          <w:rFonts w:ascii="Arial" w:hAnsi="Arial" w:cs="Arial"/>
        </w:rPr>
      </w:pPr>
      <w:bookmarkStart w:id="6" w:name="_Hlk206511637"/>
      <w:r w:rsidRPr="00426859">
        <w:rPr>
          <w:rFonts w:ascii="Arial" w:hAnsi="Arial" w:cs="Arial"/>
        </w:rPr>
        <w:t>4.2.1. O licitante não poderá oferecer proposta em quantitativo inferior aos previstos para a contratação.</w:t>
      </w:r>
      <w:bookmarkEnd w:id="6"/>
    </w:p>
    <w:p w14:paraId="4196C49D" w14:textId="77777777" w:rsidR="00E33179" w:rsidRPr="00426859" w:rsidRDefault="00E33179" w:rsidP="00E33179">
      <w:pPr>
        <w:ind w:left="284"/>
        <w:jc w:val="both"/>
        <w:rPr>
          <w:rFonts w:ascii="Arial" w:hAnsi="Arial" w:cs="Arial"/>
        </w:rPr>
      </w:pPr>
    </w:p>
    <w:p w14:paraId="5001958C" w14:textId="709E1F1B" w:rsidR="00E33179" w:rsidRPr="00F45678" w:rsidRDefault="00DA55F7" w:rsidP="00E33179">
      <w:pPr>
        <w:jc w:val="both"/>
        <w:rPr>
          <w:rFonts w:ascii="Arial" w:hAnsi="Arial" w:cs="Arial"/>
          <w:color w:val="000000"/>
        </w:rPr>
      </w:pPr>
      <w:r w:rsidRPr="00426859">
        <w:rPr>
          <w:rFonts w:ascii="Arial" w:hAnsi="Arial" w:cs="Arial"/>
        </w:rPr>
        <w:t>4</w:t>
      </w:r>
      <w:r w:rsidR="00E33179" w:rsidRPr="00426859">
        <w:rPr>
          <w:rFonts w:ascii="Arial" w:hAnsi="Arial" w:cs="Arial"/>
        </w:rPr>
        <w:t xml:space="preserve">.3. Nos valores propostos estarão inclusos todos os custos operacionais, encargos previdenciários, trabalhistas, </w:t>
      </w:r>
      <w:r w:rsidR="00E33179" w:rsidRPr="00F45678">
        <w:rPr>
          <w:rFonts w:ascii="Arial" w:hAnsi="Arial" w:cs="Arial"/>
          <w:color w:val="000000"/>
        </w:rPr>
        <w:t>tributários, comerciais e quaisquer outros que incidam direta ou indiretamente na execução do objeto.</w:t>
      </w:r>
    </w:p>
    <w:p w14:paraId="67D305E1" w14:textId="77777777" w:rsidR="00E33179" w:rsidRPr="00F45678" w:rsidRDefault="00E33179" w:rsidP="00E33179">
      <w:pPr>
        <w:jc w:val="both"/>
        <w:rPr>
          <w:rFonts w:ascii="Arial" w:hAnsi="Arial" w:cs="Arial"/>
          <w:color w:val="000000"/>
        </w:rPr>
      </w:pPr>
    </w:p>
    <w:p w14:paraId="259589C4" w14:textId="3FCE31E8" w:rsidR="00E33179" w:rsidRPr="00F45678" w:rsidRDefault="00DA55F7" w:rsidP="00E33179">
      <w:pPr>
        <w:jc w:val="both"/>
        <w:rPr>
          <w:rFonts w:ascii="Arial" w:hAnsi="Arial" w:cs="Arial"/>
          <w:color w:val="000000"/>
        </w:rPr>
      </w:pPr>
      <w:r w:rsidRPr="00F45678">
        <w:rPr>
          <w:rFonts w:ascii="Arial" w:hAnsi="Arial" w:cs="Arial"/>
          <w:color w:val="000000"/>
        </w:rPr>
        <w:t>4</w:t>
      </w:r>
      <w:r w:rsidR="00E33179" w:rsidRPr="00F45678">
        <w:rPr>
          <w:rFonts w:ascii="Arial" w:hAnsi="Arial" w:cs="Arial"/>
          <w:color w:val="000000"/>
        </w:rPr>
        <w:t>.4. Os preços ofertados, tanto na proposta inicial, quanto na etapa de lances, serão de exclusiva responsabilidade do licitante, não lhe assistindo o direito de pleitear qualquer alteração, sob alegação de erro, omissão ou qualquer outro pretexto.</w:t>
      </w:r>
    </w:p>
    <w:p w14:paraId="74D2F5CC" w14:textId="77777777" w:rsidR="00E33179" w:rsidRPr="00F45678" w:rsidRDefault="00E33179" w:rsidP="00E33179">
      <w:pPr>
        <w:jc w:val="both"/>
        <w:rPr>
          <w:rFonts w:ascii="Arial" w:hAnsi="Arial" w:cs="Arial"/>
          <w:color w:val="000000"/>
        </w:rPr>
      </w:pPr>
    </w:p>
    <w:p w14:paraId="5C2C8BE4" w14:textId="6E92D98D" w:rsidR="00E33179" w:rsidRPr="00F45678" w:rsidRDefault="00DA55F7" w:rsidP="00E33179">
      <w:pPr>
        <w:jc w:val="both"/>
        <w:rPr>
          <w:rFonts w:ascii="Arial" w:hAnsi="Arial" w:cs="Arial"/>
          <w:color w:val="000000"/>
        </w:rPr>
      </w:pPr>
      <w:r w:rsidRPr="00F45678">
        <w:rPr>
          <w:rFonts w:ascii="Arial" w:hAnsi="Arial" w:cs="Arial"/>
          <w:color w:val="000000"/>
        </w:rPr>
        <w:t>4</w:t>
      </w:r>
      <w:r w:rsidR="00E33179" w:rsidRPr="00F45678">
        <w:rPr>
          <w:rFonts w:ascii="Arial" w:hAnsi="Arial" w:cs="Arial"/>
          <w:color w:val="000000"/>
        </w:rPr>
        <w:t>.5. Se o regime tributário da empresa implicar o recolhimento de tributos em percentuais variáveis, a cotação adequada será a que corresponde à média dos efetivos recolhimentos da empresa nos últimos doze meses.</w:t>
      </w:r>
    </w:p>
    <w:p w14:paraId="33FFA28A" w14:textId="77777777" w:rsidR="00E33179" w:rsidRPr="00F45678" w:rsidRDefault="00E33179" w:rsidP="00E33179">
      <w:pPr>
        <w:jc w:val="both"/>
        <w:rPr>
          <w:rFonts w:ascii="Arial" w:hAnsi="Arial" w:cs="Arial"/>
          <w:color w:val="000000"/>
        </w:rPr>
      </w:pPr>
      <w:r w:rsidRPr="00F45678">
        <w:rPr>
          <w:rFonts w:ascii="Arial" w:hAnsi="Arial" w:cs="Arial"/>
          <w:color w:val="000000"/>
        </w:rPr>
        <w:t xml:space="preserve"> </w:t>
      </w:r>
    </w:p>
    <w:p w14:paraId="32300995" w14:textId="3A20CC04" w:rsidR="00E33179" w:rsidRDefault="00DA55F7" w:rsidP="00DA55F7">
      <w:pPr>
        <w:jc w:val="both"/>
        <w:rPr>
          <w:rFonts w:ascii="Arial" w:hAnsi="Arial" w:cs="Arial"/>
          <w:color w:val="000000"/>
        </w:rPr>
      </w:pPr>
      <w:r w:rsidRPr="00F45678">
        <w:rPr>
          <w:rFonts w:ascii="Arial" w:hAnsi="Arial" w:cs="Arial"/>
          <w:color w:val="000000"/>
        </w:rPr>
        <w:lastRenderedPageBreak/>
        <w:t>4</w:t>
      </w:r>
      <w:r w:rsidR="00E33179" w:rsidRPr="00F45678">
        <w:rPr>
          <w:rFonts w:ascii="Arial" w:hAnsi="Arial" w:cs="Arial"/>
          <w:color w:val="000000"/>
        </w:rPr>
        <w:t>.6. Independentemente do percentual de tributo inserido na planilha, no pagamento serão retidos na fonte os percentuais estabelecidos na legislação vigente.</w:t>
      </w:r>
    </w:p>
    <w:p w14:paraId="173F8C73" w14:textId="77777777" w:rsidR="00E23D66" w:rsidRPr="00E23D66" w:rsidRDefault="00E23D66" w:rsidP="00DA55F7">
      <w:pPr>
        <w:jc w:val="both"/>
        <w:rPr>
          <w:rFonts w:ascii="Arial" w:hAnsi="Arial" w:cs="Arial"/>
          <w:color w:val="000000"/>
        </w:rPr>
      </w:pPr>
    </w:p>
    <w:p w14:paraId="77EC737D" w14:textId="41127579" w:rsidR="00E33179" w:rsidRPr="00426859" w:rsidRDefault="00DA55F7" w:rsidP="00DA55F7">
      <w:pPr>
        <w:jc w:val="both"/>
        <w:rPr>
          <w:rFonts w:ascii="Arial" w:hAnsi="Arial" w:cs="Arial"/>
          <w:iCs/>
        </w:rPr>
      </w:pPr>
      <w:r w:rsidRPr="00426859">
        <w:rPr>
          <w:rFonts w:ascii="Arial" w:hAnsi="Arial" w:cs="Arial"/>
          <w:iCs/>
        </w:rPr>
        <w:t>4</w:t>
      </w:r>
      <w:r w:rsidR="00E33179" w:rsidRPr="00426859">
        <w:rPr>
          <w:rFonts w:ascii="Arial" w:hAnsi="Arial" w:cs="Arial"/>
          <w:iCs/>
        </w:rPr>
        <w:t>.7. As microempresas e as empresa de pequeno porte somente poderão se beneficiar do regime de tributação pelo Simples Nacional quando o enquadramento da atividade assim o permitir.</w:t>
      </w:r>
    </w:p>
    <w:p w14:paraId="451784DC" w14:textId="77777777" w:rsidR="00E33179" w:rsidRPr="00426859" w:rsidRDefault="00E33179" w:rsidP="00E33179">
      <w:pPr>
        <w:jc w:val="both"/>
        <w:rPr>
          <w:rFonts w:ascii="Arial" w:hAnsi="Arial" w:cs="Arial"/>
          <w:iCs/>
        </w:rPr>
      </w:pPr>
    </w:p>
    <w:p w14:paraId="3250CEE7" w14:textId="7C85FE6B" w:rsidR="00E33179" w:rsidRPr="00F45678" w:rsidRDefault="00DA55F7" w:rsidP="00E33179">
      <w:pPr>
        <w:jc w:val="both"/>
        <w:rPr>
          <w:rFonts w:ascii="Arial" w:hAnsi="Arial" w:cs="Arial"/>
          <w:iCs/>
          <w:color w:val="000000" w:themeColor="text1"/>
        </w:rPr>
      </w:pPr>
      <w:r w:rsidRPr="00F45678">
        <w:rPr>
          <w:rFonts w:ascii="Arial" w:hAnsi="Arial" w:cs="Arial"/>
          <w:iCs/>
          <w:color w:val="000000" w:themeColor="text1"/>
        </w:rPr>
        <w:t>4</w:t>
      </w:r>
      <w:r w:rsidR="00E33179" w:rsidRPr="00F45678">
        <w:rPr>
          <w:rFonts w:ascii="Arial" w:hAnsi="Arial" w:cs="Arial"/>
          <w:iCs/>
          <w:color w:val="000000" w:themeColor="text1"/>
        </w:rPr>
        <w:t>.8.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1E4BBB" w14:textId="77777777" w:rsidR="00E33179" w:rsidRPr="00F45678" w:rsidRDefault="00E33179" w:rsidP="00E33179">
      <w:pPr>
        <w:jc w:val="both"/>
        <w:rPr>
          <w:rFonts w:ascii="Arial" w:hAnsi="Arial" w:cs="Arial"/>
          <w:color w:val="000000"/>
        </w:rPr>
      </w:pPr>
    </w:p>
    <w:p w14:paraId="624C40A3" w14:textId="755C43D4" w:rsidR="00E33179" w:rsidRPr="00426859" w:rsidRDefault="00DA55F7" w:rsidP="00026464">
      <w:pPr>
        <w:ind w:left="284"/>
        <w:jc w:val="both"/>
        <w:rPr>
          <w:rFonts w:ascii="Arial" w:hAnsi="Arial" w:cs="Arial"/>
        </w:rPr>
      </w:pPr>
      <w:r w:rsidRPr="00F45678">
        <w:rPr>
          <w:rFonts w:ascii="Arial" w:hAnsi="Arial" w:cs="Arial"/>
          <w:color w:val="000000"/>
        </w:rPr>
        <w:t>4</w:t>
      </w:r>
      <w:r w:rsidR="00E33179" w:rsidRPr="00F45678">
        <w:rPr>
          <w:rFonts w:ascii="Arial" w:hAnsi="Arial" w:cs="Arial"/>
          <w:color w:val="000000"/>
        </w:rPr>
        <w:t xml:space="preserve">.8.1. O prazo de validade da proposta não será </w:t>
      </w:r>
      <w:r w:rsidR="00E33179" w:rsidRPr="00426859">
        <w:rPr>
          <w:rFonts w:ascii="Arial" w:hAnsi="Arial" w:cs="Arial"/>
        </w:rPr>
        <w:t xml:space="preserve">inferior a </w:t>
      </w:r>
      <w:r w:rsidR="00E33179" w:rsidRPr="00426859">
        <w:rPr>
          <w:rFonts w:ascii="Arial" w:hAnsi="Arial" w:cs="Arial"/>
          <w:b/>
          <w:bCs/>
        </w:rPr>
        <w:t>60 (sessenta)</w:t>
      </w:r>
      <w:r w:rsidR="00E33179" w:rsidRPr="00426859">
        <w:rPr>
          <w:rFonts w:ascii="Arial" w:hAnsi="Arial" w:cs="Arial"/>
        </w:rPr>
        <w:t xml:space="preserve"> dias</w:t>
      </w:r>
      <w:r w:rsidR="00E33179" w:rsidRPr="00426859">
        <w:rPr>
          <w:rFonts w:ascii="Arial" w:hAnsi="Arial" w:cs="Arial"/>
          <w:b/>
        </w:rPr>
        <w:t>,</w:t>
      </w:r>
      <w:r w:rsidR="00E33179" w:rsidRPr="00426859">
        <w:rPr>
          <w:rFonts w:ascii="Arial" w:hAnsi="Arial" w:cs="Arial"/>
        </w:rPr>
        <w:t xml:space="preserve"> a contar da data de sua apresentação.</w:t>
      </w:r>
    </w:p>
    <w:p w14:paraId="2258A926" w14:textId="77777777" w:rsidR="00E33179" w:rsidRPr="00426859" w:rsidRDefault="00E33179" w:rsidP="00026464">
      <w:pPr>
        <w:ind w:left="284"/>
        <w:jc w:val="both"/>
        <w:rPr>
          <w:rFonts w:ascii="Arial" w:hAnsi="Arial" w:cs="Arial"/>
        </w:rPr>
      </w:pPr>
    </w:p>
    <w:p w14:paraId="3E5DDAEA" w14:textId="5B4E3267" w:rsidR="00E33179" w:rsidRPr="00426859" w:rsidRDefault="00DA55F7" w:rsidP="00026464">
      <w:pPr>
        <w:ind w:left="284"/>
        <w:jc w:val="both"/>
        <w:rPr>
          <w:rFonts w:ascii="Arial" w:hAnsi="Arial" w:cs="Arial"/>
        </w:rPr>
      </w:pPr>
      <w:r w:rsidRPr="00426859">
        <w:rPr>
          <w:rFonts w:ascii="Arial" w:hAnsi="Arial" w:cs="Arial"/>
        </w:rPr>
        <w:t>4</w:t>
      </w:r>
      <w:r w:rsidR="00E33179" w:rsidRPr="00426859">
        <w:rPr>
          <w:rFonts w:ascii="Arial" w:hAnsi="Arial" w:cs="Arial"/>
        </w:rPr>
        <w:t>.8.2. Os licitantes devem respeitar os preços máximos estabelecidos nas normas de regência de contratações públicas, quando participarem de licitações públicas;</w:t>
      </w:r>
    </w:p>
    <w:p w14:paraId="31A4211E" w14:textId="77777777" w:rsidR="00E33179" w:rsidRPr="00426859" w:rsidRDefault="00E33179" w:rsidP="00026464">
      <w:pPr>
        <w:ind w:left="284"/>
        <w:jc w:val="both"/>
        <w:rPr>
          <w:rFonts w:ascii="Arial" w:hAnsi="Arial" w:cs="Arial"/>
        </w:rPr>
      </w:pPr>
    </w:p>
    <w:p w14:paraId="00975B23" w14:textId="62EF60B6" w:rsidR="00E33179" w:rsidRPr="00426859" w:rsidRDefault="00DA55F7" w:rsidP="00026464">
      <w:pPr>
        <w:ind w:left="284"/>
        <w:jc w:val="both"/>
        <w:rPr>
          <w:rFonts w:ascii="Arial" w:hAnsi="Arial" w:cs="Arial"/>
        </w:rPr>
      </w:pPr>
      <w:r w:rsidRPr="00426859">
        <w:rPr>
          <w:rFonts w:ascii="Arial" w:hAnsi="Arial" w:cs="Arial"/>
        </w:rPr>
        <w:t>4</w:t>
      </w:r>
      <w:r w:rsidR="00E33179" w:rsidRPr="00426859">
        <w:rPr>
          <w:rFonts w:ascii="Arial" w:hAnsi="Arial" w:cs="Arial"/>
        </w:rPr>
        <w:t>.8.3. Caso o critério de julgamento seja o de maior desconto, o preço já decorrente da aplicação do desconto ofertado deverá respeitar os preços máximos previstos neste Edital.</w:t>
      </w:r>
    </w:p>
    <w:p w14:paraId="498FFC05" w14:textId="77777777" w:rsidR="00E33179" w:rsidRPr="00426859" w:rsidRDefault="00E33179" w:rsidP="00E33179">
      <w:pPr>
        <w:jc w:val="both"/>
        <w:rPr>
          <w:rFonts w:ascii="Arial" w:hAnsi="Arial" w:cs="Arial"/>
        </w:rPr>
      </w:pPr>
    </w:p>
    <w:p w14:paraId="33C42F66" w14:textId="79B4B7AF" w:rsidR="00E33179" w:rsidRPr="00426859" w:rsidRDefault="00DA55F7" w:rsidP="00E33179">
      <w:pPr>
        <w:jc w:val="both"/>
        <w:rPr>
          <w:rFonts w:ascii="Arial" w:eastAsia="Times New Roman" w:hAnsi="Arial" w:cs="Arial"/>
        </w:rPr>
      </w:pPr>
      <w:r w:rsidRPr="00426859">
        <w:rPr>
          <w:rFonts w:ascii="Arial" w:hAnsi="Arial" w:cs="Arial"/>
        </w:rPr>
        <w:t>4</w:t>
      </w:r>
      <w:r w:rsidR="00E33179" w:rsidRPr="00426859">
        <w:rPr>
          <w:rFonts w:ascii="Arial" w:hAnsi="Arial" w:cs="Arial"/>
        </w:rPr>
        <w:t xml:space="preserve">.9. O descumprimento das regras supramencionadas pela Administração por parte dos contratados pode ensejar a responsabilização pelo Tribunal de Contas do Estado do Estado – TCE/SP e, após o devido processo legal, gerar as seguintes consequências: assinatura de prazo para a adoção das medidas necessárias ao exato cumprimento da lei, nos termos do </w:t>
      </w:r>
      <w:hyperlink r:id="rId22" w:history="1">
        <w:r w:rsidR="00E33179" w:rsidRPr="00426859">
          <w:rPr>
            <w:rFonts w:ascii="Arial" w:hAnsi="Arial" w:cs="Arial"/>
            <w:u w:val="single"/>
          </w:rPr>
          <w:t>art. 71, inciso IX, da Constituição</w:t>
        </w:r>
      </w:hyperlink>
      <w:r w:rsidR="00E33179" w:rsidRPr="00426859">
        <w:rPr>
          <w:rFonts w:ascii="Arial" w:hAnsi="Arial" w:cs="Arial"/>
        </w:rPr>
        <w:t xml:space="preserve">; ou condenação dos agentes públicos responsáveis e da empresa contratada ao pagamento dos prejuízos ao erário, caso verificada a ocorrência de superfaturamento por </w:t>
      </w:r>
      <w:proofErr w:type="spellStart"/>
      <w:r w:rsidR="00E33179" w:rsidRPr="00426859">
        <w:rPr>
          <w:rFonts w:ascii="Arial" w:hAnsi="Arial" w:cs="Arial"/>
        </w:rPr>
        <w:t>sobrepreço</w:t>
      </w:r>
      <w:proofErr w:type="spellEnd"/>
      <w:r w:rsidR="00E33179" w:rsidRPr="00426859">
        <w:rPr>
          <w:rFonts w:ascii="Arial" w:hAnsi="Arial" w:cs="Arial"/>
        </w:rPr>
        <w:t xml:space="preserve"> na execução do contrato.</w:t>
      </w:r>
    </w:p>
    <w:p w14:paraId="085B2A5C" w14:textId="07FCF136" w:rsidR="00E33179" w:rsidRPr="00426859" w:rsidRDefault="00E33179" w:rsidP="00E33179">
      <w:pPr>
        <w:jc w:val="both"/>
        <w:rPr>
          <w:rFonts w:ascii="Arial" w:eastAsia="Times New Roman" w:hAnsi="Arial" w:cs="Arial"/>
        </w:rPr>
      </w:pPr>
    </w:p>
    <w:p w14:paraId="3DDDC3B1" w14:textId="77777777" w:rsidR="00C07DB4" w:rsidRPr="00426859" w:rsidRDefault="00C07DB4" w:rsidP="00C07DB4">
      <w:pPr>
        <w:pStyle w:val="Nivel2"/>
        <w:numPr>
          <w:ilvl w:val="0"/>
          <w:numId w:val="0"/>
        </w:numPr>
        <w:spacing w:before="0" w:after="0" w:line="240" w:lineRule="auto"/>
        <w:rPr>
          <w:rFonts w:eastAsia="Times New Roman"/>
          <w:color w:val="auto"/>
          <w:sz w:val="24"/>
          <w:szCs w:val="24"/>
        </w:rPr>
      </w:pPr>
      <w:r w:rsidRPr="00426859">
        <w:rPr>
          <w:color w:val="auto"/>
          <w:sz w:val="24"/>
          <w:szCs w:val="24"/>
          <w:lang w:eastAsia="en-US"/>
        </w:rPr>
        <w:t>4.10. Havendo divergência entre as especificações do objeto constantes no Sistema de Compras do Governo Federal (www.gov.br/compras) e aquelas previstas no Termo de Referência ou Projeto Básico que acompanha este Edital, deverá prevalecer a peça técnica, ou seja, para cotação e execução e/ou fornecimento deste objeto deverão ser atendidas as especificações que acompanham este Edital.</w:t>
      </w:r>
    </w:p>
    <w:p w14:paraId="0A05A3B2" w14:textId="483C5D8C" w:rsidR="00E33179" w:rsidRPr="00426859" w:rsidRDefault="00E33179" w:rsidP="00E33179">
      <w:pPr>
        <w:jc w:val="both"/>
        <w:rPr>
          <w:rFonts w:ascii="Arial" w:eastAsia="Times New Roman" w:hAnsi="Arial" w:cs="Arial"/>
        </w:rPr>
      </w:pPr>
    </w:p>
    <w:p w14:paraId="3086890C" w14:textId="68867F68" w:rsidR="004212E1" w:rsidRPr="00426859" w:rsidRDefault="00E97542" w:rsidP="00112D1A">
      <w:pPr>
        <w:keepNext/>
        <w:keepLines/>
        <w:tabs>
          <w:tab w:val="left" w:pos="567"/>
        </w:tabs>
        <w:jc w:val="both"/>
        <w:outlineLvl w:val="0"/>
        <w:rPr>
          <w:rFonts w:ascii="Arial" w:eastAsiaTheme="majorEastAsia" w:hAnsi="Arial" w:cs="Arial"/>
          <w:b/>
          <w:bCs/>
        </w:rPr>
      </w:pPr>
      <w:r w:rsidRPr="00426859">
        <w:rPr>
          <w:rFonts w:ascii="Arial" w:eastAsiaTheme="majorEastAsia" w:hAnsi="Arial" w:cs="Arial"/>
          <w:b/>
          <w:bCs/>
        </w:rPr>
        <w:t>5</w:t>
      </w:r>
      <w:r w:rsidR="004212E1" w:rsidRPr="00426859">
        <w:rPr>
          <w:rFonts w:ascii="Arial" w:eastAsiaTheme="majorEastAsia" w:hAnsi="Arial" w:cs="Arial"/>
          <w:b/>
          <w:bCs/>
        </w:rPr>
        <w:t>. DA ABERTURA DA SESSÃO, CLASSIFICAÇÃO DAS PROPOSTAS E FORMULAÇÃO DE LANCES</w:t>
      </w:r>
    </w:p>
    <w:p w14:paraId="344470F8" w14:textId="77777777" w:rsidR="004212E1" w:rsidRPr="00426859" w:rsidRDefault="004212E1" w:rsidP="004212E1">
      <w:pPr>
        <w:rPr>
          <w:rFonts w:ascii="Arial" w:hAnsi="Arial" w:cs="Arial"/>
        </w:rPr>
      </w:pPr>
    </w:p>
    <w:p w14:paraId="40AEAB3E" w14:textId="4C9480D2"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.1. A abertura da presente licitação dar-se-á automaticamente em sessão pública, por meio de sistema eletrônico, na data, horário e local indicados neste Edital.</w:t>
      </w:r>
    </w:p>
    <w:p w14:paraId="07EC3880" w14:textId="77777777" w:rsidR="004212E1" w:rsidRPr="00426859" w:rsidRDefault="004212E1" w:rsidP="004212E1">
      <w:pPr>
        <w:jc w:val="both"/>
        <w:rPr>
          <w:rFonts w:ascii="Arial" w:hAnsi="Arial" w:cs="Arial"/>
        </w:rPr>
      </w:pPr>
    </w:p>
    <w:p w14:paraId="0C404B36" w14:textId="5092B79E"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.2. Os licitantes poderão retirar ou substituir a proposta ou os documentos de habilitação, quando for o caso, anteriormente inseridos no sistema, até a abertura da sessão pública.</w:t>
      </w:r>
    </w:p>
    <w:p w14:paraId="19921FC0" w14:textId="77777777" w:rsidR="004212E1" w:rsidRPr="00426859" w:rsidRDefault="004212E1" w:rsidP="004212E1">
      <w:pPr>
        <w:jc w:val="both"/>
        <w:rPr>
          <w:rFonts w:ascii="Arial" w:hAnsi="Arial" w:cs="Arial"/>
        </w:rPr>
      </w:pPr>
    </w:p>
    <w:p w14:paraId="15D8C705" w14:textId="0232DE82" w:rsidR="004212E1" w:rsidRPr="00426859" w:rsidRDefault="00E97542" w:rsidP="004212E1">
      <w:pPr>
        <w:jc w:val="both"/>
        <w:rPr>
          <w:rFonts w:ascii="Arial" w:hAnsi="Arial" w:cs="Arial"/>
        </w:rPr>
      </w:pPr>
      <w:r w:rsidRPr="00426859">
        <w:rPr>
          <w:rFonts w:ascii="Arial" w:hAnsi="Arial" w:cs="Arial"/>
        </w:rPr>
        <w:lastRenderedPageBreak/>
        <w:t>5</w:t>
      </w:r>
      <w:r w:rsidR="004212E1" w:rsidRPr="00426859">
        <w:rPr>
          <w:rFonts w:ascii="Arial" w:hAnsi="Arial" w:cs="Arial"/>
        </w:rPr>
        <w:t>.3. O sistema disponibilizará campo próprio para troca de mensagens entre o Pregoeiro e os licitantes.</w:t>
      </w:r>
    </w:p>
    <w:p w14:paraId="3857BC1F" w14:textId="77777777" w:rsidR="004212E1" w:rsidRPr="00426859" w:rsidRDefault="004212E1" w:rsidP="004212E1">
      <w:pPr>
        <w:jc w:val="both"/>
        <w:rPr>
          <w:rFonts w:ascii="Arial" w:hAnsi="Arial" w:cs="Arial"/>
        </w:rPr>
      </w:pPr>
    </w:p>
    <w:p w14:paraId="18D8B8AC" w14:textId="242CE9F7"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.4. Iniciada a etapa competitiva, os licitantes deverão encaminhar lances exclusivamente por meio de sistema eletrônico, sendo imediatamente informados do seu recebimento e do valor consignado no registro.</w:t>
      </w:r>
    </w:p>
    <w:p w14:paraId="4D3155EE" w14:textId="0A639ECE" w:rsidR="004212E1" w:rsidRPr="00426859" w:rsidRDefault="004212E1" w:rsidP="004212E1">
      <w:pPr>
        <w:jc w:val="both"/>
        <w:rPr>
          <w:rFonts w:ascii="Arial" w:hAnsi="Arial" w:cs="Arial"/>
        </w:rPr>
      </w:pPr>
    </w:p>
    <w:p w14:paraId="09EB6A6A" w14:textId="0507B5EB" w:rsidR="00403719" w:rsidRPr="00426859" w:rsidRDefault="00403719" w:rsidP="00403719">
      <w:pPr>
        <w:jc w:val="both"/>
        <w:rPr>
          <w:rFonts w:ascii="Arial" w:hAnsi="Arial" w:cs="Arial"/>
        </w:rPr>
      </w:pPr>
      <w:r w:rsidRPr="00426859">
        <w:rPr>
          <w:rFonts w:ascii="Arial" w:hAnsi="Arial" w:cs="Arial"/>
        </w:rPr>
        <w:t>5.5. O lance deverá ser ofertado pelo valor TOTAL do item ou grupo, conforme o caso.</w:t>
      </w:r>
    </w:p>
    <w:p w14:paraId="242E713B" w14:textId="77777777" w:rsidR="004212E1" w:rsidRPr="00426859" w:rsidRDefault="004212E1" w:rsidP="004212E1">
      <w:pPr>
        <w:jc w:val="both"/>
        <w:rPr>
          <w:rFonts w:ascii="Arial" w:hAnsi="Arial" w:cs="Arial"/>
        </w:rPr>
      </w:pPr>
    </w:p>
    <w:p w14:paraId="24BAA04E" w14:textId="14DD3190"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.6. Os licitantes poderão oferecer lances sucessivos, observando o horário fixado para abertura da sessão e as regras estabelecidas no Edital.</w:t>
      </w:r>
    </w:p>
    <w:p w14:paraId="26A488D5" w14:textId="77777777" w:rsidR="004212E1" w:rsidRPr="00426859" w:rsidRDefault="004212E1" w:rsidP="004212E1">
      <w:pPr>
        <w:jc w:val="both"/>
        <w:rPr>
          <w:rFonts w:ascii="Arial" w:hAnsi="Arial" w:cs="Arial"/>
        </w:rPr>
      </w:pPr>
    </w:p>
    <w:p w14:paraId="11222B93" w14:textId="48E25FC7"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 xml:space="preserve">.7. O licitante somente poderá oferecer lance </w:t>
      </w:r>
      <w:r w:rsidR="004212E1" w:rsidRPr="00426859">
        <w:rPr>
          <w:rFonts w:ascii="Arial" w:hAnsi="Arial" w:cs="Arial"/>
          <w:i/>
          <w:iCs/>
        </w:rPr>
        <w:t xml:space="preserve">de </w:t>
      </w:r>
      <w:r w:rsidR="004212E1" w:rsidRPr="00426859">
        <w:rPr>
          <w:rFonts w:ascii="Arial" w:hAnsi="Arial" w:cs="Arial"/>
          <w:iCs/>
        </w:rPr>
        <w:t>VALOR</w:t>
      </w:r>
      <w:r w:rsidR="004212E1" w:rsidRPr="00426859">
        <w:rPr>
          <w:rFonts w:ascii="Arial" w:hAnsi="Arial" w:cs="Arial"/>
        </w:rPr>
        <w:t xml:space="preserve"> </w:t>
      </w:r>
      <w:r w:rsidR="004212E1" w:rsidRPr="00426859">
        <w:rPr>
          <w:rFonts w:ascii="Arial" w:hAnsi="Arial" w:cs="Arial"/>
          <w:iCs/>
        </w:rPr>
        <w:t xml:space="preserve">INFERIOR </w:t>
      </w:r>
      <w:r w:rsidR="004212E1" w:rsidRPr="00426859">
        <w:rPr>
          <w:rFonts w:ascii="Arial" w:hAnsi="Arial" w:cs="Arial"/>
        </w:rPr>
        <w:t>ao último por ele ofertado e registrado pelo sistema.</w:t>
      </w:r>
    </w:p>
    <w:p w14:paraId="66EE51DC" w14:textId="77777777" w:rsidR="004212E1" w:rsidRPr="00426859" w:rsidRDefault="004212E1" w:rsidP="004212E1">
      <w:pPr>
        <w:jc w:val="both"/>
        <w:rPr>
          <w:rFonts w:ascii="Arial" w:hAnsi="Arial" w:cs="Arial"/>
        </w:rPr>
      </w:pPr>
      <w:r w:rsidRPr="00426859">
        <w:rPr>
          <w:rFonts w:ascii="Arial" w:hAnsi="Arial" w:cs="Arial"/>
        </w:rPr>
        <w:t xml:space="preserve"> </w:t>
      </w:r>
    </w:p>
    <w:p w14:paraId="5FC74C3F" w14:textId="7B11DDFE"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.8. O intervalo mínimo de diferença de valores ou percentuais entre os lances, que incidirá tanto em relação aos lances intermediários quanto em relação à proposta que cobrir a melhor oferta deverá ser</w:t>
      </w:r>
      <w:r w:rsidR="004212E1" w:rsidRPr="00426859">
        <w:rPr>
          <w:rFonts w:ascii="Arial" w:hAnsi="Arial" w:cs="Arial"/>
          <w:i/>
          <w:iCs/>
        </w:rPr>
        <w:t xml:space="preserve"> de R$ </w:t>
      </w:r>
      <w:r w:rsidR="00E23D66" w:rsidRPr="00426859">
        <w:rPr>
          <w:rFonts w:ascii="Arial" w:hAnsi="Arial" w:cs="Arial"/>
          <w:i/>
          <w:iCs/>
        </w:rPr>
        <w:t>30.000,00</w:t>
      </w:r>
      <w:r w:rsidR="004212E1" w:rsidRPr="00426859">
        <w:rPr>
          <w:rFonts w:ascii="Arial" w:hAnsi="Arial" w:cs="Arial"/>
          <w:i/>
          <w:iCs/>
        </w:rPr>
        <w:t xml:space="preserve"> (</w:t>
      </w:r>
      <w:r w:rsidR="00E23D66" w:rsidRPr="00426859">
        <w:rPr>
          <w:rFonts w:ascii="Arial" w:hAnsi="Arial" w:cs="Arial"/>
          <w:i/>
          <w:iCs/>
        </w:rPr>
        <w:t>trinta mil reais</w:t>
      </w:r>
      <w:r w:rsidR="004212E1" w:rsidRPr="00426859">
        <w:rPr>
          <w:rFonts w:ascii="Arial" w:hAnsi="Arial" w:cs="Arial"/>
          <w:i/>
          <w:iCs/>
        </w:rPr>
        <w:t>).</w:t>
      </w:r>
    </w:p>
    <w:p w14:paraId="7BC4F93B" w14:textId="77777777" w:rsidR="004212E1" w:rsidRPr="00F45678" w:rsidRDefault="004212E1" w:rsidP="004212E1">
      <w:pPr>
        <w:jc w:val="both"/>
        <w:rPr>
          <w:rFonts w:ascii="Arial" w:hAnsi="Arial" w:cs="Arial"/>
          <w:color w:val="000000"/>
        </w:rPr>
      </w:pPr>
    </w:p>
    <w:p w14:paraId="4E9A3F4C" w14:textId="52319DCD" w:rsidR="004212E1" w:rsidRPr="00F45678" w:rsidRDefault="00E97542"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.9. O licitante poderá, uma única vez, excluir seu último lance ofertado, no intervalo de quinze segundos após o registro no sistema, na hipótese de lance inconsistente ou inexequível.</w:t>
      </w:r>
    </w:p>
    <w:p w14:paraId="0E7B31FC" w14:textId="77777777" w:rsidR="004212E1" w:rsidRPr="00F45678" w:rsidRDefault="004212E1" w:rsidP="004212E1">
      <w:pPr>
        <w:jc w:val="both"/>
        <w:rPr>
          <w:rFonts w:ascii="Arial" w:hAnsi="Arial" w:cs="Arial"/>
          <w:color w:val="000000"/>
        </w:rPr>
      </w:pPr>
    </w:p>
    <w:p w14:paraId="27394F30" w14:textId="3EA41BAA" w:rsidR="004212E1" w:rsidRPr="00F45678" w:rsidRDefault="00E97542"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.10. O procedimento seguirá de acordo com o modo de disputa adotado.</w:t>
      </w:r>
    </w:p>
    <w:p w14:paraId="1BCCEDEF" w14:textId="77777777" w:rsidR="004212E1" w:rsidRPr="00426859" w:rsidRDefault="004212E1" w:rsidP="004212E1">
      <w:pPr>
        <w:jc w:val="both"/>
        <w:rPr>
          <w:rFonts w:ascii="Arial" w:hAnsi="Arial" w:cs="Arial"/>
        </w:rPr>
      </w:pPr>
    </w:p>
    <w:p w14:paraId="1FD09BA7" w14:textId="25B6C769" w:rsidR="004212E1" w:rsidRPr="00426859" w:rsidRDefault="00E97542" w:rsidP="004212E1">
      <w:pPr>
        <w:jc w:val="both"/>
        <w:rPr>
          <w:rFonts w:ascii="Arial" w:hAnsi="Arial" w:cs="Arial"/>
        </w:rPr>
      </w:pPr>
      <w:r w:rsidRPr="00426859">
        <w:rPr>
          <w:rFonts w:ascii="Arial" w:hAnsi="Arial" w:cs="Arial"/>
        </w:rPr>
        <w:t>5</w:t>
      </w:r>
      <w:r w:rsidR="004212E1" w:rsidRPr="00426859">
        <w:rPr>
          <w:rFonts w:ascii="Arial" w:hAnsi="Arial" w:cs="Arial"/>
        </w:rPr>
        <w:t>.11. Em razão da adoção do modo de disputa “aberto”, os licitantes apresentarão lances públicos e sucessivos, com prorrogações.</w:t>
      </w:r>
    </w:p>
    <w:p w14:paraId="20F0277E" w14:textId="77777777" w:rsidR="004212E1" w:rsidRPr="00426859" w:rsidRDefault="004212E1" w:rsidP="004212E1">
      <w:pPr>
        <w:jc w:val="both"/>
        <w:rPr>
          <w:rFonts w:ascii="Arial" w:hAnsi="Arial" w:cs="Arial"/>
        </w:rPr>
      </w:pPr>
    </w:p>
    <w:p w14:paraId="3827CDBD" w14:textId="3451AC92" w:rsidR="004212E1" w:rsidRPr="00426859" w:rsidRDefault="00E97542" w:rsidP="004212E1">
      <w:pPr>
        <w:ind w:left="284"/>
        <w:jc w:val="both"/>
        <w:rPr>
          <w:rFonts w:ascii="Arial" w:hAnsi="Arial" w:cs="Arial"/>
        </w:rPr>
      </w:pPr>
      <w:r w:rsidRPr="00426859">
        <w:rPr>
          <w:rFonts w:ascii="Arial" w:hAnsi="Arial" w:cs="Arial"/>
        </w:rPr>
        <w:t>5</w:t>
      </w:r>
      <w:r w:rsidR="004212E1" w:rsidRPr="00426859">
        <w:rPr>
          <w:rFonts w:ascii="Arial" w:hAnsi="Arial" w:cs="Arial"/>
        </w:rPr>
        <w:t>.11.1. A etapa de lances da sessão pública terá duração de dez minutos e, após isso, será prorrogada automaticamente pelo sistema quando houver lance ofertado nos últimos dois minutos do período de duração da sessão pública.</w:t>
      </w:r>
    </w:p>
    <w:p w14:paraId="6A0C91A4" w14:textId="77777777" w:rsidR="004212E1" w:rsidRPr="00426859" w:rsidRDefault="004212E1" w:rsidP="004212E1">
      <w:pPr>
        <w:ind w:left="284"/>
        <w:jc w:val="both"/>
        <w:rPr>
          <w:rFonts w:ascii="Arial" w:hAnsi="Arial" w:cs="Arial"/>
        </w:rPr>
      </w:pPr>
    </w:p>
    <w:p w14:paraId="7F3C3371" w14:textId="5256297B" w:rsidR="004212E1" w:rsidRPr="00426859" w:rsidRDefault="00E97542" w:rsidP="004212E1">
      <w:pPr>
        <w:ind w:left="284"/>
        <w:jc w:val="both"/>
        <w:rPr>
          <w:rFonts w:ascii="Arial" w:hAnsi="Arial" w:cs="Arial"/>
        </w:rPr>
      </w:pPr>
      <w:r w:rsidRPr="00426859">
        <w:rPr>
          <w:rFonts w:ascii="Arial" w:hAnsi="Arial" w:cs="Arial"/>
        </w:rPr>
        <w:t>5</w:t>
      </w:r>
      <w:r w:rsidR="004212E1" w:rsidRPr="00426859">
        <w:rPr>
          <w:rFonts w:ascii="Arial" w:hAnsi="Arial" w:cs="Arial"/>
        </w:rPr>
        <w:t>.11.2. A prorrogação automática da etapa de lances, de que trata o subitem anterior, será de dois minutos e ocorrerá sucessivamente sempre que houver lances enviados nesse período de prorrogação, inclusive no caso de lances intermediários.</w:t>
      </w:r>
    </w:p>
    <w:p w14:paraId="438E6159" w14:textId="77777777" w:rsidR="004212E1" w:rsidRPr="00426859" w:rsidRDefault="004212E1" w:rsidP="004212E1">
      <w:pPr>
        <w:ind w:left="284"/>
        <w:jc w:val="both"/>
        <w:rPr>
          <w:rFonts w:ascii="Arial" w:hAnsi="Arial" w:cs="Arial"/>
        </w:rPr>
      </w:pPr>
    </w:p>
    <w:p w14:paraId="4839715E" w14:textId="716A12BF" w:rsidR="004212E1" w:rsidRPr="00426859" w:rsidRDefault="00E97542" w:rsidP="004212E1">
      <w:pPr>
        <w:ind w:left="284"/>
        <w:jc w:val="both"/>
        <w:rPr>
          <w:rFonts w:ascii="Arial" w:hAnsi="Arial" w:cs="Arial"/>
        </w:rPr>
      </w:pPr>
      <w:r w:rsidRPr="00426859">
        <w:rPr>
          <w:rFonts w:ascii="Arial" w:hAnsi="Arial" w:cs="Arial"/>
        </w:rPr>
        <w:t>5</w:t>
      </w:r>
      <w:r w:rsidR="004212E1" w:rsidRPr="00426859">
        <w:rPr>
          <w:rFonts w:ascii="Arial" w:hAnsi="Arial" w:cs="Arial"/>
        </w:rPr>
        <w:t>.11.3. Não havendo novos lances na forma estabelecida nos itens anteriores, a sessão pública encerrar-se-á automaticamente, e o sistema ordenará e divulgará os lances conforme a ordem final de classificação.</w:t>
      </w:r>
    </w:p>
    <w:p w14:paraId="5EBEFB6A" w14:textId="77777777" w:rsidR="004212E1" w:rsidRPr="00426859" w:rsidRDefault="004212E1" w:rsidP="004212E1">
      <w:pPr>
        <w:jc w:val="both"/>
        <w:rPr>
          <w:rFonts w:ascii="Arial" w:hAnsi="Arial" w:cs="Arial"/>
        </w:rPr>
      </w:pPr>
    </w:p>
    <w:p w14:paraId="5FBFEA4C" w14:textId="7103D0E0" w:rsidR="004212E1" w:rsidRPr="00426859" w:rsidRDefault="00E97542" w:rsidP="004212E1">
      <w:pPr>
        <w:ind w:left="284"/>
        <w:jc w:val="both"/>
        <w:rPr>
          <w:rFonts w:ascii="Arial" w:hAnsi="Arial" w:cs="Arial"/>
        </w:rPr>
      </w:pPr>
      <w:r w:rsidRPr="00426859">
        <w:rPr>
          <w:rFonts w:ascii="Arial" w:hAnsi="Arial" w:cs="Arial"/>
        </w:rPr>
        <w:t>5</w:t>
      </w:r>
      <w:r w:rsidR="004212E1" w:rsidRPr="00426859">
        <w:rPr>
          <w:rFonts w:ascii="Arial" w:hAnsi="Arial" w:cs="Arial"/>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08C48D0" w14:textId="77777777" w:rsidR="004212E1" w:rsidRPr="00426859" w:rsidRDefault="004212E1" w:rsidP="004212E1">
      <w:pPr>
        <w:ind w:left="284"/>
        <w:jc w:val="both"/>
        <w:rPr>
          <w:rFonts w:ascii="Arial" w:hAnsi="Arial" w:cs="Arial"/>
        </w:rPr>
      </w:pPr>
    </w:p>
    <w:p w14:paraId="00D2404A" w14:textId="1EBDB823" w:rsidR="004212E1" w:rsidRPr="00426859" w:rsidRDefault="00E97542" w:rsidP="004212E1">
      <w:pPr>
        <w:ind w:left="284"/>
        <w:jc w:val="both"/>
        <w:rPr>
          <w:rFonts w:ascii="Arial" w:hAnsi="Arial" w:cs="Arial"/>
        </w:rPr>
      </w:pPr>
      <w:r w:rsidRPr="00426859">
        <w:rPr>
          <w:rFonts w:ascii="Arial" w:hAnsi="Arial" w:cs="Arial"/>
        </w:rPr>
        <w:t>5</w:t>
      </w:r>
      <w:r w:rsidR="004212E1" w:rsidRPr="00426859">
        <w:rPr>
          <w:rFonts w:ascii="Arial" w:hAnsi="Arial" w:cs="Arial"/>
        </w:rPr>
        <w:t>.11.5. Após o reinício previsto no item supra, os licitantes serão convocados para apresentar lances intermediários.</w:t>
      </w:r>
    </w:p>
    <w:p w14:paraId="349BAFFA" w14:textId="77777777" w:rsidR="004212E1" w:rsidRPr="00426859" w:rsidRDefault="004212E1" w:rsidP="004212E1">
      <w:pPr>
        <w:jc w:val="both"/>
        <w:rPr>
          <w:rFonts w:ascii="Arial" w:hAnsi="Arial" w:cs="Arial"/>
        </w:rPr>
      </w:pPr>
    </w:p>
    <w:p w14:paraId="53BAD652" w14:textId="775D504E" w:rsidR="004212E1" w:rsidRPr="00F45678" w:rsidRDefault="006C2CEA" w:rsidP="004212E1">
      <w:pPr>
        <w:jc w:val="both"/>
        <w:rPr>
          <w:rFonts w:ascii="Arial" w:hAnsi="Arial" w:cs="Arial"/>
          <w:color w:val="000000"/>
        </w:rPr>
      </w:pPr>
      <w:r w:rsidRPr="00426859">
        <w:rPr>
          <w:rFonts w:ascii="Arial" w:hAnsi="Arial" w:cs="Arial"/>
        </w:rPr>
        <w:lastRenderedPageBreak/>
        <w:t>5</w:t>
      </w:r>
      <w:r w:rsidR="004212E1" w:rsidRPr="00426859">
        <w:rPr>
          <w:rFonts w:ascii="Arial" w:hAnsi="Arial" w:cs="Arial"/>
        </w:rPr>
        <w:t>.12. Após o término dos prazos estabelecidos nos subitens anteriores, o sistema ordenará e divulgará os lances segundo a ordem</w:t>
      </w:r>
      <w:r w:rsidR="004212E1" w:rsidRPr="00F45678">
        <w:rPr>
          <w:rFonts w:ascii="Arial" w:hAnsi="Arial" w:cs="Arial"/>
          <w:color w:val="000000"/>
        </w:rPr>
        <w:t xml:space="preserve"> crescente de valores.</w:t>
      </w:r>
    </w:p>
    <w:p w14:paraId="41BCF316" w14:textId="77777777" w:rsidR="004212E1" w:rsidRPr="00F45678" w:rsidRDefault="004212E1" w:rsidP="004212E1">
      <w:pPr>
        <w:jc w:val="both"/>
        <w:rPr>
          <w:rFonts w:ascii="Arial" w:hAnsi="Arial" w:cs="Arial"/>
          <w:color w:val="000000"/>
        </w:rPr>
      </w:pPr>
    </w:p>
    <w:p w14:paraId="08C67108" w14:textId="65CA4B20" w:rsidR="004212E1" w:rsidRPr="00F45678" w:rsidRDefault="006C2CEA"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 xml:space="preserve">.13. Não serão aceitos dois ou mais lances de mesmo valor, prevalecendo aquele que for recebido e registrado em primeiro lugar. </w:t>
      </w:r>
    </w:p>
    <w:p w14:paraId="3FEAF1CF" w14:textId="77777777" w:rsidR="004212E1" w:rsidRPr="00F45678" w:rsidRDefault="004212E1" w:rsidP="004212E1">
      <w:pPr>
        <w:jc w:val="both"/>
        <w:rPr>
          <w:rFonts w:ascii="Arial" w:hAnsi="Arial" w:cs="Arial"/>
          <w:color w:val="000000"/>
        </w:rPr>
      </w:pPr>
    </w:p>
    <w:p w14:paraId="334B6AFE" w14:textId="4ED3DA5E" w:rsidR="004212E1" w:rsidRPr="00F45678" w:rsidRDefault="006C2CEA"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 xml:space="preserve">.14. Durante o transcurso da sessão pública, os licitantes serão informados, em tempo real, do valor do menor lance registrado, vedada a identificação do licitante. </w:t>
      </w:r>
    </w:p>
    <w:p w14:paraId="6F544F1D" w14:textId="77777777" w:rsidR="004212E1" w:rsidRPr="00F45678" w:rsidRDefault="004212E1" w:rsidP="004212E1">
      <w:pPr>
        <w:jc w:val="both"/>
        <w:rPr>
          <w:rFonts w:ascii="Arial" w:hAnsi="Arial" w:cs="Arial"/>
          <w:color w:val="000000"/>
        </w:rPr>
      </w:pPr>
    </w:p>
    <w:p w14:paraId="106BF842" w14:textId="67F3FF1A" w:rsidR="004212E1" w:rsidRPr="00F45678" w:rsidRDefault="006C2CEA"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.15. No caso de desconexão com o Pregoeiro, no decorrer da etapa competitiva do Pregão, o sistema eletrônico poderá permanecer acessível aos licitantes para a recepção dos lances.</w:t>
      </w:r>
    </w:p>
    <w:p w14:paraId="191FC509" w14:textId="77777777" w:rsidR="004212E1" w:rsidRPr="00F45678" w:rsidRDefault="004212E1" w:rsidP="004212E1">
      <w:pPr>
        <w:jc w:val="both"/>
        <w:rPr>
          <w:rFonts w:ascii="Arial" w:hAnsi="Arial" w:cs="Arial"/>
          <w:color w:val="000000"/>
        </w:rPr>
      </w:pPr>
      <w:r w:rsidRPr="00F45678">
        <w:rPr>
          <w:rFonts w:ascii="Arial" w:hAnsi="Arial" w:cs="Arial"/>
          <w:color w:val="000000"/>
        </w:rPr>
        <w:t xml:space="preserve"> </w:t>
      </w:r>
    </w:p>
    <w:p w14:paraId="72D6A190" w14:textId="741D457C" w:rsidR="004212E1" w:rsidRPr="00F45678" w:rsidRDefault="006C2CEA"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011377" w14:textId="77777777" w:rsidR="004212E1" w:rsidRPr="00F45678" w:rsidRDefault="004212E1" w:rsidP="004212E1">
      <w:pPr>
        <w:jc w:val="both"/>
        <w:rPr>
          <w:rFonts w:ascii="Arial" w:hAnsi="Arial" w:cs="Arial"/>
          <w:color w:val="000000"/>
        </w:rPr>
      </w:pPr>
    </w:p>
    <w:p w14:paraId="57548356" w14:textId="6501B4CB" w:rsidR="004212E1" w:rsidRPr="00426859" w:rsidRDefault="006C2CEA" w:rsidP="004212E1">
      <w:pPr>
        <w:jc w:val="both"/>
        <w:rPr>
          <w:rFonts w:ascii="Arial" w:hAnsi="Arial" w:cs="Arial"/>
        </w:rPr>
      </w:pPr>
      <w:r w:rsidRPr="00F45678">
        <w:rPr>
          <w:rFonts w:ascii="Arial" w:hAnsi="Arial" w:cs="Arial"/>
          <w:color w:val="000000"/>
        </w:rPr>
        <w:t>5</w:t>
      </w:r>
      <w:r w:rsidR="004212E1" w:rsidRPr="00F45678">
        <w:rPr>
          <w:rFonts w:ascii="Arial" w:hAnsi="Arial" w:cs="Arial"/>
          <w:color w:val="000000"/>
        </w:rPr>
        <w:t xml:space="preserve">.17. Caso </w:t>
      </w:r>
      <w:r w:rsidR="004212E1" w:rsidRPr="00426859">
        <w:rPr>
          <w:rFonts w:ascii="Arial" w:hAnsi="Arial" w:cs="Arial"/>
        </w:rPr>
        <w:t>o licitante não apresente lances, concorrerá com o valor de sua proposta.</w:t>
      </w:r>
    </w:p>
    <w:p w14:paraId="56558389" w14:textId="77777777" w:rsidR="0006559F" w:rsidRPr="00426859" w:rsidRDefault="0006559F" w:rsidP="00E23D66">
      <w:pPr>
        <w:jc w:val="both"/>
        <w:rPr>
          <w:rFonts w:ascii="Arial" w:hAnsi="Arial" w:cs="Arial"/>
        </w:rPr>
      </w:pPr>
    </w:p>
    <w:p w14:paraId="29A3F949" w14:textId="77777777" w:rsidR="0006559F" w:rsidRPr="00426859" w:rsidRDefault="0006559F" w:rsidP="0006559F">
      <w:pPr>
        <w:ind w:left="284"/>
        <w:jc w:val="both"/>
        <w:rPr>
          <w:rFonts w:ascii="Arial" w:eastAsia="Zurich BT" w:hAnsi="Arial" w:cs="Arial"/>
        </w:rPr>
      </w:pPr>
      <w:r w:rsidRPr="00426859">
        <w:rPr>
          <w:rFonts w:ascii="Arial" w:hAnsi="Arial" w:cs="Arial"/>
        </w:rPr>
        <w:t>5.17.1. Em relação a itens não exclusivos para participação de microempresas e empresas de pequeno porte, uma vez encerrada a etapa de lances</w:t>
      </w:r>
      <w:r w:rsidRPr="00426859">
        <w:rPr>
          <w:rFonts w:ascii="Arial" w:eastAsia="Zurich BT" w:hAnsi="Arial" w:cs="Arial"/>
        </w:rPr>
        <w:t xml:space="preserve">, será efetivada a verificação automática, junto à Receita Federal, do porte da entidade empresarial. O sistema identificará em coluna própria as microempresas e empresas de pequeno porte </w:t>
      </w:r>
      <w:r w:rsidRPr="00426859">
        <w:rPr>
          <w:rFonts w:ascii="Arial" w:hAnsi="Arial" w:cs="Arial"/>
        </w:rPr>
        <w:t>participantes</w:t>
      </w:r>
      <w:r w:rsidRPr="00426859">
        <w:rPr>
          <w:rFonts w:ascii="Arial" w:eastAsia="Zurich BT" w:hAnsi="Arial" w:cs="Arial"/>
        </w:rPr>
        <w:t xml:space="preserve">, procedendo à comparação com os valores da primeira colocada, se esta for empresa de maior porte, assim como das demais classificadas, para o fim de aplicar-se o disposto nos </w:t>
      </w:r>
      <w:hyperlink r:id="rId23" w:anchor="art44" w:history="1">
        <w:proofErr w:type="spellStart"/>
        <w:r w:rsidRPr="00426859">
          <w:rPr>
            <w:rStyle w:val="Hyperlink"/>
            <w:rFonts w:eastAsia="Zurich BT"/>
            <w:color w:val="auto"/>
          </w:rPr>
          <w:t>arts</w:t>
        </w:r>
        <w:proofErr w:type="spellEnd"/>
        <w:r w:rsidRPr="00426859">
          <w:rPr>
            <w:rStyle w:val="Hyperlink"/>
            <w:rFonts w:eastAsia="Zurich BT"/>
            <w:color w:val="auto"/>
          </w:rPr>
          <w:t>. 44 e 45 da Lei Complementar nº 123, de 2006</w:t>
        </w:r>
      </w:hyperlink>
      <w:r w:rsidRPr="00426859">
        <w:rPr>
          <w:rFonts w:ascii="Arial" w:eastAsia="Zurich BT" w:hAnsi="Arial" w:cs="Arial"/>
        </w:rPr>
        <w:t xml:space="preserve">, regulamentada pelo </w:t>
      </w:r>
      <w:hyperlink r:id="rId24" w:history="1">
        <w:r w:rsidRPr="00426859">
          <w:rPr>
            <w:rStyle w:val="Hyperlink"/>
            <w:rFonts w:eastAsia="Zurich BT"/>
            <w:color w:val="auto"/>
          </w:rPr>
          <w:t>Decreto nº 8.538, de 2015</w:t>
        </w:r>
      </w:hyperlink>
      <w:r w:rsidRPr="00426859">
        <w:rPr>
          <w:rFonts w:ascii="Arial" w:eastAsia="Zurich BT" w:hAnsi="Arial" w:cs="Arial"/>
        </w:rPr>
        <w:t>.</w:t>
      </w:r>
    </w:p>
    <w:p w14:paraId="129F292F" w14:textId="77777777" w:rsidR="0006559F" w:rsidRPr="00426859" w:rsidRDefault="0006559F" w:rsidP="0006559F">
      <w:pPr>
        <w:ind w:left="284"/>
        <w:jc w:val="both"/>
        <w:rPr>
          <w:rFonts w:ascii="Arial" w:hAnsi="Arial" w:cs="Arial"/>
        </w:rPr>
      </w:pPr>
    </w:p>
    <w:p w14:paraId="7EFBA45F" w14:textId="77777777" w:rsidR="0006559F" w:rsidRPr="00426859" w:rsidRDefault="0006559F" w:rsidP="0006559F">
      <w:pPr>
        <w:ind w:left="284"/>
        <w:jc w:val="both"/>
        <w:rPr>
          <w:rFonts w:ascii="Arial" w:hAnsi="Arial" w:cs="Arial"/>
        </w:rPr>
      </w:pPr>
      <w:r w:rsidRPr="00426859">
        <w:rPr>
          <w:rFonts w:ascii="Arial" w:hAnsi="Arial" w:cs="Arial"/>
        </w:rPr>
        <w:t xml:space="preserve">5.17.1.1. Nessas condições, as propostas de </w:t>
      </w:r>
      <w:r w:rsidRPr="00426859">
        <w:rPr>
          <w:rFonts w:ascii="Arial" w:eastAsia="Zurich BT" w:hAnsi="Arial" w:cs="Arial"/>
        </w:rPr>
        <w:t xml:space="preserve">microempresas e empresas de pequeno porte </w:t>
      </w:r>
      <w:r w:rsidRPr="00426859">
        <w:rPr>
          <w:rFonts w:ascii="Arial" w:hAnsi="Arial" w:cs="Arial"/>
        </w:rPr>
        <w:t>que se encontrarem na faixa de até 5% (cinco por cento) acima da melhor proposta ou melhor lance serão consideradas empatadas com a primeira colocada.</w:t>
      </w:r>
    </w:p>
    <w:p w14:paraId="16DDC87A" w14:textId="77777777" w:rsidR="0006559F" w:rsidRPr="00426859" w:rsidRDefault="0006559F" w:rsidP="0006559F">
      <w:pPr>
        <w:ind w:left="284"/>
        <w:jc w:val="both"/>
        <w:rPr>
          <w:rFonts w:ascii="Arial" w:hAnsi="Arial" w:cs="Arial"/>
        </w:rPr>
      </w:pPr>
    </w:p>
    <w:p w14:paraId="55609C74" w14:textId="77777777" w:rsidR="0006559F" w:rsidRPr="00426859" w:rsidRDefault="0006559F" w:rsidP="0006559F">
      <w:pPr>
        <w:ind w:left="284"/>
        <w:jc w:val="both"/>
        <w:rPr>
          <w:rFonts w:ascii="Arial" w:hAnsi="Arial" w:cs="Arial"/>
        </w:rPr>
      </w:pPr>
      <w:r w:rsidRPr="00426859">
        <w:rPr>
          <w:rFonts w:ascii="Arial" w:hAnsi="Arial" w:cs="Arial"/>
        </w:rPr>
        <w:t>5.17.1.2.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65EE774" w14:textId="77777777" w:rsidR="0006559F" w:rsidRPr="00426859" w:rsidRDefault="0006559F" w:rsidP="0006559F">
      <w:pPr>
        <w:ind w:left="284"/>
        <w:jc w:val="both"/>
        <w:rPr>
          <w:rFonts w:ascii="Arial" w:hAnsi="Arial" w:cs="Arial"/>
        </w:rPr>
      </w:pPr>
    </w:p>
    <w:p w14:paraId="31E23AC3" w14:textId="77777777" w:rsidR="0006559F" w:rsidRPr="00426859" w:rsidRDefault="0006559F" w:rsidP="0006559F">
      <w:pPr>
        <w:ind w:left="284"/>
        <w:jc w:val="both"/>
        <w:rPr>
          <w:rFonts w:ascii="Arial" w:hAnsi="Arial" w:cs="Arial"/>
        </w:rPr>
      </w:pPr>
      <w:r w:rsidRPr="00426859">
        <w:rPr>
          <w:rFonts w:ascii="Arial" w:hAnsi="Arial" w:cs="Arial"/>
        </w:rPr>
        <w:t xml:space="preserve">5.17.1.3. Caso a </w:t>
      </w:r>
      <w:r w:rsidRPr="00426859">
        <w:rPr>
          <w:rFonts w:ascii="Arial" w:eastAsia="Zurich BT" w:hAnsi="Arial" w:cs="Arial"/>
        </w:rPr>
        <w:t>microempresa ou a empresa de pequeno porte</w:t>
      </w:r>
      <w:r w:rsidRPr="00426859">
        <w:rPr>
          <w:rFonts w:ascii="Arial" w:hAnsi="Arial" w:cs="Arial"/>
        </w:rPr>
        <w:t xml:space="preserve"> melhor classificada desista ou não se manifeste no prazo estabelecido, serão convocadas as demais licitantes </w:t>
      </w:r>
      <w:r w:rsidRPr="00426859">
        <w:rPr>
          <w:rFonts w:ascii="Arial" w:eastAsia="Zurich BT" w:hAnsi="Arial" w:cs="Arial"/>
        </w:rPr>
        <w:t>microempresa e empresa de pequeno porte</w:t>
      </w:r>
      <w:r w:rsidRPr="00426859">
        <w:rPr>
          <w:rFonts w:ascii="Arial" w:hAnsi="Arial" w:cs="Arial"/>
        </w:rPr>
        <w:t xml:space="preserve"> que se encontrem naquele intervalo de 5% (cinco por cento), na ordem de classificação, para o exercício do mesmo direito, no prazo estabelecido no subitem anterior.</w:t>
      </w:r>
    </w:p>
    <w:p w14:paraId="4EF51ACA" w14:textId="77777777" w:rsidR="0006559F" w:rsidRPr="00426859" w:rsidRDefault="0006559F" w:rsidP="0006559F">
      <w:pPr>
        <w:ind w:left="284"/>
        <w:jc w:val="both"/>
        <w:rPr>
          <w:rFonts w:ascii="Arial" w:hAnsi="Arial" w:cs="Arial"/>
        </w:rPr>
      </w:pPr>
    </w:p>
    <w:p w14:paraId="2C1189F5" w14:textId="77777777" w:rsidR="0006559F" w:rsidRPr="00426859" w:rsidRDefault="0006559F" w:rsidP="0006559F">
      <w:pPr>
        <w:ind w:left="284"/>
        <w:jc w:val="both"/>
        <w:rPr>
          <w:rFonts w:ascii="Arial" w:hAnsi="Arial" w:cs="Arial"/>
        </w:rPr>
      </w:pPr>
      <w:r w:rsidRPr="00426859">
        <w:rPr>
          <w:rFonts w:ascii="Arial" w:hAnsi="Arial" w:cs="Arial"/>
        </w:rPr>
        <w:t>5.17.1.4.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09BF9B" w14:textId="14118E7B" w:rsidR="004212E1" w:rsidRPr="00426859" w:rsidRDefault="004212E1" w:rsidP="004212E1">
      <w:pPr>
        <w:ind w:left="284"/>
        <w:jc w:val="both"/>
        <w:rPr>
          <w:rFonts w:ascii="Arial" w:hAnsi="Arial" w:cs="Arial"/>
        </w:rPr>
      </w:pPr>
    </w:p>
    <w:p w14:paraId="52087D5E" w14:textId="41AD44CB" w:rsidR="004212E1" w:rsidRPr="00F45678" w:rsidRDefault="006C2CEA" w:rsidP="004212E1">
      <w:pPr>
        <w:jc w:val="both"/>
        <w:rPr>
          <w:rFonts w:ascii="Arial" w:eastAsia="Times New Roman" w:hAnsi="Arial" w:cs="Arial"/>
          <w:color w:val="000000"/>
        </w:rPr>
      </w:pPr>
      <w:r w:rsidRPr="00426859">
        <w:rPr>
          <w:rFonts w:ascii="Arial" w:hAnsi="Arial" w:cs="Arial"/>
        </w:rPr>
        <w:t>5</w:t>
      </w:r>
      <w:r w:rsidR="004212E1" w:rsidRPr="00426859">
        <w:rPr>
          <w:rFonts w:ascii="Arial" w:hAnsi="Arial" w:cs="Arial"/>
        </w:rPr>
        <w:t>.18. Só poderá haver empate entre propostas iguais</w:t>
      </w:r>
      <w:r w:rsidR="004212E1" w:rsidRPr="00F45678">
        <w:rPr>
          <w:rFonts w:ascii="Arial" w:hAnsi="Arial" w:cs="Arial"/>
          <w:color w:val="000000"/>
        </w:rPr>
        <w:t xml:space="preserve"> (não seguidas de lances), ou entre lances finais da fase fechada do modo de disputa aberto e fechado.</w:t>
      </w:r>
    </w:p>
    <w:p w14:paraId="2ABE53BE" w14:textId="77777777" w:rsidR="004212E1" w:rsidRPr="00F45678" w:rsidRDefault="004212E1" w:rsidP="004212E1">
      <w:pPr>
        <w:jc w:val="both"/>
        <w:rPr>
          <w:rFonts w:ascii="Arial" w:eastAsia="Times New Roman" w:hAnsi="Arial" w:cs="Arial"/>
          <w:color w:val="000000"/>
        </w:rPr>
      </w:pPr>
      <w:r w:rsidRPr="00F45678">
        <w:rPr>
          <w:rFonts w:ascii="Arial" w:hAnsi="Arial" w:cs="Arial"/>
          <w:color w:val="000000"/>
        </w:rPr>
        <w:t xml:space="preserve"> </w:t>
      </w:r>
    </w:p>
    <w:p w14:paraId="629F7CA2" w14:textId="2004195C" w:rsidR="004212E1" w:rsidRPr="00F45678" w:rsidRDefault="006C2CEA" w:rsidP="004212E1">
      <w:pPr>
        <w:ind w:left="284"/>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 xml:space="preserve">.18.1. Havendo eventual empate entre propostas ou lances, o critério de desempate será aquele previsto no </w:t>
      </w:r>
      <w:hyperlink r:id="rId25" w:anchor="art60" w:history="1">
        <w:r w:rsidR="004212E1" w:rsidRPr="00F45678">
          <w:rPr>
            <w:rFonts w:ascii="Arial" w:eastAsia="Arial" w:hAnsi="Arial" w:cs="Arial"/>
            <w:color w:val="000080"/>
            <w:u w:val="single"/>
          </w:rPr>
          <w:t>art</w:t>
        </w:r>
        <w:r w:rsidR="004212E1" w:rsidRPr="00F45678">
          <w:rPr>
            <w:rFonts w:ascii="Arial" w:hAnsi="Arial" w:cs="Arial"/>
            <w:color w:val="000080"/>
            <w:u w:val="single"/>
          </w:rPr>
          <w:t>. 60 da Lei nº 14.133, de 2021</w:t>
        </w:r>
      </w:hyperlink>
      <w:r w:rsidR="004212E1" w:rsidRPr="00F45678">
        <w:rPr>
          <w:rFonts w:ascii="Arial" w:hAnsi="Arial" w:cs="Arial"/>
          <w:color w:val="000000"/>
        </w:rPr>
        <w:t>, nesta ordem:</w:t>
      </w:r>
    </w:p>
    <w:p w14:paraId="1B7D402D" w14:textId="77777777" w:rsidR="004212E1" w:rsidRPr="00F45678" w:rsidRDefault="004212E1" w:rsidP="004212E1">
      <w:pPr>
        <w:ind w:left="284"/>
        <w:jc w:val="both"/>
        <w:rPr>
          <w:rFonts w:ascii="Arial" w:hAnsi="Arial" w:cs="Arial"/>
          <w:color w:val="000000"/>
        </w:rPr>
      </w:pPr>
    </w:p>
    <w:p w14:paraId="2F13B259" w14:textId="37554304"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.18.1.1. disputa final, hipótese em que os licitantes empatados poderão apresentar nova proposta em ato contínuo à classificação;</w:t>
      </w:r>
    </w:p>
    <w:p w14:paraId="21ADDC6C" w14:textId="77777777" w:rsidR="004212E1" w:rsidRPr="00F45678" w:rsidRDefault="004212E1" w:rsidP="004212E1">
      <w:pPr>
        <w:ind w:left="284"/>
        <w:jc w:val="both"/>
        <w:rPr>
          <w:rFonts w:ascii="Arial" w:hAnsi="Arial" w:cs="Arial"/>
        </w:rPr>
      </w:pPr>
    </w:p>
    <w:p w14:paraId="25EDD7C7" w14:textId="4C4AD563"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.18.1.2. avaliação do desempenho contratual prévio dos licitantes, para a qual deverão preferencialmente ser utilizados registros cadastrais para efeito de atesto de cumprimento de obrigações previstos nesta Lei;</w:t>
      </w:r>
    </w:p>
    <w:p w14:paraId="307BBE24" w14:textId="77777777" w:rsidR="004212E1" w:rsidRPr="00F45678" w:rsidRDefault="004212E1" w:rsidP="004212E1">
      <w:pPr>
        <w:ind w:left="284"/>
        <w:jc w:val="both"/>
        <w:rPr>
          <w:rFonts w:ascii="Arial" w:hAnsi="Arial" w:cs="Arial"/>
        </w:rPr>
      </w:pPr>
    </w:p>
    <w:p w14:paraId="163A448C" w14:textId="22D46DE3"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.18.1.3. desenvolvimento pelo licitante de ações de equidade entre homens e mulheres no ambiente de trabalho, conforme regulamento;</w:t>
      </w:r>
    </w:p>
    <w:p w14:paraId="54645DB0" w14:textId="77777777" w:rsidR="004212E1" w:rsidRPr="00F45678" w:rsidRDefault="004212E1" w:rsidP="004212E1">
      <w:pPr>
        <w:ind w:left="284"/>
        <w:jc w:val="both"/>
        <w:rPr>
          <w:rFonts w:ascii="Arial" w:hAnsi="Arial" w:cs="Arial"/>
        </w:rPr>
      </w:pPr>
    </w:p>
    <w:p w14:paraId="296B16EF" w14:textId="6D985C90"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.18.1.4. desenvolvimento pelo licitante de programa de integridade, conforme orientações dos órgãos de controle.</w:t>
      </w:r>
    </w:p>
    <w:p w14:paraId="0C5B9B2E" w14:textId="77777777" w:rsidR="004212E1" w:rsidRPr="00F45678" w:rsidRDefault="004212E1" w:rsidP="004212E1">
      <w:pPr>
        <w:jc w:val="both"/>
        <w:rPr>
          <w:rFonts w:ascii="Arial" w:hAnsi="Arial" w:cs="Arial"/>
        </w:rPr>
      </w:pPr>
    </w:p>
    <w:p w14:paraId="315CEAB6" w14:textId="409A0EB9" w:rsidR="004212E1" w:rsidRPr="00F45678" w:rsidRDefault="006C2CEA" w:rsidP="004212E1">
      <w:pPr>
        <w:ind w:left="284"/>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.18.2. Persistindo o empate, será assegurada preferência, sucessivamente, aos bens e serviços produzidos ou prestados por:</w:t>
      </w:r>
    </w:p>
    <w:p w14:paraId="54A50808" w14:textId="77777777" w:rsidR="004212E1" w:rsidRPr="00F45678" w:rsidRDefault="004212E1" w:rsidP="004212E1">
      <w:pPr>
        <w:ind w:left="284"/>
        <w:jc w:val="both"/>
        <w:rPr>
          <w:rFonts w:ascii="Arial" w:hAnsi="Arial" w:cs="Arial"/>
          <w:color w:val="000000"/>
        </w:rPr>
      </w:pPr>
    </w:p>
    <w:p w14:paraId="5A31F26C" w14:textId="672254EF"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92DF911" w14:textId="77777777" w:rsidR="004212E1" w:rsidRPr="00F45678" w:rsidRDefault="004212E1" w:rsidP="004212E1">
      <w:pPr>
        <w:ind w:left="284"/>
        <w:jc w:val="both"/>
        <w:rPr>
          <w:rFonts w:ascii="Arial" w:hAnsi="Arial" w:cs="Arial"/>
        </w:rPr>
      </w:pPr>
    </w:p>
    <w:p w14:paraId="03B8E73B" w14:textId="34A5EECF" w:rsidR="004212E1" w:rsidRPr="00F45678" w:rsidRDefault="006C2CEA" w:rsidP="004212E1">
      <w:pPr>
        <w:ind w:left="284"/>
        <w:jc w:val="both"/>
        <w:rPr>
          <w:rFonts w:ascii="Arial" w:hAnsi="Arial" w:cs="Arial"/>
        </w:rPr>
      </w:pPr>
      <w:r w:rsidRPr="00F45678">
        <w:rPr>
          <w:rFonts w:ascii="Arial" w:hAnsi="Arial" w:cs="Arial"/>
        </w:rPr>
        <w:t>5</w:t>
      </w:r>
      <w:r w:rsidR="004212E1" w:rsidRPr="00F45678">
        <w:rPr>
          <w:rFonts w:ascii="Arial" w:hAnsi="Arial" w:cs="Arial"/>
        </w:rPr>
        <w:t>.18.2.2. empresas brasileiras;</w:t>
      </w:r>
    </w:p>
    <w:p w14:paraId="678B850B" w14:textId="77777777" w:rsidR="004212E1" w:rsidRPr="00F45678" w:rsidRDefault="004212E1" w:rsidP="004212E1">
      <w:pPr>
        <w:ind w:left="284"/>
        <w:jc w:val="both"/>
        <w:rPr>
          <w:rFonts w:ascii="Arial" w:hAnsi="Arial" w:cs="Arial"/>
        </w:rPr>
      </w:pPr>
    </w:p>
    <w:p w14:paraId="6E7BE331" w14:textId="07553904" w:rsidR="004212E1" w:rsidRPr="00F45678" w:rsidRDefault="00241FFF" w:rsidP="004212E1">
      <w:pPr>
        <w:ind w:left="284"/>
        <w:jc w:val="both"/>
        <w:rPr>
          <w:rFonts w:ascii="Arial" w:hAnsi="Arial" w:cs="Arial"/>
        </w:rPr>
      </w:pPr>
      <w:r w:rsidRPr="00F45678">
        <w:rPr>
          <w:rFonts w:ascii="Arial" w:hAnsi="Arial" w:cs="Arial"/>
        </w:rPr>
        <w:t>5</w:t>
      </w:r>
      <w:r w:rsidR="004212E1" w:rsidRPr="00F45678">
        <w:rPr>
          <w:rFonts w:ascii="Arial" w:hAnsi="Arial" w:cs="Arial"/>
        </w:rPr>
        <w:t>.18.2.3. empresas que invistam em pesquisa e no desenvolvimento de tecnologia no País;</w:t>
      </w:r>
    </w:p>
    <w:p w14:paraId="21C7B3BB" w14:textId="77777777" w:rsidR="004212E1" w:rsidRPr="00F45678" w:rsidRDefault="004212E1" w:rsidP="004212E1">
      <w:pPr>
        <w:ind w:left="284"/>
        <w:jc w:val="both"/>
        <w:rPr>
          <w:rFonts w:ascii="Arial" w:hAnsi="Arial" w:cs="Arial"/>
        </w:rPr>
      </w:pPr>
    </w:p>
    <w:p w14:paraId="0546DA30" w14:textId="1F42B6FE" w:rsidR="004212E1" w:rsidRPr="00F45678" w:rsidRDefault="00241FFF" w:rsidP="004212E1">
      <w:pPr>
        <w:ind w:left="284"/>
        <w:jc w:val="both"/>
        <w:rPr>
          <w:rFonts w:ascii="Arial" w:hAnsi="Arial" w:cs="Arial"/>
        </w:rPr>
      </w:pPr>
      <w:r w:rsidRPr="00F45678">
        <w:rPr>
          <w:rFonts w:ascii="Arial" w:hAnsi="Arial" w:cs="Arial"/>
        </w:rPr>
        <w:t>5</w:t>
      </w:r>
      <w:r w:rsidR="004212E1" w:rsidRPr="00F45678">
        <w:rPr>
          <w:rFonts w:ascii="Arial" w:hAnsi="Arial" w:cs="Arial"/>
        </w:rPr>
        <w:t>.18.2.4 empresas que comprovem a prática de mitigação, nos termos da </w:t>
      </w:r>
      <w:hyperlink r:id="rId26" w:anchor=":~:text=LEI%20N%C2%BA%2012.187%2C%20DE%2029%20DE%20DEZEMBRO%20DE%202009.&amp;text=Institui%20a%20Pol%C3%ADtica%20Nacional%20sobre,PNMC%20e%20d%C3%A1%20outras%20provid%C3%AAncias." w:history="1">
        <w:r w:rsidR="004212E1" w:rsidRPr="00F45678">
          <w:rPr>
            <w:rFonts w:ascii="Arial" w:hAnsi="Arial" w:cs="Arial"/>
            <w:color w:val="000080"/>
            <w:u w:val="single"/>
          </w:rPr>
          <w:t>Lei nº 12.187, de 29 de dezembro de 2009</w:t>
        </w:r>
      </w:hyperlink>
      <w:r w:rsidR="004212E1" w:rsidRPr="00F45678">
        <w:rPr>
          <w:rFonts w:ascii="Arial" w:hAnsi="Arial" w:cs="Arial"/>
        </w:rPr>
        <w:t>.</w:t>
      </w:r>
    </w:p>
    <w:p w14:paraId="618EB342" w14:textId="26B42456" w:rsidR="002C787A" w:rsidRPr="00F45678" w:rsidRDefault="002C787A" w:rsidP="002C787A">
      <w:pPr>
        <w:jc w:val="both"/>
        <w:rPr>
          <w:rFonts w:ascii="Arial" w:hAnsi="Arial" w:cs="Arial"/>
          <w:color w:val="000000"/>
        </w:rPr>
      </w:pPr>
    </w:p>
    <w:p w14:paraId="0B4DF593" w14:textId="77777777" w:rsidR="007219C4" w:rsidRPr="00F45678" w:rsidRDefault="007219C4" w:rsidP="007219C4">
      <w:pPr>
        <w:jc w:val="both"/>
        <w:rPr>
          <w:rFonts w:ascii="Arial" w:hAnsi="Arial" w:cs="Arial"/>
          <w:color w:val="000000"/>
        </w:rPr>
      </w:pPr>
      <w:r w:rsidRPr="00F45678">
        <w:rPr>
          <w:rFonts w:ascii="Arial" w:hAnsi="Arial" w:cs="Arial"/>
          <w:color w:val="000000"/>
        </w:rPr>
        <w:t>5.19. Esgotados todos os critérios legais previstos no subitem 5.18. e seguintes, a escolha do vencedor ocorrerá por sorteio, em ato público, para o qual todos os licitantes serão convocados, vedado qualquer outro processo.</w:t>
      </w:r>
    </w:p>
    <w:p w14:paraId="0A2D2155" w14:textId="77777777" w:rsidR="004212E1" w:rsidRPr="00F45678" w:rsidRDefault="004212E1" w:rsidP="004212E1">
      <w:pPr>
        <w:jc w:val="both"/>
        <w:rPr>
          <w:rFonts w:ascii="Arial" w:hAnsi="Arial" w:cs="Arial"/>
        </w:rPr>
      </w:pPr>
    </w:p>
    <w:p w14:paraId="00646EB5" w14:textId="43AA5FF6" w:rsidR="004212E1" w:rsidRPr="00F45678" w:rsidRDefault="00241FFF" w:rsidP="004212E1">
      <w:pPr>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w:t>
      </w:r>
      <w:r w:rsidR="002C787A" w:rsidRPr="00F45678">
        <w:rPr>
          <w:rFonts w:ascii="Arial" w:hAnsi="Arial" w:cs="Arial"/>
          <w:color w:val="000000"/>
        </w:rPr>
        <w:t>2</w:t>
      </w:r>
      <w:r w:rsidR="007219C4" w:rsidRPr="00F45678">
        <w:rPr>
          <w:rFonts w:ascii="Arial" w:hAnsi="Arial" w:cs="Arial"/>
          <w:color w:val="000000"/>
        </w:rPr>
        <w:t>0</w:t>
      </w:r>
      <w:r w:rsidR="004212E1" w:rsidRPr="00F45678">
        <w:rPr>
          <w:rFonts w:ascii="Arial" w:hAnsi="Arial" w:cs="Arial"/>
          <w:color w:val="000000"/>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7F7CB68" w14:textId="77777777" w:rsidR="004212E1" w:rsidRPr="00F45678" w:rsidRDefault="004212E1" w:rsidP="004212E1">
      <w:pPr>
        <w:jc w:val="both"/>
        <w:rPr>
          <w:rFonts w:ascii="Arial" w:hAnsi="Arial" w:cs="Arial"/>
          <w:color w:val="000000"/>
        </w:rPr>
      </w:pPr>
    </w:p>
    <w:p w14:paraId="68430A5B" w14:textId="29C81750" w:rsidR="004212E1" w:rsidRPr="00F45678" w:rsidRDefault="00241FFF" w:rsidP="004212E1">
      <w:pPr>
        <w:ind w:left="284"/>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w:t>
      </w:r>
      <w:r w:rsidR="002C787A" w:rsidRPr="00F45678">
        <w:rPr>
          <w:rFonts w:ascii="Arial" w:hAnsi="Arial" w:cs="Arial"/>
          <w:color w:val="000000"/>
        </w:rPr>
        <w:t>2</w:t>
      </w:r>
      <w:r w:rsidR="007219C4" w:rsidRPr="00F45678">
        <w:rPr>
          <w:rFonts w:ascii="Arial" w:hAnsi="Arial" w:cs="Arial"/>
          <w:color w:val="000000"/>
        </w:rPr>
        <w:t>0</w:t>
      </w:r>
      <w:r w:rsidR="004212E1" w:rsidRPr="00F45678">
        <w:rPr>
          <w:rFonts w:ascii="Arial" w:hAnsi="Arial" w:cs="Arial"/>
          <w:color w:val="000000"/>
        </w:rPr>
        <w:t xml:space="preserve">.1. A negociação poderá ser feita com os demais licitantes, segundo a ordem de classificação inicialmente estabelecida, quando o primeiro colocado, mesmo após a </w:t>
      </w:r>
      <w:r w:rsidR="004212E1" w:rsidRPr="00F45678">
        <w:rPr>
          <w:rFonts w:ascii="Arial" w:hAnsi="Arial" w:cs="Arial"/>
          <w:color w:val="000000"/>
        </w:rPr>
        <w:lastRenderedPageBreak/>
        <w:t>negociação, for desclassificado em razão de sua proposta permanecer acima do preço máximo definido pela Administração.</w:t>
      </w:r>
    </w:p>
    <w:p w14:paraId="6EF12869" w14:textId="77777777" w:rsidR="004212E1" w:rsidRPr="00F45678" w:rsidRDefault="004212E1" w:rsidP="004212E1">
      <w:pPr>
        <w:ind w:left="284"/>
        <w:jc w:val="both"/>
        <w:rPr>
          <w:rFonts w:ascii="Arial" w:hAnsi="Arial" w:cs="Arial"/>
          <w:color w:val="000000"/>
        </w:rPr>
      </w:pPr>
    </w:p>
    <w:p w14:paraId="34A83ECE" w14:textId="4F8D64F0" w:rsidR="004212E1" w:rsidRPr="00F45678" w:rsidRDefault="00241FFF" w:rsidP="004212E1">
      <w:pPr>
        <w:ind w:left="284"/>
        <w:jc w:val="both"/>
        <w:rPr>
          <w:rFonts w:ascii="Arial" w:eastAsia="Times New Roman" w:hAnsi="Arial" w:cs="Arial"/>
          <w:color w:val="000000"/>
        </w:rPr>
      </w:pPr>
      <w:r w:rsidRPr="00F45678">
        <w:rPr>
          <w:rFonts w:ascii="Arial" w:eastAsia="Times New Roman" w:hAnsi="Arial" w:cs="Arial"/>
          <w:color w:val="000000"/>
        </w:rPr>
        <w:t>5</w:t>
      </w:r>
      <w:r w:rsidR="004212E1" w:rsidRPr="00F45678">
        <w:rPr>
          <w:rFonts w:ascii="Arial" w:eastAsia="Times New Roman" w:hAnsi="Arial" w:cs="Arial"/>
          <w:color w:val="000000"/>
        </w:rPr>
        <w:t>.</w:t>
      </w:r>
      <w:r w:rsidR="00C24375" w:rsidRPr="00F45678">
        <w:rPr>
          <w:rFonts w:ascii="Arial" w:eastAsia="Times New Roman" w:hAnsi="Arial" w:cs="Arial"/>
          <w:color w:val="000000"/>
        </w:rPr>
        <w:t>2</w:t>
      </w:r>
      <w:r w:rsidR="007219C4" w:rsidRPr="00F45678">
        <w:rPr>
          <w:rFonts w:ascii="Arial" w:eastAsia="Times New Roman" w:hAnsi="Arial" w:cs="Arial"/>
          <w:color w:val="000000"/>
        </w:rPr>
        <w:t>0</w:t>
      </w:r>
      <w:r w:rsidR="004212E1" w:rsidRPr="00F45678">
        <w:rPr>
          <w:rFonts w:ascii="Arial" w:eastAsia="Times New Roman" w:hAnsi="Arial" w:cs="Arial"/>
          <w:color w:val="000000"/>
        </w:rPr>
        <w:t xml:space="preserve">.2. A </w:t>
      </w:r>
      <w:r w:rsidR="004212E1" w:rsidRPr="00F45678">
        <w:rPr>
          <w:rFonts w:ascii="Arial" w:hAnsi="Arial" w:cs="Arial"/>
          <w:color w:val="000000"/>
        </w:rPr>
        <w:t>negociação será realizada por meio do sistema, podendo ser acompanhada pelos demais licitantes.</w:t>
      </w:r>
    </w:p>
    <w:p w14:paraId="357E25A6" w14:textId="77777777" w:rsidR="004212E1" w:rsidRPr="00F45678" w:rsidRDefault="004212E1" w:rsidP="004212E1">
      <w:pPr>
        <w:ind w:left="284"/>
        <w:jc w:val="both"/>
        <w:rPr>
          <w:rFonts w:ascii="Arial" w:eastAsia="Times New Roman" w:hAnsi="Arial" w:cs="Arial"/>
          <w:color w:val="000000"/>
        </w:rPr>
      </w:pPr>
    </w:p>
    <w:p w14:paraId="43772FB7" w14:textId="3292AD97" w:rsidR="004212E1" w:rsidRPr="00F45678" w:rsidRDefault="00241FFF" w:rsidP="004212E1">
      <w:pPr>
        <w:ind w:left="284"/>
        <w:jc w:val="both"/>
        <w:rPr>
          <w:rFonts w:ascii="Arial" w:hAnsi="Arial" w:cs="Arial"/>
          <w:color w:val="000000"/>
        </w:rPr>
      </w:pPr>
      <w:r w:rsidRPr="00F45678">
        <w:rPr>
          <w:rFonts w:ascii="Arial" w:hAnsi="Arial" w:cs="Arial"/>
          <w:color w:val="000000"/>
        </w:rPr>
        <w:t>5</w:t>
      </w:r>
      <w:r w:rsidR="004212E1" w:rsidRPr="00F45678">
        <w:rPr>
          <w:rFonts w:ascii="Arial" w:hAnsi="Arial" w:cs="Arial"/>
          <w:color w:val="000000"/>
        </w:rPr>
        <w:t>.</w:t>
      </w:r>
      <w:r w:rsidR="00C24375" w:rsidRPr="00F45678">
        <w:rPr>
          <w:rFonts w:ascii="Arial" w:hAnsi="Arial" w:cs="Arial"/>
          <w:color w:val="000000"/>
        </w:rPr>
        <w:t>2</w:t>
      </w:r>
      <w:r w:rsidR="007219C4" w:rsidRPr="00F45678">
        <w:rPr>
          <w:rFonts w:ascii="Arial" w:hAnsi="Arial" w:cs="Arial"/>
          <w:color w:val="000000"/>
        </w:rPr>
        <w:t>0</w:t>
      </w:r>
      <w:r w:rsidR="004212E1" w:rsidRPr="00F45678">
        <w:rPr>
          <w:rFonts w:ascii="Arial" w:hAnsi="Arial" w:cs="Arial"/>
          <w:color w:val="000000"/>
        </w:rPr>
        <w:t>.3. O resultado da negociação será divulgado a todos os licitantes e anexado aos autos do processo licitatório.</w:t>
      </w:r>
    </w:p>
    <w:p w14:paraId="1301C234" w14:textId="77777777" w:rsidR="00D759E3" w:rsidRPr="00F45678" w:rsidRDefault="00D759E3" w:rsidP="00D759E3">
      <w:pPr>
        <w:ind w:left="284"/>
        <w:jc w:val="both"/>
        <w:rPr>
          <w:rFonts w:ascii="Arial" w:hAnsi="Arial" w:cs="Arial"/>
          <w:color w:val="000000"/>
        </w:rPr>
      </w:pPr>
    </w:p>
    <w:p w14:paraId="1595B8C7" w14:textId="4D65A132" w:rsidR="00D759E3" w:rsidRPr="00F45678" w:rsidRDefault="00D759E3" w:rsidP="00D759E3">
      <w:pPr>
        <w:ind w:left="284"/>
        <w:jc w:val="both"/>
        <w:rPr>
          <w:rFonts w:ascii="Arial" w:hAnsi="Arial" w:cs="Arial"/>
          <w:color w:val="000000"/>
        </w:rPr>
      </w:pPr>
      <w:r w:rsidRPr="00F45678">
        <w:rPr>
          <w:rFonts w:ascii="Arial" w:hAnsi="Arial" w:cs="Arial"/>
          <w:color w:val="000000"/>
        </w:rPr>
        <w:t>5.</w:t>
      </w:r>
      <w:r w:rsidR="00C24375" w:rsidRPr="00F45678">
        <w:rPr>
          <w:rFonts w:ascii="Arial" w:hAnsi="Arial" w:cs="Arial"/>
          <w:color w:val="000000"/>
        </w:rPr>
        <w:t>2</w:t>
      </w:r>
      <w:r w:rsidR="007219C4" w:rsidRPr="00F45678">
        <w:rPr>
          <w:rFonts w:ascii="Arial" w:hAnsi="Arial" w:cs="Arial"/>
          <w:color w:val="000000"/>
        </w:rPr>
        <w:t>0</w:t>
      </w:r>
      <w:r w:rsidRPr="00F45678">
        <w:rPr>
          <w:rFonts w:ascii="Arial" w:hAnsi="Arial" w:cs="Arial"/>
          <w:color w:val="000000"/>
        </w:rPr>
        <w:t xml:space="preserve">.4. O </w:t>
      </w:r>
      <w:r w:rsidRPr="00F45678">
        <w:rPr>
          <w:rFonts w:ascii="Arial" w:hAnsi="Arial" w:cs="Arial"/>
          <w:color w:val="000000" w:themeColor="text1"/>
        </w:rPr>
        <w:t xml:space="preserve">Pregoeiro </w:t>
      </w:r>
      <w:r w:rsidRPr="00F45678">
        <w:rPr>
          <w:rFonts w:ascii="Arial" w:hAnsi="Arial" w:cs="Arial"/>
          <w:color w:val="000000"/>
        </w:rPr>
        <w:t>solicitará ao licitante mais bem classificado que</w:t>
      </w:r>
      <w:r w:rsidRPr="00426859">
        <w:rPr>
          <w:rFonts w:ascii="Arial" w:hAnsi="Arial" w:cs="Arial"/>
        </w:rPr>
        <w:t>, no prazo de 2 (duas) horas, envie a proposta adequada ao último lance ofertado após a negociação realizada, conforme Modelo do Anexo II, acompanhada, se for o caso, dos documentos complementares mencionados neste Edital e no Termo de</w:t>
      </w:r>
      <w:r w:rsidRPr="00F45678">
        <w:rPr>
          <w:rFonts w:ascii="Arial" w:hAnsi="Arial" w:cs="Arial"/>
          <w:color w:val="000000"/>
        </w:rPr>
        <w:t xml:space="preserve"> Referência.</w:t>
      </w:r>
      <w:bookmarkStart w:id="7" w:name="_Hlk117016948"/>
    </w:p>
    <w:p w14:paraId="2BDE6749" w14:textId="77777777" w:rsidR="00D759E3" w:rsidRPr="00F45678" w:rsidRDefault="00D759E3" w:rsidP="00D759E3">
      <w:pPr>
        <w:ind w:left="284"/>
        <w:jc w:val="both"/>
        <w:rPr>
          <w:rFonts w:ascii="Arial" w:hAnsi="Arial" w:cs="Arial"/>
          <w:color w:val="000000"/>
        </w:rPr>
      </w:pPr>
    </w:p>
    <w:bookmarkEnd w:id="7"/>
    <w:p w14:paraId="0E2D2FD1" w14:textId="6553F490" w:rsidR="00D759E3" w:rsidRPr="00F45678" w:rsidRDefault="00D759E3" w:rsidP="00D759E3">
      <w:pPr>
        <w:ind w:left="284"/>
        <w:jc w:val="both"/>
        <w:rPr>
          <w:rFonts w:ascii="Arial" w:hAnsi="Arial" w:cs="Arial"/>
          <w:color w:val="000000"/>
        </w:rPr>
      </w:pPr>
      <w:r w:rsidRPr="00F45678">
        <w:rPr>
          <w:rFonts w:ascii="Arial" w:hAnsi="Arial" w:cs="Arial"/>
          <w:color w:val="000000"/>
        </w:rPr>
        <w:t>5.</w:t>
      </w:r>
      <w:r w:rsidR="00C24375" w:rsidRPr="00F45678">
        <w:rPr>
          <w:rFonts w:ascii="Arial" w:hAnsi="Arial" w:cs="Arial"/>
          <w:color w:val="000000"/>
        </w:rPr>
        <w:t>2</w:t>
      </w:r>
      <w:r w:rsidR="007219C4" w:rsidRPr="00F45678">
        <w:rPr>
          <w:rFonts w:ascii="Arial" w:hAnsi="Arial" w:cs="Arial"/>
          <w:color w:val="000000"/>
        </w:rPr>
        <w:t>0</w:t>
      </w:r>
      <w:r w:rsidRPr="00F45678">
        <w:rPr>
          <w:rFonts w:ascii="Arial" w:hAnsi="Arial" w:cs="Arial"/>
          <w:color w:val="000000"/>
        </w:rPr>
        <w:t xml:space="preserve">.5. É facultado ao </w:t>
      </w:r>
      <w:r w:rsidRPr="00F45678">
        <w:rPr>
          <w:rFonts w:ascii="Arial" w:hAnsi="Arial" w:cs="Arial"/>
          <w:color w:val="000000" w:themeColor="text1"/>
        </w:rPr>
        <w:t xml:space="preserve">Pregoeiro </w:t>
      </w:r>
      <w:r w:rsidRPr="00F45678">
        <w:rPr>
          <w:rFonts w:ascii="Arial" w:hAnsi="Arial" w:cs="Arial"/>
          <w:color w:val="000000"/>
        </w:rPr>
        <w:t>prorrogar o prazo estabelecido de ofício, quando constatado que não é suficiente para o envio dos documentos exigidos, ou a partir de solicitação fundamentada feita no chat pelo licitante, antes de findo o prazo.</w:t>
      </w:r>
    </w:p>
    <w:p w14:paraId="7029F87A" w14:textId="77777777" w:rsidR="008D3603" w:rsidRPr="00F45678" w:rsidRDefault="008D3603" w:rsidP="008D3603">
      <w:pPr>
        <w:jc w:val="both"/>
        <w:rPr>
          <w:rFonts w:ascii="Arial" w:hAnsi="Arial" w:cs="Arial"/>
          <w:color w:val="000000"/>
        </w:rPr>
      </w:pPr>
    </w:p>
    <w:p w14:paraId="3DF5822C" w14:textId="05472A46" w:rsidR="004212E1" w:rsidRPr="00F45678" w:rsidRDefault="00241FFF" w:rsidP="004212E1">
      <w:pPr>
        <w:jc w:val="both"/>
        <w:rPr>
          <w:rFonts w:ascii="Arial" w:eastAsia="Times New Roman" w:hAnsi="Arial" w:cs="Arial"/>
          <w:color w:val="000000"/>
        </w:rPr>
      </w:pPr>
      <w:r w:rsidRPr="00F45678">
        <w:rPr>
          <w:rFonts w:ascii="Arial" w:hAnsi="Arial" w:cs="Arial"/>
          <w:color w:val="000000"/>
        </w:rPr>
        <w:t>5</w:t>
      </w:r>
      <w:r w:rsidR="004212E1" w:rsidRPr="00F45678">
        <w:rPr>
          <w:rFonts w:ascii="Arial" w:hAnsi="Arial" w:cs="Arial"/>
          <w:color w:val="000000"/>
        </w:rPr>
        <w:t>.2</w:t>
      </w:r>
      <w:r w:rsidR="00C24375" w:rsidRPr="00F45678">
        <w:rPr>
          <w:rFonts w:ascii="Arial" w:hAnsi="Arial" w:cs="Arial"/>
          <w:color w:val="000000"/>
        </w:rPr>
        <w:t>1</w:t>
      </w:r>
      <w:r w:rsidR="004212E1" w:rsidRPr="00F45678">
        <w:rPr>
          <w:rFonts w:ascii="Arial" w:hAnsi="Arial" w:cs="Arial"/>
          <w:color w:val="000000"/>
        </w:rPr>
        <w:t>. Após a negociação do preço, o Pregoeiro iniciará a fase de aceitação e julgamento da proposta.</w:t>
      </w:r>
    </w:p>
    <w:p w14:paraId="0E8FA6F5" w14:textId="77777777" w:rsidR="004212E1" w:rsidRPr="00F45678" w:rsidRDefault="004212E1" w:rsidP="004212E1">
      <w:pPr>
        <w:jc w:val="both"/>
        <w:rPr>
          <w:rFonts w:ascii="Arial" w:eastAsia="Times New Roman" w:hAnsi="Arial" w:cs="Arial"/>
          <w:color w:val="000000"/>
        </w:rPr>
      </w:pPr>
    </w:p>
    <w:p w14:paraId="4BAA9AF4" w14:textId="3AD63EB9" w:rsidR="00030EA7" w:rsidRPr="00F45678" w:rsidRDefault="00241FFF" w:rsidP="00030EA7">
      <w:pPr>
        <w:jc w:val="both"/>
        <w:rPr>
          <w:rFonts w:ascii="Arial" w:eastAsia="Times New Roman" w:hAnsi="Arial" w:cs="Arial"/>
          <w:b/>
          <w:bCs/>
          <w:color w:val="000000"/>
        </w:rPr>
      </w:pPr>
      <w:r w:rsidRPr="00F45678">
        <w:rPr>
          <w:rFonts w:ascii="Arial" w:eastAsia="Times New Roman" w:hAnsi="Arial" w:cs="Arial"/>
          <w:b/>
          <w:bCs/>
          <w:color w:val="000000"/>
        </w:rPr>
        <w:t>6</w:t>
      </w:r>
      <w:r w:rsidR="00030EA7" w:rsidRPr="00F45678">
        <w:rPr>
          <w:rFonts w:ascii="Arial" w:eastAsia="Times New Roman" w:hAnsi="Arial" w:cs="Arial"/>
          <w:b/>
          <w:bCs/>
          <w:color w:val="000000"/>
        </w:rPr>
        <w:t xml:space="preserve">. </w:t>
      </w:r>
      <w:r w:rsidR="003F6889" w:rsidRPr="00F45678">
        <w:rPr>
          <w:rFonts w:ascii="Arial" w:hAnsi="Arial" w:cs="Arial"/>
          <w:b/>
        </w:rPr>
        <w:t>DA FASE DE ACEITAÇÃO E JULGAMENTO DA PROPOSTA</w:t>
      </w:r>
    </w:p>
    <w:p w14:paraId="6B076C36" w14:textId="77777777" w:rsidR="00030EA7" w:rsidRPr="00F45678" w:rsidRDefault="00030EA7" w:rsidP="00030EA7">
      <w:pPr>
        <w:jc w:val="both"/>
        <w:rPr>
          <w:rFonts w:ascii="Arial" w:eastAsia="Times New Roman" w:hAnsi="Arial" w:cs="Arial"/>
          <w:color w:val="000000"/>
        </w:rPr>
      </w:pPr>
    </w:p>
    <w:p w14:paraId="16CF5133" w14:textId="643BBBF0" w:rsidR="00030EA7" w:rsidRPr="00F45678" w:rsidRDefault="00241FFF" w:rsidP="00030EA7">
      <w:pPr>
        <w:jc w:val="both"/>
        <w:rPr>
          <w:rFonts w:ascii="Arial" w:eastAsia="Times New Roman" w:hAnsi="Arial" w:cs="Arial"/>
          <w:b/>
          <w:bCs/>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 xml:space="preserve">.1. Encerrada a etapa de negociação, o pregoeiro verificará se o licitante provisoriamente classificado em primeiro lugar atende às condições de participação no certame, conforme previsto no </w:t>
      </w:r>
      <w:hyperlink r:id="rId27" w:anchor="art14" w:history="1">
        <w:r w:rsidR="00030EA7" w:rsidRPr="00F45678">
          <w:rPr>
            <w:rStyle w:val="Hyperlink"/>
            <w:rFonts w:ascii="Arial" w:eastAsia="Times New Roman" w:hAnsi="Arial" w:cs="Arial"/>
          </w:rPr>
          <w:t>art. 14 da Lei nº 14.133/2021</w:t>
        </w:r>
      </w:hyperlink>
      <w:r w:rsidR="00030EA7" w:rsidRPr="00F45678">
        <w:rPr>
          <w:rFonts w:ascii="Arial" w:eastAsia="Times New Roman" w:hAnsi="Arial" w:cs="Arial"/>
          <w:color w:val="000000"/>
        </w:rPr>
        <w:t xml:space="preserve">, legislação correlata e no subitem </w:t>
      </w:r>
      <w:r w:rsidR="00680767" w:rsidRPr="00F45678">
        <w:rPr>
          <w:rFonts w:ascii="Arial" w:eastAsia="Times New Roman" w:hAnsi="Arial" w:cs="Arial"/>
          <w:color w:val="000000"/>
        </w:rPr>
        <w:t>2</w:t>
      </w:r>
      <w:r w:rsidR="00030EA7" w:rsidRPr="00F45678">
        <w:rPr>
          <w:rFonts w:ascii="Arial" w:eastAsia="Times New Roman" w:hAnsi="Arial" w:cs="Arial"/>
          <w:color w:val="000000"/>
        </w:rPr>
        <w:t>.5. do Edital, especialmente quanto à existência de sanção que impeça a participação no certame ou a futura contratação, mediante a consulta aos seguintes cadastros:</w:t>
      </w:r>
    </w:p>
    <w:p w14:paraId="2A6AD57D" w14:textId="77777777" w:rsidR="00030EA7" w:rsidRPr="00F45678" w:rsidRDefault="00030EA7" w:rsidP="00030EA7">
      <w:pPr>
        <w:jc w:val="both"/>
        <w:rPr>
          <w:rFonts w:ascii="Arial" w:eastAsia="Times New Roman" w:hAnsi="Arial" w:cs="Arial"/>
          <w:b/>
          <w:bCs/>
          <w:color w:val="000000"/>
        </w:rPr>
      </w:pPr>
    </w:p>
    <w:p w14:paraId="5F8CEC95" w14:textId="4BAD421E" w:rsidR="00030EA7" w:rsidRPr="00F45678" w:rsidRDefault="007E3C77" w:rsidP="003C7754">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 xml:space="preserve">.1.1. SICAF;  </w:t>
      </w:r>
    </w:p>
    <w:p w14:paraId="3C5CF79B" w14:textId="77777777" w:rsidR="00030EA7" w:rsidRPr="00F45678" w:rsidRDefault="00030EA7" w:rsidP="003C7754">
      <w:pPr>
        <w:ind w:left="284"/>
        <w:jc w:val="both"/>
        <w:rPr>
          <w:rFonts w:ascii="Arial" w:eastAsia="Times New Roman" w:hAnsi="Arial" w:cs="Arial"/>
          <w:color w:val="000000"/>
        </w:rPr>
      </w:pPr>
    </w:p>
    <w:p w14:paraId="5593C93A" w14:textId="18EF4FD0" w:rsidR="00030EA7" w:rsidRPr="00F45678" w:rsidRDefault="007E3C77" w:rsidP="003C7754">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.1.2. Cadastro Nacional de Empresas Inidôneas e Suspensas - CEIS, mantido pela Controladoria-Geral da União (</w:t>
      </w:r>
      <w:hyperlink r:id="rId28" w:history="1">
        <w:r w:rsidR="00030EA7" w:rsidRPr="00F45678">
          <w:rPr>
            <w:rStyle w:val="Hyperlink"/>
            <w:rFonts w:ascii="Arial" w:eastAsia="Times New Roman" w:hAnsi="Arial" w:cs="Arial"/>
          </w:rPr>
          <w:t>https://www.portaltransparencia.gov.br/sancoes/ceis</w:t>
        </w:r>
      </w:hyperlink>
      <w:r w:rsidR="00030EA7" w:rsidRPr="00F45678">
        <w:rPr>
          <w:rFonts w:ascii="Arial" w:eastAsia="Times New Roman" w:hAnsi="Arial" w:cs="Arial"/>
          <w:color w:val="000000"/>
        </w:rPr>
        <w:t xml:space="preserve">); e </w:t>
      </w:r>
    </w:p>
    <w:p w14:paraId="219BA0B2" w14:textId="77777777" w:rsidR="00030EA7" w:rsidRPr="00F45678" w:rsidRDefault="00030EA7" w:rsidP="003C7754">
      <w:pPr>
        <w:ind w:left="284"/>
        <w:jc w:val="both"/>
        <w:rPr>
          <w:rFonts w:ascii="Arial" w:eastAsia="Times New Roman" w:hAnsi="Arial" w:cs="Arial"/>
          <w:color w:val="000000"/>
        </w:rPr>
      </w:pPr>
    </w:p>
    <w:p w14:paraId="6A709258" w14:textId="6D752D33" w:rsidR="00030EA7" w:rsidRPr="00F45678" w:rsidRDefault="007E3C77" w:rsidP="003C7754">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.1.3. Cadastro Nacional de Empresas Punidas – CNEP, mantido pela Controladoria-Geral da União (</w:t>
      </w:r>
      <w:hyperlink r:id="rId29" w:history="1">
        <w:r w:rsidR="00030EA7" w:rsidRPr="00F45678">
          <w:rPr>
            <w:rStyle w:val="Hyperlink"/>
            <w:rFonts w:ascii="Arial" w:eastAsia="Times New Roman" w:hAnsi="Arial" w:cs="Arial"/>
          </w:rPr>
          <w:t>https://www.portaltransparencia.gov.br/sancoes/cnep</w:t>
        </w:r>
      </w:hyperlink>
      <w:r w:rsidR="00030EA7" w:rsidRPr="00F45678">
        <w:rPr>
          <w:rFonts w:ascii="Arial" w:eastAsia="Times New Roman" w:hAnsi="Arial" w:cs="Arial"/>
          <w:color w:val="000000"/>
        </w:rPr>
        <w:t>).</w:t>
      </w:r>
    </w:p>
    <w:p w14:paraId="6440DD9F" w14:textId="77777777" w:rsidR="00B0664D" w:rsidRPr="00F45678" w:rsidRDefault="00B0664D" w:rsidP="00B0664D">
      <w:pPr>
        <w:pStyle w:val="Nivel3"/>
        <w:numPr>
          <w:ilvl w:val="0"/>
          <w:numId w:val="0"/>
        </w:numPr>
        <w:spacing w:before="0" w:after="0" w:line="240" w:lineRule="auto"/>
        <w:ind w:left="284"/>
        <w:rPr>
          <w:sz w:val="24"/>
          <w:szCs w:val="24"/>
          <w:lang w:eastAsia="ar-SA"/>
        </w:rPr>
      </w:pPr>
    </w:p>
    <w:p w14:paraId="278315D9" w14:textId="77777777" w:rsidR="00B0664D" w:rsidRPr="00F45678" w:rsidRDefault="00B0664D" w:rsidP="00B0664D">
      <w:pPr>
        <w:autoSpaceDE w:val="0"/>
        <w:autoSpaceDN w:val="0"/>
        <w:adjustRightInd w:val="0"/>
        <w:ind w:left="284" w:right="141"/>
        <w:jc w:val="both"/>
        <w:rPr>
          <w:rFonts w:ascii="Arial" w:hAnsi="Arial" w:cs="Arial"/>
          <w:color w:val="000000" w:themeColor="text1"/>
        </w:rPr>
      </w:pPr>
      <w:r w:rsidRPr="00F45678">
        <w:rPr>
          <w:rFonts w:ascii="Arial" w:hAnsi="Arial" w:cs="Arial"/>
          <w:color w:val="000000" w:themeColor="text1"/>
        </w:rPr>
        <w:t>6.1.4. Cadastro Nacional de Condenações Cíveis por Ato de Improbidade Administrativa e Inelegibilidade do Conselho Nacional de Justiça (</w:t>
      </w:r>
      <w:hyperlink r:id="rId30" w:history="1">
        <w:r w:rsidRPr="00F45678">
          <w:rPr>
            <w:rStyle w:val="Hyperlink"/>
            <w:rFonts w:ascii="Arial" w:hAnsi="Arial" w:cs="Arial"/>
          </w:rPr>
          <w:t>https://www.cnj.jus.br/improbidade_adm/consultar_requerido.php</w:t>
        </w:r>
      </w:hyperlink>
      <w:r w:rsidRPr="00F45678">
        <w:rPr>
          <w:rFonts w:ascii="Arial" w:hAnsi="Arial" w:cs="Arial"/>
          <w:color w:val="000000" w:themeColor="text1"/>
        </w:rPr>
        <w:t>);</w:t>
      </w:r>
    </w:p>
    <w:p w14:paraId="6AE9EDB0" w14:textId="77777777" w:rsidR="00B0664D" w:rsidRPr="00F45678" w:rsidRDefault="00B0664D" w:rsidP="00B0664D">
      <w:pPr>
        <w:autoSpaceDE w:val="0"/>
        <w:autoSpaceDN w:val="0"/>
        <w:adjustRightInd w:val="0"/>
        <w:ind w:left="284" w:right="142"/>
        <w:jc w:val="both"/>
        <w:rPr>
          <w:rFonts w:ascii="Arial" w:hAnsi="Arial" w:cs="Arial"/>
          <w:color w:val="000000" w:themeColor="text1"/>
        </w:rPr>
      </w:pPr>
    </w:p>
    <w:p w14:paraId="2B505A32" w14:textId="77777777" w:rsidR="00B0664D" w:rsidRPr="00F45678" w:rsidRDefault="00B0664D" w:rsidP="00B0664D">
      <w:pPr>
        <w:autoSpaceDE w:val="0"/>
        <w:autoSpaceDN w:val="0"/>
        <w:adjustRightInd w:val="0"/>
        <w:ind w:left="284" w:right="142"/>
        <w:jc w:val="both"/>
        <w:rPr>
          <w:rFonts w:ascii="Arial" w:hAnsi="Arial" w:cs="Arial"/>
          <w:color w:val="000000" w:themeColor="text1"/>
        </w:rPr>
      </w:pPr>
      <w:r w:rsidRPr="00F45678">
        <w:rPr>
          <w:rFonts w:ascii="Arial" w:hAnsi="Arial" w:cs="Arial"/>
          <w:color w:val="000000" w:themeColor="text1"/>
        </w:rPr>
        <w:t>6.1.5. Sistema Eletrônico de Aplicação e Registro de Sanções Administrativas e-Sanções (</w:t>
      </w:r>
      <w:hyperlink r:id="rId31" w:history="1">
        <w:r w:rsidRPr="00F45678">
          <w:rPr>
            <w:rStyle w:val="Hyperlink"/>
            <w:rFonts w:ascii="Arial" w:hAnsi="Arial" w:cs="Arial"/>
          </w:rPr>
          <w:t>http://www.esancoes.sp.gov.br</w:t>
        </w:r>
      </w:hyperlink>
      <w:r w:rsidRPr="00F45678">
        <w:rPr>
          <w:rFonts w:ascii="Arial" w:hAnsi="Arial" w:cs="Arial"/>
          <w:color w:val="000000" w:themeColor="text1"/>
        </w:rPr>
        <w:t>);</w:t>
      </w:r>
    </w:p>
    <w:p w14:paraId="44A10150" w14:textId="77777777" w:rsidR="00B0664D" w:rsidRPr="00F45678" w:rsidRDefault="00B0664D" w:rsidP="00B0664D">
      <w:pPr>
        <w:autoSpaceDE w:val="0"/>
        <w:autoSpaceDN w:val="0"/>
        <w:adjustRightInd w:val="0"/>
        <w:ind w:left="284" w:right="142"/>
        <w:jc w:val="both"/>
        <w:rPr>
          <w:rFonts w:ascii="Arial" w:hAnsi="Arial" w:cs="Arial"/>
          <w:color w:val="000000" w:themeColor="text1"/>
        </w:rPr>
      </w:pPr>
    </w:p>
    <w:p w14:paraId="6FBC2909" w14:textId="77777777" w:rsidR="00B0664D" w:rsidRPr="00F45678" w:rsidRDefault="00B0664D" w:rsidP="00B0664D">
      <w:pPr>
        <w:autoSpaceDE w:val="0"/>
        <w:autoSpaceDN w:val="0"/>
        <w:adjustRightInd w:val="0"/>
        <w:ind w:left="284" w:right="142"/>
        <w:jc w:val="both"/>
        <w:rPr>
          <w:rFonts w:ascii="Arial" w:hAnsi="Arial" w:cs="Arial"/>
          <w:color w:val="000000" w:themeColor="text1"/>
        </w:rPr>
      </w:pPr>
      <w:r w:rsidRPr="00F45678">
        <w:rPr>
          <w:rFonts w:ascii="Arial" w:hAnsi="Arial" w:cs="Arial"/>
          <w:color w:val="000000" w:themeColor="text1"/>
        </w:rPr>
        <w:t>6.1.6. Relação de apenados publicada pelo Tribunal de Contas do Estado de São Paulo (</w:t>
      </w:r>
      <w:hyperlink r:id="rId32" w:history="1">
        <w:r w:rsidRPr="00F45678">
          <w:rPr>
            <w:rStyle w:val="Hyperlink"/>
            <w:rFonts w:ascii="Arial" w:hAnsi="Arial" w:cs="Arial"/>
          </w:rPr>
          <w:t>https://www.tce.sp.gov.br/apenados</w:t>
        </w:r>
      </w:hyperlink>
      <w:r w:rsidRPr="00F45678">
        <w:rPr>
          <w:rFonts w:ascii="Arial" w:hAnsi="Arial" w:cs="Arial"/>
          <w:color w:val="000000" w:themeColor="text1"/>
        </w:rPr>
        <w:t>).</w:t>
      </w:r>
    </w:p>
    <w:p w14:paraId="4A952995" w14:textId="77777777" w:rsidR="00B0664D" w:rsidRPr="00F45678" w:rsidRDefault="00B0664D" w:rsidP="00030EA7">
      <w:pPr>
        <w:jc w:val="both"/>
        <w:rPr>
          <w:rFonts w:ascii="Arial" w:eastAsia="Times New Roman" w:hAnsi="Arial" w:cs="Arial"/>
          <w:color w:val="000000"/>
        </w:rPr>
      </w:pPr>
    </w:p>
    <w:p w14:paraId="72764091" w14:textId="4961DE2C" w:rsidR="00030EA7" w:rsidRPr="00F45678" w:rsidRDefault="007E3C77" w:rsidP="00030EA7">
      <w:pPr>
        <w:jc w:val="both"/>
        <w:rPr>
          <w:rFonts w:ascii="Arial" w:eastAsia="Times New Roman" w:hAnsi="Arial" w:cs="Arial"/>
          <w:color w:val="000000"/>
        </w:rPr>
      </w:pPr>
      <w:r w:rsidRPr="00F45678">
        <w:rPr>
          <w:rFonts w:ascii="Arial" w:eastAsia="Times New Roman" w:hAnsi="Arial" w:cs="Arial"/>
          <w:color w:val="000000"/>
        </w:rPr>
        <w:lastRenderedPageBreak/>
        <w:t>6</w:t>
      </w:r>
      <w:r w:rsidR="00030EA7" w:rsidRPr="00F45678">
        <w:rPr>
          <w:rFonts w:ascii="Arial" w:eastAsia="Times New Roman" w:hAnsi="Arial" w:cs="Arial"/>
          <w:color w:val="000000"/>
        </w:rPr>
        <w:t xml:space="preserve">.2. A consulta aos cadastros será realizada em nome da empresa licitante e também de seu sócio majoritário, por força da vedação de que trata o </w:t>
      </w:r>
      <w:hyperlink r:id="rId33" w:anchor=":~:text=%C3%A0s%20seguintes%20comina%C3%A7%C3%B5es%3A-,Art.,n%C2%BA%2012.120%2C%20de%202009)." w:history="1">
        <w:r w:rsidR="00030EA7" w:rsidRPr="00F45678">
          <w:rPr>
            <w:rStyle w:val="Hyperlink"/>
            <w:rFonts w:ascii="Arial" w:eastAsia="Times New Roman" w:hAnsi="Arial" w:cs="Arial"/>
          </w:rPr>
          <w:t>artigo 12 da Lei n° 8.429, de 1992</w:t>
        </w:r>
      </w:hyperlink>
      <w:r w:rsidR="00030EA7" w:rsidRPr="00F45678">
        <w:rPr>
          <w:rFonts w:ascii="Arial" w:eastAsia="Times New Roman" w:hAnsi="Arial" w:cs="Arial"/>
          <w:color w:val="000000"/>
        </w:rPr>
        <w:t>.</w:t>
      </w:r>
    </w:p>
    <w:p w14:paraId="3D97FD93" w14:textId="77777777" w:rsidR="00030EA7" w:rsidRPr="00F45678" w:rsidRDefault="00030EA7" w:rsidP="00030EA7">
      <w:pPr>
        <w:jc w:val="both"/>
        <w:rPr>
          <w:rFonts w:ascii="Arial" w:eastAsia="Times New Roman" w:hAnsi="Arial" w:cs="Arial"/>
          <w:color w:val="000000"/>
        </w:rPr>
      </w:pPr>
    </w:p>
    <w:p w14:paraId="0AE7D6D5" w14:textId="7C58B3C2" w:rsidR="00030EA7" w:rsidRPr="00F45678" w:rsidRDefault="007E3C77" w:rsidP="00030EA7">
      <w:pPr>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 xml:space="preserve">.3. Caso conste na Consulta de Situação do licitante a existência de Ocorrências Impeditivas Indiretas, o Pregoeiro diligenciará para verificar se houve fraude por parte das empresas apontadas no Relatório de Ocorrências Impeditivas Indiretas. </w:t>
      </w:r>
    </w:p>
    <w:p w14:paraId="7B296877" w14:textId="77777777" w:rsidR="00030EA7" w:rsidRPr="00F45678" w:rsidRDefault="00030EA7" w:rsidP="00030EA7">
      <w:pPr>
        <w:jc w:val="both"/>
        <w:rPr>
          <w:rFonts w:ascii="Arial" w:eastAsia="Times New Roman" w:hAnsi="Arial" w:cs="Arial"/>
          <w:color w:val="000000"/>
        </w:rPr>
      </w:pPr>
    </w:p>
    <w:p w14:paraId="7E999B2E" w14:textId="637C733B" w:rsidR="00030EA7" w:rsidRPr="00F45678" w:rsidRDefault="007E3C77" w:rsidP="009A78DA">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.3.1. A tentativa de burla será verificada por meio dos vínculos societários, linhas de fornecimento similares, dentre outros.</w:t>
      </w:r>
    </w:p>
    <w:p w14:paraId="65E340F3" w14:textId="77777777" w:rsidR="00030EA7" w:rsidRPr="00F45678" w:rsidRDefault="00030EA7" w:rsidP="009A78DA">
      <w:pPr>
        <w:ind w:left="284"/>
        <w:jc w:val="both"/>
        <w:rPr>
          <w:rFonts w:ascii="Arial" w:eastAsia="Times New Roman" w:hAnsi="Arial" w:cs="Arial"/>
          <w:color w:val="000000"/>
        </w:rPr>
      </w:pPr>
    </w:p>
    <w:p w14:paraId="5A3F9340" w14:textId="783A404D" w:rsidR="00030EA7" w:rsidRPr="00F45678" w:rsidRDefault="007E3C77" w:rsidP="009A78DA">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.3.2. O licitante será convocado para manifestação previamente a uma eventual desclassificação.</w:t>
      </w:r>
    </w:p>
    <w:p w14:paraId="5400EA72" w14:textId="77777777" w:rsidR="00030EA7" w:rsidRPr="00F45678" w:rsidRDefault="00030EA7" w:rsidP="009A78DA">
      <w:pPr>
        <w:ind w:left="284"/>
        <w:jc w:val="both"/>
        <w:rPr>
          <w:rFonts w:ascii="Arial" w:eastAsia="Times New Roman" w:hAnsi="Arial" w:cs="Arial"/>
          <w:color w:val="000000"/>
        </w:rPr>
      </w:pPr>
    </w:p>
    <w:p w14:paraId="422EFC58" w14:textId="3D1741DF" w:rsidR="00030EA7" w:rsidRPr="00F45678" w:rsidRDefault="007E3C77" w:rsidP="009A78DA">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.3.3. Constatada a existência de sanção, o licitante será reputado inabilitado, por falta de condição de participação.</w:t>
      </w:r>
    </w:p>
    <w:p w14:paraId="1F938926" w14:textId="77777777" w:rsidR="00030EA7" w:rsidRPr="00F45678" w:rsidRDefault="00030EA7" w:rsidP="00030EA7">
      <w:pPr>
        <w:jc w:val="both"/>
        <w:rPr>
          <w:rFonts w:ascii="Arial" w:eastAsia="Times New Roman" w:hAnsi="Arial" w:cs="Arial"/>
          <w:color w:val="000000"/>
        </w:rPr>
      </w:pPr>
    </w:p>
    <w:p w14:paraId="7A012DB9" w14:textId="1FEC27B0" w:rsidR="00030EA7" w:rsidRPr="00F45678" w:rsidRDefault="007E3C77" w:rsidP="00030EA7">
      <w:pPr>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.4</w:t>
      </w:r>
      <w:r w:rsidR="00B96153" w:rsidRPr="00F45678">
        <w:rPr>
          <w:rFonts w:ascii="Arial" w:eastAsia="Times New Roman" w:hAnsi="Arial" w:cs="Arial"/>
          <w:color w:val="000000"/>
        </w:rPr>
        <w:t>.</w:t>
      </w:r>
      <w:r w:rsidR="00030EA7" w:rsidRPr="00F45678">
        <w:rPr>
          <w:rFonts w:ascii="Arial" w:eastAsia="Times New Roman" w:hAnsi="Arial" w:cs="Arial"/>
          <w:color w:val="000000"/>
        </w:rPr>
        <w:t xml:space="preserve"> Verificadas as condições de participação, o pregoeiro examinará a proposta classificada em primeiro lugar quanto à adequação ao objeto e à compatibilidade do preço em relação ao máximo estipulado para contratação neste Edital e em seus anexos, observado o seguinte:</w:t>
      </w:r>
    </w:p>
    <w:p w14:paraId="1A4417E2" w14:textId="77777777" w:rsidR="00030EA7" w:rsidRPr="00F45678" w:rsidRDefault="00030EA7" w:rsidP="00030EA7">
      <w:pPr>
        <w:jc w:val="both"/>
        <w:rPr>
          <w:rFonts w:ascii="Arial" w:eastAsia="Times New Roman" w:hAnsi="Arial" w:cs="Arial"/>
          <w:color w:val="000000"/>
        </w:rPr>
      </w:pPr>
    </w:p>
    <w:p w14:paraId="4154EE60" w14:textId="41BB4D66" w:rsidR="00030EA7" w:rsidRPr="00F45678" w:rsidRDefault="007E3C77" w:rsidP="009A78DA">
      <w:pPr>
        <w:tabs>
          <w:tab w:val="left" w:pos="284"/>
        </w:tabs>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.4.1</w:t>
      </w:r>
      <w:r w:rsidR="00B96153" w:rsidRPr="00F45678">
        <w:rPr>
          <w:rFonts w:ascii="Arial" w:eastAsia="Times New Roman" w:hAnsi="Arial" w:cs="Arial"/>
          <w:color w:val="000000"/>
        </w:rPr>
        <w:t>.</w:t>
      </w:r>
      <w:r w:rsidR="00030EA7" w:rsidRPr="00F45678">
        <w:rPr>
          <w:rFonts w:ascii="Arial" w:eastAsia="Times New Roman" w:hAnsi="Arial" w:cs="Arial"/>
          <w:color w:val="000000"/>
        </w:rPr>
        <w:tab/>
        <w:t xml:space="preserve">Encerrada a etapa de envio de lances da sessão pública, o pregoeiro realizará a verificação da conformidade da proposta classificada em primeiro lugar quanto à adequação ao objeto estipulado e, observado o disposto nos subitens </w:t>
      </w:r>
      <w:r w:rsidRPr="00F45678">
        <w:rPr>
          <w:rFonts w:ascii="Arial" w:eastAsia="Times New Roman" w:hAnsi="Arial" w:cs="Arial"/>
          <w:color w:val="000000"/>
        </w:rPr>
        <w:t>6</w:t>
      </w:r>
      <w:r w:rsidR="00030EA7" w:rsidRPr="00F45678">
        <w:rPr>
          <w:rFonts w:ascii="Arial" w:eastAsia="Times New Roman" w:hAnsi="Arial" w:cs="Arial"/>
          <w:color w:val="000000"/>
        </w:rPr>
        <w:t>.7</w:t>
      </w:r>
      <w:r w:rsidR="00B96153" w:rsidRPr="00F45678">
        <w:rPr>
          <w:rFonts w:ascii="Arial" w:eastAsia="Times New Roman" w:hAnsi="Arial" w:cs="Arial"/>
          <w:color w:val="000000"/>
        </w:rPr>
        <w:t>.</w:t>
      </w:r>
      <w:r w:rsidR="00030EA7" w:rsidRPr="00F45678">
        <w:rPr>
          <w:rFonts w:ascii="Arial" w:eastAsia="Times New Roman" w:hAnsi="Arial" w:cs="Arial"/>
          <w:color w:val="000000"/>
        </w:rPr>
        <w:t xml:space="preserve"> e </w:t>
      </w:r>
      <w:r w:rsidRPr="00F45678">
        <w:rPr>
          <w:rFonts w:ascii="Arial" w:eastAsia="Times New Roman" w:hAnsi="Arial" w:cs="Arial"/>
          <w:color w:val="000000"/>
        </w:rPr>
        <w:t>6</w:t>
      </w:r>
      <w:r w:rsidR="00030EA7" w:rsidRPr="00F45678">
        <w:rPr>
          <w:rFonts w:ascii="Arial" w:eastAsia="Times New Roman" w:hAnsi="Arial" w:cs="Arial"/>
          <w:color w:val="000000"/>
        </w:rPr>
        <w:t>.8</w:t>
      </w:r>
      <w:r w:rsidR="00B96153" w:rsidRPr="00F45678">
        <w:rPr>
          <w:rFonts w:ascii="Arial" w:eastAsia="Times New Roman" w:hAnsi="Arial" w:cs="Arial"/>
          <w:color w:val="000000"/>
        </w:rPr>
        <w:t>.</w:t>
      </w:r>
      <w:r w:rsidR="00030EA7" w:rsidRPr="00F45678">
        <w:rPr>
          <w:rFonts w:ascii="Arial" w:eastAsia="Times New Roman" w:hAnsi="Arial" w:cs="Arial"/>
          <w:color w:val="000000"/>
        </w:rPr>
        <w:t>, à compatibilidade do preço ou maior desconto final em relação ao estimado para a contratação, conforme definido no edital.</w:t>
      </w:r>
    </w:p>
    <w:p w14:paraId="7249B855" w14:textId="107A5710" w:rsidR="00030EA7" w:rsidRPr="00F45678" w:rsidRDefault="00030EA7" w:rsidP="009A78DA">
      <w:pPr>
        <w:tabs>
          <w:tab w:val="left" w:pos="284"/>
        </w:tabs>
        <w:ind w:left="284"/>
        <w:jc w:val="both"/>
        <w:rPr>
          <w:rFonts w:ascii="Arial" w:eastAsia="Times New Roman" w:hAnsi="Arial" w:cs="Arial"/>
          <w:color w:val="000000"/>
        </w:rPr>
      </w:pPr>
    </w:p>
    <w:p w14:paraId="00ED9920" w14:textId="39C51B6B" w:rsidR="00DF6EB1" w:rsidRPr="00F45678" w:rsidRDefault="00DF6EB1" w:rsidP="00DF6EB1">
      <w:pPr>
        <w:ind w:left="284"/>
        <w:jc w:val="both"/>
        <w:rPr>
          <w:rFonts w:ascii="Arial" w:hAnsi="Arial" w:cs="Arial"/>
          <w:color w:val="000000"/>
        </w:rPr>
      </w:pPr>
      <w:r w:rsidRPr="00F45678">
        <w:rPr>
          <w:rFonts w:ascii="Arial" w:hAnsi="Arial" w:cs="Arial"/>
          <w:color w:val="000000"/>
        </w:rPr>
        <w:t>6.4.1.1.</w:t>
      </w:r>
      <w:r w:rsidRPr="00F45678">
        <w:rPr>
          <w:rFonts w:ascii="Arial" w:hAnsi="Arial" w:cs="Arial"/>
          <w:color w:val="000000"/>
        </w:rPr>
        <w:tab/>
        <w:t>Desde que previsto no Termo de Referência</w:t>
      </w:r>
      <w:r w:rsidR="00870F13" w:rsidRPr="00F45678">
        <w:rPr>
          <w:rFonts w:ascii="Arial" w:hAnsi="Arial" w:cs="Arial"/>
          <w:color w:val="000000"/>
        </w:rPr>
        <w:t>, a</w:t>
      </w:r>
      <w:r w:rsidRPr="00F45678">
        <w:rPr>
          <w:rFonts w:ascii="Arial" w:hAnsi="Arial" w:cs="Arial"/>
          <w:color w:val="000000"/>
        </w:rPr>
        <w:t xml:space="preserve"> ALESP poderá, em relação ao licitante provisoriamente vencedor, realizar análise e avaliação da conformidade da proposta, mediante homologação de amostras, exame de conformidade e prova de conceito, entre outros testes de interesse da Administração, de modo a comprovar sua aderência às especificações </w:t>
      </w:r>
      <w:r w:rsidR="007D52DC" w:rsidRPr="00F45678">
        <w:rPr>
          <w:rFonts w:ascii="Arial" w:hAnsi="Arial" w:cs="Arial"/>
          <w:color w:val="000000"/>
        </w:rPr>
        <w:t>exigidas</w:t>
      </w:r>
      <w:r w:rsidRPr="00F45678">
        <w:rPr>
          <w:rFonts w:ascii="Arial" w:hAnsi="Arial" w:cs="Arial"/>
          <w:color w:val="000000"/>
        </w:rPr>
        <w:t>.</w:t>
      </w:r>
    </w:p>
    <w:p w14:paraId="51B45E8E" w14:textId="77777777" w:rsidR="00DF6EB1" w:rsidRPr="00F45678" w:rsidRDefault="00DF6EB1" w:rsidP="00C85EF3">
      <w:pPr>
        <w:ind w:left="284"/>
        <w:jc w:val="both"/>
        <w:rPr>
          <w:rFonts w:ascii="Arial" w:eastAsia="Times New Roman" w:hAnsi="Arial" w:cs="Arial"/>
          <w:bCs/>
          <w:color w:val="000000"/>
        </w:rPr>
      </w:pPr>
    </w:p>
    <w:p w14:paraId="72DFEB2A" w14:textId="49952050" w:rsidR="00030EA7" w:rsidRPr="00F45678" w:rsidRDefault="007E3C77" w:rsidP="00C85EF3">
      <w:pPr>
        <w:ind w:left="284"/>
        <w:jc w:val="both"/>
        <w:rPr>
          <w:rFonts w:ascii="Arial" w:eastAsia="Times New Roman" w:hAnsi="Arial" w:cs="Arial"/>
          <w:bCs/>
          <w:color w:val="000000"/>
        </w:rPr>
      </w:pPr>
      <w:r w:rsidRPr="00F45678">
        <w:rPr>
          <w:rFonts w:ascii="Arial" w:eastAsia="Times New Roman" w:hAnsi="Arial" w:cs="Arial"/>
          <w:bCs/>
          <w:color w:val="000000"/>
        </w:rPr>
        <w:t>6</w:t>
      </w:r>
      <w:r w:rsidR="00030EA7" w:rsidRPr="00F45678">
        <w:rPr>
          <w:rFonts w:ascii="Arial" w:eastAsia="Times New Roman" w:hAnsi="Arial" w:cs="Arial"/>
          <w:bCs/>
          <w:color w:val="000000"/>
        </w:rPr>
        <w:t>.4.2</w:t>
      </w:r>
      <w:r w:rsidR="00B96153" w:rsidRPr="00F45678">
        <w:rPr>
          <w:rFonts w:ascii="Arial" w:eastAsia="Times New Roman" w:hAnsi="Arial" w:cs="Arial"/>
          <w:bCs/>
          <w:color w:val="000000"/>
        </w:rPr>
        <w:t>.</w:t>
      </w:r>
      <w:r w:rsidR="00030EA7" w:rsidRPr="00F45678">
        <w:rPr>
          <w:rFonts w:ascii="Arial" w:eastAsia="Times New Roman" w:hAnsi="Arial" w:cs="Arial"/>
          <w:bCs/>
          <w:color w:val="000000"/>
        </w:rPr>
        <w:t xml:space="preserve"> Na hipótese da proposta do primeiro colocado permanecer acima do preço máximo ou inferior ao desconto definido para a contratação, o pregoeiro poderá negociar condições mais vantajosas, após definido o resultado do julgamento.</w:t>
      </w:r>
    </w:p>
    <w:p w14:paraId="134D93AF" w14:textId="77777777" w:rsidR="00030EA7" w:rsidRPr="00F45678" w:rsidRDefault="00030EA7" w:rsidP="00C85EF3">
      <w:pPr>
        <w:ind w:left="284"/>
        <w:jc w:val="both"/>
        <w:rPr>
          <w:rFonts w:ascii="Arial" w:eastAsia="Times New Roman" w:hAnsi="Arial" w:cs="Arial"/>
          <w:color w:val="000000"/>
        </w:rPr>
      </w:pPr>
    </w:p>
    <w:p w14:paraId="6EC6EC27" w14:textId="46910A66" w:rsidR="00030EA7" w:rsidRPr="00F45678" w:rsidRDefault="007E3C77" w:rsidP="00C85EF3">
      <w:pPr>
        <w:ind w:left="284"/>
        <w:jc w:val="both"/>
        <w:rPr>
          <w:rFonts w:ascii="Arial" w:eastAsia="Times New Roman" w:hAnsi="Arial" w:cs="Arial"/>
          <w:bCs/>
          <w:color w:val="000000"/>
        </w:rPr>
      </w:pPr>
      <w:r w:rsidRPr="00F45678">
        <w:rPr>
          <w:rFonts w:ascii="Arial" w:eastAsia="Times New Roman" w:hAnsi="Arial" w:cs="Arial"/>
          <w:bCs/>
          <w:color w:val="000000"/>
        </w:rPr>
        <w:t>6</w:t>
      </w:r>
      <w:r w:rsidR="00030EA7" w:rsidRPr="00F45678">
        <w:rPr>
          <w:rFonts w:ascii="Arial" w:eastAsia="Times New Roman" w:hAnsi="Arial" w:cs="Arial"/>
          <w:bCs/>
          <w:color w:val="000000"/>
        </w:rPr>
        <w:t>.4.2.</w:t>
      </w:r>
      <w:r w:rsidR="008A186D" w:rsidRPr="00F45678">
        <w:rPr>
          <w:rFonts w:ascii="Arial" w:eastAsia="Times New Roman" w:hAnsi="Arial" w:cs="Arial"/>
          <w:bCs/>
          <w:color w:val="000000"/>
        </w:rPr>
        <w:t>1</w:t>
      </w:r>
      <w:r w:rsidR="00B96153" w:rsidRPr="00F45678">
        <w:rPr>
          <w:rFonts w:ascii="Arial" w:eastAsia="Times New Roman" w:hAnsi="Arial" w:cs="Arial"/>
          <w:bCs/>
          <w:color w:val="000000"/>
        </w:rPr>
        <w:t>.</w:t>
      </w:r>
      <w:r w:rsidR="00030EA7" w:rsidRPr="00F45678">
        <w:rPr>
          <w:rFonts w:ascii="Arial" w:eastAsia="Times New Roman" w:hAnsi="Arial" w:cs="Arial"/>
          <w:bCs/>
          <w:color w:val="000000"/>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neste Edital.</w:t>
      </w:r>
    </w:p>
    <w:p w14:paraId="605E830F" w14:textId="77777777" w:rsidR="00030EA7" w:rsidRPr="00F45678" w:rsidRDefault="00030EA7" w:rsidP="00C85EF3">
      <w:pPr>
        <w:ind w:left="284"/>
        <w:jc w:val="both"/>
        <w:rPr>
          <w:rFonts w:ascii="Arial" w:eastAsia="Times New Roman" w:hAnsi="Arial" w:cs="Arial"/>
          <w:color w:val="000000"/>
        </w:rPr>
      </w:pPr>
    </w:p>
    <w:p w14:paraId="24D6D00F" w14:textId="138858EF" w:rsidR="00030EA7" w:rsidRPr="00F45678" w:rsidRDefault="007E3C77" w:rsidP="00C85EF3">
      <w:pPr>
        <w:ind w:left="284"/>
        <w:jc w:val="both"/>
        <w:rPr>
          <w:rFonts w:ascii="Arial" w:eastAsia="Times New Roman" w:hAnsi="Arial" w:cs="Arial"/>
          <w:bCs/>
          <w:color w:val="000000"/>
        </w:rPr>
      </w:pPr>
      <w:r w:rsidRPr="00F45678">
        <w:rPr>
          <w:rFonts w:ascii="Arial" w:eastAsia="Times New Roman" w:hAnsi="Arial" w:cs="Arial"/>
          <w:bCs/>
          <w:color w:val="000000"/>
        </w:rPr>
        <w:t>6</w:t>
      </w:r>
      <w:r w:rsidR="00030EA7" w:rsidRPr="00F45678">
        <w:rPr>
          <w:rFonts w:ascii="Arial" w:eastAsia="Times New Roman" w:hAnsi="Arial" w:cs="Arial"/>
          <w:bCs/>
          <w:color w:val="000000"/>
        </w:rPr>
        <w:t>.4.2.</w:t>
      </w:r>
      <w:r w:rsidR="008A186D" w:rsidRPr="00F45678">
        <w:rPr>
          <w:rFonts w:ascii="Arial" w:eastAsia="Times New Roman" w:hAnsi="Arial" w:cs="Arial"/>
          <w:bCs/>
          <w:color w:val="000000"/>
        </w:rPr>
        <w:t>2</w:t>
      </w:r>
      <w:r w:rsidR="00B96153" w:rsidRPr="00F45678">
        <w:rPr>
          <w:rFonts w:ascii="Arial" w:eastAsia="Times New Roman" w:hAnsi="Arial" w:cs="Arial"/>
          <w:bCs/>
          <w:color w:val="000000"/>
        </w:rPr>
        <w:t>.</w:t>
      </w:r>
      <w:r w:rsidR="00030EA7" w:rsidRPr="00F45678">
        <w:rPr>
          <w:rFonts w:ascii="Arial" w:eastAsia="Times New Roman" w:hAnsi="Arial" w:cs="Arial"/>
          <w:bCs/>
          <w:color w:val="000000"/>
        </w:rPr>
        <w:t xml:space="preserve"> Concluída a negociação, se houver, o resultado será registrado na ata da sessão pública, devendo esta ser anexada aos autos do processo de contratação.</w:t>
      </w:r>
    </w:p>
    <w:p w14:paraId="5FF8A1B8" w14:textId="77777777" w:rsidR="00030EA7" w:rsidRPr="00F45678" w:rsidRDefault="00030EA7" w:rsidP="00C85EF3">
      <w:pPr>
        <w:ind w:left="284"/>
        <w:jc w:val="both"/>
        <w:rPr>
          <w:rFonts w:ascii="Arial" w:eastAsia="Times New Roman" w:hAnsi="Arial" w:cs="Arial"/>
          <w:color w:val="000000"/>
        </w:rPr>
      </w:pPr>
    </w:p>
    <w:p w14:paraId="6060FA9D" w14:textId="0FBE73AF" w:rsidR="00030EA7" w:rsidRPr="00F45678" w:rsidRDefault="007E3C77" w:rsidP="00C85EF3">
      <w:pPr>
        <w:ind w:left="284"/>
        <w:jc w:val="both"/>
        <w:rPr>
          <w:rFonts w:ascii="Arial" w:eastAsia="Times New Roman" w:hAnsi="Arial" w:cs="Arial"/>
          <w:bCs/>
          <w:color w:val="000000"/>
        </w:rPr>
      </w:pPr>
      <w:r w:rsidRPr="00F45678">
        <w:rPr>
          <w:rFonts w:ascii="Arial" w:eastAsia="Times New Roman" w:hAnsi="Arial" w:cs="Arial"/>
          <w:bCs/>
          <w:color w:val="000000"/>
        </w:rPr>
        <w:lastRenderedPageBreak/>
        <w:t>6</w:t>
      </w:r>
      <w:r w:rsidR="00030EA7" w:rsidRPr="00F45678">
        <w:rPr>
          <w:rFonts w:ascii="Arial" w:eastAsia="Times New Roman" w:hAnsi="Arial" w:cs="Arial"/>
          <w:bCs/>
          <w:color w:val="000000"/>
        </w:rPr>
        <w:t>.4.2.</w:t>
      </w:r>
      <w:r w:rsidR="008A186D" w:rsidRPr="00F45678">
        <w:rPr>
          <w:rFonts w:ascii="Arial" w:eastAsia="Times New Roman" w:hAnsi="Arial" w:cs="Arial"/>
          <w:bCs/>
          <w:color w:val="000000"/>
        </w:rPr>
        <w:t>3</w:t>
      </w:r>
      <w:r w:rsidR="00956C2F" w:rsidRPr="00F45678">
        <w:rPr>
          <w:rFonts w:ascii="Arial" w:eastAsia="Times New Roman" w:hAnsi="Arial" w:cs="Arial"/>
          <w:bCs/>
          <w:color w:val="000000"/>
        </w:rPr>
        <w:t>.</w:t>
      </w:r>
      <w:r w:rsidR="00030EA7" w:rsidRPr="00F45678">
        <w:rPr>
          <w:rFonts w:ascii="Arial" w:eastAsia="Times New Roman" w:hAnsi="Arial" w:cs="Arial"/>
          <w:bCs/>
          <w:color w:val="000000"/>
        </w:rPr>
        <w:t xml:space="preserve"> Observado o prazo de que trata o subitem </w:t>
      </w:r>
      <w:r w:rsidR="00771D2B" w:rsidRPr="00F45678">
        <w:rPr>
          <w:rFonts w:ascii="Arial" w:eastAsia="Times New Roman" w:hAnsi="Arial" w:cs="Arial"/>
          <w:bCs/>
          <w:color w:val="000000"/>
        </w:rPr>
        <w:t>5.19.4.</w:t>
      </w:r>
      <w:r w:rsidR="00030EA7" w:rsidRPr="00F45678">
        <w:rPr>
          <w:rFonts w:ascii="Arial" w:eastAsia="Times New Roman" w:hAnsi="Arial" w:cs="Arial"/>
          <w:bCs/>
          <w:color w:val="000000"/>
        </w:rPr>
        <w:t>, o pregoeiro deverá solicitar, no sistema, o envio da proposta e, se necessário, dos documentos complementares, adequada ao último lance ofertado após a negociação.</w:t>
      </w:r>
    </w:p>
    <w:p w14:paraId="037B5306" w14:textId="77777777" w:rsidR="00030EA7" w:rsidRPr="00F45678" w:rsidRDefault="00030EA7" w:rsidP="00030EA7">
      <w:pPr>
        <w:jc w:val="both"/>
        <w:rPr>
          <w:rFonts w:ascii="Arial" w:eastAsia="Times New Roman" w:hAnsi="Arial" w:cs="Arial"/>
          <w:color w:val="000000"/>
        </w:rPr>
      </w:pPr>
    </w:p>
    <w:p w14:paraId="2D2CB591" w14:textId="226F6979" w:rsidR="00030EA7" w:rsidRPr="00F45678" w:rsidRDefault="007E3C77" w:rsidP="00C85EF3">
      <w:pPr>
        <w:ind w:left="284"/>
        <w:jc w:val="both"/>
        <w:rPr>
          <w:rFonts w:ascii="Arial" w:eastAsia="Times New Roman" w:hAnsi="Arial" w:cs="Arial"/>
          <w:bCs/>
          <w:color w:val="000000"/>
        </w:rPr>
      </w:pPr>
      <w:r w:rsidRPr="00F45678">
        <w:rPr>
          <w:rFonts w:ascii="Arial" w:eastAsia="Times New Roman" w:hAnsi="Arial" w:cs="Arial"/>
          <w:bCs/>
          <w:color w:val="000000"/>
        </w:rPr>
        <w:t>6</w:t>
      </w:r>
      <w:r w:rsidR="00030EA7" w:rsidRPr="00F45678">
        <w:rPr>
          <w:rFonts w:ascii="Arial" w:eastAsia="Times New Roman" w:hAnsi="Arial" w:cs="Arial"/>
          <w:bCs/>
          <w:color w:val="000000"/>
        </w:rPr>
        <w:t>.4.3. 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3793F6E5" w14:textId="4273807D" w:rsidR="00C05D9D" w:rsidRPr="00F45678" w:rsidRDefault="00C05D9D" w:rsidP="00C85EF3">
      <w:pPr>
        <w:ind w:left="284"/>
        <w:jc w:val="both"/>
        <w:rPr>
          <w:rFonts w:ascii="Arial" w:eastAsia="Times New Roman" w:hAnsi="Arial" w:cs="Arial"/>
          <w:bCs/>
          <w:color w:val="000000"/>
        </w:rPr>
      </w:pPr>
    </w:p>
    <w:p w14:paraId="1852E49F" w14:textId="32D7BC38" w:rsidR="00C05D9D" w:rsidRPr="00F45678" w:rsidRDefault="00C05D9D" w:rsidP="00C05D9D">
      <w:pPr>
        <w:keepNext/>
        <w:keepLines/>
        <w:tabs>
          <w:tab w:val="left" w:pos="567"/>
        </w:tabs>
        <w:ind w:left="284"/>
        <w:jc w:val="both"/>
        <w:outlineLvl w:val="0"/>
        <w:rPr>
          <w:rFonts w:ascii="Arial" w:eastAsiaTheme="majorEastAsia" w:hAnsi="Arial" w:cs="Arial"/>
          <w:bCs/>
        </w:rPr>
      </w:pPr>
      <w:r w:rsidRPr="00F45678">
        <w:rPr>
          <w:rFonts w:ascii="Arial" w:eastAsiaTheme="majorEastAsia" w:hAnsi="Arial" w:cs="Arial"/>
          <w:bCs/>
        </w:rPr>
        <w:t>6.4.3.1. Encerrada a fase de julgamento, após a verificação de conformidade da proposta de que trata o subitem 6.4.1., o pregoeiro verificará a documentação de habilitação do licitante conforme disposições deste Edital, observado o seguinte:</w:t>
      </w:r>
    </w:p>
    <w:p w14:paraId="3F1971A4" w14:textId="77777777" w:rsidR="00C05D9D" w:rsidRPr="00F45678" w:rsidRDefault="00C05D9D" w:rsidP="00C05D9D">
      <w:pPr>
        <w:ind w:left="284"/>
        <w:jc w:val="both"/>
        <w:rPr>
          <w:color w:val="000000" w:themeColor="text1"/>
        </w:rPr>
      </w:pPr>
    </w:p>
    <w:p w14:paraId="4E297E2A" w14:textId="77777777" w:rsidR="00C05D9D" w:rsidRPr="00F45678" w:rsidRDefault="00C05D9D" w:rsidP="00C05D9D">
      <w:pPr>
        <w:ind w:left="284"/>
        <w:jc w:val="both"/>
        <w:rPr>
          <w:rFonts w:ascii="Arial" w:hAnsi="Arial" w:cs="Arial"/>
          <w:color w:val="000000" w:themeColor="text1"/>
        </w:rPr>
      </w:pPr>
      <w:bookmarkStart w:id="8" w:name="_Hlk135317550"/>
      <w:r w:rsidRPr="00F45678">
        <w:rPr>
          <w:rFonts w:ascii="Arial" w:hAnsi="Arial" w:cs="Arial"/>
          <w:color w:val="000000" w:themeColor="text1"/>
        </w:rPr>
        <w:t>6.4.3.1.1. Na hipótese de inversão das fases de habilitação e julgamento, caso atendidas as condições de participação, será iniciado o procedimento de habilitação antes da fase de julgamento das propostas.</w:t>
      </w:r>
    </w:p>
    <w:p w14:paraId="28D9E614" w14:textId="77777777" w:rsidR="00C05D9D" w:rsidRPr="00F45678" w:rsidRDefault="00C05D9D" w:rsidP="00C05D9D">
      <w:pPr>
        <w:ind w:left="284"/>
        <w:jc w:val="both"/>
        <w:rPr>
          <w:rFonts w:ascii="Arial" w:hAnsi="Arial" w:cs="Arial"/>
          <w:color w:val="000000" w:themeColor="text1"/>
        </w:rPr>
      </w:pPr>
    </w:p>
    <w:p w14:paraId="64151852" w14:textId="777E6370" w:rsidR="00C05D9D" w:rsidRPr="00E23D66" w:rsidRDefault="00C05D9D" w:rsidP="00E23D66">
      <w:pPr>
        <w:ind w:left="284"/>
        <w:jc w:val="both"/>
        <w:rPr>
          <w:rFonts w:ascii="Arial" w:hAnsi="Arial" w:cs="Arial"/>
          <w:color w:val="000000" w:themeColor="text1"/>
        </w:rPr>
      </w:pPr>
      <w:r w:rsidRPr="00F45678">
        <w:rPr>
          <w:rFonts w:ascii="Arial" w:hAnsi="Arial" w:cs="Arial"/>
          <w:color w:val="000000" w:themeColor="text1"/>
        </w:rPr>
        <w:t xml:space="preserve">6.4.3.1.2. </w:t>
      </w:r>
      <w:bookmarkEnd w:id="8"/>
      <w:r w:rsidRPr="00F45678">
        <w:rPr>
          <w:rFonts w:ascii="Arial" w:hAnsi="Arial" w:cs="Arial"/>
          <w:color w:val="000000" w:themeColor="text1"/>
        </w:rPr>
        <w:t>Caso o licitante provisoriamente classificado em primeiro lugar tenha se utilizado de algum tratamento favorecido às ME/</w:t>
      </w:r>
      <w:proofErr w:type="spellStart"/>
      <w:r w:rsidRPr="00F45678">
        <w:rPr>
          <w:rFonts w:ascii="Arial" w:hAnsi="Arial" w:cs="Arial"/>
          <w:color w:val="000000" w:themeColor="text1"/>
        </w:rPr>
        <w:t>EPPs</w:t>
      </w:r>
      <w:proofErr w:type="spellEnd"/>
      <w:r w:rsidRPr="00F45678">
        <w:rPr>
          <w:rFonts w:ascii="Arial" w:hAnsi="Arial" w:cs="Arial"/>
          <w:color w:val="000000" w:themeColor="text1"/>
        </w:rPr>
        <w:t>, o pregoeiro verificará se faz jus ao benefício, em conformidade com este Edital.</w:t>
      </w:r>
    </w:p>
    <w:p w14:paraId="70E9E0DF" w14:textId="77777777" w:rsidR="00030EA7" w:rsidRPr="00F45678" w:rsidRDefault="00030EA7" w:rsidP="00030EA7">
      <w:pPr>
        <w:jc w:val="both"/>
        <w:rPr>
          <w:rFonts w:ascii="Arial" w:eastAsia="Times New Roman" w:hAnsi="Arial" w:cs="Arial"/>
          <w:color w:val="000000"/>
        </w:rPr>
      </w:pPr>
    </w:p>
    <w:p w14:paraId="78EC97E1" w14:textId="68E5BEC8" w:rsidR="00030EA7" w:rsidRPr="00F45678" w:rsidRDefault="00A774DA" w:rsidP="00030EA7">
      <w:pPr>
        <w:jc w:val="both"/>
        <w:rPr>
          <w:rFonts w:ascii="Arial" w:eastAsia="Times New Roman" w:hAnsi="Arial" w:cs="Arial"/>
          <w:b/>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 xml:space="preserve">.5. Será desclassificada a proposta vencedora: </w:t>
      </w:r>
    </w:p>
    <w:p w14:paraId="278B7E0A" w14:textId="77777777" w:rsidR="00030EA7" w:rsidRPr="00F45678" w:rsidRDefault="00030EA7" w:rsidP="00030EA7">
      <w:pPr>
        <w:jc w:val="both"/>
        <w:rPr>
          <w:rFonts w:ascii="Arial" w:eastAsia="Times New Roman" w:hAnsi="Arial" w:cs="Arial"/>
          <w:b/>
          <w:color w:val="000000"/>
        </w:rPr>
      </w:pPr>
    </w:p>
    <w:p w14:paraId="2D6EFD4E" w14:textId="7AA6365B" w:rsidR="00030EA7" w:rsidRPr="00F45678" w:rsidRDefault="00F1396E" w:rsidP="000A6823">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.5.1. que contiver vícios insanáveis;</w:t>
      </w:r>
    </w:p>
    <w:p w14:paraId="15F8719B" w14:textId="77777777" w:rsidR="00030EA7" w:rsidRPr="00F45678" w:rsidRDefault="00030EA7" w:rsidP="000A6823">
      <w:pPr>
        <w:ind w:left="284"/>
        <w:jc w:val="both"/>
        <w:rPr>
          <w:rFonts w:ascii="Arial" w:eastAsia="Times New Roman" w:hAnsi="Arial" w:cs="Arial"/>
          <w:color w:val="000000"/>
        </w:rPr>
      </w:pPr>
    </w:p>
    <w:p w14:paraId="772AF9BB" w14:textId="351DB009" w:rsidR="00030EA7" w:rsidRPr="00426859" w:rsidRDefault="00F1396E" w:rsidP="000A6823">
      <w:pPr>
        <w:ind w:left="284"/>
        <w:jc w:val="both"/>
        <w:rPr>
          <w:rFonts w:ascii="Arial" w:eastAsia="Times New Roman" w:hAnsi="Arial" w:cs="Arial"/>
        </w:rPr>
      </w:pPr>
      <w:r w:rsidRPr="00F45678">
        <w:rPr>
          <w:rFonts w:ascii="Arial" w:eastAsia="Times New Roman" w:hAnsi="Arial" w:cs="Arial"/>
          <w:color w:val="000000"/>
        </w:rPr>
        <w:t>6</w:t>
      </w:r>
      <w:r w:rsidR="00030EA7" w:rsidRPr="00F45678">
        <w:rPr>
          <w:rFonts w:ascii="Arial" w:eastAsia="Times New Roman" w:hAnsi="Arial" w:cs="Arial"/>
          <w:color w:val="000000"/>
        </w:rPr>
        <w:t xml:space="preserve">.5.2. que não obedecer às </w:t>
      </w:r>
      <w:r w:rsidR="00030EA7" w:rsidRPr="00426859">
        <w:rPr>
          <w:rFonts w:ascii="Arial" w:eastAsia="Times New Roman" w:hAnsi="Arial" w:cs="Arial"/>
        </w:rPr>
        <w:t>especificações técnicas contidas no Termo de Referência/Projeto Básico;</w:t>
      </w:r>
    </w:p>
    <w:p w14:paraId="48581465" w14:textId="1148E7CA" w:rsidR="00030EA7" w:rsidRPr="00426859" w:rsidRDefault="00030EA7" w:rsidP="00E23D66">
      <w:pPr>
        <w:jc w:val="both"/>
        <w:rPr>
          <w:rFonts w:ascii="Arial" w:eastAsia="Times New Roman" w:hAnsi="Arial" w:cs="Arial"/>
        </w:rPr>
      </w:pPr>
    </w:p>
    <w:p w14:paraId="0599EC15" w14:textId="5EB2E332" w:rsidR="001844B5" w:rsidRPr="00426859" w:rsidRDefault="001844B5" w:rsidP="001844B5">
      <w:pPr>
        <w:ind w:left="284"/>
        <w:jc w:val="both"/>
        <w:rPr>
          <w:rFonts w:ascii="Arial" w:hAnsi="Arial" w:cs="Arial"/>
        </w:rPr>
      </w:pPr>
      <w:r w:rsidRPr="00426859">
        <w:rPr>
          <w:rFonts w:ascii="Arial" w:hAnsi="Arial" w:cs="Arial"/>
        </w:rPr>
        <w:t>6.5.3.</w:t>
      </w:r>
      <w:r w:rsidRPr="00426859">
        <w:rPr>
          <w:rFonts w:ascii="Arial" w:hAnsi="Arial" w:cs="Arial"/>
        </w:rPr>
        <w:tab/>
        <w:t>que apresentar preços inexequíveis ou que permaneçam acima do preço máximo definido para cada um dos itens/subitens (elementos de despesa) da contratação, mesmo após a fase de negociação;</w:t>
      </w:r>
    </w:p>
    <w:p w14:paraId="41A8E6F5" w14:textId="77777777" w:rsidR="009D103B" w:rsidRPr="00426859" w:rsidRDefault="009D103B" w:rsidP="009D103B">
      <w:pPr>
        <w:ind w:left="284"/>
        <w:jc w:val="both"/>
        <w:rPr>
          <w:rFonts w:ascii="Arial" w:hAnsi="Arial" w:cs="Arial"/>
        </w:rPr>
      </w:pPr>
    </w:p>
    <w:p w14:paraId="07B111F6" w14:textId="77777777" w:rsidR="009D103B" w:rsidRPr="00426859" w:rsidRDefault="009D103B" w:rsidP="009D103B">
      <w:pPr>
        <w:ind w:left="284"/>
        <w:jc w:val="both"/>
        <w:rPr>
          <w:rFonts w:ascii="Arial" w:hAnsi="Arial" w:cs="Arial"/>
        </w:rPr>
      </w:pPr>
      <w:r w:rsidRPr="00426859">
        <w:rPr>
          <w:rFonts w:ascii="Arial" w:hAnsi="Arial" w:cs="Arial"/>
        </w:rPr>
        <w:t>6.5.4. que não tiver sua exequibilidade demonstrada, quando exigido pela Administração;</w:t>
      </w:r>
    </w:p>
    <w:p w14:paraId="2F0AAC63" w14:textId="77777777" w:rsidR="009D103B" w:rsidRPr="00426859" w:rsidRDefault="009D103B" w:rsidP="009D103B">
      <w:pPr>
        <w:ind w:left="284"/>
        <w:jc w:val="both"/>
        <w:rPr>
          <w:rFonts w:ascii="Arial" w:hAnsi="Arial" w:cs="Arial"/>
        </w:rPr>
      </w:pPr>
    </w:p>
    <w:p w14:paraId="47841746" w14:textId="77777777" w:rsidR="009D103B" w:rsidRPr="00F45678" w:rsidRDefault="009D103B" w:rsidP="009D103B">
      <w:pPr>
        <w:ind w:left="284"/>
        <w:jc w:val="both"/>
        <w:rPr>
          <w:rFonts w:ascii="Arial" w:hAnsi="Arial" w:cs="Arial"/>
          <w:color w:val="000000"/>
        </w:rPr>
      </w:pPr>
      <w:r w:rsidRPr="00F45678">
        <w:rPr>
          <w:rFonts w:ascii="Arial" w:hAnsi="Arial" w:cs="Arial"/>
          <w:color w:val="000000" w:themeColor="text1"/>
        </w:rPr>
        <w:t xml:space="preserve">6.5.5. que </w:t>
      </w:r>
      <w:r w:rsidRPr="00F45678">
        <w:rPr>
          <w:rFonts w:ascii="Arial" w:hAnsi="Arial" w:cs="Arial"/>
          <w:color w:val="000000"/>
        </w:rPr>
        <w:t>apresentar desconformidade com quaisquer outras exigências deste Edital ou seus anexos, desde que insanável;</w:t>
      </w:r>
    </w:p>
    <w:p w14:paraId="317DB2F2" w14:textId="77777777" w:rsidR="009D103B" w:rsidRPr="00F45678" w:rsidRDefault="009D103B" w:rsidP="009D103B">
      <w:pPr>
        <w:ind w:left="284"/>
        <w:jc w:val="both"/>
        <w:rPr>
          <w:rFonts w:ascii="Arial" w:hAnsi="Arial" w:cs="Arial"/>
          <w:color w:val="C00000"/>
        </w:rPr>
      </w:pPr>
    </w:p>
    <w:p w14:paraId="3E46B193" w14:textId="4CBC94EE" w:rsidR="009D103B" w:rsidRDefault="009D103B" w:rsidP="009D103B">
      <w:pPr>
        <w:ind w:left="284"/>
        <w:jc w:val="both"/>
        <w:rPr>
          <w:rFonts w:ascii="Arial" w:hAnsi="Arial" w:cs="Arial"/>
          <w:color w:val="000000" w:themeColor="text1"/>
        </w:rPr>
      </w:pPr>
      <w:r w:rsidRPr="00F45678">
        <w:rPr>
          <w:rFonts w:ascii="Arial" w:hAnsi="Arial" w:cs="Arial"/>
          <w:color w:val="000000" w:themeColor="text1"/>
        </w:rPr>
        <w:t>6.5.6. cuja amostra, teste de conformidade ou prova de conceito, entre outros testes de interesse da Administração, seja reprovada</w:t>
      </w:r>
      <w:r w:rsidR="00C46D02" w:rsidRPr="00F45678">
        <w:rPr>
          <w:rFonts w:ascii="Arial" w:hAnsi="Arial" w:cs="Arial"/>
          <w:color w:val="000000" w:themeColor="text1"/>
        </w:rPr>
        <w:t xml:space="preserve"> (quando for o caso)</w:t>
      </w:r>
      <w:r w:rsidR="00017D15">
        <w:rPr>
          <w:rFonts w:ascii="Arial" w:hAnsi="Arial" w:cs="Arial"/>
          <w:color w:val="000000" w:themeColor="text1"/>
        </w:rPr>
        <w:t>;</w:t>
      </w:r>
      <w:r w:rsidRPr="00F45678">
        <w:rPr>
          <w:rFonts w:ascii="Arial" w:hAnsi="Arial" w:cs="Arial"/>
          <w:color w:val="000000" w:themeColor="text1"/>
        </w:rPr>
        <w:t xml:space="preserve"> </w:t>
      </w:r>
    </w:p>
    <w:p w14:paraId="79AA40BB" w14:textId="138230B6" w:rsidR="00017D15" w:rsidRDefault="00017D15" w:rsidP="00017D15">
      <w:pPr>
        <w:jc w:val="both"/>
        <w:rPr>
          <w:rFonts w:ascii="Arial" w:hAnsi="Arial" w:cs="Arial"/>
          <w:color w:val="000000" w:themeColor="text1"/>
        </w:rPr>
      </w:pPr>
    </w:p>
    <w:p w14:paraId="07F164A8" w14:textId="0C310FB6" w:rsidR="00017D15" w:rsidRPr="00017D15" w:rsidRDefault="00017D15" w:rsidP="00017D15">
      <w:pPr>
        <w:ind w:left="284" w:right="141"/>
        <w:jc w:val="both"/>
        <w:rPr>
          <w:rFonts w:ascii="Arial" w:hAnsi="Arial" w:cs="Arial"/>
          <w:color w:val="000000"/>
        </w:rPr>
      </w:pPr>
      <w:r w:rsidRPr="00ED0E11">
        <w:rPr>
          <w:rFonts w:ascii="Arial" w:hAnsi="Arial" w:cs="Arial"/>
          <w:color w:val="000000"/>
        </w:rPr>
        <w:t>6.5.7. das microempresas e empresas de pequeno porte, quando os valores somados dos contratos com a Administração Pública extrapolem a receita bruta máxima admitida para fins de enquadramento como empresa de pequeno porte.</w:t>
      </w:r>
    </w:p>
    <w:p w14:paraId="29996AA3" w14:textId="77777777" w:rsidR="00030EA7" w:rsidRPr="00F45678" w:rsidRDefault="00030EA7" w:rsidP="00017D15">
      <w:pPr>
        <w:jc w:val="both"/>
        <w:rPr>
          <w:rFonts w:ascii="Arial" w:eastAsia="Times New Roman" w:hAnsi="Arial" w:cs="Arial"/>
          <w:color w:val="000000"/>
        </w:rPr>
      </w:pPr>
    </w:p>
    <w:p w14:paraId="7D9CA7C8" w14:textId="3F376F7B" w:rsidR="00030EA7" w:rsidRDefault="00F1396E" w:rsidP="00030EA7">
      <w:pPr>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.6. No caso de bens e serviços em geral, é indício de inexequibilidade das propostas valores inferiores a 50% (cinquenta por cento) do valor orçado pela Administração</w:t>
      </w:r>
      <w:r w:rsidR="00017D15">
        <w:rPr>
          <w:rFonts w:ascii="Arial" w:eastAsia="Times New Roman" w:hAnsi="Arial" w:cs="Arial"/>
          <w:color w:val="000000"/>
        </w:rPr>
        <w:t>.</w:t>
      </w:r>
    </w:p>
    <w:p w14:paraId="7DDDA92D" w14:textId="77777777" w:rsidR="00030EA7" w:rsidRPr="00F45678" w:rsidRDefault="00030EA7" w:rsidP="00030EA7">
      <w:pPr>
        <w:jc w:val="both"/>
        <w:rPr>
          <w:rFonts w:ascii="Arial" w:eastAsia="Times New Roman" w:hAnsi="Arial" w:cs="Arial"/>
          <w:b/>
          <w:bCs/>
          <w:color w:val="000000"/>
        </w:rPr>
      </w:pPr>
    </w:p>
    <w:p w14:paraId="3BB01790" w14:textId="2425FF70" w:rsidR="00030EA7" w:rsidRPr="00F45678" w:rsidRDefault="007502E8" w:rsidP="00BC4C5B">
      <w:pPr>
        <w:ind w:left="284"/>
        <w:jc w:val="both"/>
        <w:rPr>
          <w:rFonts w:ascii="Arial" w:eastAsia="Times New Roman" w:hAnsi="Arial" w:cs="Arial"/>
          <w:color w:val="000000"/>
        </w:rPr>
      </w:pPr>
      <w:r w:rsidRPr="00F45678">
        <w:rPr>
          <w:rFonts w:ascii="Arial" w:eastAsia="Times New Roman" w:hAnsi="Arial" w:cs="Arial"/>
          <w:color w:val="000000"/>
        </w:rPr>
        <w:lastRenderedPageBreak/>
        <w:t>6</w:t>
      </w:r>
      <w:r w:rsidR="00030EA7" w:rsidRPr="00F45678">
        <w:rPr>
          <w:rFonts w:ascii="Arial" w:eastAsia="Times New Roman" w:hAnsi="Arial" w:cs="Arial"/>
          <w:color w:val="000000"/>
        </w:rPr>
        <w:t xml:space="preserve">.6.1. A inexequibilidade, na hipótese de que trata o </w:t>
      </w:r>
      <w:r w:rsidR="00030EA7" w:rsidRPr="00F45678">
        <w:rPr>
          <w:rFonts w:ascii="Arial" w:eastAsia="Times New Roman" w:hAnsi="Arial" w:cs="Arial"/>
          <w:bCs/>
          <w:i/>
          <w:color w:val="000000"/>
        </w:rPr>
        <w:t>caput</w:t>
      </w:r>
      <w:r w:rsidR="00030EA7" w:rsidRPr="00F45678">
        <w:rPr>
          <w:rFonts w:ascii="Arial" w:eastAsia="Times New Roman" w:hAnsi="Arial" w:cs="Arial"/>
          <w:color w:val="000000"/>
        </w:rPr>
        <w:t>, só será considerada após diligência do pregoeiro, que comprove:</w:t>
      </w:r>
    </w:p>
    <w:p w14:paraId="6D84BEA9" w14:textId="77777777" w:rsidR="00030EA7" w:rsidRPr="00F45678" w:rsidRDefault="00030EA7" w:rsidP="00BC4C5B">
      <w:pPr>
        <w:ind w:left="284"/>
        <w:jc w:val="both"/>
        <w:rPr>
          <w:rFonts w:ascii="Arial" w:eastAsia="Times New Roman" w:hAnsi="Arial" w:cs="Arial"/>
          <w:color w:val="000000"/>
        </w:rPr>
      </w:pPr>
    </w:p>
    <w:p w14:paraId="189340F3" w14:textId="054C3FCE" w:rsidR="00030EA7" w:rsidRPr="00F45678" w:rsidRDefault="007502E8" w:rsidP="00BC4C5B">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.6.1.1. que o custo do licitante ultrapassa o valor da proposta; e</w:t>
      </w:r>
    </w:p>
    <w:p w14:paraId="642F5EF3" w14:textId="77777777" w:rsidR="00030EA7" w:rsidRPr="00F45678" w:rsidRDefault="00030EA7" w:rsidP="00BC4C5B">
      <w:pPr>
        <w:ind w:left="284"/>
        <w:jc w:val="both"/>
        <w:rPr>
          <w:rFonts w:ascii="Arial" w:eastAsia="Times New Roman" w:hAnsi="Arial" w:cs="Arial"/>
          <w:color w:val="000000"/>
        </w:rPr>
      </w:pPr>
    </w:p>
    <w:p w14:paraId="085A84B8" w14:textId="6549F79F" w:rsidR="00030EA7" w:rsidRPr="00F45678" w:rsidRDefault="007502E8" w:rsidP="00BC4C5B">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.6.1.2. inexistirem custos de oportunidade capazes de justificar o vulto da oferta.</w:t>
      </w:r>
    </w:p>
    <w:p w14:paraId="47E70751" w14:textId="77777777" w:rsidR="00030EA7" w:rsidRPr="00F45678" w:rsidRDefault="00030EA7" w:rsidP="00030EA7">
      <w:pPr>
        <w:jc w:val="both"/>
        <w:rPr>
          <w:rFonts w:ascii="Arial" w:eastAsia="Times New Roman" w:hAnsi="Arial" w:cs="Arial"/>
          <w:color w:val="000000"/>
        </w:rPr>
      </w:pPr>
    </w:p>
    <w:p w14:paraId="05108D10" w14:textId="57AEE9CB" w:rsidR="00030EA7" w:rsidRPr="00F45678" w:rsidRDefault="007502E8" w:rsidP="00030EA7">
      <w:pPr>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w:t>
      </w:r>
      <w:r w:rsidR="000E67DB" w:rsidRPr="00F45678">
        <w:rPr>
          <w:rFonts w:ascii="Arial" w:eastAsia="Times New Roman" w:hAnsi="Arial" w:cs="Arial"/>
          <w:color w:val="000000"/>
        </w:rPr>
        <w:t>7</w:t>
      </w:r>
      <w:r w:rsidR="00030EA7" w:rsidRPr="00F45678">
        <w:rPr>
          <w:rFonts w:ascii="Arial" w:eastAsia="Times New Roman" w:hAnsi="Arial" w:cs="Arial"/>
          <w:color w:val="000000"/>
        </w:rPr>
        <w:t>. Se houver indícios de inexequibilidade da proposta de preço, ou em caso da necessidade de esclarecimentos complementares, poderão ser efetuadas diligências, para que a empresa comprove a exequibilidade da proposta.</w:t>
      </w:r>
    </w:p>
    <w:p w14:paraId="67006219" w14:textId="77777777" w:rsidR="00030EA7" w:rsidRPr="00F45678" w:rsidRDefault="00030EA7" w:rsidP="00030EA7">
      <w:pPr>
        <w:jc w:val="both"/>
        <w:rPr>
          <w:rFonts w:ascii="Arial" w:eastAsia="Times New Roman" w:hAnsi="Arial" w:cs="Arial"/>
          <w:color w:val="000000"/>
        </w:rPr>
      </w:pPr>
    </w:p>
    <w:p w14:paraId="14C03745" w14:textId="38C95EC6" w:rsidR="00030EA7" w:rsidRPr="00F45678" w:rsidRDefault="007502E8" w:rsidP="00030EA7">
      <w:pPr>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w:t>
      </w:r>
      <w:r w:rsidR="000E67DB" w:rsidRPr="00F45678">
        <w:rPr>
          <w:rFonts w:ascii="Arial" w:eastAsia="Times New Roman" w:hAnsi="Arial" w:cs="Arial"/>
          <w:color w:val="000000"/>
        </w:rPr>
        <w:t>8</w:t>
      </w:r>
      <w:r w:rsidR="00030EA7" w:rsidRPr="00F45678">
        <w:rPr>
          <w:rFonts w:ascii="Arial" w:eastAsia="Times New Roman" w:hAnsi="Arial" w:cs="Arial"/>
          <w:color w:val="00000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1511E8" w14:textId="77777777" w:rsidR="00030EA7" w:rsidRPr="00F45678" w:rsidRDefault="00030EA7" w:rsidP="00030EA7">
      <w:pPr>
        <w:jc w:val="both"/>
        <w:rPr>
          <w:rFonts w:ascii="Arial" w:eastAsia="Times New Roman" w:hAnsi="Arial" w:cs="Arial"/>
          <w:color w:val="000000"/>
        </w:rPr>
      </w:pPr>
    </w:p>
    <w:p w14:paraId="5A0CCAA9" w14:textId="3959D643" w:rsidR="00030EA7" w:rsidRPr="00F45678" w:rsidRDefault="007502E8" w:rsidP="00030EA7">
      <w:pPr>
        <w:jc w:val="both"/>
        <w:rPr>
          <w:rFonts w:ascii="Arial" w:eastAsia="Times New Roman" w:hAnsi="Arial" w:cs="Arial"/>
          <w:b/>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w:t>
      </w:r>
      <w:r w:rsidR="000E67DB" w:rsidRPr="00F45678">
        <w:rPr>
          <w:rFonts w:ascii="Arial" w:eastAsia="Times New Roman" w:hAnsi="Arial" w:cs="Arial"/>
          <w:color w:val="000000"/>
        </w:rPr>
        <w:t>9</w:t>
      </w:r>
      <w:r w:rsidR="00030EA7" w:rsidRPr="00F45678">
        <w:rPr>
          <w:rFonts w:ascii="Arial" w:eastAsia="Times New Roman" w:hAnsi="Arial" w:cs="Arial"/>
          <w:color w:val="000000"/>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7C79262" w14:textId="77777777" w:rsidR="00030EA7" w:rsidRPr="00F45678" w:rsidRDefault="00030EA7" w:rsidP="00030EA7">
      <w:pPr>
        <w:jc w:val="both"/>
        <w:rPr>
          <w:rFonts w:ascii="Arial" w:eastAsia="Times New Roman" w:hAnsi="Arial" w:cs="Arial"/>
          <w:b/>
          <w:color w:val="000000"/>
        </w:rPr>
      </w:pPr>
    </w:p>
    <w:p w14:paraId="7E477D09" w14:textId="5B482174" w:rsidR="00030EA7" w:rsidRPr="00F45678" w:rsidRDefault="007502E8" w:rsidP="00BC4C5B">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w:t>
      </w:r>
      <w:r w:rsidR="000E67DB" w:rsidRPr="00F45678">
        <w:rPr>
          <w:rFonts w:ascii="Arial" w:eastAsia="Times New Roman" w:hAnsi="Arial" w:cs="Arial"/>
          <w:color w:val="000000"/>
        </w:rPr>
        <w:t>9</w:t>
      </w:r>
      <w:r w:rsidR="00030EA7" w:rsidRPr="00F45678">
        <w:rPr>
          <w:rFonts w:ascii="Arial" w:eastAsia="Times New Roman" w:hAnsi="Arial" w:cs="Arial"/>
          <w:color w:val="000000"/>
        </w:rPr>
        <w:t>.1 O ajuste de que trata este dispositivo se limita a sanar erros ou falhas que não alterem a substância das propostas;</w:t>
      </w:r>
    </w:p>
    <w:p w14:paraId="1794AE65" w14:textId="77777777" w:rsidR="00030EA7" w:rsidRPr="00F45678" w:rsidRDefault="00030EA7" w:rsidP="00BC4C5B">
      <w:pPr>
        <w:ind w:left="284"/>
        <w:jc w:val="both"/>
        <w:rPr>
          <w:rFonts w:ascii="Arial" w:eastAsia="Times New Roman" w:hAnsi="Arial" w:cs="Arial"/>
          <w:color w:val="000000"/>
        </w:rPr>
      </w:pPr>
    </w:p>
    <w:p w14:paraId="3DF3105D" w14:textId="7DE5FBBB" w:rsidR="00030EA7" w:rsidRPr="00F45678" w:rsidRDefault="007502E8" w:rsidP="00BC4C5B">
      <w:pPr>
        <w:ind w:left="284"/>
        <w:jc w:val="both"/>
        <w:rPr>
          <w:rFonts w:ascii="Arial" w:eastAsia="Times New Roman" w:hAnsi="Arial" w:cs="Arial"/>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w:t>
      </w:r>
      <w:r w:rsidR="000E67DB" w:rsidRPr="00F45678">
        <w:rPr>
          <w:rFonts w:ascii="Arial" w:eastAsia="Times New Roman" w:hAnsi="Arial" w:cs="Arial"/>
          <w:color w:val="000000"/>
        </w:rPr>
        <w:t>9</w:t>
      </w:r>
      <w:r w:rsidR="00030EA7" w:rsidRPr="00F45678">
        <w:rPr>
          <w:rFonts w:ascii="Arial" w:eastAsia="Times New Roman" w:hAnsi="Arial" w:cs="Arial"/>
          <w:color w:val="000000"/>
        </w:rPr>
        <w:t>.2. Considera-se erro no preenchimento da planilha passível de correção a indicação de recolhimento de impostos e contribuições na forma do Simples Nacional, quando não cabível esse regime.</w:t>
      </w:r>
    </w:p>
    <w:p w14:paraId="30C7980D" w14:textId="77777777" w:rsidR="00030EA7" w:rsidRPr="00F45678" w:rsidRDefault="00030EA7" w:rsidP="00030EA7">
      <w:pPr>
        <w:jc w:val="both"/>
        <w:rPr>
          <w:rFonts w:ascii="Arial" w:eastAsia="Times New Roman" w:hAnsi="Arial" w:cs="Arial"/>
          <w:color w:val="000000"/>
        </w:rPr>
      </w:pPr>
    </w:p>
    <w:p w14:paraId="37EFD2B6" w14:textId="4091BF44" w:rsidR="009D10E5" w:rsidRDefault="007502E8" w:rsidP="009D10E5">
      <w:pPr>
        <w:jc w:val="both"/>
        <w:rPr>
          <w:rFonts w:ascii="Arial" w:eastAsia="Times New Roman" w:hAnsi="Arial" w:cs="Arial"/>
          <w:b/>
          <w:color w:val="000000"/>
        </w:rPr>
      </w:pPr>
      <w:r w:rsidRPr="00F45678">
        <w:rPr>
          <w:rFonts w:ascii="Arial" w:eastAsia="Times New Roman" w:hAnsi="Arial" w:cs="Arial"/>
          <w:color w:val="000000"/>
        </w:rPr>
        <w:t>6</w:t>
      </w:r>
      <w:r w:rsidR="00030EA7" w:rsidRPr="00F45678">
        <w:rPr>
          <w:rFonts w:ascii="Arial" w:eastAsia="Times New Roman" w:hAnsi="Arial" w:cs="Arial"/>
          <w:color w:val="000000"/>
        </w:rPr>
        <w:t>.1</w:t>
      </w:r>
      <w:r w:rsidR="000E67DB" w:rsidRPr="00F45678">
        <w:rPr>
          <w:rFonts w:ascii="Arial" w:eastAsia="Times New Roman" w:hAnsi="Arial" w:cs="Arial"/>
          <w:color w:val="000000"/>
        </w:rPr>
        <w:t>0</w:t>
      </w:r>
      <w:r w:rsidR="00030EA7" w:rsidRPr="00F45678">
        <w:rPr>
          <w:rFonts w:ascii="Arial" w:eastAsia="Times New Roman" w:hAnsi="Arial" w:cs="Arial"/>
          <w:color w:val="000000"/>
        </w:rPr>
        <w:t>. Para fins de análise da proposta quanto ao cumprimento das especificações do objeto, poderá ser colhida a manifestação escrita do setor requisitante do serviço ou da área especializada no objeto.</w:t>
      </w:r>
    </w:p>
    <w:p w14:paraId="326375B6" w14:textId="77777777" w:rsidR="00E23D66" w:rsidRPr="00E23D66" w:rsidRDefault="00E23D66" w:rsidP="009D10E5">
      <w:pPr>
        <w:jc w:val="both"/>
        <w:rPr>
          <w:rFonts w:ascii="Arial" w:eastAsia="Times New Roman" w:hAnsi="Arial" w:cs="Arial"/>
          <w:b/>
          <w:color w:val="000000"/>
        </w:rPr>
      </w:pPr>
    </w:p>
    <w:p w14:paraId="216DD145" w14:textId="0C6A94B6" w:rsidR="0038575F" w:rsidRPr="00F45678" w:rsidRDefault="007502E8" w:rsidP="0038575F">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t>7</w:t>
      </w:r>
      <w:r w:rsidR="0038575F" w:rsidRPr="00F45678">
        <w:rPr>
          <w:rFonts w:ascii="Arial" w:eastAsiaTheme="majorEastAsia" w:hAnsi="Arial" w:cs="Arial"/>
          <w:b/>
          <w:bCs/>
        </w:rPr>
        <w:t>. DA FASE DE HABILITAÇÃO</w:t>
      </w:r>
    </w:p>
    <w:p w14:paraId="0D01F90B" w14:textId="77777777" w:rsidR="0038575F" w:rsidRPr="00F45678" w:rsidRDefault="0038575F" w:rsidP="0038575F"/>
    <w:p w14:paraId="1FBBDE95" w14:textId="4503E5B3" w:rsidR="0038575F" w:rsidRPr="00F45678" w:rsidRDefault="007502E8"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 Os documentos necessários e suficientes para demonstrar a capacidade do licitante de realizar o objeto da licitação, exigidos para fins de habilitação, nos termos dos </w:t>
      </w:r>
      <w:hyperlink r:id="rId34" w:anchor="art62" w:history="1">
        <w:proofErr w:type="spellStart"/>
        <w:r w:rsidR="0038575F" w:rsidRPr="00F45678">
          <w:rPr>
            <w:rFonts w:ascii="Arial" w:hAnsi="Arial" w:cs="Arial"/>
            <w:color w:val="000080"/>
            <w:u w:val="single"/>
          </w:rPr>
          <w:t>arts</w:t>
        </w:r>
        <w:proofErr w:type="spellEnd"/>
        <w:r w:rsidR="0038575F" w:rsidRPr="00F45678">
          <w:rPr>
            <w:rFonts w:ascii="Arial" w:hAnsi="Arial" w:cs="Arial"/>
            <w:color w:val="000080"/>
            <w:u w:val="single"/>
          </w:rPr>
          <w:t>. 62 a 70 da Lei nº 14.133, de 2021</w:t>
        </w:r>
      </w:hyperlink>
      <w:r w:rsidR="0038575F" w:rsidRPr="00F45678">
        <w:rPr>
          <w:rFonts w:ascii="Arial" w:hAnsi="Arial" w:cs="Arial"/>
          <w:color w:val="000080"/>
          <w:u w:val="single"/>
        </w:rPr>
        <w:t>,</w:t>
      </w:r>
      <w:r w:rsidR="0038575F" w:rsidRPr="00F45678">
        <w:rPr>
          <w:rFonts w:ascii="Arial" w:hAnsi="Arial" w:cs="Arial"/>
          <w:color w:val="000000"/>
        </w:rPr>
        <w:t xml:space="preserve"> dizem respeito a:</w:t>
      </w:r>
    </w:p>
    <w:p w14:paraId="0556CDD4" w14:textId="77777777" w:rsidR="0038575F" w:rsidRPr="00F45678" w:rsidRDefault="0038575F" w:rsidP="0038575F">
      <w:pPr>
        <w:jc w:val="both"/>
        <w:rPr>
          <w:rFonts w:ascii="Arial" w:hAnsi="Arial" w:cs="Arial"/>
          <w:color w:val="000000"/>
        </w:rPr>
      </w:pPr>
    </w:p>
    <w:p w14:paraId="6E22ED5E" w14:textId="44C6FBC6" w:rsidR="0038575F" w:rsidRPr="00F45678" w:rsidRDefault="007502E8"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.1.1. </w:t>
      </w:r>
      <w:r w:rsidR="0038575F" w:rsidRPr="00F45678">
        <w:rPr>
          <w:rFonts w:ascii="Arial" w:hAnsi="Arial" w:cs="Arial"/>
          <w:b/>
          <w:color w:val="000000"/>
        </w:rPr>
        <w:t>HABILITAÇÃO JURÍDICA</w:t>
      </w:r>
      <w:r w:rsidR="0038575F" w:rsidRPr="00F45678">
        <w:rPr>
          <w:rFonts w:ascii="Arial" w:hAnsi="Arial" w:cs="Arial"/>
          <w:color w:val="000000"/>
        </w:rPr>
        <w:t>:</w:t>
      </w:r>
    </w:p>
    <w:p w14:paraId="4CF9278F" w14:textId="77777777" w:rsidR="0038575F" w:rsidRPr="00F45678" w:rsidRDefault="0038575F" w:rsidP="0038575F">
      <w:pPr>
        <w:ind w:left="284"/>
        <w:jc w:val="both"/>
        <w:rPr>
          <w:rFonts w:ascii="Arial" w:hAnsi="Arial" w:cs="Arial"/>
          <w:color w:val="000000"/>
        </w:rPr>
      </w:pPr>
    </w:p>
    <w:p w14:paraId="0D6F6EE5"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a) no caso de empresário individual: Registro empresarial na Junta Comercial; </w:t>
      </w:r>
    </w:p>
    <w:p w14:paraId="06FE07C9" w14:textId="77777777" w:rsidR="0038575F" w:rsidRPr="00F45678" w:rsidRDefault="0038575F" w:rsidP="0038575F">
      <w:pPr>
        <w:ind w:left="284"/>
        <w:jc w:val="both"/>
        <w:rPr>
          <w:rFonts w:ascii="Arial" w:hAnsi="Arial" w:cs="Arial"/>
          <w:color w:val="000000"/>
        </w:rPr>
      </w:pPr>
    </w:p>
    <w:p w14:paraId="5A7D4D29"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b) no caso da sociedade empresária: ato constitutivo, estatuto ou contrato social atualizado e registrado na Junta Comercial e documentos de eleição ou designação dos atuais administradores; </w:t>
      </w:r>
    </w:p>
    <w:p w14:paraId="1405FF01" w14:textId="77777777" w:rsidR="0038575F" w:rsidRPr="00F45678" w:rsidRDefault="0038575F" w:rsidP="0038575F">
      <w:pPr>
        <w:ind w:left="284"/>
        <w:jc w:val="both"/>
        <w:rPr>
          <w:rFonts w:ascii="Arial" w:hAnsi="Arial" w:cs="Arial"/>
          <w:color w:val="000000"/>
        </w:rPr>
      </w:pPr>
    </w:p>
    <w:p w14:paraId="45148C6D"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lastRenderedPageBreak/>
        <w:t>c) no caso de sociedades não-empresárias: ato constitutivo atualizado e registrado no Registro Civil de Pessoas Jurídicas, acompanhado de prova da diretoria em exercício;</w:t>
      </w:r>
    </w:p>
    <w:p w14:paraId="405BFAE1" w14:textId="77777777" w:rsidR="0038575F" w:rsidRPr="00F45678" w:rsidRDefault="0038575F" w:rsidP="0038575F">
      <w:pPr>
        <w:ind w:left="284"/>
        <w:jc w:val="both"/>
        <w:rPr>
          <w:rFonts w:ascii="Arial" w:hAnsi="Arial" w:cs="Arial"/>
          <w:color w:val="000000"/>
        </w:rPr>
      </w:pPr>
    </w:p>
    <w:p w14:paraId="23B455F1"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d) no caso de sociedade empresária estrangeira em funcionamento no país: Decreto de autorização e ato de registro ou autorização para funcionamento expedido pelo órgão competente, quando a atividade assim o exigir. </w:t>
      </w:r>
    </w:p>
    <w:p w14:paraId="5851CDF9" w14:textId="77777777" w:rsidR="0038575F" w:rsidRPr="00F45678" w:rsidRDefault="0038575F" w:rsidP="0038575F">
      <w:pPr>
        <w:ind w:left="284"/>
        <w:jc w:val="both"/>
        <w:rPr>
          <w:rFonts w:ascii="Arial" w:hAnsi="Arial" w:cs="Arial"/>
          <w:color w:val="000000"/>
        </w:rPr>
      </w:pPr>
    </w:p>
    <w:p w14:paraId="5557B7FA" w14:textId="73B71453" w:rsidR="0038575F" w:rsidRPr="00F45678" w:rsidRDefault="007502E8"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.1.2. </w:t>
      </w:r>
      <w:r w:rsidR="0038575F" w:rsidRPr="00F45678">
        <w:rPr>
          <w:rFonts w:ascii="Arial" w:hAnsi="Arial" w:cs="Arial"/>
          <w:b/>
          <w:color w:val="000000"/>
        </w:rPr>
        <w:t>REGULARIDADE FISCAL, SOCIAL E TRABALHISTA:</w:t>
      </w:r>
    </w:p>
    <w:p w14:paraId="2139C897" w14:textId="77777777" w:rsidR="0038575F" w:rsidRPr="00F45678" w:rsidRDefault="0038575F" w:rsidP="0038575F">
      <w:pPr>
        <w:ind w:left="284"/>
        <w:jc w:val="both"/>
        <w:rPr>
          <w:rFonts w:ascii="Arial" w:hAnsi="Arial" w:cs="Arial"/>
          <w:color w:val="000000"/>
        </w:rPr>
      </w:pPr>
    </w:p>
    <w:p w14:paraId="40D1095E"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a) prova de inscrição no Cadastro Nacional de Pessoas Jurídicas do Ministério da Fazenda (CNPJ); e </w:t>
      </w:r>
    </w:p>
    <w:p w14:paraId="2E61440D" w14:textId="77777777" w:rsidR="0038575F" w:rsidRPr="00F45678" w:rsidRDefault="0038575F" w:rsidP="0038575F">
      <w:pPr>
        <w:ind w:left="284"/>
        <w:jc w:val="both"/>
        <w:rPr>
          <w:rFonts w:ascii="Arial" w:hAnsi="Arial" w:cs="Arial"/>
          <w:color w:val="000000"/>
        </w:rPr>
      </w:pPr>
    </w:p>
    <w:p w14:paraId="647C6596" w14:textId="77777777" w:rsidR="0038575F" w:rsidRPr="00F45678" w:rsidRDefault="0038575F" w:rsidP="0038575F">
      <w:pPr>
        <w:ind w:left="284"/>
        <w:jc w:val="both"/>
        <w:rPr>
          <w:rFonts w:ascii="Arial" w:hAnsi="Arial" w:cs="Arial"/>
          <w:color w:val="000000"/>
        </w:rPr>
      </w:pPr>
      <w:r w:rsidRPr="00F45678">
        <w:t xml:space="preserve">b) </w:t>
      </w:r>
      <w:r w:rsidRPr="00F45678">
        <w:rPr>
          <w:rFonts w:ascii="Arial" w:hAnsi="Arial" w:cs="Arial"/>
          <w:color w:val="000000" w:themeColor="text1"/>
        </w:rPr>
        <w:t>certidão de regularidade de débito (ou declaração de isenção ou de não-incidência, assinada pelo representante legal da empresa, sob as penas da lei) com as Fazendas Estadual e Municipal, da sede ou do domicílio da licitante; e</w:t>
      </w:r>
      <w:r w:rsidRPr="00F45678">
        <w:rPr>
          <w:rFonts w:ascii="Arial" w:hAnsi="Arial" w:cs="Arial"/>
          <w:color w:val="000000"/>
        </w:rPr>
        <w:t xml:space="preserve"> </w:t>
      </w:r>
    </w:p>
    <w:p w14:paraId="1352148B" w14:textId="77777777" w:rsidR="0038575F" w:rsidRPr="00F45678" w:rsidRDefault="0038575F" w:rsidP="0038575F">
      <w:pPr>
        <w:ind w:left="284"/>
        <w:jc w:val="both"/>
        <w:rPr>
          <w:rFonts w:ascii="Arial" w:hAnsi="Arial" w:cs="Arial"/>
          <w:color w:val="000000"/>
        </w:rPr>
      </w:pPr>
    </w:p>
    <w:p w14:paraId="4EEAE54C"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c) certidão de regularidade de débito para com o Fundo de Garantia por Tempo de Serviço (FGTS); e </w:t>
      </w:r>
    </w:p>
    <w:p w14:paraId="246B756B" w14:textId="77777777" w:rsidR="0038575F" w:rsidRPr="00F45678" w:rsidRDefault="0038575F" w:rsidP="0038575F">
      <w:pPr>
        <w:ind w:left="284"/>
        <w:jc w:val="both"/>
        <w:rPr>
          <w:rFonts w:ascii="Arial" w:hAnsi="Arial" w:cs="Arial"/>
          <w:color w:val="000000"/>
        </w:rPr>
      </w:pPr>
    </w:p>
    <w:p w14:paraId="4984576C"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d) certidão conjunta (negativa de débitos ou positiva com efeitos de negativa) de regularidade de contribuições previdenciárias, de tributos federais e da dívida ativa da União; e </w:t>
      </w:r>
    </w:p>
    <w:p w14:paraId="751AA3FF" w14:textId="77777777" w:rsidR="0038575F" w:rsidRPr="00F45678" w:rsidRDefault="0038575F" w:rsidP="0038575F">
      <w:pPr>
        <w:ind w:left="284"/>
        <w:jc w:val="both"/>
        <w:rPr>
          <w:rFonts w:ascii="Arial" w:hAnsi="Arial" w:cs="Arial"/>
          <w:color w:val="000000"/>
        </w:rPr>
      </w:pPr>
    </w:p>
    <w:p w14:paraId="1A125EB5" w14:textId="6CF6885D" w:rsidR="0038575F" w:rsidRPr="00F45678" w:rsidRDefault="0038575F" w:rsidP="0038575F">
      <w:pPr>
        <w:ind w:left="284"/>
        <w:jc w:val="both"/>
        <w:rPr>
          <w:rFonts w:ascii="Arial" w:hAnsi="Arial" w:cs="Arial"/>
          <w:color w:val="000000"/>
        </w:rPr>
      </w:pPr>
      <w:r w:rsidRPr="00F45678">
        <w:rPr>
          <w:rFonts w:ascii="Arial" w:hAnsi="Arial" w:cs="Arial"/>
          <w:color w:val="000000"/>
        </w:rPr>
        <w:t>e) prova de inexistência de débitos inadimplidos perante a Justiça do Trabalho, mediante a apresentação de certidão negativa (CNDT), ou positiva com efeitos de negativa, nos termos do Título VII-A da Consolidação das Leis do Trabalho, aprovada pelo Decreto-Lei nº 5.452, de 1º de maio de 1943</w:t>
      </w:r>
      <w:r w:rsidR="00F62FDF" w:rsidRPr="00F45678">
        <w:rPr>
          <w:rFonts w:ascii="Arial" w:hAnsi="Arial" w:cs="Arial"/>
          <w:color w:val="000000"/>
        </w:rPr>
        <w:t>.</w:t>
      </w:r>
    </w:p>
    <w:p w14:paraId="4DC7FCFA" w14:textId="047112C0" w:rsidR="0038575F" w:rsidRPr="00F45678" w:rsidRDefault="0038575F" w:rsidP="0038575F">
      <w:pPr>
        <w:ind w:left="284"/>
        <w:jc w:val="both"/>
        <w:rPr>
          <w:rFonts w:ascii="Arial" w:hAnsi="Arial" w:cs="Arial"/>
          <w:color w:val="000000" w:themeColor="text1"/>
        </w:rPr>
      </w:pPr>
    </w:p>
    <w:p w14:paraId="31035633" w14:textId="77777777" w:rsidR="00F62FDF" w:rsidRPr="00F45678" w:rsidRDefault="00F62FDF" w:rsidP="00F62FDF">
      <w:pPr>
        <w:pStyle w:val="Default"/>
        <w:ind w:left="284"/>
        <w:jc w:val="both"/>
        <w:rPr>
          <w:rFonts w:ascii="Arial" w:hAnsi="Arial" w:cs="Arial"/>
          <w:color w:val="000000" w:themeColor="text1"/>
        </w:rPr>
      </w:pPr>
      <w:bookmarkStart w:id="9" w:name="_Hlk173943779"/>
      <w:r w:rsidRPr="00F45678">
        <w:rPr>
          <w:rFonts w:ascii="Arial" w:hAnsi="Arial" w:cs="Arial"/>
          <w:color w:val="000000" w:themeColor="text1"/>
        </w:rPr>
        <w:t>7.1.2.1 A comprovação da situação regular face ao Ministério do Trabalho, referente à observância das vedações contidas no inciso XXXIII do artigo 7º da Constituição Federal, constará de declaração efetuada diretamente no Sistema de Compras do Governo Federal, utilizado como ferramenta para a realização deste certame.</w:t>
      </w:r>
    </w:p>
    <w:bookmarkEnd w:id="9"/>
    <w:p w14:paraId="2E9D79BC" w14:textId="77777777" w:rsidR="0038575F" w:rsidRPr="00F45678" w:rsidRDefault="0038575F" w:rsidP="0038575F">
      <w:pPr>
        <w:ind w:left="284"/>
        <w:jc w:val="both"/>
        <w:rPr>
          <w:rFonts w:ascii="Arial" w:hAnsi="Arial" w:cs="Arial"/>
          <w:color w:val="000000" w:themeColor="text1"/>
        </w:rPr>
      </w:pPr>
    </w:p>
    <w:p w14:paraId="6A53DBE3" w14:textId="297DE430" w:rsidR="0038575F" w:rsidRPr="00F45678" w:rsidRDefault="007502E8"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.1.3. </w:t>
      </w:r>
      <w:r w:rsidR="0038575F" w:rsidRPr="00F45678">
        <w:rPr>
          <w:rFonts w:ascii="Arial" w:hAnsi="Arial" w:cs="Arial"/>
          <w:b/>
          <w:color w:val="000000"/>
        </w:rPr>
        <w:t>HABILITAÇÃO ECONÔMICO-FINANCEIRA:</w:t>
      </w:r>
    </w:p>
    <w:p w14:paraId="2E279551" w14:textId="77777777" w:rsidR="0038575F" w:rsidRPr="00F45678" w:rsidRDefault="0038575F" w:rsidP="0038575F">
      <w:pPr>
        <w:ind w:left="284"/>
        <w:jc w:val="both"/>
        <w:rPr>
          <w:rFonts w:ascii="Arial" w:hAnsi="Arial" w:cs="Arial"/>
          <w:color w:val="000000"/>
        </w:rPr>
      </w:pPr>
    </w:p>
    <w:p w14:paraId="3F9815F3" w14:textId="4F3C277A"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a) Certidão negativa de falência, expedida pelo distribuidor da </w:t>
      </w:r>
      <w:r w:rsidRPr="00F45678">
        <w:rPr>
          <w:rFonts w:ascii="Arial" w:hAnsi="Arial" w:cs="Arial"/>
          <w:b/>
          <w:color w:val="000000"/>
          <w:u w:val="single"/>
        </w:rPr>
        <w:t>sede da matriz</w:t>
      </w:r>
      <w:r w:rsidRPr="00F45678">
        <w:rPr>
          <w:rFonts w:ascii="Arial" w:hAnsi="Arial" w:cs="Arial"/>
          <w:color w:val="000000"/>
        </w:rPr>
        <w:t xml:space="preserve"> da pessoa jurídica: </w:t>
      </w:r>
    </w:p>
    <w:p w14:paraId="488ED6BB" w14:textId="77777777" w:rsidR="0038575F" w:rsidRPr="00F45678" w:rsidRDefault="0038575F" w:rsidP="0038575F">
      <w:pPr>
        <w:ind w:left="284"/>
        <w:jc w:val="both"/>
        <w:rPr>
          <w:rFonts w:ascii="Arial" w:hAnsi="Arial" w:cs="Arial"/>
          <w:color w:val="000000"/>
        </w:rPr>
      </w:pPr>
    </w:p>
    <w:p w14:paraId="2AD09A67"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a.1.) no caso de apresentação de certidão positiva, a licitante deverá juntar certidão de objeto e pé expedida pelo ofício competente. </w:t>
      </w:r>
    </w:p>
    <w:p w14:paraId="1FC02C6C" w14:textId="77777777" w:rsidR="0038575F" w:rsidRPr="00F45678" w:rsidRDefault="0038575F" w:rsidP="0038575F">
      <w:pPr>
        <w:ind w:left="284"/>
        <w:jc w:val="both"/>
        <w:rPr>
          <w:rFonts w:ascii="Arial" w:hAnsi="Arial" w:cs="Arial"/>
          <w:color w:val="000000"/>
        </w:rPr>
      </w:pPr>
    </w:p>
    <w:p w14:paraId="2A74FE42" w14:textId="181262D2" w:rsidR="0038575F" w:rsidRPr="00426859" w:rsidRDefault="0038575F" w:rsidP="0038575F">
      <w:pPr>
        <w:ind w:left="284"/>
        <w:jc w:val="both"/>
        <w:rPr>
          <w:rFonts w:ascii="Arial" w:hAnsi="Arial" w:cs="Arial"/>
        </w:rPr>
      </w:pPr>
      <w:r w:rsidRPr="00F45678">
        <w:rPr>
          <w:rFonts w:ascii="Arial" w:hAnsi="Arial" w:cs="Arial"/>
          <w:color w:val="000000"/>
        </w:rPr>
        <w:t xml:space="preserve">a.2) Se à licitante não se aplicar a Lei federal nº 11.101/2005, a certidão mencionada na letra “a” deste subitem </w:t>
      </w:r>
      <w:r w:rsidR="00D06034" w:rsidRPr="00F45678">
        <w:rPr>
          <w:rFonts w:ascii="Arial" w:hAnsi="Arial" w:cs="Arial"/>
          <w:color w:val="000000"/>
        </w:rPr>
        <w:t>7</w:t>
      </w:r>
      <w:r w:rsidRPr="00F45678">
        <w:rPr>
          <w:rFonts w:ascii="Arial" w:hAnsi="Arial" w:cs="Arial"/>
          <w:color w:val="000000"/>
        </w:rPr>
        <w:t xml:space="preserve">.1.3. deverá ser substituída por certidão negativa de ações de </w:t>
      </w:r>
      <w:r w:rsidRPr="00426859">
        <w:rPr>
          <w:rFonts w:ascii="Arial" w:hAnsi="Arial" w:cs="Arial"/>
        </w:rPr>
        <w:t xml:space="preserve">insolvência civil. </w:t>
      </w:r>
    </w:p>
    <w:p w14:paraId="654AE757" w14:textId="77777777" w:rsidR="0038575F" w:rsidRPr="00426859" w:rsidRDefault="0038575F" w:rsidP="0038575F">
      <w:pPr>
        <w:ind w:left="284"/>
        <w:jc w:val="both"/>
        <w:rPr>
          <w:rFonts w:ascii="Arial" w:hAnsi="Arial" w:cs="Arial"/>
        </w:rPr>
      </w:pPr>
    </w:p>
    <w:p w14:paraId="0599EBBF" w14:textId="0BE64A8C" w:rsidR="0038575F" w:rsidRPr="00426859" w:rsidRDefault="0038575F" w:rsidP="0038575F">
      <w:pPr>
        <w:ind w:left="284"/>
        <w:jc w:val="both"/>
        <w:rPr>
          <w:rFonts w:ascii="Arial" w:hAnsi="Arial" w:cs="Arial"/>
        </w:rPr>
      </w:pPr>
      <w:r w:rsidRPr="00426859">
        <w:rPr>
          <w:rFonts w:ascii="Arial" w:hAnsi="Arial" w:cs="Arial"/>
        </w:rPr>
        <w:t>b) Balanço patrimonial e demonstrações contábeis do</w:t>
      </w:r>
      <w:r w:rsidR="00FF32FE" w:rsidRPr="00426859">
        <w:rPr>
          <w:rFonts w:ascii="Arial" w:hAnsi="Arial" w:cs="Arial"/>
        </w:rPr>
        <w:t xml:space="preserve">s 2 (dois) </w:t>
      </w:r>
      <w:r w:rsidRPr="00426859">
        <w:rPr>
          <w:rFonts w:ascii="Arial" w:hAnsi="Arial" w:cs="Arial"/>
        </w:rPr>
        <w:t>último</w:t>
      </w:r>
      <w:r w:rsidR="00FF32FE" w:rsidRPr="00426859">
        <w:rPr>
          <w:rFonts w:ascii="Arial" w:hAnsi="Arial" w:cs="Arial"/>
        </w:rPr>
        <w:t>s</w:t>
      </w:r>
      <w:r w:rsidRPr="00426859">
        <w:rPr>
          <w:rFonts w:ascii="Arial" w:hAnsi="Arial" w:cs="Arial"/>
        </w:rPr>
        <w:t xml:space="preserve"> exercício</w:t>
      </w:r>
      <w:r w:rsidR="00FF32FE" w:rsidRPr="00426859">
        <w:rPr>
          <w:rFonts w:ascii="Arial" w:hAnsi="Arial" w:cs="Arial"/>
        </w:rPr>
        <w:t>s</w:t>
      </w:r>
      <w:r w:rsidRPr="00426859">
        <w:rPr>
          <w:rFonts w:ascii="Arial" w:hAnsi="Arial" w:cs="Arial"/>
        </w:rPr>
        <w:t xml:space="preserve"> socia</w:t>
      </w:r>
      <w:r w:rsidR="00FF32FE" w:rsidRPr="00426859">
        <w:rPr>
          <w:rFonts w:ascii="Arial" w:hAnsi="Arial" w:cs="Arial"/>
        </w:rPr>
        <w:t>is</w:t>
      </w:r>
      <w:r w:rsidRPr="00426859">
        <w:rPr>
          <w:rFonts w:ascii="Arial" w:hAnsi="Arial" w:cs="Arial"/>
        </w:rPr>
        <w:t xml:space="preserve">, já exigíveis e apresentados na forma da lei, podendo ser atualizados por índice oficial do governo se encerrados há mais de três meses da data da apresentação do </w:t>
      </w:r>
      <w:r w:rsidRPr="00426859">
        <w:rPr>
          <w:rFonts w:ascii="Arial" w:hAnsi="Arial" w:cs="Arial"/>
        </w:rPr>
        <w:lastRenderedPageBreak/>
        <w:t xml:space="preserve">envelope habilitação, vedada sua substituição por balancetes ou por balanços provisórios. </w:t>
      </w:r>
    </w:p>
    <w:p w14:paraId="7CF5AA84" w14:textId="77777777" w:rsidR="0038575F" w:rsidRPr="00426859" w:rsidRDefault="0038575F" w:rsidP="0038575F">
      <w:pPr>
        <w:ind w:left="284"/>
        <w:jc w:val="both"/>
        <w:rPr>
          <w:rFonts w:ascii="Arial" w:hAnsi="Arial" w:cs="Arial"/>
        </w:rPr>
      </w:pPr>
    </w:p>
    <w:p w14:paraId="779B89A1" w14:textId="77777777" w:rsidR="0038575F" w:rsidRPr="00426859" w:rsidRDefault="0038575F" w:rsidP="0038575F">
      <w:pPr>
        <w:ind w:left="284"/>
        <w:jc w:val="both"/>
        <w:rPr>
          <w:rFonts w:ascii="Arial" w:hAnsi="Arial" w:cs="Arial"/>
        </w:rPr>
      </w:pPr>
      <w:r w:rsidRPr="00426859">
        <w:rPr>
          <w:rFonts w:ascii="Arial" w:hAnsi="Arial" w:cs="Arial"/>
        </w:rPr>
        <w:t xml:space="preserve">b.1.) Serão considerados aceitos como na forma da lei o balanço patrimonial e demonstrações contábeis assim apresentados: </w:t>
      </w:r>
    </w:p>
    <w:p w14:paraId="24FBD31C" w14:textId="77777777" w:rsidR="0038575F" w:rsidRPr="00426859" w:rsidRDefault="0038575F" w:rsidP="0038575F">
      <w:pPr>
        <w:ind w:left="284"/>
        <w:jc w:val="both"/>
        <w:rPr>
          <w:rFonts w:ascii="Arial" w:hAnsi="Arial" w:cs="Arial"/>
        </w:rPr>
      </w:pPr>
    </w:p>
    <w:p w14:paraId="6BDEA91E" w14:textId="77777777" w:rsidR="0038575F" w:rsidRPr="00426859" w:rsidRDefault="0038575F" w:rsidP="0038575F">
      <w:pPr>
        <w:ind w:left="284"/>
        <w:jc w:val="both"/>
        <w:rPr>
          <w:rFonts w:ascii="Arial" w:hAnsi="Arial" w:cs="Arial"/>
        </w:rPr>
      </w:pPr>
      <w:r w:rsidRPr="00426859">
        <w:rPr>
          <w:rFonts w:ascii="Arial" w:hAnsi="Arial" w:cs="Arial"/>
        </w:rPr>
        <w:t xml:space="preserve">b.1.1.) sociedades regidas pela Lei nº 6.404/1976 (sociedade anônima): - publicados em Diário Oficial; ou - publicados em jornal de grande circulação; ou - por fotocópia registrada ou autenticada na Junta Comercial da sede ou domicílio da licitante; </w:t>
      </w:r>
    </w:p>
    <w:p w14:paraId="580ADCD5" w14:textId="77777777" w:rsidR="0038575F" w:rsidRPr="00426859" w:rsidRDefault="0038575F" w:rsidP="0038575F">
      <w:pPr>
        <w:ind w:left="284"/>
        <w:jc w:val="both"/>
        <w:rPr>
          <w:rFonts w:ascii="Arial" w:hAnsi="Arial" w:cs="Arial"/>
        </w:rPr>
      </w:pPr>
    </w:p>
    <w:p w14:paraId="33C6B7D0" w14:textId="77777777" w:rsidR="0038575F" w:rsidRPr="00426859" w:rsidRDefault="0038575F" w:rsidP="0038575F">
      <w:pPr>
        <w:ind w:left="284"/>
        <w:jc w:val="both"/>
        <w:rPr>
          <w:rFonts w:ascii="Arial" w:hAnsi="Arial" w:cs="Arial"/>
        </w:rPr>
      </w:pPr>
      <w:r w:rsidRPr="00426859">
        <w:rPr>
          <w:rFonts w:ascii="Arial" w:hAnsi="Arial" w:cs="Arial"/>
        </w:rPr>
        <w:t xml:space="preserve">b.1.2.) sociedades limitadas (LTDA)/sociedades sujeitas ao regime estabelecido na Lei Complementar nº 123, de 14 de dezembro de 2008 - Lei das Microempresas e das Empresas de Pequeno Porte (“SIMPLES”)/sociedades simples: - por fotocópia do livro Diário, inclusive com os Termos de Abertura e de Encerramento, devidamente autenticado na Junta Comercial da sede ou domicílio da licitante ou em outro órgão equivalente; ou - fotocópia do Balanço e das Demonstrações Contábeis devidamente registrados ou autenticados na Junta Comercial da sede ou domicílio da licitante; </w:t>
      </w:r>
    </w:p>
    <w:p w14:paraId="698677A2" w14:textId="77777777" w:rsidR="0038575F" w:rsidRPr="00426859" w:rsidRDefault="0038575F" w:rsidP="0038575F">
      <w:pPr>
        <w:ind w:left="284"/>
        <w:jc w:val="both"/>
        <w:rPr>
          <w:rFonts w:ascii="Arial" w:hAnsi="Arial" w:cs="Arial"/>
        </w:rPr>
      </w:pPr>
    </w:p>
    <w:p w14:paraId="66A87038" w14:textId="77777777" w:rsidR="0038575F" w:rsidRPr="00426859" w:rsidRDefault="0038575F" w:rsidP="0038575F">
      <w:pPr>
        <w:ind w:left="284"/>
        <w:jc w:val="both"/>
        <w:rPr>
          <w:rFonts w:ascii="Arial" w:hAnsi="Arial" w:cs="Arial"/>
        </w:rPr>
      </w:pPr>
      <w:r w:rsidRPr="00426859">
        <w:rPr>
          <w:rFonts w:ascii="Arial" w:hAnsi="Arial" w:cs="Arial"/>
        </w:rPr>
        <w:t xml:space="preserve">b.1.3.) sociedade criada no exercício em curso: fotocópia do Balanço de Abertura, devidamente registrado ou autenticado na Junta Comercial da sede ou domicílio das licitantes; </w:t>
      </w:r>
    </w:p>
    <w:p w14:paraId="66E60389" w14:textId="77777777" w:rsidR="0038575F" w:rsidRPr="00426859" w:rsidRDefault="0038575F" w:rsidP="0038575F">
      <w:pPr>
        <w:ind w:left="284"/>
        <w:jc w:val="both"/>
        <w:rPr>
          <w:rFonts w:ascii="Arial" w:hAnsi="Arial" w:cs="Arial"/>
        </w:rPr>
      </w:pPr>
    </w:p>
    <w:p w14:paraId="066AC0C0" w14:textId="77777777" w:rsidR="00E23D66" w:rsidRPr="00426859" w:rsidRDefault="0038575F" w:rsidP="0038575F">
      <w:pPr>
        <w:ind w:left="284"/>
        <w:jc w:val="both"/>
        <w:rPr>
          <w:rFonts w:ascii="Arial" w:hAnsi="Arial" w:cs="Arial"/>
        </w:rPr>
      </w:pPr>
      <w:r w:rsidRPr="00426859">
        <w:rPr>
          <w:rFonts w:ascii="Arial" w:hAnsi="Arial" w:cs="Arial"/>
        </w:rPr>
        <w:t xml:space="preserve">c) a boa situação financeira será avaliada pelos índices de Liquidez Geral (LG), Solvência Geral (SG) e Liquidez Corrente (LC), os quais deverão ser </w:t>
      </w:r>
      <w:r w:rsidRPr="00426859">
        <w:rPr>
          <w:rFonts w:ascii="Arial" w:hAnsi="Arial" w:cs="Arial"/>
          <w:b/>
          <w:u w:val="single"/>
        </w:rPr>
        <w:t>maiores que um</w:t>
      </w:r>
      <w:r w:rsidRPr="00426859">
        <w:rPr>
          <w:rFonts w:ascii="Arial" w:hAnsi="Arial" w:cs="Arial"/>
        </w:rPr>
        <w:t>, aplicando-se as seguintes fórmulas:</w:t>
      </w:r>
    </w:p>
    <w:p w14:paraId="382C3495" w14:textId="77777777" w:rsidR="00E23D66" w:rsidRPr="00426859" w:rsidRDefault="00E23D66" w:rsidP="0038575F">
      <w:pPr>
        <w:ind w:left="284"/>
        <w:jc w:val="both"/>
        <w:rPr>
          <w:rFonts w:ascii="Arial" w:hAnsi="Arial" w:cs="Arial"/>
        </w:rPr>
      </w:pPr>
    </w:p>
    <w:p w14:paraId="638984A9" w14:textId="77777777" w:rsidR="00E23D66" w:rsidRPr="00426859" w:rsidRDefault="00E23D66" w:rsidP="00E23D66">
      <w:pPr>
        <w:ind w:left="284"/>
        <w:jc w:val="both"/>
        <w:rPr>
          <w:rFonts w:ascii="Arial" w:hAnsi="Arial" w:cs="Arial"/>
        </w:rPr>
      </w:pPr>
      <w:r w:rsidRPr="00426859">
        <w:rPr>
          <w:rFonts w:ascii="Arial" w:hAnsi="Arial" w:cs="Arial"/>
        </w:rPr>
        <w:t xml:space="preserve">Índice de Liquidez Geral (LG): </w:t>
      </w:r>
    </w:p>
    <w:p w14:paraId="2DB329ED" w14:textId="77777777" w:rsidR="00E23D66" w:rsidRPr="00426859" w:rsidRDefault="00E23D66" w:rsidP="00E23D66">
      <w:pPr>
        <w:ind w:left="284"/>
        <w:jc w:val="both"/>
        <w:rPr>
          <w:rFonts w:ascii="Arial" w:hAnsi="Arial" w:cs="Arial"/>
        </w:rPr>
      </w:pPr>
    </w:p>
    <w:p w14:paraId="4D5C3D77" w14:textId="77777777" w:rsidR="00E23D66" w:rsidRPr="00426859" w:rsidRDefault="00E23D66" w:rsidP="00E23D66">
      <w:pPr>
        <w:ind w:left="284"/>
        <w:jc w:val="both"/>
        <w:rPr>
          <w:rFonts w:ascii="Arial" w:hAnsi="Arial" w:cs="Arial"/>
        </w:rPr>
      </w:pPr>
    </w:p>
    <w:p w14:paraId="66AEEC4C" w14:textId="77777777" w:rsidR="00E23D66" w:rsidRPr="00426859" w:rsidRDefault="00E23D66" w:rsidP="00E23D66">
      <w:pPr>
        <w:ind w:left="284"/>
        <w:jc w:val="both"/>
        <w:rPr>
          <w:rFonts w:ascii="Arial" w:hAnsi="Arial" w:cs="Arial"/>
        </w:rPr>
      </w:pPr>
      <w:r w:rsidRPr="00426859">
        <w:rPr>
          <w:rFonts w:ascii="Arial" w:hAnsi="Arial" w:cs="Arial"/>
        </w:rPr>
        <w:t xml:space="preserve">         ATIVO CIRCULANTE + REALIZÁVEL A LONGO PRAZO </w:t>
      </w:r>
    </w:p>
    <w:p w14:paraId="5FAC194B" w14:textId="77777777" w:rsidR="00E23D66" w:rsidRPr="00426859" w:rsidRDefault="00E23D66" w:rsidP="00E23D66">
      <w:pPr>
        <w:ind w:left="284"/>
        <w:jc w:val="both"/>
        <w:rPr>
          <w:rFonts w:ascii="Arial" w:hAnsi="Arial" w:cs="Arial"/>
        </w:rPr>
      </w:pPr>
      <w:r w:rsidRPr="00426859">
        <w:rPr>
          <w:rFonts w:ascii="Arial" w:hAnsi="Arial" w:cs="Arial"/>
        </w:rPr>
        <w:t xml:space="preserve">LG = ---------------------------------------------------------------------------------- </w:t>
      </w:r>
    </w:p>
    <w:p w14:paraId="68532B7C" w14:textId="77777777" w:rsidR="00E23D66" w:rsidRPr="00426859" w:rsidRDefault="00E23D66" w:rsidP="00E23D66">
      <w:pPr>
        <w:ind w:left="284"/>
        <w:jc w:val="both"/>
        <w:rPr>
          <w:rFonts w:ascii="Arial" w:hAnsi="Arial" w:cs="Arial"/>
        </w:rPr>
      </w:pPr>
      <w:r w:rsidRPr="00426859">
        <w:rPr>
          <w:rFonts w:ascii="Arial" w:hAnsi="Arial" w:cs="Arial"/>
        </w:rPr>
        <w:t xml:space="preserve">           PASSIVO CIRCULANTE + PASSIVO NÃO CIRCULANTE</w:t>
      </w:r>
    </w:p>
    <w:p w14:paraId="59B81AB3" w14:textId="77777777" w:rsidR="00E23D66" w:rsidRPr="00426859" w:rsidRDefault="00E23D66" w:rsidP="00E23D66">
      <w:pPr>
        <w:ind w:left="284"/>
        <w:jc w:val="both"/>
        <w:rPr>
          <w:rFonts w:ascii="Arial" w:hAnsi="Arial" w:cs="Arial"/>
        </w:rPr>
      </w:pPr>
    </w:p>
    <w:p w14:paraId="06E51907" w14:textId="77777777" w:rsidR="00E23D66" w:rsidRPr="00426859" w:rsidRDefault="00E23D66" w:rsidP="00E23D66">
      <w:pPr>
        <w:ind w:left="284"/>
        <w:jc w:val="both"/>
        <w:rPr>
          <w:rFonts w:ascii="Arial" w:hAnsi="Arial" w:cs="Arial"/>
        </w:rPr>
      </w:pPr>
    </w:p>
    <w:p w14:paraId="1DFDC669" w14:textId="77777777" w:rsidR="00E23D66" w:rsidRPr="00426859" w:rsidRDefault="00E23D66" w:rsidP="00E23D66">
      <w:pPr>
        <w:ind w:left="284"/>
        <w:jc w:val="both"/>
        <w:rPr>
          <w:rFonts w:ascii="Arial" w:hAnsi="Arial" w:cs="Arial"/>
        </w:rPr>
      </w:pPr>
      <w:r w:rsidRPr="00426859">
        <w:rPr>
          <w:rFonts w:ascii="Arial" w:hAnsi="Arial" w:cs="Arial"/>
        </w:rPr>
        <w:t xml:space="preserve">Índice de Solvência Geral (SG): </w:t>
      </w:r>
    </w:p>
    <w:p w14:paraId="2BB16BB5" w14:textId="77777777" w:rsidR="00E23D66" w:rsidRPr="00426859" w:rsidRDefault="00E23D66" w:rsidP="00E23D66">
      <w:pPr>
        <w:ind w:left="284"/>
        <w:jc w:val="both"/>
        <w:rPr>
          <w:rFonts w:ascii="Arial" w:hAnsi="Arial" w:cs="Arial"/>
        </w:rPr>
      </w:pPr>
    </w:p>
    <w:p w14:paraId="507DD61F" w14:textId="77777777" w:rsidR="00E23D66" w:rsidRPr="00426859" w:rsidRDefault="00E23D66" w:rsidP="00E23D66">
      <w:pPr>
        <w:ind w:left="284"/>
        <w:jc w:val="both"/>
        <w:rPr>
          <w:rFonts w:ascii="Arial" w:hAnsi="Arial" w:cs="Arial"/>
        </w:rPr>
      </w:pPr>
    </w:p>
    <w:p w14:paraId="068C352A" w14:textId="77777777" w:rsidR="00E23D66" w:rsidRPr="00426859" w:rsidRDefault="00E23D66" w:rsidP="00E23D66">
      <w:pPr>
        <w:ind w:left="284"/>
        <w:jc w:val="both"/>
        <w:rPr>
          <w:rFonts w:ascii="Arial" w:hAnsi="Arial" w:cs="Arial"/>
        </w:rPr>
      </w:pPr>
      <w:r w:rsidRPr="00426859">
        <w:rPr>
          <w:rFonts w:ascii="Arial" w:hAnsi="Arial" w:cs="Arial"/>
        </w:rPr>
        <w:t xml:space="preserve">                                    ATIVO TOTAL </w:t>
      </w:r>
    </w:p>
    <w:p w14:paraId="4BE02DD3" w14:textId="77777777" w:rsidR="00E23D66" w:rsidRPr="00426859" w:rsidRDefault="00E23D66" w:rsidP="00E23D66">
      <w:pPr>
        <w:ind w:left="284"/>
        <w:jc w:val="both"/>
        <w:rPr>
          <w:rFonts w:ascii="Arial" w:hAnsi="Arial" w:cs="Arial"/>
        </w:rPr>
      </w:pPr>
      <w:r w:rsidRPr="00426859">
        <w:rPr>
          <w:rFonts w:ascii="Arial" w:hAnsi="Arial" w:cs="Arial"/>
        </w:rPr>
        <w:t>SG = -----------------------------------------------------------------------------------</w:t>
      </w:r>
    </w:p>
    <w:p w14:paraId="724ADFE0" w14:textId="77777777" w:rsidR="00E23D66" w:rsidRPr="00426859" w:rsidRDefault="00E23D66" w:rsidP="00E23D66">
      <w:pPr>
        <w:ind w:left="284"/>
        <w:jc w:val="both"/>
        <w:rPr>
          <w:rFonts w:ascii="Arial" w:hAnsi="Arial" w:cs="Arial"/>
        </w:rPr>
      </w:pPr>
      <w:r w:rsidRPr="00426859">
        <w:rPr>
          <w:rFonts w:ascii="Arial" w:hAnsi="Arial" w:cs="Arial"/>
        </w:rPr>
        <w:t xml:space="preserve">           PASSIVO CIRCULANTE + PASSIVO NÃO CIRCULANTE</w:t>
      </w:r>
    </w:p>
    <w:p w14:paraId="3D7B879D" w14:textId="77777777" w:rsidR="00E23D66" w:rsidRPr="00426859" w:rsidRDefault="00E23D66" w:rsidP="00E23D66">
      <w:pPr>
        <w:ind w:left="284"/>
        <w:jc w:val="both"/>
        <w:rPr>
          <w:rFonts w:ascii="Arial" w:hAnsi="Arial" w:cs="Arial"/>
        </w:rPr>
      </w:pPr>
    </w:p>
    <w:p w14:paraId="470E79F6" w14:textId="77777777" w:rsidR="00E23D66" w:rsidRPr="00426859" w:rsidRDefault="00E23D66" w:rsidP="00E23D66">
      <w:pPr>
        <w:ind w:left="284"/>
        <w:jc w:val="both"/>
        <w:rPr>
          <w:rFonts w:ascii="Arial" w:hAnsi="Arial" w:cs="Arial"/>
        </w:rPr>
      </w:pPr>
    </w:p>
    <w:p w14:paraId="1169A9BD" w14:textId="77777777" w:rsidR="00E23D66" w:rsidRPr="00426859" w:rsidRDefault="00E23D66" w:rsidP="00E23D66">
      <w:pPr>
        <w:ind w:left="284"/>
        <w:jc w:val="both"/>
        <w:rPr>
          <w:rFonts w:ascii="Arial" w:hAnsi="Arial" w:cs="Arial"/>
        </w:rPr>
      </w:pPr>
      <w:r w:rsidRPr="00426859">
        <w:rPr>
          <w:rFonts w:ascii="Arial" w:hAnsi="Arial" w:cs="Arial"/>
        </w:rPr>
        <w:t xml:space="preserve">Índice de Liquidez Corrente (LC): </w:t>
      </w:r>
    </w:p>
    <w:p w14:paraId="1DA16332" w14:textId="77777777" w:rsidR="00E23D66" w:rsidRPr="00426859" w:rsidRDefault="00E23D66" w:rsidP="00E23D66">
      <w:pPr>
        <w:ind w:left="284"/>
        <w:jc w:val="both"/>
        <w:rPr>
          <w:rFonts w:ascii="Arial" w:hAnsi="Arial" w:cs="Arial"/>
        </w:rPr>
      </w:pPr>
    </w:p>
    <w:p w14:paraId="53673D18" w14:textId="77777777" w:rsidR="00E23D66" w:rsidRPr="00426859" w:rsidRDefault="00E23D66" w:rsidP="00E23D66">
      <w:pPr>
        <w:ind w:left="284"/>
        <w:jc w:val="both"/>
        <w:rPr>
          <w:rFonts w:ascii="Arial" w:hAnsi="Arial" w:cs="Arial"/>
        </w:rPr>
      </w:pPr>
    </w:p>
    <w:p w14:paraId="3A9FA9F2" w14:textId="77777777" w:rsidR="00E23D66" w:rsidRPr="00426859" w:rsidRDefault="00E23D66" w:rsidP="00E23D66">
      <w:pPr>
        <w:ind w:left="284"/>
        <w:jc w:val="both"/>
        <w:rPr>
          <w:rFonts w:ascii="Arial" w:hAnsi="Arial" w:cs="Arial"/>
        </w:rPr>
      </w:pPr>
      <w:r w:rsidRPr="00426859">
        <w:rPr>
          <w:rFonts w:ascii="Arial" w:hAnsi="Arial" w:cs="Arial"/>
        </w:rPr>
        <w:t xml:space="preserve">           ATIVO CIRCULANTE </w:t>
      </w:r>
    </w:p>
    <w:p w14:paraId="1A4775CB" w14:textId="77777777" w:rsidR="00E23D66" w:rsidRPr="00426859" w:rsidRDefault="00E23D66" w:rsidP="00E23D66">
      <w:pPr>
        <w:ind w:left="284"/>
        <w:jc w:val="both"/>
        <w:rPr>
          <w:rFonts w:ascii="Arial" w:hAnsi="Arial" w:cs="Arial"/>
        </w:rPr>
      </w:pPr>
      <w:r w:rsidRPr="00426859">
        <w:rPr>
          <w:rFonts w:ascii="Arial" w:hAnsi="Arial" w:cs="Arial"/>
        </w:rPr>
        <w:t xml:space="preserve">LC = ----------------------------------- </w:t>
      </w:r>
    </w:p>
    <w:p w14:paraId="45AA259D" w14:textId="10EC2454" w:rsidR="0038575F" w:rsidRPr="00426859" w:rsidRDefault="00E23D66" w:rsidP="00E23D66">
      <w:pPr>
        <w:ind w:left="284"/>
        <w:jc w:val="both"/>
        <w:rPr>
          <w:rFonts w:ascii="Arial" w:hAnsi="Arial" w:cs="Arial"/>
        </w:rPr>
      </w:pPr>
      <w:r w:rsidRPr="00426859">
        <w:rPr>
          <w:rFonts w:ascii="Arial" w:hAnsi="Arial" w:cs="Arial"/>
        </w:rPr>
        <w:t xml:space="preserve">          PASSIVO CIRCULANTE</w:t>
      </w:r>
    </w:p>
    <w:p w14:paraId="4E3A5E4A" w14:textId="30402A6E" w:rsidR="00E23D66" w:rsidRPr="00426859" w:rsidRDefault="00E23D66" w:rsidP="00E23D66">
      <w:pPr>
        <w:ind w:left="284"/>
        <w:jc w:val="both"/>
        <w:rPr>
          <w:rFonts w:ascii="Arial" w:hAnsi="Arial" w:cs="Arial"/>
        </w:rPr>
      </w:pPr>
    </w:p>
    <w:p w14:paraId="28A886DE" w14:textId="77777777" w:rsidR="00E23D66" w:rsidRPr="00426859" w:rsidRDefault="00E23D66" w:rsidP="00E23D66">
      <w:pPr>
        <w:ind w:left="284"/>
        <w:jc w:val="both"/>
        <w:rPr>
          <w:rFonts w:ascii="Arial" w:hAnsi="Arial" w:cs="Arial"/>
        </w:rPr>
      </w:pPr>
    </w:p>
    <w:p w14:paraId="1ADCBC86" w14:textId="77777777" w:rsidR="00E23D66" w:rsidRPr="00426859" w:rsidRDefault="00E23D66" w:rsidP="00E23D66">
      <w:pPr>
        <w:ind w:left="284"/>
        <w:jc w:val="both"/>
        <w:rPr>
          <w:rFonts w:ascii="Arial" w:hAnsi="Arial" w:cs="Arial"/>
        </w:rPr>
      </w:pPr>
      <w:r w:rsidRPr="00426859">
        <w:rPr>
          <w:rFonts w:ascii="Arial" w:hAnsi="Arial" w:cs="Arial"/>
        </w:rPr>
        <w:t xml:space="preserve">c.1.) os referidos índices deverão ser extraídos das informações contidas no balanço patrimonial e apresentados através de memorial de cálculos, assinado por Contador ou Técnico em Contabilidade, devidamente registrado no Conselho Regional de Contabilidade; </w:t>
      </w:r>
    </w:p>
    <w:p w14:paraId="213921F2" w14:textId="77777777" w:rsidR="00E23D66" w:rsidRPr="00426859" w:rsidRDefault="00E23D66" w:rsidP="00E23D66">
      <w:pPr>
        <w:ind w:left="284"/>
        <w:jc w:val="both"/>
        <w:rPr>
          <w:rFonts w:ascii="Arial" w:hAnsi="Arial" w:cs="Arial"/>
        </w:rPr>
      </w:pPr>
    </w:p>
    <w:p w14:paraId="425266DB" w14:textId="23FB042A" w:rsidR="0038575F" w:rsidRPr="00426859" w:rsidRDefault="00E23D66" w:rsidP="00E23D66">
      <w:pPr>
        <w:ind w:left="284"/>
        <w:jc w:val="both"/>
        <w:rPr>
          <w:rFonts w:ascii="Arial" w:hAnsi="Arial" w:cs="Arial"/>
        </w:rPr>
      </w:pPr>
      <w:r w:rsidRPr="00426859">
        <w:rPr>
          <w:rFonts w:ascii="Arial" w:hAnsi="Arial" w:cs="Arial"/>
        </w:rPr>
        <w:t>c.2.) As empresas que apresentarem resultados iguais ou menores que 01 (um), em qualquer dos índices, deverão comprovar, através do documento referido na letra “b”, que possuem patrimônio líquido mínimo de 10% (dez por cento) do valor estimado para os primeiros 12 (doze) meses de contratação.</w:t>
      </w:r>
    </w:p>
    <w:p w14:paraId="6FDB85B0" w14:textId="77777777" w:rsidR="00E23D66" w:rsidRPr="00426859" w:rsidRDefault="00E23D66" w:rsidP="00E23D66">
      <w:pPr>
        <w:ind w:left="284"/>
        <w:jc w:val="both"/>
        <w:rPr>
          <w:rFonts w:ascii="Arial" w:hAnsi="Arial" w:cs="Arial"/>
        </w:rPr>
      </w:pPr>
    </w:p>
    <w:p w14:paraId="33C72D1E" w14:textId="13A49DAC" w:rsidR="0038575F" w:rsidRPr="00F45678" w:rsidRDefault="007A230D" w:rsidP="0038575F">
      <w:pPr>
        <w:autoSpaceDE w:val="0"/>
        <w:autoSpaceDN w:val="0"/>
        <w:adjustRightInd w:val="0"/>
        <w:ind w:left="284"/>
        <w:jc w:val="both"/>
        <w:rPr>
          <w:rFonts w:ascii="Arial" w:eastAsia="Times New Roman" w:hAnsi="Arial" w:cs="Arial"/>
          <w:color w:val="000000" w:themeColor="text1"/>
        </w:rPr>
      </w:pPr>
      <w:r w:rsidRPr="00294491">
        <w:rPr>
          <w:rFonts w:ascii="Arial" w:eastAsia="Times New Roman" w:hAnsi="Arial" w:cs="Arial"/>
          <w:color w:val="000000" w:themeColor="text1"/>
        </w:rPr>
        <w:t>7</w:t>
      </w:r>
      <w:r w:rsidR="0038575F" w:rsidRPr="00294491">
        <w:rPr>
          <w:rFonts w:ascii="Arial" w:eastAsia="Times New Roman" w:hAnsi="Arial" w:cs="Arial"/>
          <w:color w:val="000000" w:themeColor="text1"/>
        </w:rPr>
        <w:t>.1.3.</w:t>
      </w:r>
      <w:r w:rsidR="00F45678" w:rsidRPr="00294491">
        <w:rPr>
          <w:rFonts w:ascii="Arial" w:eastAsia="Times New Roman" w:hAnsi="Arial" w:cs="Arial"/>
          <w:color w:val="000000" w:themeColor="text1"/>
        </w:rPr>
        <w:t>1</w:t>
      </w:r>
      <w:r w:rsidR="0038575F" w:rsidRPr="00294491">
        <w:rPr>
          <w:rFonts w:ascii="Arial" w:eastAsia="Times New Roman" w:hAnsi="Arial" w:cs="Arial"/>
          <w:b/>
          <w:color w:val="000000" w:themeColor="text1"/>
        </w:rPr>
        <w:t>.</w:t>
      </w:r>
      <w:r w:rsidR="0038575F" w:rsidRPr="00F45678">
        <w:rPr>
          <w:rFonts w:ascii="Arial" w:eastAsia="Times New Roman" w:hAnsi="Arial" w:cs="Arial"/>
          <w:color w:val="000000" w:themeColor="text1"/>
        </w:rPr>
        <w:t xml:space="preserve"> As empresas criadas no exercício financeiro (</w:t>
      </w:r>
      <w:proofErr w:type="spellStart"/>
      <w:r w:rsidR="0038575F" w:rsidRPr="00F45678">
        <w:rPr>
          <w:rFonts w:ascii="Arial" w:eastAsia="Times New Roman" w:hAnsi="Arial" w:cs="Arial"/>
          <w:color w:val="000000" w:themeColor="text1"/>
        </w:rPr>
        <w:t>jan</w:t>
      </w:r>
      <w:proofErr w:type="spellEnd"/>
      <w:r w:rsidR="0038575F" w:rsidRPr="00F45678">
        <w:rPr>
          <w:rFonts w:ascii="Arial" w:eastAsia="Times New Roman" w:hAnsi="Arial" w:cs="Arial"/>
          <w:color w:val="000000" w:themeColor="text1"/>
        </w:rPr>
        <w:t>/dez do ano corrente) da licitação deverão atender a todas as exigências da habilitação e ficarão autorizadas a substituir os demonstrativos contábeis pelo balanço de abertura.</w:t>
      </w:r>
    </w:p>
    <w:p w14:paraId="7B1AAFDC" w14:textId="77777777" w:rsidR="0038575F" w:rsidRPr="00F45678" w:rsidRDefault="0038575F" w:rsidP="0038575F">
      <w:pPr>
        <w:tabs>
          <w:tab w:val="left" w:pos="1430"/>
        </w:tabs>
        <w:autoSpaceDE w:val="0"/>
        <w:autoSpaceDN w:val="0"/>
        <w:adjustRightInd w:val="0"/>
        <w:ind w:left="284"/>
        <w:jc w:val="both"/>
        <w:rPr>
          <w:rFonts w:ascii="Arial" w:eastAsia="Times New Roman" w:hAnsi="Arial" w:cs="Arial"/>
          <w:color w:val="000000" w:themeColor="text1"/>
        </w:rPr>
      </w:pPr>
    </w:p>
    <w:p w14:paraId="49D99491" w14:textId="4968CC40" w:rsidR="0038575F" w:rsidRPr="00DE6DC8" w:rsidRDefault="007A230D" w:rsidP="0038575F">
      <w:pPr>
        <w:autoSpaceDE w:val="0"/>
        <w:autoSpaceDN w:val="0"/>
        <w:adjustRightInd w:val="0"/>
        <w:ind w:left="284"/>
        <w:jc w:val="both"/>
        <w:rPr>
          <w:rFonts w:ascii="Arial" w:eastAsia="Times New Roman" w:hAnsi="Arial" w:cs="Arial"/>
          <w:bCs/>
        </w:rPr>
      </w:pPr>
      <w:r w:rsidRPr="00DE6DC8">
        <w:rPr>
          <w:rFonts w:ascii="Arial" w:eastAsia="Times New Roman" w:hAnsi="Arial" w:cs="Arial"/>
          <w:bCs/>
        </w:rPr>
        <w:t>7</w:t>
      </w:r>
      <w:r w:rsidR="0038575F" w:rsidRPr="00DE6DC8">
        <w:rPr>
          <w:rFonts w:ascii="Arial" w:eastAsia="Times New Roman" w:hAnsi="Arial" w:cs="Arial"/>
          <w:bCs/>
        </w:rPr>
        <w:t xml:space="preserve">.1.4. </w:t>
      </w:r>
      <w:r w:rsidR="0038575F" w:rsidRPr="00DE6DC8">
        <w:rPr>
          <w:rFonts w:ascii="Arial" w:eastAsia="Times New Roman" w:hAnsi="Arial" w:cs="Arial"/>
          <w:b/>
          <w:bCs/>
        </w:rPr>
        <w:t>QUALIFICAÇÃO TÉCNICO-PROFISSIONAL E TÉCNICO-OPERACIONAL</w:t>
      </w:r>
      <w:r w:rsidR="0038575F" w:rsidRPr="00DE6DC8">
        <w:rPr>
          <w:rFonts w:ascii="Arial" w:eastAsia="Times New Roman" w:hAnsi="Arial" w:cs="Arial"/>
          <w:bCs/>
        </w:rPr>
        <w:t>.</w:t>
      </w:r>
    </w:p>
    <w:p w14:paraId="3B254C14" w14:textId="77777777" w:rsidR="0038575F" w:rsidRPr="00DE6DC8" w:rsidRDefault="0038575F" w:rsidP="0038575F">
      <w:pPr>
        <w:autoSpaceDE w:val="0"/>
        <w:autoSpaceDN w:val="0"/>
        <w:adjustRightInd w:val="0"/>
        <w:ind w:left="284"/>
        <w:jc w:val="both"/>
        <w:rPr>
          <w:rFonts w:ascii="Arial" w:eastAsia="Times New Roman" w:hAnsi="Arial" w:cs="Arial"/>
          <w:b/>
          <w:bCs/>
        </w:rPr>
      </w:pPr>
    </w:p>
    <w:p w14:paraId="20E46718" w14:textId="7A69197A" w:rsidR="0038575F" w:rsidRPr="00DE6DC8" w:rsidRDefault="007A230D" w:rsidP="0038575F">
      <w:pPr>
        <w:autoSpaceDE w:val="0"/>
        <w:autoSpaceDN w:val="0"/>
        <w:adjustRightInd w:val="0"/>
        <w:ind w:left="284"/>
        <w:jc w:val="both"/>
        <w:rPr>
          <w:rFonts w:ascii="Arial" w:eastAsia="Times New Roman" w:hAnsi="Arial" w:cs="Arial"/>
          <w:bCs/>
        </w:rPr>
      </w:pPr>
      <w:r w:rsidRPr="00DE6DC8">
        <w:rPr>
          <w:rFonts w:ascii="Arial" w:eastAsia="Times New Roman" w:hAnsi="Arial" w:cs="Arial"/>
          <w:bCs/>
        </w:rPr>
        <w:t>7</w:t>
      </w:r>
      <w:r w:rsidR="0038575F" w:rsidRPr="00DE6DC8">
        <w:rPr>
          <w:rFonts w:ascii="Arial" w:eastAsia="Times New Roman" w:hAnsi="Arial" w:cs="Arial"/>
          <w:bCs/>
        </w:rPr>
        <w:t xml:space="preserve">.1.4.1. Será exigido, sob pena de inabilitação: </w:t>
      </w:r>
    </w:p>
    <w:p w14:paraId="4072B2E4" w14:textId="77777777" w:rsidR="00614606" w:rsidRPr="00DE6DC8" w:rsidRDefault="00614606" w:rsidP="00254DDA">
      <w:pPr>
        <w:pStyle w:val="Default"/>
        <w:jc w:val="both"/>
        <w:rPr>
          <w:rFonts w:ascii="Arial" w:hAnsi="Arial" w:cs="Arial"/>
          <w:bCs/>
          <w:color w:val="auto"/>
        </w:rPr>
      </w:pPr>
    </w:p>
    <w:p w14:paraId="0B45A335" w14:textId="5B34C91C" w:rsidR="00614606" w:rsidRPr="00DE6DC8" w:rsidRDefault="00DE6DC8" w:rsidP="00052E73">
      <w:pPr>
        <w:autoSpaceDE w:val="0"/>
        <w:autoSpaceDN w:val="0"/>
        <w:adjustRightInd w:val="0"/>
        <w:ind w:left="284"/>
        <w:jc w:val="both"/>
        <w:rPr>
          <w:rFonts w:ascii="Arial" w:hAnsi="Arial" w:cs="Arial"/>
        </w:rPr>
      </w:pPr>
      <w:r w:rsidRPr="00DE6DC8">
        <w:rPr>
          <w:rFonts w:ascii="Arial" w:hAnsi="Arial" w:cs="Arial"/>
        </w:rPr>
        <w:t>a</w:t>
      </w:r>
      <w:r w:rsidR="00614606" w:rsidRPr="00DE6DC8">
        <w:rPr>
          <w:rFonts w:ascii="Arial" w:hAnsi="Arial" w:cs="Arial"/>
        </w:rPr>
        <w:t xml:space="preserve">) conforme autorizado no §2º do artigo 67 da Lei federal nº 14.133/2021, Atestado(s) de capacidade técnica expedido(s) por pessoa jurídica de direito público ou privado, no qual conste que o licitante executa ou executou </w:t>
      </w:r>
      <w:r w:rsidR="00052E73" w:rsidRPr="00DE6DC8">
        <w:rPr>
          <w:rFonts w:ascii="Arial" w:hAnsi="Arial" w:cs="Arial"/>
        </w:rPr>
        <w:t xml:space="preserve">serviços similares em características técnicas e de porte equivalente, </w:t>
      </w:r>
      <w:r w:rsidR="00614606" w:rsidRPr="00DE6DC8">
        <w:rPr>
          <w:rFonts w:ascii="Arial" w:hAnsi="Arial" w:cs="Arial"/>
        </w:rPr>
        <w:t>considerado(s) como parcela(s) de relevância</w:t>
      </w:r>
      <w:r w:rsidR="00052E73" w:rsidRPr="00DE6DC8">
        <w:rPr>
          <w:rFonts w:ascii="Arial" w:hAnsi="Arial" w:cs="Arial"/>
        </w:rPr>
        <w:t xml:space="preserve"> o Fornecimento e instalação de licenças </w:t>
      </w:r>
      <w:proofErr w:type="spellStart"/>
      <w:r w:rsidR="00052E73" w:rsidRPr="00DE6DC8">
        <w:rPr>
          <w:rFonts w:ascii="Arial" w:hAnsi="Arial" w:cs="Arial"/>
        </w:rPr>
        <w:t>GitLab</w:t>
      </w:r>
      <w:proofErr w:type="spellEnd"/>
      <w:r w:rsidRPr="00DE6DC8">
        <w:rPr>
          <w:rFonts w:ascii="Arial" w:hAnsi="Arial" w:cs="Arial"/>
        </w:rPr>
        <w:t xml:space="preserve"> </w:t>
      </w:r>
      <w:proofErr w:type="spellStart"/>
      <w:r w:rsidR="00052E73" w:rsidRPr="00DE6DC8">
        <w:rPr>
          <w:rFonts w:ascii="Arial" w:hAnsi="Arial" w:cs="Arial"/>
        </w:rPr>
        <w:t>Ultimate</w:t>
      </w:r>
      <w:proofErr w:type="spellEnd"/>
      <w:r w:rsidR="00052E73" w:rsidRPr="00DE6DC8">
        <w:rPr>
          <w:rFonts w:ascii="Arial" w:hAnsi="Arial" w:cs="Arial"/>
        </w:rPr>
        <w:t xml:space="preserve"> (itens 1 e 2 do objeto)</w:t>
      </w:r>
      <w:r w:rsidRPr="00DE6DC8">
        <w:rPr>
          <w:rFonts w:ascii="Arial" w:hAnsi="Arial" w:cs="Arial"/>
        </w:rPr>
        <w:t xml:space="preserve">, a Assistência à migração do ambiente atual da </w:t>
      </w:r>
      <w:proofErr w:type="spellStart"/>
      <w:r w:rsidRPr="00DE6DC8">
        <w:rPr>
          <w:rFonts w:ascii="Arial" w:hAnsi="Arial" w:cs="Arial"/>
        </w:rPr>
        <w:t>Alesp</w:t>
      </w:r>
      <w:proofErr w:type="spellEnd"/>
      <w:r w:rsidRPr="00DE6DC8">
        <w:rPr>
          <w:rFonts w:ascii="Arial" w:hAnsi="Arial" w:cs="Arial"/>
        </w:rPr>
        <w:t xml:space="preserve"> para o novo ambiente implantado (item 3 do objeto), e a Consultoria especializada em </w:t>
      </w:r>
      <w:proofErr w:type="spellStart"/>
      <w:r w:rsidRPr="00DE6DC8">
        <w:rPr>
          <w:rFonts w:ascii="Arial" w:hAnsi="Arial" w:cs="Arial"/>
        </w:rPr>
        <w:t>DevOpsSec</w:t>
      </w:r>
      <w:proofErr w:type="spellEnd"/>
      <w:r w:rsidRPr="00DE6DC8">
        <w:rPr>
          <w:rFonts w:ascii="Arial" w:hAnsi="Arial" w:cs="Arial"/>
        </w:rPr>
        <w:t xml:space="preserve"> (item 4 do objeto), p</w:t>
      </w:r>
      <w:r w:rsidR="00614606" w:rsidRPr="00DE6DC8">
        <w:rPr>
          <w:rFonts w:ascii="Arial" w:hAnsi="Arial" w:cs="Arial"/>
        </w:rPr>
        <w:t xml:space="preserve">odendo ser apresentado mais de um atestado. </w:t>
      </w:r>
    </w:p>
    <w:p w14:paraId="5DF20648" w14:textId="77777777" w:rsidR="0038575F" w:rsidRPr="00F45678" w:rsidRDefault="0038575F" w:rsidP="0038575F">
      <w:pPr>
        <w:jc w:val="both"/>
        <w:rPr>
          <w:rFonts w:ascii="Arial" w:hAnsi="Arial" w:cs="Arial"/>
          <w:color w:val="000000"/>
        </w:rPr>
      </w:pPr>
    </w:p>
    <w:p w14:paraId="28E7D24C" w14:textId="72FA0883" w:rsidR="0038575F" w:rsidRPr="00F45678" w:rsidRDefault="007A230D" w:rsidP="0038575F">
      <w:pPr>
        <w:jc w:val="both"/>
        <w:rPr>
          <w:rFonts w:ascii="Arial" w:hAnsi="Arial" w:cs="Arial"/>
          <w:i/>
          <w:iCs/>
          <w:color w:val="000000"/>
        </w:rPr>
      </w:pPr>
      <w:r w:rsidRPr="00F45678">
        <w:rPr>
          <w:rFonts w:ascii="Arial" w:hAnsi="Arial" w:cs="Arial"/>
          <w:color w:val="000000"/>
        </w:rPr>
        <w:t>7</w:t>
      </w:r>
      <w:r w:rsidR="0038575F" w:rsidRPr="00F45678">
        <w:rPr>
          <w:rFonts w:ascii="Arial" w:hAnsi="Arial" w:cs="Arial"/>
          <w:color w:val="000000"/>
        </w:rPr>
        <w:t>.2.</w:t>
      </w:r>
      <w:r w:rsidR="0038575F" w:rsidRPr="00F45678">
        <w:rPr>
          <w:rFonts w:ascii="Arial" w:hAnsi="Arial" w:cs="Arial"/>
          <w:color w:val="000000"/>
        </w:rPr>
        <w:tab/>
        <w:t>A documentação exigida para fins de habilitação jurídica, fiscal, social e trabalhista e econômico-</w:t>
      </w:r>
      <w:proofErr w:type="spellStart"/>
      <w:r w:rsidR="0038575F" w:rsidRPr="00F45678">
        <w:rPr>
          <w:rFonts w:ascii="Arial" w:hAnsi="Arial" w:cs="Arial"/>
          <w:color w:val="000000"/>
        </w:rPr>
        <w:t>ﬁnanceira</w:t>
      </w:r>
      <w:proofErr w:type="spellEnd"/>
      <w:r w:rsidR="0038575F" w:rsidRPr="00F45678">
        <w:rPr>
          <w:rFonts w:ascii="Arial" w:hAnsi="Arial" w:cs="Arial"/>
          <w:color w:val="000000"/>
        </w:rPr>
        <w:t xml:space="preserve">, </w:t>
      </w:r>
      <w:r w:rsidR="0038575F" w:rsidRPr="00F45678">
        <w:rPr>
          <w:rFonts w:ascii="Arial" w:hAnsi="Arial" w:cs="Arial"/>
        </w:rPr>
        <w:t xml:space="preserve">poderá </w:t>
      </w:r>
      <w:r w:rsidR="0038575F" w:rsidRPr="00F45678">
        <w:rPr>
          <w:rFonts w:ascii="Arial" w:hAnsi="Arial" w:cs="Arial"/>
          <w:color w:val="000000"/>
        </w:rPr>
        <w:t>ser substituída pelo registro cadastral no SICAF.</w:t>
      </w:r>
    </w:p>
    <w:p w14:paraId="607B74CA" w14:textId="77777777" w:rsidR="0038575F" w:rsidRPr="00F45678" w:rsidRDefault="0038575F" w:rsidP="0038575F">
      <w:pPr>
        <w:ind w:left="284"/>
        <w:jc w:val="both"/>
        <w:rPr>
          <w:rFonts w:ascii="Arial" w:hAnsi="Arial" w:cs="Arial"/>
          <w:i/>
          <w:iCs/>
          <w:color w:val="000000"/>
        </w:rPr>
      </w:pPr>
    </w:p>
    <w:p w14:paraId="7B3C58A6" w14:textId="3B220C6F" w:rsidR="0038575F" w:rsidRPr="00F45678" w:rsidRDefault="00612769" w:rsidP="0038575F">
      <w:pPr>
        <w:ind w:left="284"/>
        <w:jc w:val="both"/>
        <w:rPr>
          <w:rFonts w:ascii="Arial" w:hAnsi="Arial" w:cs="Arial"/>
          <w:i/>
          <w:color w:val="000000"/>
        </w:rPr>
      </w:pPr>
      <w:r w:rsidRPr="00F45678">
        <w:rPr>
          <w:rFonts w:ascii="Arial" w:hAnsi="Arial" w:cs="Arial"/>
        </w:rPr>
        <w:t>7</w:t>
      </w:r>
      <w:r w:rsidR="0038575F" w:rsidRPr="00F45678">
        <w:rPr>
          <w:rFonts w:ascii="Arial" w:hAnsi="Arial" w:cs="Arial"/>
        </w:rPr>
        <w:t xml:space="preserve">.2.1. Quando </w:t>
      </w:r>
      <w:r w:rsidR="0038575F" w:rsidRPr="00F45678">
        <w:rPr>
          <w:rFonts w:ascii="Arial" w:hAnsi="Arial" w:cs="Arial"/>
          <w:color w:val="000000"/>
        </w:rPr>
        <w:t>permitida</w:t>
      </w:r>
      <w:r w:rsidR="0038575F" w:rsidRPr="00F45678">
        <w:rPr>
          <w:rFonts w:ascii="Arial" w:hAnsi="Arial" w:cs="Arial"/>
        </w:rPr>
        <w:t xml:space="preserve"> a </w:t>
      </w:r>
      <w:r w:rsidR="0038575F" w:rsidRPr="00F45678">
        <w:rPr>
          <w:rFonts w:ascii="Arial" w:hAnsi="Arial" w:cs="Arial"/>
          <w:color w:val="000000"/>
        </w:rPr>
        <w:t>participação de empresas estrangeiras que não funcionem no País, as exigências de habilitação serão atendidas mediante documentos equivalentes, inicialmente apresentados em tradução livre.</w:t>
      </w:r>
    </w:p>
    <w:p w14:paraId="5521CE64" w14:textId="77777777" w:rsidR="0038575F" w:rsidRPr="00F45678" w:rsidRDefault="0038575F" w:rsidP="0038575F">
      <w:pPr>
        <w:ind w:left="284"/>
        <w:jc w:val="both"/>
        <w:rPr>
          <w:rFonts w:ascii="Arial" w:hAnsi="Arial" w:cs="Arial"/>
          <w:i/>
          <w:color w:val="000000"/>
        </w:rPr>
      </w:pPr>
    </w:p>
    <w:p w14:paraId="0CF7B65C" w14:textId="57C60C14" w:rsidR="0038575F" w:rsidRPr="00F45678" w:rsidRDefault="00612769" w:rsidP="0038575F">
      <w:pPr>
        <w:ind w:left="284"/>
        <w:jc w:val="both"/>
        <w:rPr>
          <w:rFonts w:ascii="Arial" w:hAnsi="Arial" w:cs="Arial"/>
          <w:i/>
          <w:iCs/>
          <w:color w:val="000000"/>
        </w:rPr>
      </w:pPr>
      <w:r w:rsidRPr="00F45678">
        <w:rPr>
          <w:rFonts w:ascii="Arial" w:hAnsi="Arial" w:cs="Arial"/>
          <w:color w:val="000000"/>
        </w:rPr>
        <w:t>7</w:t>
      </w:r>
      <w:r w:rsidR="0038575F" w:rsidRPr="00F45678">
        <w:rPr>
          <w:rFonts w:ascii="Arial" w:hAnsi="Arial" w:cs="Arial"/>
          <w:color w:val="000000"/>
        </w:rPr>
        <w:t>.2.2.</w:t>
      </w:r>
      <w:r w:rsidR="0038575F" w:rsidRPr="00F45678">
        <w:rPr>
          <w:rFonts w:ascii="Arial" w:hAnsi="Arial" w:cs="Arial"/>
          <w:color w:val="000000"/>
        </w:rPr>
        <w:tab/>
        <w:t xml:space="preserve">Na hipótese de o licitante vencedor ser empresa estrangeira que não funcione no País, para </w:t>
      </w:r>
      <w:proofErr w:type="spellStart"/>
      <w:r w:rsidR="0038575F" w:rsidRPr="00F45678">
        <w:rPr>
          <w:rFonts w:ascii="Arial" w:hAnsi="Arial" w:cs="Arial"/>
          <w:color w:val="000000"/>
        </w:rPr>
        <w:t>ﬁns</w:t>
      </w:r>
      <w:proofErr w:type="spellEnd"/>
      <w:r w:rsidR="0038575F" w:rsidRPr="00F45678">
        <w:rPr>
          <w:rFonts w:ascii="Arial" w:hAnsi="Arial" w:cs="Arial"/>
          <w:color w:val="000000"/>
        </w:rPr>
        <w:t xml:space="preserve"> de assinatura do contrato ou da ata de registro de preços, os documentos exigidos para a habilitação serão traduzidos por tradutor juramentado no País e apostilados nos termos do disposto no </w:t>
      </w:r>
      <w:hyperlink r:id="rId35" w:history="1">
        <w:r w:rsidR="0038575F" w:rsidRPr="00F45678">
          <w:rPr>
            <w:rFonts w:ascii="Arial" w:hAnsi="Arial" w:cs="Arial"/>
            <w:color w:val="000080"/>
            <w:u w:val="single"/>
          </w:rPr>
          <w:t>Decreto nº 8.660, de 29 de janeiro de 2016</w:t>
        </w:r>
      </w:hyperlink>
      <w:r w:rsidR="0038575F" w:rsidRPr="00F45678">
        <w:rPr>
          <w:rFonts w:ascii="Arial" w:hAnsi="Arial" w:cs="Arial"/>
          <w:color w:val="000000"/>
        </w:rPr>
        <w:t xml:space="preserve">, ou de outro que venha a substituí-lo, ou </w:t>
      </w:r>
      <w:proofErr w:type="spellStart"/>
      <w:r w:rsidR="0038575F" w:rsidRPr="00F45678">
        <w:rPr>
          <w:rFonts w:ascii="Arial" w:hAnsi="Arial" w:cs="Arial"/>
          <w:color w:val="000000"/>
        </w:rPr>
        <w:t>consularizados</w:t>
      </w:r>
      <w:proofErr w:type="spellEnd"/>
      <w:r w:rsidR="0038575F" w:rsidRPr="00F45678">
        <w:rPr>
          <w:rFonts w:ascii="Arial" w:hAnsi="Arial" w:cs="Arial"/>
          <w:color w:val="000000"/>
        </w:rPr>
        <w:t xml:space="preserve"> pelos respectivos consulados ou embaixadas.</w:t>
      </w:r>
    </w:p>
    <w:p w14:paraId="161BADB5" w14:textId="0C30DFB9" w:rsidR="0038575F" w:rsidRPr="00F45678" w:rsidRDefault="0038575F" w:rsidP="0038575F">
      <w:pPr>
        <w:jc w:val="both"/>
        <w:rPr>
          <w:rFonts w:ascii="Arial" w:hAnsi="Arial" w:cs="Arial"/>
          <w:iCs/>
          <w:color w:val="000000"/>
        </w:rPr>
      </w:pPr>
    </w:p>
    <w:p w14:paraId="47590B62" w14:textId="77777777" w:rsidR="00324B16" w:rsidRPr="00F45678" w:rsidRDefault="00324B16" w:rsidP="00324B16">
      <w:pPr>
        <w:jc w:val="both"/>
        <w:rPr>
          <w:rFonts w:ascii="Arial" w:hAnsi="Arial" w:cs="Arial"/>
          <w:i/>
          <w:color w:val="000000"/>
        </w:rPr>
      </w:pPr>
      <w:r w:rsidRPr="00F45678">
        <w:rPr>
          <w:rFonts w:ascii="Arial" w:hAnsi="Arial" w:cs="Arial"/>
          <w:color w:val="000000"/>
        </w:rPr>
        <w:t>7.3. No caso de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E168C30" w14:textId="77777777" w:rsidR="00324B16" w:rsidRPr="00F45678" w:rsidRDefault="00324B16" w:rsidP="00324B16">
      <w:pPr>
        <w:jc w:val="both"/>
        <w:rPr>
          <w:rFonts w:ascii="Arial" w:hAnsi="Arial" w:cs="Arial"/>
          <w:color w:val="000000"/>
        </w:rPr>
      </w:pPr>
    </w:p>
    <w:p w14:paraId="020CE243" w14:textId="4C2E2A3D" w:rsidR="00324B16" w:rsidRPr="00F45678" w:rsidRDefault="00324B16" w:rsidP="00324B16">
      <w:pPr>
        <w:ind w:left="284"/>
        <w:jc w:val="both"/>
        <w:rPr>
          <w:rFonts w:ascii="Arial" w:hAnsi="Arial" w:cs="Arial"/>
        </w:rPr>
      </w:pPr>
      <w:r w:rsidRPr="00F45678">
        <w:rPr>
          <w:rFonts w:ascii="Arial" w:hAnsi="Arial" w:cs="Arial"/>
          <w:color w:val="000000"/>
        </w:rPr>
        <w:lastRenderedPageBreak/>
        <w:t xml:space="preserve">7.3.1. Se o consórcio não for formado integralmente por microempresas ou empresas de pequeno porte e o Termo de Referência ou Projeto Básico (conforme o caso) exigir requisitos de habilitação econômico-financeira, </w:t>
      </w:r>
      <w:r w:rsidRPr="00426859">
        <w:rPr>
          <w:rFonts w:ascii="Arial" w:hAnsi="Arial" w:cs="Arial"/>
        </w:rPr>
        <w:t>haverá um acréscimo de 30%</w:t>
      </w:r>
      <w:r w:rsidR="003D4C5F" w:rsidRPr="00426859">
        <w:rPr>
          <w:rFonts w:ascii="Arial" w:hAnsi="Arial" w:cs="Arial"/>
        </w:rPr>
        <w:t xml:space="preserve"> (trinta por cento)</w:t>
      </w:r>
      <w:r w:rsidRPr="00426859">
        <w:rPr>
          <w:rFonts w:ascii="Arial" w:hAnsi="Arial" w:cs="Arial"/>
        </w:rPr>
        <w:t>, para o consórcio em relação ao valor exigido</w:t>
      </w:r>
      <w:r w:rsidRPr="00F45678">
        <w:rPr>
          <w:rFonts w:ascii="Arial" w:hAnsi="Arial" w:cs="Arial"/>
        </w:rPr>
        <w:t xml:space="preserve"> para os licitantes individuais.</w:t>
      </w:r>
    </w:p>
    <w:p w14:paraId="4350C921" w14:textId="77777777" w:rsidR="00324B16" w:rsidRPr="00F45678" w:rsidRDefault="00324B16" w:rsidP="00324B16">
      <w:pPr>
        <w:ind w:left="284"/>
        <w:jc w:val="both"/>
        <w:rPr>
          <w:rFonts w:ascii="Arial" w:hAnsi="Arial" w:cs="Arial"/>
          <w:i/>
          <w:iCs/>
          <w:color w:val="000000"/>
        </w:rPr>
      </w:pPr>
    </w:p>
    <w:p w14:paraId="0D40D7F4"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7.3.2. Deverão ser apresentados, ainda, pelo consórcio de empresas, nos termos do art. 15 da Lei federal nº 14.133/2021, a seguinte documentação: </w:t>
      </w:r>
    </w:p>
    <w:p w14:paraId="0BA95168" w14:textId="77777777" w:rsidR="00324B16" w:rsidRPr="00F45678" w:rsidRDefault="00324B16" w:rsidP="00324B16">
      <w:pPr>
        <w:autoSpaceDE w:val="0"/>
        <w:autoSpaceDN w:val="0"/>
        <w:adjustRightInd w:val="0"/>
        <w:ind w:left="284"/>
        <w:rPr>
          <w:rFonts w:ascii="Arial" w:hAnsi="Arial" w:cs="Arial"/>
          <w:color w:val="000000"/>
          <w:lang w:eastAsia="en-US"/>
        </w:rPr>
      </w:pPr>
    </w:p>
    <w:p w14:paraId="79A4CB3C"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a) comprovação de compromisso público ou particular de constituição de consórcio, subscrito pelos consorciados; </w:t>
      </w:r>
    </w:p>
    <w:p w14:paraId="4215AF70" w14:textId="77777777" w:rsidR="00324B16" w:rsidRPr="00F45678" w:rsidRDefault="00324B16" w:rsidP="00324B16">
      <w:pPr>
        <w:autoSpaceDE w:val="0"/>
        <w:autoSpaceDN w:val="0"/>
        <w:adjustRightInd w:val="0"/>
        <w:ind w:left="284"/>
        <w:rPr>
          <w:rFonts w:ascii="Arial" w:hAnsi="Arial" w:cs="Arial"/>
          <w:color w:val="000000"/>
          <w:lang w:eastAsia="en-US"/>
        </w:rPr>
      </w:pPr>
    </w:p>
    <w:p w14:paraId="54F8323B"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b) indicação da empresa líder do consórcio, que será responsável por sua representação perante a Administração; </w:t>
      </w:r>
    </w:p>
    <w:p w14:paraId="50ABD368" w14:textId="77777777" w:rsidR="00324B16" w:rsidRPr="00F45678" w:rsidRDefault="00324B16" w:rsidP="00324B16">
      <w:pPr>
        <w:autoSpaceDE w:val="0"/>
        <w:autoSpaceDN w:val="0"/>
        <w:adjustRightInd w:val="0"/>
        <w:ind w:left="284"/>
        <w:rPr>
          <w:rFonts w:ascii="Arial" w:hAnsi="Arial" w:cs="Arial"/>
          <w:color w:val="000000"/>
          <w:lang w:eastAsia="en-US"/>
        </w:rPr>
      </w:pPr>
    </w:p>
    <w:p w14:paraId="6ADA0BAE"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7.3.3. Deverão ser observados, pelo consórcio, os seguintes parâmetros: </w:t>
      </w:r>
    </w:p>
    <w:p w14:paraId="49FEF651" w14:textId="77777777" w:rsidR="00324B16" w:rsidRPr="00F45678" w:rsidRDefault="00324B16" w:rsidP="00324B16">
      <w:pPr>
        <w:autoSpaceDE w:val="0"/>
        <w:autoSpaceDN w:val="0"/>
        <w:adjustRightInd w:val="0"/>
        <w:ind w:left="284"/>
        <w:rPr>
          <w:rFonts w:ascii="Arial" w:hAnsi="Arial" w:cs="Arial"/>
          <w:color w:val="000000"/>
          <w:lang w:eastAsia="en-US"/>
        </w:rPr>
      </w:pPr>
    </w:p>
    <w:p w14:paraId="553C4EAD"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a) impedimento de a empresa consorciada participar, na mesma licitação, de mais de um consórcio ou de forma isolada; </w:t>
      </w:r>
    </w:p>
    <w:p w14:paraId="05A3271B" w14:textId="77777777" w:rsidR="00324B16" w:rsidRPr="00F45678" w:rsidRDefault="00324B16" w:rsidP="00324B16">
      <w:pPr>
        <w:ind w:left="284"/>
        <w:jc w:val="both"/>
        <w:rPr>
          <w:rFonts w:ascii="Arial" w:hAnsi="Arial" w:cs="Arial"/>
          <w:color w:val="000000"/>
          <w:lang w:eastAsia="en-US"/>
        </w:rPr>
      </w:pPr>
    </w:p>
    <w:p w14:paraId="5F1FEBA2" w14:textId="77777777" w:rsidR="00324B16" w:rsidRPr="00F45678" w:rsidRDefault="00324B16" w:rsidP="00324B16">
      <w:pPr>
        <w:ind w:left="284"/>
        <w:jc w:val="both"/>
        <w:rPr>
          <w:rFonts w:ascii="Arial" w:hAnsi="Arial" w:cs="Arial"/>
          <w:color w:val="000000"/>
          <w:lang w:eastAsia="en-US"/>
        </w:rPr>
      </w:pPr>
      <w:r w:rsidRPr="00F45678">
        <w:rPr>
          <w:rFonts w:ascii="Arial" w:hAnsi="Arial" w:cs="Arial"/>
          <w:color w:val="000000"/>
          <w:lang w:eastAsia="en-US"/>
        </w:rPr>
        <w:t>b) responsabilidade solidária dos integrantes pelos atos praticados em consórcio, tanto na fase de licitação quanto na de execução do contrato.</w:t>
      </w:r>
    </w:p>
    <w:p w14:paraId="669F81DD" w14:textId="77777777" w:rsidR="00324B16" w:rsidRPr="00F45678" w:rsidRDefault="00324B16" w:rsidP="00324B16">
      <w:pPr>
        <w:autoSpaceDE w:val="0"/>
        <w:autoSpaceDN w:val="0"/>
        <w:adjustRightInd w:val="0"/>
        <w:ind w:left="284"/>
        <w:rPr>
          <w:rFonts w:ascii="Arial" w:hAnsi="Arial" w:cs="Arial"/>
          <w:color w:val="000000"/>
          <w:lang w:eastAsia="en-US"/>
        </w:rPr>
      </w:pPr>
    </w:p>
    <w:p w14:paraId="1045D73A" w14:textId="77777777" w:rsidR="00324B16" w:rsidRPr="00F45678" w:rsidRDefault="00324B16" w:rsidP="00324B16">
      <w:pPr>
        <w:autoSpaceDE w:val="0"/>
        <w:autoSpaceDN w:val="0"/>
        <w:adjustRightInd w:val="0"/>
        <w:ind w:left="284"/>
        <w:rPr>
          <w:rFonts w:ascii="Arial" w:hAnsi="Arial" w:cs="Arial"/>
          <w:color w:val="000000"/>
          <w:lang w:eastAsia="en-US"/>
        </w:rPr>
      </w:pPr>
      <w:r w:rsidRPr="00F45678">
        <w:rPr>
          <w:rFonts w:ascii="Arial" w:hAnsi="Arial" w:cs="Arial"/>
          <w:color w:val="000000"/>
          <w:lang w:eastAsia="en-US"/>
        </w:rPr>
        <w:t xml:space="preserve">c) promover, antes da celebração do contrato, a constituição e o registro do consórcio, nos termos do compromisso referido no subitem 7.3.2. </w:t>
      </w:r>
    </w:p>
    <w:p w14:paraId="625E7AAD" w14:textId="77777777" w:rsidR="00324B16" w:rsidRPr="00F45678" w:rsidRDefault="00324B16" w:rsidP="00324B16">
      <w:pPr>
        <w:ind w:left="284"/>
        <w:jc w:val="both"/>
        <w:rPr>
          <w:rFonts w:ascii="Arial" w:hAnsi="Arial" w:cs="Arial"/>
          <w:color w:val="000000"/>
          <w:lang w:eastAsia="en-US"/>
        </w:rPr>
      </w:pPr>
    </w:p>
    <w:p w14:paraId="5D9517F0" w14:textId="77777777" w:rsidR="00324B16" w:rsidRPr="00F45678" w:rsidRDefault="00324B16" w:rsidP="00324B16">
      <w:pPr>
        <w:ind w:left="284"/>
        <w:jc w:val="both"/>
        <w:rPr>
          <w:rFonts w:ascii="Arial" w:hAnsi="Arial" w:cs="Arial"/>
          <w:color w:val="000000"/>
          <w:lang w:eastAsia="en-US"/>
        </w:rPr>
      </w:pPr>
      <w:r w:rsidRPr="00F45678">
        <w:rPr>
          <w:rFonts w:ascii="Arial" w:hAnsi="Arial" w:cs="Arial"/>
          <w:color w:val="000000"/>
          <w:lang w:eastAsia="en-US"/>
        </w:rPr>
        <w:t>d)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7A37817" w14:textId="77777777" w:rsidR="0038575F" w:rsidRPr="00F45678" w:rsidRDefault="0038575F" w:rsidP="0038575F">
      <w:pPr>
        <w:jc w:val="both"/>
        <w:rPr>
          <w:rFonts w:ascii="Arial" w:hAnsi="Arial" w:cs="Arial"/>
          <w:iCs/>
          <w:color w:val="000000"/>
        </w:rPr>
      </w:pPr>
    </w:p>
    <w:p w14:paraId="4542DD73" w14:textId="1642D57D" w:rsidR="0038575F" w:rsidRPr="00F45678" w:rsidRDefault="00612769" w:rsidP="0038575F">
      <w:pPr>
        <w:jc w:val="both"/>
        <w:rPr>
          <w:rFonts w:ascii="Arial" w:hAnsi="Arial" w:cs="Arial"/>
          <w:color w:val="000000"/>
        </w:rPr>
      </w:pPr>
      <w:r w:rsidRPr="00F45678">
        <w:rPr>
          <w:rFonts w:ascii="Arial" w:hAnsi="Arial" w:cs="Arial"/>
          <w:iCs/>
          <w:color w:val="000000"/>
        </w:rPr>
        <w:t>7</w:t>
      </w:r>
      <w:r w:rsidR="0038575F" w:rsidRPr="00F45678">
        <w:rPr>
          <w:rFonts w:ascii="Arial" w:hAnsi="Arial" w:cs="Arial"/>
          <w:iCs/>
          <w:color w:val="000000"/>
        </w:rPr>
        <w:t xml:space="preserve">.4. </w:t>
      </w:r>
      <w:r w:rsidR="0038575F" w:rsidRPr="00F45678">
        <w:rPr>
          <w:rFonts w:ascii="Arial" w:hAnsi="Arial" w:cs="Arial"/>
          <w:color w:val="000000"/>
        </w:rPr>
        <w:t>Os documentos exigidos para fins de habilitação poderão:</w:t>
      </w:r>
    </w:p>
    <w:p w14:paraId="31366F7A" w14:textId="77777777" w:rsidR="0038575F" w:rsidRPr="00F45678" w:rsidRDefault="0038575F" w:rsidP="0038575F">
      <w:pPr>
        <w:jc w:val="both"/>
        <w:rPr>
          <w:rFonts w:ascii="Arial" w:hAnsi="Arial" w:cs="Arial"/>
          <w:color w:val="000000"/>
        </w:rPr>
      </w:pPr>
    </w:p>
    <w:p w14:paraId="105F67FA" w14:textId="062D8C0A" w:rsidR="0038575F" w:rsidRPr="00F45678" w:rsidRDefault="009D5690" w:rsidP="0038575F">
      <w:pPr>
        <w:ind w:left="284"/>
        <w:jc w:val="both"/>
        <w:rPr>
          <w:rFonts w:ascii="Arial" w:hAnsi="Arial" w:cs="Arial"/>
          <w:color w:val="000000"/>
        </w:rPr>
      </w:pPr>
      <w:r w:rsidRPr="00F45678">
        <w:rPr>
          <w:rFonts w:ascii="Arial" w:hAnsi="Arial" w:cs="Arial"/>
        </w:rPr>
        <w:t>7.4.1. ser apresentados em original, por cópia ou por meio eletrônico (conforme Lei federal nº 14.063/2020)</w:t>
      </w:r>
      <w:r w:rsidR="0038575F" w:rsidRPr="00F45678">
        <w:rPr>
          <w:rFonts w:ascii="Arial" w:hAnsi="Arial" w:cs="Arial"/>
          <w:color w:val="000000"/>
        </w:rPr>
        <w:t>;</w:t>
      </w:r>
    </w:p>
    <w:p w14:paraId="37248E54" w14:textId="77777777" w:rsidR="0038575F" w:rsidRPr="00F45678" w:rsidRDefault="0038575F" w:rsidP="0038575F">
      <w:pPr>
        <w:ind w:left="284"/>
        <w:jc w:val="both"/>
        <w:rPr>
          <w:rFonts w:ascii="Arial" w:hAnsi="Arial" w:cs="Arial"/>
          <w:color w:val="000000"/>
        </w:rPr>
      </w:pPr>
    </w:p>
    <w:p w14:paraId="10750250" w14:textId="6B7F3689" w:rsidR="0038575F" w:rsidRPr="00F45678" w:rsidRDefault="00612769"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.4.2. ser substituídos por registro cadastral emitido por órgão ou entidade pública, desde que o registro tenha sido feito em obediência ao disposto na Lei nº 14.133/2021.</w:t>
      </w:r>
    </w:p>
    <w:p w14:paraId="73E669B6" w14:textId="77777777" w:rsidR="0038575F" w:rsidRPr="00F45678" w:rsidRDefault="0038575F" w:rsidP="0038575F">
      <w:pPr>
        <w:jc w:val="both"/>
        <w:rPr>
          <w:rFonts w:ascii="Arial" w:hAnsi="Arial" w:cs="Arial"/>
          <w:color w:val="000000"/>
        </w:rPr>
      </w:pPr>
    </w:p>
    <w:p w14:paraId="6972633A" w14:textId="083B8079" w:rsidR="0038575F" w:rsidRPr="00F45678" w:rsidRDefault="00612769"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.5. Será verificado se o licitante apresentou declaração de que atende aos requisitos de habilitação, e o declarante responderá pela veracidade das informações prestadas, na forma da lei </w:t>
      </w:r>
      <w:r w:rsidR="0038575F" w:rsidRPr="00F45678">
        <w:rPr>
          <w:rFonts w:ascii="Arial" w:hAnsi="Arial" w:cs="Arial"/>
          <w:color w:val="000000" w:themeColor="text1"/>
        </w:rPr>
        <w:t>(</w:t>
      </w:r>
      <w:hyperlink r:id="rId36" w:anchor="art63">
        <w:r w:rsidR="0038575F" w:rsidRPr="00F45678">
          <w:rPr>
            <w:rFonts w:ascii="Arial" w:hAnsi="Arial" w:cs="Arial"/>
            <w:color w:val="000000" w:themeColor="text1"/>
            <w:u w:val="single"/>
          </w:rPr>
          <w:t>art. 63, I, da Lei nº 14.133/2021</w:t>
        </w:r>
      </w:hyperlink>
      <w:r w:rsidR="0038575F" w:rsidRPr="00F45678">
        <w:rPr>
          <w:rFonts w:ascii="Arial" w:hAnsi="Arial" w:cs="Arial"/>
          <w:color w:val="000000" w:themeColor="text1"/>
        </w:rPr>
        <w:t>).</w:t>
      </w:r>
    </w:p>
    <w:p w14:paraId="64558880" w14:textId="77777777" w:rsidR="0038575F" w:rsidRPr="00F45678" w:rsidRDefault="0038575F" w:rsidP="0038575F">
      <w:pPr>
        <w:jc w:val="both"/>
        <w:rPr>
          <w:rFonts w:ascii="Arial" w:hAnsi="Arial" w:cs="Arial"/>
          <w:color w:val="000000"/>
        </w:rPr>
      </w:pPr>
    </w:p>
    <w:p w14:paraId="40628DF0" w14:textId="6BD04462" w:rsidR="0038575F" w:rsidRPr="00F45678" w:rsidRDefault="00612769"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EBF832" w14:textId="77777777" w:rsidR="0038575F" w:rsidRPr="00F45678" w:rsidRDefault="0038575F" w:rsidP="0038575F">
      <w:pPr>
        <w:jc w:val="both"/>
        <w:rPr>
          <w:rFonts w:ascii="Arial" w:hAnsi="Arial" w:cs="Arial"/>
          <w:color w:val="000000"/>
        </w:rPr>
      </w:pPr>
    </w:p>
    <w:p w14:paraId="3A9D5EFF" w14:textId="33A03696" w:rsidR="0038575F" w:rsidRPr="00F45678" w:rsidRDefault="00612769" w:rsidP="0038575F">
      <w:pPr>
        <w:jc w:val="both"/>
        <w:rPr>
          <w:rFonts w:ascii="Arial" w:hAnsi="Arial" w:cs="Arial"/>
          <w:color w:val="000000"/>
        </w:rPr>
      </w:pPr>
      <w:r w:rsidRPr="00F45678">
        <w:rPr>
          <w:rFonts w:ascii="Arial" w:hAnsi="Arial" w:cs="Arial"/>
          <w:color w:val="000000"/>
        </w:rPr>
        <w:lastRenderedPageBreak/>
        <w:t>7</w:t>
      </w:r>
      <w:r w:rsidR="0038575F" w:rsidRPr="00F45678">
        <w:rPr>
          <w:rFonts w:ascii="Arial" w:hAnsi="Arial" w:cs="Arial"/>
          <w:color w:val="000000"/>
        </w:rPr>
        <w:t>.7.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522564" w14:textId="77777777" w:rsidR="0038575F" w:rsidRPr="00F45678" w:rsidRDefault="0038575F" w:rsidP="0038575F">
      <w:pPr>
        <w:jc w:val="both"/>
        <w:rPr>
          <w:rFonts w:ascii="Arial" w:hAnsi="Arial" w:cs="Arial"/>
          <w:color w:val="000000"/>
        </w:rPr>
      </w:pPr>
    </w:p>
    <w:p w14:paraId="6471557A" w14:textId="4DF030FE" w:rsidR="0038575F" w:rsidRPr="00F45678" w:rsidRDefault="00612769" w:rsidP="0038575F">
      <w:pPr>
        <w:jc w:val="both"/>
        <w:rPr>
          <w:rFonts w:ascii="Arial" w:hAnsi="Arial" w:cs="Arial"/>
          <w:i/>
          <w:color w:val="000000"/>
        </w:rPr>
      </w:pPr>
      <w:r w:rsidRPr="00F45678">
        <w:rPr>
          <w:rFonts w:ascii="Arial" w:hAnsi="Arial" w:cs="Arial"/>
          <w:color w:val="000000"/>
        </w:rPr>
        <w:t>7</w:t>
      </w:r>
      <w:r w:rsidR="0038575F" w:rsidRPr="00F45678">
        <w:rPr>
          <w:rFonts w:ascii="Arial" w:hAnsi="Arial" w:cs="Arial"/>
          <w:color w:val="000000"/>
        </w:rPr>
        <w:t>.8. A habilitação será verificada por meio do SICAF, nos documentos por ele abrangidos.</w:t>
      </w:r>
    </w:p>
    <w:p w14:paraId="6AE91597" w14:textId="77777777" w:rsidR="0038575F" w:rsidRPr="00F45678" w:rsidRDefault="0038575F" w:rsidP="0038575F">
      <w:pPr>
        <w:jc w:val="both"/>
        <w:rPr>
          <w:rFonts w:ascii="Arial" w:hAnsi="Arial" w:cs="Arial"/>
          <w:color w:val="000000"/>
        </w:rPr>
      </w:pPr>
    </w:p>
    <w:p w14:paraId="0AEE2DC1" w14:textId="61FE28F0" w:rsidR="0038575F" w:rsidRPr="00F45678" w:rsidRDefault="00612769"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.8.1. Somente haverá a necessidade de comprovação do preenchimento de requisitos mediante apresentação dos documentos originais não-digitais quando houver dúvida em relação à integridade do documento digital ou quando a lei expressamente o exigir.</w:t>
      </w:r>
    </w:p>
    <w:p w14:paraId="6E5E0E2A" w14:textId="77777777" w:rsidR="0038575F" w:rsidRPr="00F45678" w:rsidRDefault="0038575F" w:rsidP="0038575F">
      <w:pPr>
        <w:ind w:left="284"/>
        <w:jc w:val="both"/>
        <w:rPr>
          <w:rFonts w:ascii="Arial" w:hAnsi="Arial" w:cs="Arial"/>
          <w:color w:val="000000"/>
        </w:rPr>
      </w:pPr>
    </w:p>
    <w:p w14:paraId="29526548" w14:textId="26CB5461" w:rsidR="0038575F" w:rsidRPr="00F45678" w:rsidRDefault="00612769"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.8.2.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9045718" w14:textId="77777777" w:rsidR="0038575F" w:rsidRPr="00F45678" w:rsidRDefault="0038575F" w:rsidP="0038575F">
      <w:pPr>
        <w:ind w:left="284"/>
        <w:jc w:val="both"/>
        <w:rPr>
          <w:rFonts w:ascii="Arial" w:hAnsi="Arial" w:cs="Arial"/>
          <w:color w:val="000000"/>
        </w:rPr>
      </w:pPr>
    </w:p>
    <w:p w14:paraId="168E08B1" w14:textId="431E7EC8" w:rsidR="0038575F" w:rsidRPr="00F45678" w:rsidRDefault="00612769"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.8.3. A não observância do disposto no item anterior poderá ensejar desclassificação no momento da habilitação.</w:t>
      </w:r>
    </w:p>
    <w:p w14:paraId="61F02107" w14:textId="77777777" w:rsidR="0038575F" w:rsidRPr="00F45678" w:rsidRDefault="0038575F" w:rsidP="0038575F">
      <w:pPr>
        <w:ind w:left="284"/>
        <w:jc w:val="both"/>
        <w:rPr>
          <w:rFonts w:ascii="Arial" w:hAnsi="Arial" w:cs="Arial"/>
          <w:color w:val="000000"/>
        </w:rPr>
      </w:pPr>
      <w:r w:rsidRPr="00F45678">
        <w:rPr>
          <w:rFonts w:ascii="Arial" w:hAnsi="Arial" w:cs="Arial"/>
          <w:color w:val="000000"/>
        </w:rPr>
        <w:t xml:space="preserve"> </w:t>
      </w:r>
    </w:p>
    <w:p w14:paraId="626F90B6" w14:textId="77777777" w:rsidR="002C10EF" w:rsidRPr="00F45678" w:rsidRDefault="002C10EF" w:rsidP="0038575F">
      <w:pPr>
        <w:jc w:val="both"/>
        <w:rPr>
          <w:rFonts w:ascii="Arial" w:hAnsi="Arial" w:cs="Arial"/>
          <w:color w:val="000000"/>
        </w:rPr>
      </w:pPr>
    </w:p>
    <w:p w14:paraId="7D3C3DEF" w14:textId="77777777" w:rsidR="002C10EF" w:rsidRPr="00F45678" w:rsidRDefault="002C10EF" w:rsidP="002C10EF">
      <w:pPr>
        <w:jc w:val="both"/>
        <w:rPr>
          <w:rFonts w:ascii="Arial" w:hAnsi="Arial" w:cs="Arial"/>
          <w:i/>
          <w:iCs/>
          <w:color w:val="000000"/>
        </w:rPr>
      </w:pPr>
      <w:r w:rsidRPr="00F45678">
        <w:rPr>
          <w:rFonts w:ascii="Arial" w:hAnsi="Arial" w:cs="Arial"/>
          <w:color w:val="000000"/>
        </w:rPr>
        <w:t xml:space="preserve">7.9. A verificação pelo </w:t>
      </w:r>
      <w:r w:rsidRPr="00F45678">
        <w:rPr>
          <w:rFonts w:ascii="Arial" w:hAnsi="Arial" w:cs="Arial"/>
          <w:color w:val="000000" w:themeColor="text1"/>
        </w:rPr>
        <w:t>pregoeiro</w:t>
      </w:r>
      <w:r w:rsidRPr="00F45678">
        <w:rPr>
          <w:rFonts w:ascii="Arial" w:hAnsi="Arial" w:cs="Arial"/>
          <w:color w:val="000000"/>
        </w:rPr>
        <w:t>, em sítios eletrônicos oficiais de órgãos e entidades emissores de certidões constitui meio legal de prova, para fins de habilitação.</w:t>
      </w:r>
    </w:p>
    <w:p w14:paraId="0B20FC0E" w14:textId="77777777" w:rsidR="002C10EF" w:rsidRPr="00F45678" w:rsidRDefault="002C10EF" w:rsidP="002C10EF">
      <w:pPr>
        <w:jc w:val="both"/>
        <w:rPr>
          <w:rFonts w:ascii="Arial" w:hAnsi="Arial" w:cs="Arial"/>
          <w:i/>
          <w:iCs/>
          <w:color w:val="000000"/>
        </w:rPr>
      </w:pPr>
    </w:p>
    <w:p w14:paraId="0B724CE0" w14:textId="77777777" w:rsidR="002C10EF" w:rsidRPr="00F45678" w:rsidRDefault="002C10EF" w:rsidP="002C10EF">
      <w:pPr>
        <w:ind w:left="284"/>
        <w:jc w:val="both"/>
        <w:rPr>
          <w:rFonts w:ascii="Arial" w:hAnsi="Arial" w:cs="Arial"/>
          <w:i/>
          <w:iCs/>
          <w:color w:val="000000"/>
        </w:rPr>
      </w:pPr>
      <w:bookmarkStart w:id="10" w:name="_Ref114663151"/>
      <w:r w:rsidRPr="00F45678">
        <w:rPr>
          <w:rFonts w:ascii="Arial" w:hAnsi="Arial" w:cs="Arial"/>
          <w:color w:val="000000"/>
        </w:rPr>
        <w:t xml:space="preserve">7.9.1. Os documentos exigidos para habilitação que não estejam contemplados no SICAF serão enviados por meio do sistema, em formato digital, no prazo de 2 (duas) horas, prorrogável por igual período, contado da solicitação do </w:t>
      </w:r>
      <w:r w:rsidRPr="00F45678">
        <w:rPr>
          <w:rFonts w:ascii="Arial" w:hAnsi="Arial" w:cs="Arial"/>
          <w:color w:val="000000" w:themeColor="text1"/>
        </w:rPr>
        <w:t>pregoeiro</w:t>
      </w:r>
      <w:r w:rsidRPr="00F45678">
        <w:rPr>
          <w:rFonts w:ascii="Arial" w:hAnsi="Arial" w:cs="Arial"/>
          <w:color w:val="000000"/>
        </w:rPr>
        <w:t>.</w:t>
      </w:r>
      <w:bookmarkEnd w:id="10"/>
    </w:p>
    <w:p w14:paraId="3AFBF229" w14:textId="77777777" w:rsidR="002C10EF" w:rsidRPr="00F45678" w:rsidRDefault="002C10EF" w:rsidP="002C10EF">
      <w:pPr>
        <w:ind w:left="284"/>
        <w:jc w:val="both"/>
        <w:rPr>
          <w:rFonts w:ascii="Arial" w:hAnsi="Arial" w:cs="Arial"/>
          <w:i/>
          <w:iCs/>
          <w:color w:val="000000"/>
        </w:rPr>
      </w:pPr>
    </w:p>
    <w:p w14:paraId="6E85DEFE" w14:textId="77777777" w:rsidR="002C10EF" w:rsidRPr="00F45678" w:rsidRDefault="002C10EF" w:rsidP="002C10EF">
      <w:pPr>
        <w:jc w:val="both"/>
        <w:rPr>
          <w:rFonts w:ascii="Arial" w:hAnsi="Arial" w:cs="Arial"/>
          <w:i/>
          <w:color w:val="000000"/>
        </w:rPr>
      </w:pPr>
      <w:r w:rsidRPr="00F45678">
        <w:rPr>
          <w:rFonts w:ascii="Arial" w:hAnsi="Arial" w:cs="Arial"/>
          <w:color w:val="000000"/>
        </w:rPr>
        <w:t>7.10. A verificação no SICAF ou a exigência dos documentos nele não contidos somente será feita em relação ao licitante vencedor.</w:t>
      </w:r>
    </w:p>
    <w:p w14:paraId="20C896C9" w14:textId="77777777" w:rsidR="002C10EF" w:rsidRPr="00F45678" w:rsidRDefault="002C10EF" w:rsidP="002C10EF">
      <w:pPr>
        <w:jc w:val="both"/>
        <w:rPr>
          <w:rFonts w:ascii="Arial" w:hAnsi="Arial" w:cs="Arial"/>
          <w:i/>
          <w:color w:val="000000"/>
        </w:rPr>
      </w:pPr>
    </w:p>
    <w:p w14:paraId="5668D0DF" w14:textId="77777777" w:rsidR="00BE4166" w:rsidRPr="00F45678" w:rsidRDefault="00BE4166" w:rsidP="00BE4166">
      <w:pPr>
        <w:ind w:left="284"/>
        <w:jc w:val="both"/>
        <w:rPr>
          <w:rFonts w:ascii="Arial" w:hAnsi="Arial" w:cs="Arial"/>
          <w:color w:val="000000"/>
        </w:rPr>
      </w:pPr>
      <w:r w:rsidRPr="00F45678">
        <w:rPr>
          <w:rFonts w:ascii="Arial" w:hAnsi="Arial" w:cs="Arial"/>
          <w:color w:val="000000"/>
        </w:rPr>
        <w:t>7.10.1. Os documentos relativos à regularidade fiscal somente serão exigidos em momento posterior ao julgamento das propostas, e apenas do licitante mais bem classificado.</w:t>
      </w:r>
    </w:p>
    <w:p w14:paraId="0E21E6C3" w14:textId="77777777" w:rsidR="00BE4166" w:rsidRPr="00F45678" w:rsidRDefault="00BE4166" w:rsidP="00BE4166">
      <w:pPr>
        <w:ind w:left="284"/>
        <w:jc w:val="both"/>
        <w:rPr>
          <w:rFonts w:ascii="Arial" w:hAnsi="Arial" w:cs="Arial"/>
          <w:color w:val="000000"/>
        </w:rPr>
      </w:pPr>
    </w:p>
    <w:p w14:paraId="459E81F5" w14:textId="77777777" w:rsidR="00BE4166" w:rsidRPr="00F45678" w:rsidRDefault="00BE4166" w:rsidP="00BE4166">
      <w:pPr>
        <w:ind w:left="284"/>
        <w:jc w:val="both"/>
        <w:rPr>
          <w:rFonts w:ascii="Arial" w:hAnsi="Arial" w:cs="Arial"/>
          <w:color w:val="000000"/>
        </w:rPr>
      </w:pPr>
      <w:r w:rsidRPr="00F45678">
        <w:rPr>
          <w:rFonts w:ascii="Arial" w:hAnsi="Arial" w:cs="Arial"/>
          <w:color w:val="000000"/>
        </w:rPr>
        <w:t>7.10.2.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61DF09A" w14:textId="77777777" w:rsidR="0038575F" w:rsidRPr="00F45678" w:rsidRDefault="0038575F" w:rsidP="0038575F">
      <w:pPr>
        <w:ind w:left="284"/>
        <w:jc w:val="both"/>
        <w:rPr>
          <w:rFonts w:ascii="Arial" w:hAnsi="Arial" w:cs="Arial"/>
          <w:color w:val="000000"/>
        </w:rPr>
      </w:pPr>
    </w:p>
    <w:p w14:paraId="1D4B5CF1" w14:textId="5E0D5F55" w:rsidR="0038575F" w:rsidRPr="00F45678" w:rsidRDefault="00612769" w:rsidP="0038575F">
      <w:pPr>
        <w:jc w:val="both"/>
        <w:rPr>
          <w:rFonts w:ascii="Arial" w:hAnsi="Arial" w:cs="Arial"/>
          <w:i/>
          <w:color w:val="000000"/>
        </w:rPr>
      </w:pPr>
      <w:r w:rsidRPr="00F45678">
        <w:rPr>
          <w:rFonts w:ascii="Arial" w:hAnsi="Arial" w:cs="Arial"/>
          <w:color w:val="000000"/>
        </w:rPr>
        <w:t>7</w:t>
      </w:r>
      <w:r w:rsidR="0038575F" w:rsidRPr="00F45678">
        <w:rPr>
          <w:rFonts w:ascii="Arial" w:hAnsi="Arial" w:cs="Arial"/>
          <w:color w:val="000000"/>
        </w:rPr>
        <w:t>.11. Após a entrega dos documentos para habilitação, não será permitida a substituição ou a apresentação de novos documentos, salvo em sede de diligência, nas hipóteses do artigo 64 da Lei federal nº 14.133/2021, ou seja, para a:</w:t>
      </w:r>
    </w:p>
    <w:p w14:paraId="6F3952C1" w14:textId="77777777" w:rsidR="0038575F" w:rsidRPr="00F45678" w:rsidRDefault="0038575F" w:rsidP="0038575F">
      <w:pPr>
        <w:jc w:val="both"/>
        <w:rPr>
          <w:rFonts w:ascii="Arial" w:hAnsi="Arial" w:cs="Arial"/>
          <w:i/>
          <w:color w:val="000000"/>
        </w:rPr>
      </w:pPr>
    </w:p>
    <w:p w14:paraId="0528A1B7" w14:textId="5A3A83EB" w:rsidR="0038575F" w:rsidRPr="00F45678" w:rsidRDefault="00612769" w:rsidP="0038575F">
      <w:pPr>
        <w:ind w:left="284"/>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.11.1. complementação de informações acerca dos documentos já apresentados pelos licitantes e desde que necessária para apurar fatos existentes à época da abertura do certame; e</w:t>
      </w:r>
    </w:p>
    <w:p w14:paraId="02D096AB" w14:textId="77777777" w:rsidR="0038575F" w:rsidRPr="00F45678" w:rsidRDefault="0038575F" w:rsidP="0038575F">
      <w:pPr>
        <w:ind w:left="284"/>
        <w:jc w:val="both"/>
        <w:rPr>
          <w:rFonts w:ascii="Arial" w:hAnsi="Arial" w:cs="Arial"/>
          <w:color w:val="000000"/>
        </w:rPr>
      </w:pPr>
    </w:p>
    <w:p w14:paraId="1730BF8B" w14:textId="6600CE0E" w:rsidR="0038575F" w:rsidRPr="00F45678" w:rsidRDefault="00612769" w:rsidP="0038575F">
      <w:pPr>
        <w:ind w:left="284"/>
        <w:jc w:val="both"/>
        <w:rPr>
          <w:rFonts w:ascii="Arial" w:hAnsi="Arial" w:cs="Arial"/>
          <w:color w:val="000000"/>
        </w:rPr>
      </w:pPr>
      <w:r w:rsidRPr="00F45678">
        <w:rPr>
          <w:rFonts w:ascii="Arial" w:hAnsi="Arial" w:cs="Arial"/>
          <w:color w:val="000000"/>
        </w:rPr>
        <w:lastRenderedPageBreak/>
        <w:t>7</w:t>
      </w:r>
      <w:r w:rsidR="0038575F" w:rsidRPr="00F45678">
        <w:rPr>
          <w:rFonts w:ascii="Arial" w:hAnsi="Arial" w:cs="Arial"/>
          <w:color w:val="000000"/>
        </w:rPr>
        <w:t>.11.2. atualização de documentos cuja validade tenha expirado após a data de recebimento das propostas.</w:t>
      </w:r>
    </w:p>
    <w:p w14:paraId="4430EB6C" w14:textId="77777777" w:rsidR="0038575F" w:rsidRPr="00F45678" w:rsidRDefault="0038575F" w:rsidP="0038575F">
      <w:pPr>
        <w:ind w:left="284"/>
        <w:jc w:val="both"/>
        <w:rPr>
          <w:rFonts w:ascii="Arial" w:hAnsi="Arial" w:cs="Arial"/>
          <w:color w:val="000000"/>
        </w:rPr>
      </w:pPr>
    </w:p>
    <w:p w14:paraId="23C47A5C" w14:textId="5460C82C" w:rsidR="0038575F" w:rsidRPr="00F45678" w:rsidRDefault="00612769"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.12. Na análise dos documentos de habilitação, </w:t>
      </w:r>
      <w:r w:rsidR="003C5A33" w:rsidRPr="00F45678">
        <w:rPr>
          <w:rFonts w:ascii="Arial" w:hAnsi="Arial" w:cs="Arial"/>
          <w:color w:val="000000"/>
        </w:rPr>
        <w:t>o pregoeiro</w:t>
      </w:r>
      <w:r w:rsidR="0038575F" w:rsidRPr="00F45678">
        <w:rPr>
          <w:rFonts w:ascii="Arial" w:hAnsi="Arial" w:cs="Arial"/>
          <w:color w:val="000000"/>
        </w:rPr>
        <w:t xml:space="preserve"> poderá sanar erros ou falhas, que não alterem a substância dos documentos e sua validade jurídica, mediante decisão fundamentada, registrada em ata e acessível a todos, atribuindo-lhes </w:t>
      </w:r>
      <w:proofErr w:type="spellStart"/>
      <w:r w:rsidR="0038575F" w:rsidRPr="00F45678">
        <w:rPr>
          <w:rFonts w:ascii="Arial" w:hAnsi="Arial" w:cs="Arial"/>
          <w:color w:val="000000"/>
        </w:rPr>
        <w:t>eﬁcácia</w:t>
      </w:r>
      <w:proofErr w:type="spellEnd"/>
      <w:r w:rsidR="0038575F" w:rsidRPr="00F45678">
        <w:rPr>
          <w:rFonts w:ascii="Arial" w:hAnsi="Arial" w:cs="Arial"/>
          <w:color w:val="000000"/>
        </w:rPr>
        <w:t xml:space="preserve"> para fins de habilitação e classificação.</w:t>
      </w:r>
    </w:p>
    <w:p w14:paraId="4396D305" w14:textId="77777777" w:rsidR="0038575F" w:rsidRPr="00F45678" w:rsidRDefault="0038575F" w:rsidP="0038575F">
      <w:pPr>
        <w:jc w:val="both"/>
        <w:rPr>
          <w:rFonts w:ascii="Arial" w:hAnsi="Arial" w:cs="Arial"/>
          <w:color w:val="000000"/>
        </w:rPr>
      </w:pPr>
    </w:p>
    <w:p w14:paraId="0C2A381E" w14:textId="280D86EA" w:rsidR="0038575F" w:rsidRPr="00F45678" w:rsidRDefault="00612769"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 xml:space="preserve">.13.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F45678">
        <w:rPr>
          <w:rFonts w:ascii="Arial" w:hAnsi="Arial" w:cs="Arial"/>
          <w:color w:val="000000"/>
        </w:rPr>
        <w:t>7</w:t>
      </w:r>
      <w:r w:rsidR="0038575F" w:rsidRPr="00F45678">
        <w:rPr>
          <w:rFonts w:ascii="Arial" w:hAnsi="Arial" w:cs="Arial"/>
          <w:color w:val="000000"/>
        </w:rPr>
        <w:t>.9.1.</w:t>
      </w:r>
    </w:p>
    <w:p w14:paraId="4AB78D72" w14:textId="77777777" w:rsidR="0038575F" w:rsidRPr="00F45678" w:rsidRDefault="0038575F" w:rsidP="0038575F">
      <w:pPr>
        <w:jc w:val="both"/>
        <w:rPr>
          <w:rFonts w:ascii="Arial" w:hAnsi="Arial" w:cs="Arial"/>
          <w:color w:val="000000"/>
        </w:rPr>
      </w:pPr>
    </w:p>
    <w:p w14:paraId="7EBA313E" w14:textId="7F707EED" w:rsidR="0038575F" w:rsidRPr="00F45678" w:rsidRDefault="00612769" w:rsidP="0038575F">
      <w:pPr>
        <w:jc w:val="both"/>
        <w:rPr>
          <w:rFonts w:ascii="Arial" w:hAnsi="Arial" w:cs="Arial"/>
          <w:color w:val="000000"/>
        </w:rPr>
      </w:pPr>
      <w:r w:rsidRPr="00F45678">
        <w:rPr>
          <w:rFonts w:ascii="Arial" w:hAnsi="Arial" w:cs="Arial"/>
          <w:color w:val="000000"/>
        </w:rPr>
        <w:t>7</w:t>
      </w:r>
      <w:r w:rsidR="0038575F" w:rsidRPr="00F45678">
        <w:rPr>
          <w:rFonts w:ascii="Arial" w:hAnsi="Arial" w:cs="Arial"/>
          <w:color w:val="000000"/>
        </w:rPr>
        <w:t>.14. Somente serão disponibilizados para acesso público os documentos de habilitação do licitante cuja proposta atenda ao edital de licitação, após concluídos os procedimentos de que trata o subitem anterior.</w:t>
      </w:r>
    </w:p>
    <w:p w14:paraId="39CCE0DB" w14:textId="77777777" w:rsidR="002B6E24" w:rsidRPr="00F45678" w:rsidRDefault="002B6E24" w:rsidP="002B6E24">
      <w:pPr>
        <w:jc w:val="both"/>
        <w:rPr>
          <w:rFonts w:ascii="Arial" w:hAnsi="Arial" w:cs="Arial"/>
          <w:color w:val="000000"/>
        </w:rPr>
      </w:pPr>
    </w:p>
    <w:p w14:paraId="03DB1119" w14:textId="77777777" w:rsidR="002B6E24" w:rsidRPr="00F45678" w:rsidRDefault="002B6E24" w:rsidP="002B6E24">
      <w:pPr>
        <w:jc w:val="both"/>
        <w:rPr>
          <w:rFonts w:ascii="Arial" w:hAnsi="Arial" w:cs="Arial"/>
          <w:color w:val="000000"/>
        </w:rPr>
      </w:pPr>
      <w:r w:rsidRPr="00F45678">
        <w:rPr>
          <w:rFonts w:ascii="Arial" w:hAnsi="Arial" w:cs="Arial"/>
          <w:color w:val="000000"/>
        </w:rPr>
        <w:t xml:space="preserve">7.15. A comprovação de regularidade fiscal e trabalhista das microempresas e das empresas de pequeno porte não será exigida como condição para a participação na licitação, observando-se o seguinte procedimento: </w:t>
      </w:r>
    </w:p>
    <w:p w14:paraId="062B8FE7" w14:textId="77777777" w:rsidR="002B6E24" w:rsidRPr="00F45678" w:rsidRDefault="002B6E24" w:rsidP="002B6E24">
      <w:pPr>
        <w:jc w:val="both"/>
        <w:rPr>
          <w:rFonts w:ascii="Arial" w:hAnsi="Arial" w:cs="Arial"/>
          <w:color w:val="000000"/>
        </w:rPr>
      </w:pPr>
    </w:p>
    <w:p w14:paraId="503C3DA6" w14:textId="77777777" w:rsidR="002B6E24" w:rsidRPr="00F45678" w:rsidRDefault="002B6E24" w:rsidP="002B6E24">
      <w:pPr>
        <w:ind w:left="284"/>
        <w:jc w:val="both"/>
        <w:rPr>
          <w:rFonts w:ascii="Arial" w:hAnsi="Arial" w:cs="Arial"/>
          <w:color w:val="000000"/>
        </w:rPr>
      </w:pPr>
      <w:r w:rsidRPr="00F45678">
        <w:rPr>
          <w:rFonts w:ascii="Arial" w:hAnsi="Arial" w:cs="Arial"/>
          <w:color w:val="000000"/>
        </w:rPr>
        <w:t xml:space="preserve">7.15.1. As microempresas e as empresas de pequeno porte deverão apresentar toda a documentação exigida para efeito de comprovação de regularidade fiscal, mesmo que esta apresente alguma restrição. </w:t>
      </w:r>
    </w:p>
    <w:p w14:paraId="3215F401" w14:textId="77777777" w:rsidR="002B6E24" w:rsidRPr="00F45678" w:rsidRDefault="002B6E24" w:rsidP="002B6E24">
      <w:pPr>
        <w:ind w:left="284"/>
        <w:jc w:val="both"/>
        <w:rPr>
          <w:rFonts w:ascii="Arial" w:hAnsi="Arial" w:cs="Arial"/>
          <w:color w:val="000000"/>
        </w:rPr>
      </w:pPr>
    </w:p>
    <w:p w14:paraId="0F3E9705" w14:textId="77777777" w:rsidR="002B6E24" w:rsidRPr="00F45678" w:rsidRDefault="002B6E24" w:rsidP="002B6E24">
      <w:pPr>
        <w:ind w:left="284"/>
        <w:jc w:val="both"/>
        <w:rPr>
          <w:rFonts w:ascii="Arial" w:hAnsi="Arial" w:cs="Arial"/>
          <w:color w:val="000000"/>
        </w:rPr>
      </w:pPr>
      <w:r w:rsidRPr="00F45678">
        <w:rPr>
          <w:rFonts w:ascii="Arial" w:hAnsi="Arial" w:cs="Arial"/>
          <w:color w:val="000000"/>
        </w:rPr>
        <w:t xml:space="preserve">7.15.1.1.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 </w:t>
      </w:r>
    </w:p>
    <w:p w14:paraId="6F344752" w14:textId="77777777" w:rsidR="002B6E24" w:rsidRPr="00F45678" w:rsidRDefault="002B6E24" w:rsidP="002B6E24">
      <w:pPr>
        <w:ind w:left="284"/>
        <w:jc w:val="both"/>
        <w:rPr>
          <w:rFonts w:ascii="Arial" w:hAnsi="Arial" w:cs="Arial"/>
          <w:color w:val="000000"/>
        </w:rPr>
      </w:pPr>
    </w:p>
    <w:p w14:paraId="43A110F2" w14:textId="77777777" w:rsidR="002B6E24" w:rsidRPr="00F45678" w:rsidRDefault="002B6E24" w:rsidP="002B6E24">
      <w:pPr>
        <w:ind w:left="284"/>
        <w:jc w:val="both"/>
        <w:rPr>
          <w:rFonts w:ascii="Arial" w:hAnsi="Arial" w:cs="Arial"/>
          <w:color w:val="000000"/>
        </w:rPr>
      </w:pPr>
      <w:r w:rsidRPr="00F45678">
        <w:rPr>
          <w:rFonts w:ascii="Arial" w:hAnsi="Arial" w:cs="Arial"/>
          <w:color w:val="000000"/>
        </w:rPr>
        <w:t xml:space="preserve">7.15.1.2. A sessão pública será suspensa pelo </w:t>
      </w:r>
      <w:r w:rsidRPr="00F45678">
        <w:rPr>
          <w:rFonts w:ascii="Arial" w:hAnsi="Arial" w:cs="Arial"/>
          <w:color w:val="000000" w:themeColor="text1"/>
        </w:rPr>
        <w:t>Pregoeiro</w:t>
      </w:r>
      <w:r w:rsidRPr="00F45678">
        <w:rPr>
          <w:rFonts w:ascii="Arial" w:hAnsi="Arial" w:cs="Arial"/>
          <w:color w:val="000000"/>
        </w:rPr>
        <w:t xml:space="preserve"> para que o licitante vencedor possa comprovar a regularidade fiscal. </w:t>
      </w:r>
    </w:p>
    <w:p w14:paraId="1513ED02" w14:textId="77777777" w:rsidR="002B6E24" w:rsidRPr="00F45678" w:rsidRDefault="002B6E24" w:rsidP="002B6E24">
      <w:pPr>
        <w:ind w:left="284"/>
        <w:jc w:val="both"/>
        <w:rPr>
          <w:rFonts w:ascii="Arial" w:hAnsi="Arial" w:cs="Arial"/>
          <w:color w:val="000000"/>
        </w:rPr>
      </w:pPr>
    </w:p>
    <w:p w14:paraId="38781814" w14:textId="77777777" w:rsidR="002B6E24" w:rsidRPr="00F45678" w:rsidRDefault="002B6E24" w:rsidP="002B6E24">
      <w:pPr>
        <w:ind w:left="284"/>
        <w:jc w:val="both"/>
        <w:rPr>
          <w:rFonts w:ascii="Arial" w:hAnsi="Arial" w:cs="Arial"/>
          <w:color w:val="000000"/>
        </w:rPr>
      </w:pPr>
      <w:r w:rsidRPr="00F45678">
        <w:rPr>
          <w:rFonts w:ascii="Arial" w:hAnsi="Arial" w:cs="Arial"/>
          <w:color w:val="000000"/>
        </w:rPr>
        <w:t xml:space="preserve">7.15.1.3. Na retomada da sessão, o </w:t>
      </w:r>
      <w:r w:rsidRPr="00F45678">
        <w:rPr>
          <w:rFonts w:ascii="Arial" w:hAnsi="Arial" w:cs="Arial"/>
          <w:color w:val="000000" w:themeColor="text1"/>
        </w:rPr>
        <w:t>Pregoeiro</w:t>
      </w:r>
      <w:r w:rsidRPr="00F45678">
        <w:rPr>
          <w:rFonts w:ascii="Arial" w:hAnsi="Arial" w:cs="Arial"/>
          <w:color w:val="000000"/>
        </w:rPr>
        <w:t xml:space="preserve"> decidirá motivadamente sobre a comprovação ou não da regularidade fiscal. </w:t>
      </w:r>
    </w:p>
    <w:p w14:paraId="72409380" w14:textId="77777777" w:rsidR="002B6E24" w:rsidRPr="00F45678" w:rsidRDefault="002B6E24" w:rsidP="002B6E24">
      <w:pPr>
        <w:ind w:left="284"/>
        <w:jc w:val="both"/>
        <w:rPr>
          <w:rFonts w:ascii="Arial" w:hAnsi="Arial" w:cs="Arial"/>
          <w:color w:val="000000"/>
        </w:rPr>
      </w:pPr>
    </w:p>
    <w:p w14:paraId="32678658" w14:textId="37D5E113" w:rsidR="002B6E24" w:rsidRDefault="002B6E24" w:rsidP="002B6E24">
      <w:pPr>
        <w:ind w:left="284"/>
        <w:jc w:val="both"/>
        <w:rPr>
          <w:rFonts w:ascii="Arial" w:hAnsi="Arial" w:cs="Arial"/>
          <w:color w:val="000000"/>
        </w:rPr>
      </w:pPr>
      <w:r w:rsidRPr="00F45678">
        <w:rPr>
          <w:rFonts w:ascii="Arial" w:hAnsi="Arial" w:cs="Arial"/>
          <w:color w:val="000000"/>
        </w:rPr>
        <w:t>7.15.1.4. A não regularização da documentação no prazo previsto implicará decadência do direito à contratação, sem prejuízo de aplicação de penalidades cabíveis.</w:t>
      </w:r>
    </w:p>
    <w:p w14:paraId="23287942" w14:textId="77777777" w:rsidR="003D4C5F" w:rsidRPr="00F45678" w:rsidRDefault="003D4C5F" w:rsidP="002B6E24">
      <w:pPr>
        <w:ind w:left="284"/>
        <w:jc w:val="both"/>
        <w:rPr>
          <w:rFonts w:ascii="Arial" w:hAnsi="Arial" w:cs="Arial"/>
          <w:color w:val="000000"/>
        </w:rPr>
      </w:pPr>
    </w:p>
    <w:p w14:paraId="499DEF5B" w14:textId="77777777" w:rsidR="002B6E24" w:rsidRPr="00F45678" w:rsidRDefault="002B6E24" w:rsidP="002B6E24">
      <w:pPr>
        <w:jc w:val="both"/>
        <w:rPr>
          <w:rFonts w:ascii="Arial" w:hAnsi="Arial" w:cs="Arial"/>
          <w:color w:val="000000"/>
        </w:rPr>
      </w:pPr>
      <w:r w:rsidRPr="00F45678">
        <w:rPr>
          <w:rFonts w:ascii="Arial" w:hAnsi="Arial" w:cs="Arial"/>
          <w:color w:val="000000"/>
        </w:rPr>
        <w:t>7.16. Quando a fase de habilitação anteceder a de julgamento e já tiver sido encerrada, não caberá exclusão de licitante por motivo relacionado à habilitação, salvo em razão de fatos supervenientes ou só conhecidos após o julgamento.</w:t>
      </w:r>
    </w:p>
    <w:p w14:paraId="2EB295BB" w14:textId="18E3ADF1" w:rsidR="00E94281" w:rsidRPr="00F45678" w:rsidRDefault="00E94281" w:rsidP="00E33179">
      <w:pPr>
        <w:jc w:val="both"/>
        <w:rPr>
          <w:rFonts w:ascii="Arial" w:eastAsia="Times New Roman" w:hAnsi="Arial" w:cs="Arial"/>
          <w:color w:val="000000"/>
        </w:rPr>
      </w:pPr>
    </w:p>
    <w:p w14:paraId="1A3454AC" w14:textId="77777777" w:rsidR="00AA4027" w:rsidRPr="00F45678" w:rsidRDefault="00AA4027" w:rsidP="00AA4027">
      <w:pPr>
        <w:jc w:val="both"/>
        <w:rPr>
          <w:rFonts w:ascii="Arial" w:hAnsi="Arial" w:cs="Arial"/>
          <w:color w:val="000000"/>
        </w:rPr>
      </w:pPr>
      <w:r w:rsidRPr="00F45678">
        <w:rPr>
          <w:rFonts w:ascii="Arial" w:hAnsi="Arial" w:cs="Arial"/>
          <w:color w:val="000000"/>
        </w:rPr>
        <w:t>7.17. Na hipótese de não constar prazo de validade nas certidões apresentadas, a Administração aceitará como válidas as expedidas até 180 (cento e oitenta) dias imediatamente anteriores à data de apresentação das propostas.</w:t>
      </w:r>
    </w:p>
    <w:p w14:paraId="1BEE25FE" w14:textId="77777777" w:rsidR="00AA4027" w:rsidRPr="00F45678" w:rsidRDefault="00AA4027" w:rsidP="00E33179">
      <w:pPr>
        <w:jc w:val="both"/>
        <w:rPr>
          <w:rFonts w:ascii="Arial" w:eastAsia="Times New Roman" w:hAnsi="Arial" w:cs="Arial"/>
          <w:color w:val="000000"/>
        </w:rPr>
      </w:pPr>
    </w:p>
    <w:p w14:paraId="1218B0BF" w14:textId="36F06C47" w:rsidR="00DA650D" w:rsidRPr="00F45678" w:rsidRDefault="00996090" w:rsidP="00BB396F">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lastRenderedPageBreak/>
        <w:t>8</w:t>
      </w:r>
      <w:r w:rsidR="00DA650D" w:rsidRPr="00F45678">
        <w:rPr>
          <w:rFonts w:ascii="Arial" w:eastAsiaTheme="majorEastAsia" w:hAnsi="Arial" w:cs="Arial"/>
          <w:b/>
          <w:bCs/>
        </w:rPr>
        <w:t>. DOS RECURSOS</w:t>
      </w:r>
    </w:p>
    <w:p w14:paraId="584156DE" w14:textId="77777777" w:rsidR="00DA650D" w:rsidRPr="00F45678" w:rsidRDefault="00DA650D" w:rsidP="00DA650D"/>
    <w:p w14:paraId="5DAE676D" w14:textId="25AB0E4D" w:rsidR="00DA650D" w:rsidRPr="00F45678" w:rsidRDefault="00996090" w:rsidP="00BB396F">
      <w:pPr>
        <w:jc w:val="both"/>
        <w:rPr>
          <w:rFonts w:ascii="Arial" w:hAnsi="Arial" w:cs="Arial"/>
          <w:color w:val="000000"/>
        </w:rPr>
      </w:pPr>
      <w:r w:rsidRPr="00F45678">
        <w:rPr>
          <w:rFonts w:ascii="Arial" w:hAnsi="Arial" w:cs="Arial"/>
          <w:color w:val="000000"/>
        </w:rPr>
        <w:t>8</w:t>
      </w:r>
      <w:r w:rsidR="00BB396F" w:rsidRPr="00F45678">
        <w:rPr>
          <w:rFonts w:ascii="Arial" w:hAnsi="Arial" w:cs="Arial"/>
          <w:color w:val="000000"/>
        </w:rPr>
        <w:t xml:space="preserve">.1. </w:t>
      </w:r>
      <w:r w:rsidR="00DA650D" w:rsidRPr="00F45678">
        <w:rPr>
          <w:rFonts w:ascii="Arial" w:hAnsi="Arial" w:cs="Arial"/>
          <w:color w:val="000000"/>
        </w:rPr>
        <w:t xml:space="preserve">A interposição de recurso referente ao julgamento das propostas, à habilitação ou inabilitação de licitantes, à anulação ou revogação da licitação, observará o disposto no </w:t>
      </w:r>
      <w:hyperlink r:id="rId37" w:anchor="art165" w:history="1">
        <w:r w:rsidR="00DA650D" w:rsidRPr="00F45678">
          <w:rPr>
            <w:rFonts w:ascii="Arial" w:hAnsi="Arial" w:cs="Arial"/>
            <w:color w:val="000000"/>
          </w:rPr>
          <w:t>art. 165 da Lei nº 14.133, de 2021</w:t>
        </w:r>
      </w:hyperlink>
      <w:r w:rsidR="00DA650D" w:rsidRPr="00F45678">
        <w:rPr>
          <w:rFonts w:ascii="Arial" w:hAnsi="Arial" w:cs="Arial"/>
          <w:color w:val="000000"/>
        </w:rPr>
        <w:t>.</w:t>
      </w:r>
    </w:p>
    <w:p w14:paraId="06C2A634" w14:textId="77777777" w:rsidR="00DA650D" w:rsidRPr="00F45678" w:rsidRDefault="00DA650D" w:rsidP="00DA650D">
      <w:pPr>
        <w:jc w:val="both"/>
        <w:rPr>
          <w:rFonts w:ascii="Arial" w:hAnsi="Arial" w:cs="Arial"/>
          <w:color w:val="000000"/>
        </w:rPr>
      </w:pPr>
    </w:p>
    <w:p w14:paraId="746ED80D" w14:textId="5E418A8C" w:rsidR="00DA650D" w:rsidRPr="00F45678" w:rsidRDefault="00996090" w:rsidP="00DA650D">
      <w:pPr>
        <w:jc w:val="both"/>
        <w:rPr>
          <w:rFonts w:ascii="Arial" w:hAnsi="Arial" w:cs="Arial"/>
          <w:color w:val="000000"/>
        </w:rPr>
      </w:pPr>
      <w:r w:rsidRPr="00F45678">
        <w:rPr>
          <w:rFonts w:ascii="Arial" w:hAnsi="Arial" w:cs="Arial"/>
          <w:color w:val="000000"/>
        </w:rPr>
        <w:t>8</w:t>
      </w:r>
      <w:r w:rsidR="00DA650D" w:rsidRPr="00F45678">
        <w:rPr>
          <w:rFonts w:ascii="Arial" w:hAnsi="Arial" w:cs="Arial"/>
          <w:color w:val="000000"/>
        </w:rPr>
        <w:t>.2. O prazo recursal é de 3 (três) dias úteis, contados da data de intimação ou de lavratura da ata.</w:t>
      </w:r>
    </w:p>
    <w:p w14:paraId="5B636FA5" w14:textId="77777777" w:rsidR="00DA650D" w:rsidRPr="00F45678" w:rsidRDefault="00DA650D" w:rsidP="00DA650D">
      <w:pPr>
        <w:jc w:val="both"/>
        <w:rPr>
          <w:rFonts w:ascii="Arial" w:hAnsi="Arial" w:cs="Arial"/>
          <w:color w:val="000000"/>
        </w:rPr>
      </w:pPr>
    </w:p>
    <w:p w14:paraId="10BEEFC6" w14:textId="574F368B" w:rsidR="00DA650D" w:rsidRPr="00F45678" w:rsidRDefault="00996090" w:rsidP="00DA650D">
      <w:pPr>
        <w:jc w:val="both"/>
        <w:rPr>
          <w:rFonts w:ascii="Arial" w:hAnsi="Arial" w:cs="Arial"/>
          <w:color w:val="000000"/>
        </w:rPr>
      </w:pPr>
      <w:r w:rsidRPr="00F45678">
        <w:rPr>
          <w:rFonts w:ascii="Arial" w:hAnsi="Arial" w:cs="Arial"/>
          <w:color w:val="000000"/>
        </w:rPr>
        <w:t>8</w:t>
      </w:r>
      <w:r w:rsidR="00DA650D" w:rsidRPr="00F45678">
        <w:rPr>
          <w:rFonts w:ascii="Arial" w:hAnsi="Arial" w:cs="Arial"/>
          <w:color w:val="000000"/>
        </w:rPr>
        <w:t>.3. Quando o recurso apresentado impugnar o julgamento das propostas ou o ato de habilitação ou inabilitação do licitante:</w:t>
      </w:r>
    </w:p>
    <w:p w14:paraId="3B2CAB6E" w14:textId="77777777" w:rsidR="00F76FE8" w:rsidRPr="00426859" w:rsidRDefault="00F76FE8" w:rsidP="00F76FE8">
      <w:pPr>
        <w:ind w:left="284"/>
        <w:jc w:val="both"/>
        <w:rPr>
          <w:rFonts w:ascii="Arial" w:hAnsi="Arial" w:cs="Arial"/>
        </w:rPr>
      </w:pPr>
    </w:p>
    <w:p w14:paraId="3BB964D7" w14:textId="77777777" w:rsidR="00F76FE8" w:rsidRPr="00426859" w:rsidRDefault="00F76FE8" w:rsidP="00F76FE8">
      <w:pPr>
        <w:autoSpaceDE w:val="0"/>
        <w:autoSpaceDN w:val="0"/>
        <w:adjustRightInd w:val="0"/>
        <w:ind w:left="284" w:right="142"/>
        <w:jc w:val="both"/>
        <w:rPr>
          <w:rFonts w:ascii="Arial" w:hAnsi="Arial" w:cs="Arial"/>
        </w:rPr>
      </w:pPr>
      <w:r w:rsidRPr="00426859">
        <w:rPr>
          <w:rFonts w:ascii="Arial" w:hAnsi="Arial" w:cs="Arial"/>
        </w:rPr>
        <w:t>8.3.1. a intenção de recorrer do julgamento das propostas deverá ser manifestada imediatamente após a publicação no chat da mensagem de abertura do período de intenção de recurso, sob pena de preclusão;</w:t>
      </w:r>
    </w:p>
    <w:p w14:paraId="525E69B1" w14:textId="77777777" w:rsidR="00F76FE8" w:rsidRPr="00426859" w:rsidRDefault="00F76FE8" w:rsidP="00F76FE8">
      <w:pPr>
        <w:autoSpaceDE w:val="0"/>
        <w:autoSpaceDN w:val="0"/>
        <w:adjustRightInd w:val="0"/>
        <w:ind w:left="284" w:right="142"/>
        <w:jc w:val="both"/>
        <w:rPr>
          <w:rFonts w:ascii="Arial" w:hAnsi="Arial" w:cs="Arial"/>
        </w:rPr>
      </w:pPr>
    </w:p>
    <w:p w14:paraId="0B098020" w14:textId="77777777" w:rsidR="00F76FE8" w:rsidRPr="00426859" w:rsidRDefault="00F76FE8" w:rsidP="00F76FE8">
      <w:pPr>
        <w:autoSpaceDE w:val="0"/>
        <w:autoSpaceDN w:val="0"/>
        <w:adjustRightInd w:val="0"/>
        <w:ind w:left="284" w:right="142"/>
        <w:jc w:val="both"/>
        <w:rPr>
          <w:rFonts w:ascii="Arial" w:hAnsi="Arial" w:cs="Arial"/>
        </w:rPr>
      </w:pPr>
      <w:r w:rsidRPr="00426859">
        <w:rPr>
          <w:rFonts w:ascii="Arial" w:hAnsi="Arial" w:cs="Arial"/>
        </w:rPr>
        <w:t>8.3.2. a intenção de recorrer do ato de habilitação ou inabilitação do licitante deverá ser manifestada imediatamente após a publicação no chat da mensagem de abertura do período de intenção de recurso, sob pena de preclusão.</w:t>
      </w:r>
    </w:p>
    <w:p w14:paraId="0684F06B" w14:textId="77777777" w:rsidR="00F76FE8" w:rsidRPr="00426859" w:rsidRDefault="00F76FE8" w:rsidP="00F76FE8">
      <w:pPr>
        <w:ind w:left="284"/>
        <w:jc w:val="both"/>
        <w:rPr>
          <w:rFonts w:ascii="Arial" w:hAnsi="Arial" w:cs="Arial"/>
        </w:rPr>
      </w:pPr>
    </w:p>
    <w:p w14:paraId="3507F377" w14:textId="77777777" w:rsidR="00F76FE8" w:rsidRPr="00426859" w:rsidRDefault="00F76FE8" w:rsidP="00F76FE8">
      <w:pPr>
        <w:ind w:left="284"/>
        <w:jc w:val="both"/>
        <w:rPr>
          <w:rFonts w:ascii="Arial" w:hAnsi="Arial" w:cs="Arial"/>
        </w:rPr>
      </w:pPr>
      <w:r w:rsidRPr="00426859">
        <w:rPr>
          <w:rFonts w:ascii="Arial" w:hAnsi="Arial" w:cs="Arial"/>
        </w:rPr>
        <w:t>8.3.3. o prazo para a manifestação da intenção de recorrer não será inferior a 10 (dez) minutos;</w:t>
      </w:r>
    </w:p>
    <w:p w14:paraId="0D13F7B9" w14:textId="77777777" w:rsidR="00F76FE8" w:rsidRPr="00426859" w:rsidRDefault="00F76FE8" w:rsidP="00F76FE8">
      <w:pPr>
        <w:ind w:left="284"/>
        <w:jc w:val="both"/>
        <w:rPr>
          <w:rFonts w:ascii="Arial" w:hAnsi="Arial" w:cs="Arial"/>
        </w:rPr>
      </w:pPr>
    </w:p>
    <w:p w14:paraId="52131F5D" w14:textId="77777777" w:rsidR="00F76FE8" w:rsidRPr="00426859" w:rsidRDefault="00F76FE8" w:rsidP="00F76FE8">
      <w:pPr>
        <w:ind w:left="284"/>
        <w:jc w:val="both"/>
        <w:rPr>
          <w:rFonts w:ascii="Arial" w:hAnsi="Arial" w:cs="Arial"/>
        </w:rPr>
      </w:pPr>
      <w:r w:rsidRPr="00426859">
        <w:rPr>
          <w:rFonts w:ascii="Arial" w:hAnsi="Arial" w:cs="Arial"/>
        </w:rPr>
        <w:t>8.3.4. o prazo para apresentação das razões recursais será iniciado na data de intimação ou de lavratura da ata de habilitação ou inabilitação;</w:t>
      </w:r>
    </w:p>
    <w:p w14:paraId="42A7249A" w14:textId="77777777" w:rsidR="00F76FE8" w:rsidRPr="00426859" w:rsidRDefault="00F76FE8" w:rsidP="00F76FE8">
      <w:pPr>
        <w:ind w:left="284"/>
        <w:jc w:val="both"/>
        <w:rPr>
          <w:rFonts w:ascii="Arial" w:hAnsi="Arial" w:cs="Arial"/>
        </w:rPr>
      </w:pPr>
    </w:p>
    <w:p w14:paraId="2133FE6A" w14:textId="77777777" w:rsidR="00F76FE8" w:rsidRPr="00426859" w:rsidRDefault="00F76FE8" w:rsidP="00F76FE8">
      <w:pPr>
        <w:ind w:left="284"/>
        <w:jc w:val="both"/>
        <w:rPr>
          <w:rFonts w:ascii="Arial" w:hAnsi="Arial" w:cs="Arial"/>
        </w:rPr>
      </w:pPr>
      <w:r w:rsidRPr="00426859">
        <w:rPr>
          <w:rFonts w:ascii="Arial" w:hAnsi="Arial" w:cs="Arial"/>
        </w:rPr>
        <w:t>8.3.5. na hipótese de adoção da inversão de fases prevista no </w:t>
      </w:r>
      <w:hyperlink r:id="rId38" w:anchor="art17§1" w:history="1">
        <w:r w:rsidRPr="00426859">
          <w:rPr>
            <w:rStyle w:val="Hyperlink"/>
            <w:rFonts w:ascii="Arial" w:hAnsi="Arial" w:cs="Arial"/>
            <w:color w:val="auto"/>
          </w:rPr>
          <w:t>§ 1º do art. 17 da Lei nº 14.133, de 2021</w:t>
        </w:r>
      </w:hyperlink>
      <w:r w:rsidRPr="00426859">
        <w:rPr>
          <w:rFonts w:ascii="Arial" w:hAnsi="Arial" w:cs="Arial"/>
        </w:rPr>
        <w:t>, o prazo para apresentação das razões recursais será iniciado na data de intimação da ata de julgamento.</w:t>
      </w:r>
    </w:p>
    <w:p w14:paraId="129C74C1" w14:textId="77777777" w:rsidR="00DA650D" w:rsidRPr="00426859" w:rsidRDefault="00DA650D" w:rsidP="00DA650D">
      <w:pPr>
        <w:ind w:left="284"/>
        <w:jc w:val="both"/>
        <w:rPr>
          <w:rFonts w:ascii="Arial" w:hAnsi="Arial" w:cs="Arial"/>
        </w:rPr>
      </w:pPr>
    </w:p>
    <w:p w14:paraId="1737C697" w14:textId="08EFF00D" w:rsidR="00DA650D" w:rsidRPr="00426859" w:rsidRDefault="00996090" w:rsidP="00DA650D">
      <w:pPr>
        <w:jc w:val="both"/>
        <w:rPr>
          <w:rFonts w:ascii="Arial" w:hAnsi="Arial" w:cs="Arial"/>
        </w:rPr>
      </w:pPr>
      <w:r w:rsidRPr="00426859">
        <w:rPr>
          <w:rFonts w:ascii="Arial" w:hAnsi="Arial" w:cs="Arial"/>
        </w:rPr>
        <w:t>8</w:t>
      </w:r>
      <w:r w:rsidR="00DA650D" w:rsidRPr="00426859">
        <w:rPr>
          <w:rFonts w:ascii="Arial" w:hAnsi="Arial" w:cs="Arial"/>
        </w:rPr>
        <w:t>.4. Os recursos deverão ser encaminhados em campo próprio do sistema.</w:t>
      </w:r>
    </w:p>
    <w:p w14:paraId="51CA445A" w14:textId="77777777" w:rsidR="00DA650D" w:rsidRPr="00426859" w:rsidRDefault="00DA650D" w:rsidP="00DA650D">
      <w:pPr>
        <w:jc w:val="both"/>
        <w:rPr>
          <w:rFonts w:ascii="Arial" w:hAnsi="Arial" w:cs="Arial"/>
        </w:rPr>
      </w:pPr>
    </w:p>
    <w:p w14:paraId="57AD250F" w14:textId="554D8C4F" w:rsidR="00DA650D" w:rsidRPr="00426859" w:rsidRDefault="00996090" w:rsidP="00DA650D">
      <w:pPr>
        <w:jc w:val="both"/>
        <w:rPr>
          <w:rFonts w:ascii="Arial" w:hAnsi="Arial" w:cs="Arial"/>
        </w:rPr>
      </w:pPr>
      <w:r w:rsidRPr="00426859">
        <w:rPr>
          <w:rFonts w:ascii="Arial" w:hAnsi="Arial" w:cs="Arial"/>
        </w:rPr>
        <w:t>8</w:t>
      </w:r>
      <w:r w:rsidR="00DA650D" w:rsidRPr="00426859">
        <w:rPr>
          <w:rFonts w:ascii="Arial" w:hAnsi="Arial" w:cs="Arial"/>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738DA9" w14:textId="77777777" w:rsidR="00DA650D" w:rsidRPr="00426859" w:rsidRDefault="00DA650D" w:rsidP="00DA650D">
      <w:pPr>
        <w:jc w:val="both"/>
        <w:rPr>
          <w:rFonts w:ascii="Arial" w:hAnsi="Arial" w:cs="Arial"/>
        </w:rPr>
      </w:pPr>
    </w:p>
    <w:p w14:paraId="740E64BB" w14:textId="4DFC3ED6" w:rsidR="00DA650D" w:rsidRPr="00426859" w:rsidRDefault="00996090" w:rsidP="00DA650D">
      <w:pPr>
        <w:jc w:val="both"/>
        <w:rPr>
          <w:rFonts w:ascii="Arial" w:hAnsi="Arial" w:cs="Arial"/>
        </w:rPr>
      </w:pPr>
      <w:r w:rsidRPr="00426859">
        <w:rPr>
          <w:rFonts w:ascii="Arial" w:hAnsi="Arial" w:cs="Arial"/>
        </w:rPr>
        <w:t>8</w:t>
      </w:r>
      <w:r w:rsidR="00DA650D" w:rsidRPr="00426859">
        <w:rPr>
          <w:rFonts w:ascii="Arial" w:hAnsi="Arial" w:cs="Arial"/>
        </w:rPr>
        <w:t xml:space="preserve">.6. Os recursos interpostos fora do prazo não serão conhecidos. </w:t>
      </w:r>
    </w:p>
    <w:p w14:paraId="673B600E" w14:textId="77777777" w:rsidR="00DA650D" w:rsidRPr="00426859" w:rsidRDefault="00DA650D" w:rsidP="00DA650D">
      <w:pPr>
        <w:jc w:val="both"/>
        <w:rPr>
          <w:rFonts w:ascii="Arial" w:hAnsi="Arial" w:cs="Arial"/>
        </w:rPr>
      </w:pPr>
    </w:p>
    <w:p w14:paraId="6BE0D851" w14:textId="5BBBF7B7" w:rsidR="00DA650D" w:rsidRPr="00426859" w:rsidRDefault="00996090" w:rsidP="00DA650D">
      <w:pPr>
        <w:jc w:val="both"/>
        <w:rPr>
          <w:rFonts w:ascii="Arial" w:hAnsi="Arial" w:cs="Arial"/>
        </w:rPr>
      </w:pPr>
      <w:r w:rsidRPr="00426859">
        <w:rPr>
          <w:rFonts w:ascii="Arial" w:hAnsi="Arial" w:cs="Arial"/>
        </w:rPr>
        <w:t>8</w:t>
      </w:r>
      <w:r w:rsidR="00DA650D" w:rsidRPr="00426859">
        <w:rPr>
          <w:rFonts w:ascii="Arial" w:hAnsi="Arial" w:cs="Arial"/>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D79676" w14:textId="77777777" w:rsidR="00DA650D" w:rsidRPr="00426859" w:rsidRDefault="00DA650D" w:rsidP="00DA650D">
      <w:pPr>
        <w:jc w:val="both"/>
        <w:rPr>
          <w:rFonts w:ascii="Arial" w:hAnsi="Arial" w:cs="Arial"/>
        </w:rPr>
      </w:pPr>
    </w:p>
    <w:p w14:paraId="08B3EA3D" w14:textId="0875F3CF" w:rsidR="00DA650D" w:rsidRPr="00426859" w:rsidRDefault="00996090" w:rsidP="00DA650D">
      <w:pPr>
        <w:jc w:val="both"/>
        <w:rPr>
          <w:rFonts w:ascii="Arial" w:hAnsi="Arial" w:cs="Arial"/>
        </w:rPr>
      </w:pPr>
      <w:r w:rsidRPr="00426859">
        <w:rPr>
          <w:rFonts w:ascii="Arial" w:hAnsi="Arial" w:cs="Arial"/>
        </w:rPr>
        <w:t>8</w:t>
      </w:r>
      <w:r w:rsidR="00DA650D" w:rsidRPr="00426859">
        <w:rPr>
          <w:rFonts w:ascii="Arial" w:hAnsi="Arial" w:cs="Arial"/>
        </w:rPr>
        <w:t xml:space="preserve">.8. O recurso e o pedido de reconsideração terão efeito suspensivo do ato ou da decisão recorrida até que sobrevenha decisão final da autoridade competente. </w:t>
      </w:r>
    </w:p>
    <w:p w14:paraId="792DD091" w14:textId="77777777" w:rsidR="00DA650D" w:rsidRPr="00426859" w:rsidRDefault="00DA650D" w:rsidP="00DA650D">
      <w:pPr>
        <w:jc w:val="both"/>
        <w:rPr>
          <w:rFonts w:ascii="Arial" w:hAnsi="Arial" w:cs="Arial"/>
        </w:rPr>
      </w:pPr>
    </w:p>
    <w:p w14:paraId="6DA74388" w14:textId="7E0D997F" w:rsidR="00DA650D" w:rsidRPr="00426859" w:rsidRDefault="00996090" w:rsidP="00DA650D">
      <w:pPr>
        <w:jc w:val="both"/>
        <w:rPr>
          <w:rFonts w:ascii="Arial" w:hAnsi="Arial" w:cs="Arial"/>
        </w:rPr>
      </w:pPr>
      <w:r w:rsidRPr="00426859">
        <w:rPr>
          <w:rFonts w:ascii="Arial" w:hAnsi="Arial" w:cs="Arial"/>
        </w:rPr>
        <w:lastRenderedPageBreak/>
        <w:t>8</w:t>
      </w:r>
      <w:r w:rsidR="00DA650D" w:rsidRPr="00426859">
        <w:rPr>
          <w:rFonts w:ascii="Arial" w:hAnsi="Arial" w:cs="Arial"/>
        </w:rPr>
        <w:t>.9. O acolhimento do recurso invalida tão somente os atos insuscetíveis de aproveitamento.</w:t>
      </w:r>
    </w:p>
    <w:p w14:paraId="5DFCE258" w14:textId="77777777" w:rsidR="00AD01F5" w:rsidRPr="00426859" w:rsidRDefault="00AD01F5" w:rsidP="00AD01F5">
      <w:pPr>
        <w:pStyle w:val="Nivel2"/>
        <w:numPr>
          <w:ilvl w:val="0"/>
          <w:numId w:val="0"/>
        </w:numPr>
        <w:spacing w:before="0" w:after="0" w:line="240" w:lineRule="auto"/>
        <w:rPr>
          <w:color w:val="auto"/>
          <w:sz w:val="23"/>
          <w:szCs w:val="23"/>
        </w:rPr>
      </w:pPr>
    </w:p>
    <w:p w14:paraId="53C3E43B" w14:textId="29668B5B" w:rsidR="00AD01F5" w:rsidRPr="00426859" w:rsidRDefault="00AD01F5" w:rsidP="00AD01F5">
      <w:pPr>
        <w:pStyle w:val="Nivel2"/>
        <w:numPr>
          <w:ilvl w:val="0"/>
          <w:numId w:val="0"/>
        </w:numPr>
        <w:spacing w:before="0" w:after="0" w:line="240" w:lineRule="auto"/>
        <w:rPr>
          <w:color w:val="auto"/>
          <w:sz w:val="24"/>
          <w:szCs w:val="24"/>
        </w:rPr>
      </w:pPr>
      <w:r w:rsidRPr="00426859">
        <w:rPr>
          <w:color w:val="auto"/>
          <w:sz w:val="23"/>
          <w:szCs w:val="23"/>
        </w:rPr>
        <w:t>8.10. Os autos do processo permanecerão com vista franqueada aos interessados por solicitação pelos e-mails pregao@al.sp.gov.br ou cplalesp@gmail.com.</w:t>
      </w:r>
    </w:p>
    <w:p w14:paraId="37E35A7E" w14:textId="77777777" w:rsidR="00FD2BE9" w:rsidRPr="00426859" w:rsidRDefault="00FD2BE9" w:rsidP="00DA650D">
      <w:pPr>
        <w:jc w:val="both"/>
        <w:rPr>
          <w:rFonts w:ascii="Arial" w:hAnsi="Arial" w:cs="Arial"/>
        </w:rPr>
      </w:pPr>
    </w:p>
    <w:p w14:paraId="169F8169" w14:textId="77777777" w:rsidR="0004592B" w:rsidRPr="00426859" w:rsidRDefault="0004592B" w:rsidP="0004592B">
      <w:pPr>
        <w:jc w:val="both"/>
        <w:rPr>
          <w:rFonts w:ascii="Arial" w:hAnsi="Arial" w:cs="Arial"/>
        </w:rPr>
      </w:pPr>
      <w:r w:rsidRPr="00426859">
        <w:rPr>
          <w:rFonts w:ascii="Arial" w:hAnsi="Arial" w:cs="Arial"/>
        </w:rPr>
        <w:t>8.11. Será a autoridade competente para processamento e deliberação:</w:t>
      </w:r>
    </w:p>
    <w:p w14:paraId="003447AE" w14:textId="77777777" w:rsidR="0004592B" w:rsidRPr="00426859" w:rsidRDefault="0004592B" w:rsidP="0004592B">
      <w:pPr>
        <w:jc w:val="both"/>
        <w:rPr>
          <w:rFonts w:ascii="Arial" w:hAnsi="Arial" w:cs="Arial"/>
        </w:rPr>
      </w:pPr>
    </w:p>
    <w:p w14:paraId="70AE89F7" w14:textId="77777777" w:rsidR="0004592B" w:rsidRPr="00426859" w:rsidRDefault="0004592B" w:rsidP="0004592B">
      <w:pPr>
        <w:ind w:left="284"/>
        <w:jc w:val="both"/>
        <w:rPr>
          <w:rFonts w:ascii="Arial" w:hAnsi="Arial" w:cs="Arial"/>
        </w:rPr>
      </w:pPr>
      <w:r w:rsidRPr="00426859">
        <w:rPr>
          <w:rFonts w:ascii="Arial" w:hAnsi="Arial" w:cs="Arial"/>
        </w:rPr>
        <w:t>8.11.1. A Mesa Diretora:</w:t>
      </w:r>
    </w:p>
    <w:p w14:paraId="72EFCBEE" w14:textId="77777777" w:rsidR="0004592B" w:rsidRPr="00426859" w:rsidRDefault="0004592B" w:rsidP="0004592B">
      <w:pPr>
        <w:ind w:left="284"/>
        <w:jc w:val="both"/>
        <w:rPr>
          <w:rFonts w:ascii="Arial" w:hAnsi="Arial" w:cs="Arial"/>
        </w:rPr>
      </w:pPr>
    </w:p>
    <w:p w14:paraId="746F53C8" w14:textId="77777777" w:rsidR="0004592B" w:rsidRPr="00F45678" w:rsidRDefault="0004592B" w:rsidP="0004592B">
      <w:pPr>
        <w:ind w:left="284"/>
        <w:contextualSpacing/>
        <w:jc w:val="both"/>
        <w:rPr>
          <w:rFonts w:ascii="Arial" w:hAnsi="Arial" w:cs="Arial"/>
          <w:color w:val="000000"/>
        </w:rPr>
      </w:pPr>
      <w:r w:rsidRPr="00426859">
        <w:rPr>
          <w:rFonts w:ascii="Arial" w:hAnsi="Arial" w:cs="Arial"/>
        </w:rPr>
        <w:t>8.11.1.1. nas obras de qualquer valor e nas contratações para aquisições de bens ou prestação de serviços com valo</w:t>
      </w:r>
      <w:r w:rsidRPr="00F45678">
        <w:rPr>
          <w:rFonts w:ascii="Arial" w:hAnsi="Arial" w:cs="Arial"/>
          <w:color w:val="000000"/>
        </w:rPr>
        <w:t xml:space="preserve">r estimado superior a 24.000 (vinte e quatro mil) </w:t>
      </w:r>
      <w:proofErr w:type="spellStart"/>
      <w:r w:rsidRPr="00F45678">
        <w:rPr>
          <w:rFonts w:ascii="Arial" w:hAnsi="Arial" w:cs="Arial"/>
          <w:color w:val="000000"/>
        </w:rPr>
        <w:t>UFESPs</w:t>
      </w:r>
      <w:proofErr w:type="spellEnd"/>
      <w:r w:rsidRPr="00F45678">
        <w:rPr>
          <w:rFonts w:ascii="Arial" w:hAnsi="Arial" w:cs="Arial"/>
          <w:color w:val="000000"/>
        </w:rPr>
        <w:t xml:space="preserve"> (Unidades Fiscais do Estado de São Paulo), relativamente:</w:t>
      </w:r>
    </w:p>
    <w:p w14:paraId="6DEE1644" w14:textId="77777777" w:rsidR="0004592B" w:rsidRPr="00F45678" w:rsidRDefault="0004592B" w:rsidP="0004592B">
      <w:pPr>
        <w:ind w:left="284"/>
        <w:contextualSpacing/>
        <w:jc w:val="both"/>
        <w:rPr>
          <w:rFonts w:ascii="Arial" w:hAnsi="Arial" w:cs="Arial"/>
        </w:rPr>
      </w:pPr>
      <w:r w:rsidRPr="00F45678">
        <w:rPr>
          <w:rFonts w:ascii="Arial" w:hAnsi="Arial" w:cs="Arial"/>
        </w:rPr>
        <w:t xml:space="preserve"> </w:t>
      </w:r>
    </w:p>
    <w:p w14:paraId="61D91D38" w14:textId="6F2571EA" w:rsidR="0004592B" w:rsidRPr="00F45678" w:rsidRDefault="0004592B" w:rsidP="0004592B">
      <w:pPr>
        <w:ind w:left="284"/>
        <w:contextualSpacing/>
        <w:jc w:val="both"/>
        <w:rPr>
          <w:rFonts w:ascii="Arial" w:hAnsi="Arial" w:cs="Arial"/>
        </w:rPr>
      </w:pPr>
      <w:r w:rsidRPr="00F45678">
        <w:rPr>
          <w:rFonts w:ascii="Arial" w:hAnsi="Arial" w:cs="Arial"/>
        </w:rPr>
        <w:t>a) aos recursos interpostos contra ato do pregoeiro;</w:t>
      </w:r>
    </w:p>
    <w:p w14:paraId="6142EA8C" w14:textId="77777777" w:rsidR="0004592B" w:rsidRPr="00F45678" w:rsidRDefault="0004592B" w:rsidP="0004592B">
      <w:pPr>
        <w:ind w:left="284"/>
        <w:contextualSpacing/>
        <w:jc w:val="both"/>
        <w:rPr>
          <w:rFonts w:ascii="Arial" w:hAnsi="Arial" w:cs="Arial"/>
        </w:rPr>
      </w:pPr>
    </w:p>
    <w:p w14:paraId="5F2CEAB4" w14:textId="77777777" w:rsidR="0004592B" w:rsidRPr="00F45678" w:rsidRDefault="0004592B" w:rsidP="0004592B">
      <w:pPr>
        <w:ind w:left="284"/>
        <w:contextualSpacing/>
        <w:jc w:val="both"/>
        <w:rPr>
          <w:rFonts w:ascii="Arial" w:hAnsi="Arial" w:cs="Arial"/>
        </w:rPr>
      </w:pPr>
      <w:r w:rsidRPr="00F45678">
        <w:rPr>
          <w:rFonts w:ascii="Arial" w:hAnsi="Arial" w:cs="Arial"/>
        </w:rPr>
        <w:t>b) à revogação, anulação ou homologação do procedimento licitatório;</w:t>
      </w:r>
    </w:p>
    <w:p w14:paraId="5934E02B" w14:textId="77777777" w:rsidR="0004592B" w:rsidRPr="00F45678" w:rsidRDefault="0004592B" w:rsidP="0004592B">
      <w:pPr>
        <w:ind w:left="284"/>
        <w:contextualSpacing/>
        <w:jc w:val="both"/>
        <w:rPr>
          <w:rFonts w:ascii="Arial" w:hAnsi="Arial" w:cs="Arial"/>
        </w:rPr>
      </w:pPr>
    </w:p>
    <w:p w14:paraId="5C88B739" w14:textId="77777777" w:rsidR="0004592B" w:rsidRPr="00F45678" w:rsidRDefault="0004592B" w:rsidP="0004592B">
      <w:pPr>
        <w:ind w:left="284"/>
        <w:contextualSpacing/>
        <w:jc w:val="both"/>
        <w:rPr>
          <w:rFonts w:ascii="Arial" w:hAnsi="Arial" w:cs="Arial"/>
        </w:rPr>
      </w:pPr>
      <w:r w:rsidRPr="00F45678">
        <w:rPr>
          <w:rFonts w:ascii="Arial" w:hAnsi="Arial" w:cs="Arial"/>
        </w:rPr>
        <w:t>c) à rescisão administrativa ou amigável do contrato;</w:t>
      </w:r>
    </w:p>
    <w:p w14:paraId="03E9EB3D" w14:textId="77777777" w:rsidR="0004592B" w:rsidRPr="00F45678" w:rsidRDefault="0004592B" w:rsidP="0004592B">
      <w:pPr>
        <w:ind w:left="284"/>
        <w:contextualSpacing/>
        <w:jc w:val="both"/>
        <w:rPr>
          <w:rFonts w:ascii="Arial" w:hAnsi="Arial" w:cs="Arial"/>
        </w:rPr>
      </w:pPr>
    </w:p>
    <w:p w14:paraId="3FF23B5B" w14:textId="77777777" w:rsidR="0004592B" w:rsidRPr="00F45678" w:rsidRDefault="0004592B" w:rsidP="0004592B">
      <w:pPr>
        <w:ind w:left="284"/>
        <w:contextualSpacing/>
        <w:jc w:val="both"/>
        <w:rPr>
          <w:rFonts w:ascii="Arial" w:hAnsi="Arial" w:cs="Arial"/>
        </w:rPr>
      </w:pPr>
      <w:r w:rsidRPr="00F45678">
        <w:rPr>
          <w:rFonts w:ascii="Arial" w:hAnsi="Arial" w:cs="Arial"/>
        </w:rPr>
        <w:t>d) aos demais atos previstos no item 1. do parágrafo único do artigo 19 da Resolução nº 925/2021;</w:t>
      </w:r>
    </w:p>
    <w:p w14:paraId="4ADBF4BD" w14:textId="77777777" w:rsidR="0004592B" w:rsidRPr="00F45678" w:rsidRDefault="0004592B" w:rsidP="0004592B">
      <w:pPr>
        <w:ind w:left="284"/>
        <w:contextualSpacing/>
        <w:jc w:val="both"/>
        <w:rPr>
          <w:rFonts w:ascii="Arial" w:hAnsi="Arial" w:cs="Arial"/>
          <w:color w:val="000000"/>
        </w:rPr>
      </w:pPr>
    </w:p>
    <w:p w14:paraId="7348D8F7" w14:textId="77777777" w:rsidR="0004592B" w:rsidRPr="00F45678" w:rsidRDefault="0004592B" w:rsidP="0004592B">
      <w:pPr>
        <w:ind w:left="284"/>
        <w:contextualSpacing/>
        <w:jc w:val="both"/>
        <w:rPr>
          <w:rFonts w:ascii="Arial" w:hAnsi="Arial" w:cs="Arial"/>
        </w:rPr>
      </w:pPr>
      <w:r w:rsidRPr="00F45678">
        <w:rPr>
          <w:rFonts w:ascii="Arial" w:hAnsi="Arial" w:cs="Arial"/>
        </w:rPr>
        <w:t>8.11.1.2. na aplicação da penalidade de declaração de inidoneidade para licitar ou contratar;</w:t>
      </w:r>
    </w:p>
    <w:p w14:paraId="4CB8618F" w14:textId="77777777" w:rsidR="0004592B" w:rsidRPr="00F45678" w:rsidRDefault="0004592B" w:rsidP="0004592B">
      <w:pPr>
        <w:ind w:left="284"/>
        <w:contextualSpacing/>
        <w:jc w:val="both"/>
        <w:rPr>
          <w:rFonts w:ascii="Arial" w:hAnsi="Arial" w:cs="Arial"/>
        </w:rPr>
      </w:pPr>
    </w:p>
    <w:p w14:paraId="58837F18" w14:textId="77777777" w:rsidR="0004592B" w:rsidRPr="00F45678" w:rsidRDefault="0004592B" w:rsidP="0004592B">
      <w:pPr>
        <w:ind w:left="284"/>
        <w:contextualSpacing/>
        <w:jc w:val="both"/>
        <w:rPr>
          <w:rFonts w:ascii="Arial" w:hAnsi="Arial" w:cs="Arial"/>
          <w:color w:val="000000"/>
        </w:rPr>
      </w:pPr>
      <w:r w:rsidRPr="00F45678">
        <w:rPr>
          <w:rFonts w:ascii="Arial" w:hAnsi="Arial" w:cs="Arial"/>
        </w:rPr>
        <w:t>8.11.1.3. em</w:t>
      </w:r>
      <w:r w:rsidRPr="00F45678">
        <w:rPr>
          <w:rFonts w:ascii="Arial" w:hAnsi="Arial" w:cs="Arial"/>
          <w:color w:val="000000"/>
        </w:rPr>
        <w:t xml:space="preserve"> eventual matéria residual relacionada a licitações e contratos administrativos não prevista expressamente em norma interna própria. </w:t>
      </w:r>
    </w:p>
    <w:p w14:paraId="47AF94E2" w14:textId="77777777" w:rsidR="0004592B" w:rsidRPr="00F45678" w:rsidRDefault="0004592B" w:rsidP="0004592B">
      <w:pPr>
        <w:ind w:left="284"/>
        <w:jc w:val="both"/>
        <w:rPr>
          <w:rFonts w:ascii="Arial" w:hAnsi="Arial" w:cs="Arial"/>
          <w:color w:val="000000"/>
        </w:rPr>
      </w:pPr>
    </w:p>
    <w:p w14:paraId="35EF81C9" w14:textId="77777777" w:rsidR="0004592B" w:rsidRPr="00F45678" w:rsidRDefault="0004592B" w:rsidP="0004592B">
      <w:pPr>
        <w:ind w:left="284"/>
        <w:contextualSpacing/>
        <w:jc w:val="both"/>
        <w:rPr>
          <w:rFonts w:ascii="Arial" w:hAnsi="Arial" w:cs="Arial"/>
        </w:rPr>
      </w:pPr>
      <w:r w:rsidRPr="00F45678">
        <w:rPr>
          <w:rFonts w:ascii="Arial" w:hAnsi="Arial" w:cs="Arial"/>
        </w:rPr>
        <w:t>8.11.2. O Secretário Geral de Administração:</w:t>
      </w:r>
    </w:p>
    <w:p w14:paraId="4052D423" w14:textId="77777777" w:rsidR="0004592B" w:rsidRPr="00F45678" w:rsidRDefault="0004592B" w:rsidP="0004592B">
      <w:pPr>
        <w:ind w:left="284"/>
        <w:contextualSpacing/>
        <w:jc w:val="both"/>
        <w:rPr>
          <w:rFonts w:ascii="Arial" w:hAnsi="Arial" w:cs="Arial"/>
        </w:rPr>
      </w:pPr>
    </w:p>
    <w:p w14:paraId="44A10D91" w14:textId="77777777" w:rsidR="0004592B" w:rsidRPr="00F45678" w:rsidRDefault="0004592B" w:rsidP="0004592B">
      <w:pPr>
        <w:ind w:left="284"/>
        <w:contextualSpacing/>
        <w:jc w:val="both"/>
        <w:rPr>
          <w:rFonts w:ascii="Arial" w:hAnsi="Arial" w:cs="Arial"/>
          <w:color w:val="000000"/>
        </w:rPr>
      </w:pPr>
      <w:r w:rsidRPr="00F45678">
        <w:rPr>
          <w:rFonts w:ascii="Arial" w:hAnsi="Arial" w:cs="Arial"/>
        </w:rPr>
        <w:t>8.11.2.1. nas contratações para aquisições de bens ou prestação de serviços</w:t>
      </w:r>
      <w:r w:rsidRPr="00F45678">
        <w:rPr>
          <w:rFonts w:ascii="Arial" w:hAnsi="Arial" w:cs="Arial"/>
          <w:color w:val="000000"/>
        </w:rPr>
        <w:t xml:space="preserve"> com valor estimado em até 24.000 (vinte e quatro mil) </w:t>
      </w:r>
      <w:proofErr w:type="spellStart"/>
      <w:r w:rsidRPr="00F45678">
        <w:rPr>
          <w:rFonts w:ascii="Arial" w:hAnsi="Arial" w:cs="Arial"/>
          <w:color w:val="000000"/>
        </w:rPr>
        <w:t>UFESPs</w:t>
      </w:r>
      <w:proofErr w:type="spellEnd"/>
      <w:r w:rsidRPr="00F45678">
        <w:rPr>
          <w:rFonts w:ascii="Arial" w:hAnsi="Arial" w:cs="Arial"/>
          <w:color w:val="000000"/>
        </w:rPr>
        <w:t xml:space="preserve"> (Unidades Fiscais do Estado de São Paulo), relativamente:</w:t>
      </w:r>
    </w:p>
    <w:p w14:paraId="71925F1F" w14:textId="77777777" w:rsidR="0004592B" w:rsidRPr="00F45678" w:rsidRDefault="0004592B" w:rsidP="0004592B">
      <w:pPr>
        <w:ind w:left="284"/>
        <w:contextualSpacing/>
        <w:jc w:val="both"/>
        <w:rPr>
          <w:rFonts w:ascii="Arial" w:hAnsi="Arial" w:cs="Arial"/>
        </w:rPr>
      </w:pPr>
    </w:p>
    <w:p w14:paraId="1758143C" w14:textId="77777777" w:rsidR="0004592B" w:rsidRPr="00F45678" w:rsidRDefault="0004592B" w:rsidP="0004592B">
      <w:pPr>
        <w:ind w:left="284"/>
        <w:contextualSpacing/>
        <w:jc w:val="both"/>
        <w:rPr>
          <w:rFonts w:ascii="Arial" w:hAnsi="Arial" w:cs="Arial"/>
        </w:rPr>
      </w:pPr>
      <w:r w:rsidRPr="00F45678">
        <w:rPr>
          <w:rFonts w:ascii="Arial" w:hAnsi="Arial" w:cs="Arial"/>
        </w:rPr>
        <w:t>a) aos recursos interpostos contra ato do pregoeiro;</w:t>
      </w:r>
    </w:p>
    <w:p w14:paraId="290D11E6" w14:textId="77777777" w:rsidR="0004592B" w:rsidRPr="00F45678" w:rsidRDefault="0004592B" w:rsidP="0004592B">
      <w:pPr>
        <w:ind w:left="284"/>
        <w:contextualSpacing/>
        <w:jc w:val="both"/>
        <w:rPr>
          <w:rFonts w:ascii="Arial" w:hAnsi="Arial" w:cs="Arial"/>
        </w:rPr>
      </w:pPr>
    </w:p>
    <w:p w14:paraId="75745EB2" w14:textId="77777777" w:rsidR="0004592B" w:rsidRPr="00F45678" w:rsidRDefault="0004592B" w:rsidP="0004592B">
      <w:pPr>
        <w:ind w:left="284"/>
        <w:contextualSpacing/>
        <w:jc w:val="both"/>
        <w:rPr>
          <w:rFonts w:ascii="Arial" w:hAnsi="Arial" w:cs="Arial"/>
        </w:rPr>
      </w:pPr>
      <w:r w:rsidRPr="00F45678">
        <w:rPr>
          <w:rFonts w:ascii="Arial" w:hAnsi="Arial" w:cs="Arial"/>
        </w:rPr>
        <w:t>b) à revogação, anulação ou homologação do procedimento licitatório;</w:t>
      </w:r>
    </w:p>
    <w:p w14:paraId="0C61D112" w14:textId="77777777" w:rsidR="0004592B" w:rsidRPr="00F45678" w:rsidRDefault="0004592B" w:rsidP="0004592B">
      <w:pPr>
        <w:ind w:left="284"/>
        <w:contextualSpacing/>
        <w:jc w:val="both"/>
        <w:rPr>
          <w:rFonts w:ascii="Arial" w:hAnsi="Arial" w:cs="Arial"/>
        </w:rPr>
      </w:pPr>
    </w:p>
    <w:p w14:paraId="1F9E6380" w14:textId="77777777" w:rsidR="0004592B" w:rsidRPr="00F45678" w:rsidRDefault="0004592B" w:rsidP="0004592B">
      <w:pPr>
        <w:ind w:left="284"/>
        <w:contextualSpacing/>
        <w:jc w:val="both"/>
        <w:rPr>
          <w:rFonts w:ascii="Arial" w:hAnsi="Arial" w:cs="Arial"/>
        </w:rPr>
      </w:pPr>
      <w:r w:rsidRPr="00F45678">
        <w:rPr>
          <w:rFonts w:ascii="Arial" w:hAnsi="Arial" w:cs="Arial"/>
        </w:rPr>
        <w:t>c) à rescisão administrativa ou amigável do contrato;</w:t>
      </w:r>
    </w:p>
    <w:p w14:paraId="1A5BF5AD" w14:textId="77777777" w:rsidR="0004592B" w:rsidRPr="00F45678" w:rsidRDefault="0004592B" w:rsidP="0004592B">
      <w:pPr>
        <w:ind w:left="284"/>
        <w:contextualSpacing/>
        <w:jc w:val="both"/>
        <w:rPr>
          <w:rFonts w:ascii="Arial" w:hAnsi="Arial" w:cs="Arial"/>
        </w:rPr>
      </w:pPr>
    </w:p>
    <w:p w14:paraId="54ECAEF6" w14:textId="77777777" w:rsidR="0004592B" w:rsidRPr="00F45678" w:rsidRDefault="0004592B" w:rsidP="0004592B">
      <w:pPr>
        <w:ind w:left="284"/>
        <w:contextualSpacing/>
        <w:jc w:val="both"/>
        <w:rPr>
          <w:rFonts w:ascii="Arial" w:hAnsi="Arial" w:cs="Arial"/>
          <w:color w:val="000000"/>
        </w:rPr>
      </w:pPr>
      <w:r w:rsidRPr="00F45678">
        <w:rPr>
          <w:rFonts w:ascii="Arial" w:hAnsi="Arial" w:cs="Arial"/>
        </w:rPr>
        <w:t>d) aos demais atos previstos no item 1. do parágrafo único do artigo 19 da Resolução nº 925/2021.</w:t>
      </w:r>
    </w:p>
    <w:p w14:paraId="1700E74A" w14:textId="77777777" w:rsidR="0004592B" w:rsidRPr="00F45678" w:rsidRDefault="0004592B" w:rsidP="0004592B">
      <w:pPr>
        <w:ind w:left="284"/>
        <w:contextualSpacing/>
        <w:jc w:val="both"/>
        <w:rPr>
          <w:rFonts w:ascii="Arial" w:hAnsi="Arial" w:cs="Arial"/>
        </w:rPr>
      </w:pPr>
    </w:p>
    <w:p w14:paraId="18B5C625" w14:textId="77777777" w:rsidR="0004592B" w:rsidRPr="00F45678" w:rsidRDefault="0004592B" w:rsidP="0004592B">
      <w:pPr>
        <w:ind w:left="284"/>
        <w:contextualSpacing/>
        <w:jc w:val="both"/>
        <w:rPr>
          <w:rFonts w:ascii="Arial" w:hAnsi="Arial" w:cs="Arial"/>
        </w:rPr>
      </w:pPr>
      <w:r w:rsidRPr="00F45678">
        <w:rPr>
          <w:rFonts w:ascii="Arial" w:hAnsi="Arial" w:cs="Arial"/>
        </w:rPr>
        <w:t>8.11.2.2. nas</w:t>
      </w:r>
      <w:r w:rsidRPr="00F45678">
        <w:rPr>
          <w:rFonts w:ascii="Arial" w:hAnsi="Arial" w:cs="Arial"/>
          <w:color w:val="000000"/>
        </w:rPr>
        <w:t xml:space="preserve"> impugnações e questionamentos relativos ao Edital e Anexos;</w:t>
      </w:r>
    </w:p>
    <w:p w14:paraId="107F3F21" w14:textId="77777777" w:rsidR="0004592B" w:rsidRPr="00F45678" w:rsidRDefault="0004592B" w:rsidP="0004592B">
      <w:pPr>
        <w:ind w:left="284"/>
        <w:contextualSpacing/>
        <w:jc w:val="both"/>
        <w:rPr>
          <w:rFonts w:ascii="Arial" w:hAnsi="Arial" w:cs="Arial"/>
        </w:rPr>
      </w:pPr>
    </w:p>
    <w:p w14:paraId="7CA5859D" w14:textId="77777777" w:rsidR="0004592B" w:rsidRPr="00F45678" w:rsidRDefault="0004592B" w:rsidP="0004592B">
      <w:pPr>
        <w:ind w:left="284"/>
        <w:contextualSpacing/>
        <w:jc w:val="both"/>
        <w:rPr>
          <w:rFonts w:ascii="Arial" w:hAnsi="Arial" w:cs="Arial"/>
          <w:color w:val="000000"/>
        </w:rPr>
      </w:pPr>
      <w:r w:rsidRPr="00F45678">
        <w:rPr>
          <w:rFonts w:ascii="Arial" w:hAnsi="Arial" w:cs="Arial"/>
        </w:rPr>
        <w:t xml:space="preserve">8.11.2.3. na </w:t>
      </w:r>
      <w:r w:rsidRPr="00F45678">
        <w:rPr>
          <w:rFonts w:ascii="Arial" w:hAnsi="Arial" w:cs="Arial"/>
          <w:color w:val="000000"/>
        </w:rPr>
        <w:t>aplicação de penalidades, exceto a de declaração de inidoneidade, para licitar ou contratar, nas licitações realizadas pela ALESP.</w:t>
      </w:r>
    </w:p>
    <w:p w14:paraId="7503D3D0" w14:textId="77777777" w:rsidR="0004592B" w:rsidRPr="00F45678" w:rsidRDefault="0004592B" w:rsidP="0004592B">
      <w:pPr>
        <w:jc w:val="both"/>
        <w:rPr>
          <w:rFonts w:ascii="Arial" w:hAnsi="Arial" w:cs="Arial"/>
          <w:color w:val="000000"/>
        </w:rPr>
      </w:pPr>
    </w:p>
    <w:p w14:paraId="68B87472" w14:textId="7F48D3CE" w:rsidR="009D6A7C" w:rsidRPr="00F45678" w:rsidRDefault="00996090" w:rsidP="00185BA0">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lastRenderedPageBreak/>
        <w:t>9</w:t>
      </w:r>
      <w:r w:rsidR="009D6A7C" w:rsidRPr="00F45678">
        <w:rPr>
          <w:rFonts w:ascii="Arial" w:eastAsiaTheme="majorEastAsia" w:hAnsi="Arial" w:cs="Arial"/>
          <w:b/>
          <w:bCs/>
        </w:rPr>
        <w:t>. DAS INFRAÇÕES ADMINISTRATIVAS E SANÇÕES E RESPECTIVO PROCESSAMENTO</w:t>
      </w:r>
    </w:p>
    <w:p w14:paraId="075815A8" w14:textId="77777777" w:rsidR="009D6A7C" w:rsidRPr="00F45678" w:rsidRDefault="009D6A7C" w:rsidP="009D6A7C"/>
    <w:p w14:paraId="59437225" w14:textId="32F1D4E7" w:rsidR="009D6A7C" w:rsidRPr="00F45678" w:rsidRDefault="00EA72B5"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.1. A aplicação de qualquer penalidade contratual dependerá da prévia instauração do devido procedimento administrativo sancionatório, assegurando-se o contraditório e ampla defesa</w:t>
      </w:r>
      <w:r w:rsidR="009D6A7C" w:rsidRPr="00F45678">
        <w:rPr>
          <w:rFonts w:ascii="Arial" w:hAnsi="Arial" w:cs="Arial"/>
          <w:color w:val="000000"/>
        </w:rPr>
        <w:t>, que incluirá as seguintes fases obrigatórias:</w:t>
      </w:r>
      <w:r w:rsidR="009D6A7C" w:rsidRPr="00F45678">
        <w:rPr>
          <w:rFonts w:ascii="Arial" w:hAnsi="Arial" w:cs="Arial"/>
        </w:rPr>
        <w:t xml:space="preserve"> </w:t>
      </w:r>
    </w:p>
    <w:p w14:paraId="0B7EE46A" w14:textId="77777777" w:rsidR="009D6A7C" w:rsidRPr="00F45678" w:rsidRDefault="009D6A7C" w:rsidP="009D6A7C">
      <w:pPr>
        <w:ind w:right="-1"/>
        <w:contextualSpacing/>
        <w:jc w:val="both"/>
        <w:rPr>
          <w:rFonts w:ascii="Arial" w:hAnsi="Arial" w:cs="Arial"/>
        </w:rPr>
      </w:pPr>
    </w:p>
    <w:p w14:paraId="1E0D6A5C" w14:textId="70AF257E" w:rsidR="009D6A7C" w:rsidRPr="00F45678" w:rsidRDefault="00EA72B5" w:rsidP="009D6A7C">
      <w:pPr>
        <w:ind w:left="284" w:right="-1"/>
        <w:contextualSpacing/>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.1.1. manifestação da intenção de aplicar a penalidade, com indicação da motivação do ato e do cálculo da multa, quando houver;</w:t>
      </w:r>
    </w:p>
    <w:p w14:paraId="03B61993" w14:textId="77777777" w:rsidR="009D6A7C" w:rsidRPr="00F45678" w:rsidRDefault="009D6A7C" w:rsidP="009D6A7C">
      <w:pPr>
        <w:ind w:left="284" w:right="-1"/>
        <w:contextualSpacing/>
        <w:jc w:val="both"/>
        <w:rPr>
          <w:rFonts w:ascii="Arial" w:hAnsi="Arial" w:cs="Arial"/>
          <w:color w:val="000000"/>
        </w:rPr>
      </w:pPr>
    </w:p>
    <w:p w14:paraId="7BFFE12F" w14:textId="663E5CF5" w:rsidR="009D6A7C" w:rsidRPr="00F45678" w:rsidRDefault="00EA72B5" w:rsidP="009D6A7C">
      <w:pPr>
        <w:ind w:left="284" w:right="-1"/>
        <w:contextualSpacing/>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.1.2. abertura de prazo para apresentação de defesa prévia;</w:t>
      </w:r>
    </w:p>
    <w:p w14:paraId="226EBE8A" w14:textId="77777777" w:rsidR="009D6A7C" w:rsidRPr="00F45678" w:rsidRDefault="009D6A7C" w:rsidP="009D6A7C">
      <w:pPr>
        <w:ind w:left="284" w:right="-1"/>
        <w:contextualSpacing/>
        <w:jc w:val="both"/>
        <w:rPr>
          <w:rFonts w:ascii="Arial" w:hAnsi="Arial" w:cs="Arial"/>
          <w:color w:val="000000"/>
        </w:rPr>
      </w:pPr>
    </w:p>
    <w:p w14:paraId="0D906E5B" w14:textId="6FE6E523" w:rsidR="009D6A7C" w:rsidRPr="00F45678" w:rsidRDefault="00EA72B5" w:rsidP="009D6A7C">
      <w:pPr>
        <w:ind w:left="284" w:right="-1"/>
        <w:contextualSpacing/>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.1.3. decisão a respeito da aplicação da penalidade, com a aplicação de dosimetria, que considerará todos os elementos colhidos na instrução;</w:t>
      </w:r>
    </w:p>
    <w:p w14:paraId="78E651B4" w14:textId="77777777" w:rsidR="009D6A7C" w:rsidRPr="00F45678" w:rsidRDefault="009D6A7C" w:rsidP="009D6A7C">
      <w:pPr>
        <w:ind w:left="284" w:right="-1"/>
        <w:contextualSpacing/>
        <w:jc w:val="both"/>
        <w:rPr>
          <w:rFonts w:ascii="Arial" w:hAnsi="Arial" w:cs="Arial"/>
          <w:color w:val="000000"/>
        </w:rPr>
      </w:pPr>
    </w:p>
    <w:p w14:paraId="36D94C85" w14:textId="7D5B9CBF" w:rsidR="009D6A7C" w:rsidRPr="00F45678" w:rsidRDefault="00EA72B5" w:rsidP="009D6A7C">
      <w:pPr>
        <w:ind w:left="284" w:right="-1"/>
        <w:contextualSpacing/>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.1.4. abertura do prazo para apresentação de recurso administrativo;</w:t>
      </w:r>
    </w:p>
    <w:p w14:paraId="495953F8" w14:textId="77777777" w:rsidR="009D6A7C" w:rsidRPr="00F45678" w:rsidRDefault="009D6A7C" w:rsidP="009D6A7C">
      <w:pPr>
        <w:ind w:left="284" w:right="-1"/>
        <w:contextualSpacing/>
        <w:jc w:val="both"/>
        <w:rPr>
          <w:rFonts w:ascii="Arial" w:hAnsi="Arial" w:cs="Arial"/>
          <w:color w:val="000000"/>
        </w:rPr>
      </w:pPr>
    </w:p>
    <w:p w14:paraId="02F74024" w14:textId="09850BC7" w:rsidR="009D6A7C" w:rsidRPr="00F45678" w:rsidRDefault="00EA72B5" w:rsidP="009D6A7C">
      <w:pPr>
        <w:ind w:left="284" w:right="-1"/>
        <w:contextualSpacing/>
        <w:jc w:val="both"/>
        <w:rPr>
          <w:rFonts w:ascii="Arial" w:hAnsi="Arial" w:cs="Arial"/>
          <w:color w:val="000000"/>
        </w:rPr>
      </w:pPr>
      <w:r w:rsidRPr="00F45678">
        <w:rPr>
          <w:rFonts w:ascii="Arial" w:hAnsi="Arial" w:cs="Arial"/>
          <w:color w:val="000000"/>
        </w:rPr>
        <w:t>9</w:t>
      </w:r>
      <w:r w:rsidR="00185BA0" w:rsidRPr="00F45678">
        <w:rPr>
          <w:rFonts w:ascii="Arial" w:hAnsi="Arial" w:cs="Arial"/>
          <w:color w:val="000000"/>
        </w:rPr>
        <w:t>.</w:t>
      </w:r>
      <w:r w:rsidR="009D6A7C" w:rsidRPr="00F45678">
        <w:rPr>
          <w:rFonts w:ascii="Arial" w:hAnsi="Arial" w:cs="Arial"/>
          <w:color w:val="000000"/>
        </w:rPr>
        <w:t xml:space="preserve">1.5. decisão a respeito do recurso administrativo, se houver. </w:t>
      </w:r>
    </w:p>
    <w:p w14:paraId="62645FE5" w14:textId="77777777" w:rsidR="009D6A7C" w:rsidRPr="00F45678" w:rsidRDefault="009D6A7C" w:rsidP="009D6A7C">
      <w:pPr>
        <w:ind w:left="284" w:right="-1"/>
        <w:contextualSpacing/>
        <w:jc w:val="both"/>
        <w:rPr>
          <w:rFonts w:ascii="Arial" w:hAnsi="Arial" w:cs="Arial"/>
        </w:rPr>
      </w:pPr>
    </w:p>
    <w:p w14:paraId="3FBFC496" w14:textId="18A453DC" w:rsidR="009D6A7C" w:rsidRPr="00F45678" w:rsidRDefault="00EA72B5"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.2. Na aplicação das penalidades, </w:t>
      </w:r>
      <w:r w:rsidR="009D6A7C" w:rsidRPr="00F45678">
        <w:rPr>
          <w:rFonts w:ascii="Arial" w:hAnsi="Arial" w:cs="Arial"/>
          <w:color w:val="000000"/>
        </w:rPr>
        <w:t>a autoridade competente</w:t>
      </w:r>
      <w:r w:rsidR="009D6A7C" w:rsidRPr="00F45678">
        <w:rPr>
          <w:rFonts w:ascii="Arial" w:hAnsi="Arial" w:cs="Arial"/>
        </w:rPr>
        <w:t xml:space="preserve"> observará: </w:t>
      </w:r>
    </w:p>
    <w:p w14:paraId="3AE58AA8" w14:textId="77777777" w:rsidR="009D6A7C" w:rsidRPr="00F45678" w:rsidRDefault="009D6A7C" w:rsidP="009D6A7C">
      <w:pPr>
        <w:ind w:right="-1"/>
        <w:contextualSpacing/>
        <w:jc w:val="both"/>
        <w:rPr>
          <w:rFonts w:ascii="Arial" w:hAnsi="Arial" w:cs="Arial"/>
        </w:rPr>
      </w:pPr>
    </w:p>
    <w:p w14:paraId="1305128B" w14:textId="54DDF48E"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.2.1. </w:t>
      </w:r>
      <w:r w:rsidR="009D6A7C" w:rsidRPr="00F45678">
        <w:rPr>
          <w:rFonts w:ascii="Arial" w:hAnsi="Arial" w:cs="Arial"/>
          <w:color w:val="000000"/>
        </w:rPr>
        <w:t>a dosimetria, em atendimento aos</w:t>
      </w:r>
      <w:r w:rsidR="009D6A7C" w:rsidRPr="00F45678">
        <w:rPr>
          <w:rFonts w:ascii="Arial" w:hAnsi="Arial" w:cs="Arial"/>
        </w:rPr>
        <w:t xml:space="preserve"> princípios da proporcionalidade e da razoabilidade, considerando a natureza e a gravidade da infração cometida;</w:t>
      </w:r>
    </w:p>
    <w:p w14:paraId="44A52B39" w14:textId="77777777" w:rsidR="009D6A7C" w:rsidRPr="00F45678" w:rsidRDefault="009D6A7C" w:rsidP="009D6A7C">
      <w:pPr>
        <w:ind w:left="284" w:right="-1"/>
        <w:contextualSpacing/>
        <w:jc w:val="both"/>
        <w:rPr>
          <w:rFonts w:ascii="Arial" w:hAnsi="Arial" w:cs="Arial"/>
        </w:rPr>
      </w:pPr>
    </w:p>
    <w:p w14:paraId="0F78038D" w14:textId="4F2120D3"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.2.2. a não reincidência da infração;</w:t>
      </w:r>
    </w:p>
    <w:p w14:paraId="0A2CE389" w14:textId="77777777" w:rsidR="009D6A7C" w:rsidRPr="00F45678" w:rsidRDefault="009D6A7C" w:rsidP="009D6A7C">
      <w:pPr>
        <w:ind w:left="284" w:right="-1"/>
        <w:contextualSpacing/>
        <w:jc w:val="both"/>
        <w:rPr>
          <w:rFonts w:ascii="Arial" w:hAnsi="Arial" w:cs="Arial"/>
        </w:rPr>
      </w:pPr>
    </w:p>
    <w:p w14:paraId="7721B1CB" w14:textId="79C49A8F"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.2.3. a atuação da contratada em minorar os prejuízos advindos de sua conduta omissiva ou comissiva;</w:t>
      </w:r>
    </w:p>
    <w:p w14:paraId="62AEAD55" w14:textId="77777777" w:rsidR="009D6A7C" w:rsidRPr="00F45678" w:rsidRDefault="009D6A7C" w:rsidP="009D6A7C">
      <w:pPr>
        <w:ind w:left="284" w:right="-1"/>
        <w:contextualSpacing/>
        <w:jc w:val="both"/>
        <w:rPr>
          <w:rFonts w:ascii="Arial" w:hAnsi="Arial" w:cs="Arial"/>
        </w:rPr>
      </w:pPr>
    </w:p>
    <w:p w14:paraId="623C87FE" w14:textId="1C322930"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.2.4. a execução satisfatória das demais obrigações contratuais;</w:t>
      </w:r>
    </w:p>
    <w:p w14:paraId="473A0D9D" w14:textId="77777777" w:rsidR="009D6A7C" w:rsidRPr="00F45678" w:rsidRDefault="009D6A7C" w:rsidP="009D6A7C">
      <w:pPr>
        <w:ind w:left="284" w:right="-1"/>
        <w:contextualSpacing/>
        <w:jc w:val="both"/>
        <w:rPr>
          <w:rFonts w:ascii="Arial" w:hAnsi="Arial" w:cs="Arial"/>
        </w:rPr>
      </w:pPr>
    </w:p>
    <w:p w14:paraId="192920EC" w14:textId="1E857816"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.2.5. a existência de efetivo prejuízo material à Administração; e</w:t>
      </w:r>
    </w:p>
    <w:p w14:paraId="59E0ABE4" w14:textId="77777777" w:rsidR="009D6A7C" w:rsidRPr="00F45678" w:rsidRDefault="009D6A7C" w:rsidP="009D6A7C">
      <w:pPr>
        <w:ind w:left="284" w:right="-1"/>
        <w:contextualSpacing/>
        <w:jc w:val="both"/>
        <w:rPr>
          <w:rFonts w:ascii="Arial" w:hAnsi="Arial" w:cs="Arial"/>
        </w:rPr>
      </w:pPr>
    </w:p>
    <w:p w14:paraId="1B2F1F79" w14:textId="6A20BF66"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.2.6. se o inadimplemento se referiu a obrigação acessória que não afeta diretamente a execução, salvo se representar risco para a própria garantia do bom termo do contrato; </w:t>
      </w:r>
    </w:p>
    <w:p w14:paraId="79D73008" w14:textId="77777777" w:rsidR="009D6A7C" w:rsidRPr="00F45678" w:rsidRDefault="009D6A7C" w:rsidP="009D6A7C">
      <w:pPr>
        <w:ind w:left="284" w:right="-1"/>
        <w:contextualSpacing/>
        <w:jc w:val="both"/>
        <w:rPr>
          <w:rFonts w:ascii="Arial" w:hAnsi="Arial" w:cs="Arial"/>
        </w:rPr>
      </w:pPr>
    </w:p>
    <w:p w14:paraId="4F5AA342" w14:textId="0265BD66"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.2.7. outras peculiaridades do caso concreto.</w:t>
      </w:r>
    </w:p>
    <w:p w14:paraId="6335FAA8" w14:textId="77777777" w:rsidR="009D6A7C" w:rsidRPr="00F45678" w:rsidRDefault="009D6A7C" w:rsidP="009D6A7C">
      <w:pPr>
        <w:ind w:right="-1"/>
        <w:contextualSpacing/>
        <w:jc w:val="both"/>
        <w:rPr>
          <w:rFonts w:ascii="Arial" w:hAnsi="Arial" w:cs="Arial"/>
        </w:rPr>
      </w:pPr>
    </w:p>
    <w:p w14:paraId="28DDFD83" w14:textId="69C65F99" w:rsidR="009D6A7C" w:rsidRPr="00F45678" w:rsidRDefault="00EA72B5"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.3. A autoridade competente poderá justificadamente reduzir ou deixar de aplicar a penalidade, observados os critérios previstos neste </w:t>
      </w:r>
      <w:r w:rsidR="00337D50" w:rsidRPr="00F45678">
        <w:rPr>
          <w:rFonts w:ascii="Arial" w:hAnsi="Arial" w:cs="Arial"/>
        </w:rPr>
        <w:t>subitem</w:t>
      </w:r>
      <w:r w:rsidR="009D6A7C" w:rsidRPr="00F45678">
        <w:rPr>
          <w:rFonts w:ascii="Arial" w:hAnsi="Arial" w:cs="Arial"/>
        </w:rPr>
        <w:t>:</w:t>
      </w:r>
    </w:p>
    <w:p w14:paraId="67535571" w14:textId="77777777" w:rsidR="009D6A7C" w:rsidRPr="00F45678" w:rsidRDefault="009D6A7C" w:rsidP="009D6A7C">
      <w:pPr>
        <w:ind w:right="-1"/>
        <w:contextualSpacing/>
        <w:jc w:val="both"/>
        <w:rPr>
          <w:rFonts w:ascii="Arial" w:hAnsi="Arial" w:cs="Arial"/>
        </w:rPr>
      </w:pPr>
    </w:p>
    <w:p w14:paraId="0301BB81" w14:textId="63E55EDF"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.3.1. em casos excepcionais, caso a penalidade prevista no instrumento convocatório ou no contrato se mostre desproporcional à gravidade da infração e ao prejuízo ou risco de prejuízo dela decorrente;</w:t>
      </w:r>
    </w:p>
    <w:p w14:paraId="7482E31B" w14:textId="77777777" w:rsidR="009D6A7C" w:rsidRPr="00F45678" w:rsidRDefault="009D6A7C" w:rsidP="009D6A7C">
      <w:pPr>
        <w:ind w:left="284" w:right="-1"/>
        <w:contextualSpacing/>
        <w:jc w:val="both"/>
        <w:rPr>
          <w:rFonts w:ascii="Arial" w:hAnsi="Arial" w:cs="Arial"/>
        </w:rPr>
      </w:pPr>
    </w:p>
    <w:p w14:paraId="5C4F7932" w14:textId="6B4E85BD" w:rsidR="009D6A7C" w:rsidRPr="00F45678" w:rsidRDefault="00EA72B5"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.3.2. na hipótese </w:t>
      </w:r>
      <w:proofErr w:type="gramStart"/>
      <w:r w:rsidR="009D6A7C" w:rsidRPr="00F45678">
        <w:rPr>
          <w:rFonts w:ascii="Arial" w:hAnsi="Arial" w:cs="Arial"/>
        </w:rPr>
        <w:t>da</w:t>
      </w:r>
      <w:proofErr w:type="gramEnd"/>
      <w:r w:rsidR="009D6A7C" w:rsidRPr="00F45678">
        <w:rPr>
          <w:rFonts w:ascii="Arial" w:hAnsi="Arial" w:cs="Arial"/>
        </w:rPr>
        <w:t xml:space="preserve"> própria Administração ter contribuído para a ocorrência da conduta.</w:t>
      </w:r>
    </w:p>
    <w:p w14:paraId="6FE963C7" w14:textId="77777777" w:rsidR="009D6A7C" w:rsidRPr="00F45678" w:rsidRDefault="009D6A7C" w:rsidP="009D6A7C">
      <w:pPr>
        <w:ind w:right="-1"/>
        <w:jc w:val="both"/>
        <w:rPr>
          <w:rFonts w:ascii="Arial" w:hAnsi="Arial" w:cs="Arial"/>
        </w:rPr>
      </w:pPr>
    </w:p>
    <w:p w14:paraId="67A5C9B8" w14:textId="16577937" w:rsidR="009D6A7C" w:rsidRPr="00F45678" w:rsidRDefault="00EA72B5" w:rsidP="009D6A7C">
      <w:pPr>
        <w:ind w:right="-1"/>
        <w:jc w:val="both"/>
        <w:rPr>
          <w:rFonts w:ascii="Arial" w:hAnsi="Arial" w:cs="Arial"/>
          <w:color w:val="000000"/>
        </w:rPr>
      </w:pPr>
      <w:r w:rsidRPr="00F45678">
        <w:rPr>
          <w:rFonts w:ascii="Arial" w:hAnsi="Arial" w:cs="Arial"/>
        </w:rPr>
        <w:lastRenderedPageBreak/>
        <w:t>9</w:t>
      </w:r>
      <w:r w:rsidR="009D6A7C" w:rsidRPr="00F45678">
        <w:rPr>
          <w:rFonts w:ascii="Arial" w:hAnsi="Arial" w:cs="Arial"/>
        </w:rPr>
        <w:t xml:space="preserve">.4. </w:t>
      </w:r>
      <w:r w:rsidR="009D6A7C" w:rsidRPr="00F45678">
        <w:rPr>
          <w:rFonts w:ascii="Arial" w:hAnsi="Arial" w:cs="Arial"/>
          <w:color w:val="000000"/>
        </w:rPr>
        <w:t>O licitante ou o contratado será responsabilizado administrativamente pelas seguintes infrações, que concorrer por dolo ou culpa:</w:t>
      </w:r>
    </w:p>
    <w:p w14:paraId="5E387E92" w14:textId="77777777" w:rsidR="009D6A7C" w:rsidRPr="00F45678" w:rsidRDefault="009D6A7C" w:rsidP="009D6A7C">
      <w:pPr>
        <w:ind w:right="-1"/>
        <w:jc w:val="both"/>
        <w:rPr>
          <w:rFonts w:ascii="Arial" w:hAnsi="Arial" w:cs="Arial"/>
          <w:color w:val="000000"/>
        </w:rPr>
      </w:pPr>
    </w:p>
    <w:p w14:paraId="385C8201" w14:textId="77BBA0D6"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 xml:space="preserve">.4.1. </w:t>
      </w:r>
      <w:bookmarkStart w:id="11" w:name="art155i"/>
      <w:bookmarkEnd w:id="11"/>
      <w:r w:rsidR="009D6A7C" w:rsidRPr="00F45678">
        <w:rPr>
          <w:rFonts w:ascii="Arial" w:hAnsi="Arial" w:cs="Arial"/>
          <w:color w:val="000000"/>
        </w:rPr>
        <w:t>dar causa à inexecução parcial do contrato;</w:t>
      </w:r>
    </w:p>
    <w:p w14:paraId="4FF42778" w14:textId="77777777" w:rsidR="009D6A7C" w:rsidRPr="00F45678" w:rsidRDefault="009D6A7C" w:rsidP="009D6A7C">
      <w:pPr>
        <w:ind w:left="284" w:right="-1"/>
        <w:jc w:val="both"/>
        <w:rPr>
          <w:rFonts w:ascii="Arial" w:hAnsi="Arial" w:cs="Arial"/>
          <w:color w:val="000000"/>
        </w:rPr>
      </w:pPr>
      <w:bookmarkStart w:id="12" w:name="art155ii"/>
      <w:bookmarkEnd w:id="12"/>
    </w:p>
    <w:p w14:paraId="649B0EE4" w14:textId="41FFD024"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.4.2. dar causa à inexecução parcial do contrato que cause grave dano à Administração, ao funcionamento dos serviços públicos ou ao interesse coletivo;</w:t>
      </w:r>
    </w:p>
    <w:p w14:paraId="2B973B0A" w14:textId="77777777" w:rsidR="009D6A7C" w:rsidRPr="00F45678" w:rsidRDefault="009D6A7C" w:rsidP="009D6A7C">
      <w:pPr>
        <w:ind w:left="284" w:right="-1"/>
        <w:jc w:val="both"/>
        <w:rPr>
          <w:rFonts w:ascii="Arial" w:hAnsi="Arial" w:cs="Arial"/>
          <w:color w:val="000000"/>
        </w:rPr>
      </w:pPr>
      <w:bookmarkStart w:id="13" w:name="art155iii"/>
      <w:bookmarkEnd w:id="13"/>
    </w:p>
    <w:p w14:paraId="63C0ABEC" w14:textId="45C4A8C0"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.4.3. dar causa à inexecução total do contrato;</w:t>
      </w:r>
    </w:p>
    <w:p w14:paraId="71906CE6" w14:textId="77777777" w:rsidR="009D6A7C" w:rsidRPr="00F45678" w:rsidRDefault="009D6A7C" w:rsidP="009D6A7C">
      <w:pPr>
        <w:ind w:left="284" w:right="-1"/>
        <w:jc w:val="both"/>
        <w:rPr>
          <w:rFonts w:ascii="Arial" w:hAnsi="Arial" w:cs="Arial"/>
          <w:color w:val="000000"/>
        </w:rPr>
      </w:pPr>
      <w:bookmarkStart w:id="14" w:name="art155iv"/>
      <w:bookmarkEnd w:id="14"/>
    </w:p>
    <w:p w14:paraId="4CAEB089" w14:textId="0E497830"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.4.4. deixar de entregar a documentação exigida para o certame;</w:t>
      </w:r>
    </w:p>
    <w:p w14:paraId="64B750B5" w14:textId="77777777" w:rsidR="009D6A7C" w:rsidRPr="00F45678" w:rsidRDefault="009D6A7C" w:rsidP="009D6A7C">
      <w:pPr>
        <w:jc w:val="both"/>
        <w:rPr>
          <w:rFonts w:ascii="Arial" w:hAnsi="Arial" w:cs="Arial"/>
          <w:color w:val="000000"/>
        </w:rPr>
      </w:pPr>
      <w:bookmarkStart w:id="15" w:name="art155v"/>
      <w:bookmarkEnd w:id="15"/>
    </w:p>
    <w:p w14:paraId="67A020E5" w14:textId="45E0F533" w:rsidR="009D6A7C" w:rsidRPr="00F45678" w:rsidRDefault="00EA72B5" w:rsidP="009D6A7C">
      <w:pPr>
        <w:ind w:left="284"/>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.4.5. Salvo em decorrência de fato superveniente devidamente justificado, não mantiver a proposta em especial quando:</w:t>
      </w:r>
    </w:p>
    <w:p w14:paraId="051AD5AD" w14:textId="77777777" w:rsidR="009D6A7C" w:rsidRPr="00F45678" w:rsidRDefault="009D6A7C" w:rsidP="009D6A7C">
      <w:pPr>
        <w:ind w:left="284"/>
        <w:jc w:val="both"/>
        <w:rPr>
          <w:rFonts w:ascii="Arial" w:hAnsi="Arial" w:cs="Arial"/>
          <w:color w:val="000000"/>
        </w:rPr>
      </w:pPr>
    </w:p>
    <w:p w14:paraId="7183F136" w14:textId="4CF5EB97" w:rsidR="009D6A7C" w:rsidRPr="00F45678" w:rsidRDefault="00EA72B5" w:rsidP="009D6A7C">
      <w:pPr>
        <w:ind w:left="284"/>
        <w:jc w:val="both"/>
        <w:rPr>
          <w:rFonts w:ascii="Arial" w:hAnsi="Arial" w:cs="Arial"/>
        </w:rPr>
      </w:pPr>
      <w:r w:rsidRPr="00F45678">
        <w:rPr>
          <w:rFonts w:ascii="Arial" w:hAnsi="Arial" w:cs="Arial"/>
        </w:rPr>
        <w:t>9</w:t>
      </w:r>
      <w:r w:rsidR="009D6A7C" w:rsidRPr="00F45678">
        <w:rPr>
          <w:rFonts w:ascii="Arial" w:hAnsi="Arial" w:cs="Arial"/>
        </w:rPr>
        <w:t>.4.5.1. não enviar a proposta adequada ao último lance ofertado ou após a negociação;</w:t>
      </w:r>
    </w:p>
    <w:p w14:paraId="6DC99AA0" w14:textId="77777777" w:rsidR="009D6A7C" w:rsidRPr="00F45678" w:rsidRDefault="009D6A7C" w:rsidP="009D6A7C">
      <w:pPr>
        <w:ind w:left="284"/>
        <w:jc w:val="both"/>
        <w:rPr>
          <w:rFonts w:ascii="Arial" w:hAnsi="Arial" w:cs="Arial"/>
        </w:rPr>
      </w:pPr>
    </w:p>
    <w:p w14:paraId="6A3DEF9F" w14:textId="1A61F634" w:rsidR="009D6A7C" w:rsidRPr="00F45678" w:rsidRDefault="00EA72B5" w:rsidP="009D6A7C">
      <w:pPr>
        <w:ind w:left="284"/>
        <w:jc w:val="both"/>
        <w:rPr>
          <w:rFonts w:ascii="Arial" w:hAnsi="Arial" w:cs="Arial"/>
        </w:rPr>
      </w:pPr>
      <w:r w:rsidRPr="00F45678">
        <w:rPr>
          <w:rFonts w:ascii="Arial" w:hAnsi="Arial" w:cs="Arial"/>
        </w:rPr>
        <w:t>9</w:t>
      </w:r>
      <w:r w:rsidR="009D6A7C" w:rsidRPr="00F45678">
        <w:rPr>
          <w:rFonts w:ascii="Arial" w:hAnsi="Arial" w:cs="Arial"/>
        </w:rPr>
        <w:t xml:space="preserve">.4.5.2. recusar-se a enviar o detalhamento da proposta quando exigível; </w:t>
      </w:r>
    </w:p>
    <w:p w14:paraId="651E9E92" w14:textId="77777777" w:rsidR="009D6A7C" w:rsidRPr="00F45678" w:rsidRDefault="009D6A7C" w:rsidP="009D6A7C">
      <w:pPr>
        <w:ind w:left="284"/>
        <w:jc w:val="both"/>
        <w:rPr>
          <w:rFonts w:ascii="Arial" w:hAnsi="Arial" w:cs="Arial"/>
        </w:rPr>
      </w:pPr>
    </w:p>
    <w:p w14:paraId="62B631E3" w14:textId="2754AE01" w:rsidR="009D6A7C" w:rsidRPr="00F45678" w:rsidRDefault="00EA72B5" w:rsidP="009D6A7C">
      <w:pPr>
        <w:ind w:left="284"/>
        <w:jc w:val="both"/>
        <w:rPr>
          <w:rFonts w:ascii="Arial" w:hAnsi="Arial" w:cs="Arial"/>
        </w:rPr>
      </w:pPr>
      <w:r w:rsidRPr="00F45678">
        <w:rPr>
          <w:rFonts w:ascii="Arial" w:hAnsi="Arial" w:cs="Arial"/>
        </w:rPr>
        <w:t>9</w:t>
      </w:r>
      <w:r w:rsidR="009D6A7C" w:rsidRPr="00F45678">
        <w:rPr>
          <w:rFonts w:ascii="Arial" w:hAnsi="Arial" w:cs="Arial"/>
        </w:rPr>
        <w:t xml:space="preserve">.4.5.3. pedir para ser desclassificado quando encerrada a etapa competitiva; </w:t>
      </w:r>
    </w:p>
    <w:p w14:paraId="02A4AC0F" w14:textId="0DF92360" w:rsidR="009D6A7C" w:rsidRPr="00F45678" w:rsidRDefault="009D6A7C" w:rsidP="009D6A7C">
      <w:pPr>
        <w:ind w:left="284"/>
        <w:jc w:val="both"/>
        <w:rPr>
          <w:rFonts w:ascii="Arial" w:hAnsi="Arial" w:cs="Arial"/>
        </w:rPr>
      </w:pPr>
    </w:p>
    <w:p w14:paraId="5AE8307F" w14:textId="4604EB0B" w:rsidR="005A002A" w:rsidRPr="00F45678" w:rsidRDefault="005A002A" w:rsidP="005A002A">
      <w:pPr>
        <w:ind w:left="284"/>
        <w:jc w:val="both"/>
        <w:rPr>
          <w:rFonts w:ascii="Arial" w:hAnsi="Arial" w:cs="Arial"/>
        </w:rPr>
      </w:pPr>
      <w:r w:rsidRPr="00F45678">
        <w:rPr>
          <w:rFonts w:ascii="Arial" w:hAnsi="Arial" w:cs="Arial"/>
        </w:rPr>
        <w:t>9.4.5.4. deixar de apresentar amostra, teste de conformidade ou prova de conceito (quando for o caso);</w:t>
      </w:r>
    </w:p>
    <w:p w14:paraId="1899610A" w14:textId="77777777" w:rsidR="005A002A" w:rsidRPr="00F45678" w:rsidRDefault="005A002A" w:rsidP="005A002A">
      <w:pPr>
        <w:ind w:left="284"/>
        <w:jc w:val="both"/>
        <w:rPr>
          <w:rFonts w:ascii="Arial" w:hAnsi="Arial" w:cs="Arial"/>
        </w:rPr>
      </w:pPr>
    </w:p>
    <w:p w14:paraId="4F2C7B7F" w14:textId="16B18C8E" w:rsidR="005A002A" w:rsidRPr="00F45678" w:rsidRDefault="005A002A" w:rsidP="005A002A">
      <w:pPr>
        <w:ind w:left="284"/>
        <w:jc w:val="both"/>
        <w:rPr>
          <w:rFonts w:ascii="Arial" w:hAnsi="Arial" w:cs="Arial"/>
        </w:rPr>
      </w:pPr>
      <w:r w:rsidRPr="00F45678">
        <w:rPr>
          <w:rFonts w:ascii="Arial" w:hAnsi="Arial" w:cs="Arial"/>
        </w:rPr>
        <w:t xml:space="preserve">9.4.5.5. apresentar proposta ou amostra, teste de conformidade ou prova de conceito em desacordo com as especificações do edital (quando for o caso); </w:t>
      </w:r>
    </w:p>
    <w:p w14:paraId="302B3F5C" w14:textId="77777777" w:rsidR="009D6A7C" w:rsidRPr="00F45678" w:rsidRDefault="009D6A7C" w:rsidP="00185BA0">
      <w:pPr>
        <w:ind w:left="284" w:right="-1"/>
        <w:jc w:val="both"/>
        <w:rPr>
          <w:rFonts w:ascii="Arial" w:hAnsi="Arial" w:cs="Arial"/>
          <w:color w:val="000000"/>
        </w:rPr>
      </w:pPr>
      <w:bookmarkStart w:id="16" w:name="art155vi"/>
      <w:bookmarkEnd w:id="16"/>
    </w:p>
    <w:p w14:paraId="062A7D20" w14:textId="1D28202B" w:rsidR="009D6A7C" w:rsidRPr="00F45678" w:rsidRDefault="00EA72B5" w:rsidP="00185BA0">
      <w:pPr>
        <w:ind w:left="284"/>
        <w:jc w:val="both"/>
        <w:rPr>
          <w:rFonts w:ascii="Arial" w:hAnsi="Arial" w:cs="Arial"/>
        </w:rPr>
      </w:pPr>
      <w:r w:rsidRPr="00F45678">
        <w:rPr>
          <w:rFonts w:ascii="Arial" w:hAnsi="Arial" w:cs="Arial"/>
          <w:color w:val="000000"/>
        </w:rPr>
        <w:t>9</w:t>
      </w:r>
      <w:r w:rsidR="009D6A7C" w:rsidRPr="00F45678">
        <w:rPr>
          <w:rFonts w:ascii="Arial" w:hAnsi="Arial" w:cs="Arial"/>
          <w:color w:val="000000"/>
        </w:rPr>
        <w:t xml:space="preserve">.4.6. </w:t>
      </w:r>
      <w:r w:rsidR="009D6A7C" w:rsidRPr="00F45678">
        <w:rPr>
          <w:rFonts w:ascii="Arial" w:hAnsi="Arial" w:cs="Arial"/>
        </w:rPr>
        <w:t xml:space="preserve">recusar-se, sem justificativa, a assinar o contrato ou a ata de registro de preço, ou a aceitar ou retirar o instrumento equivalente, </w:t>
      </w:r>
      <w:r w:rsidR="009D6A7C" w:rsidRPr="00F45678">
        <w:rPr>
          <w:rFonts w:ascii="Arial" w:hAnsi="Arial" w:cs="Arial"/>
          <w:color w:val="000000"/>
        </w:rPr>
        <w:t xml:space="preserve">dentro do prazo </w:t>
      </w:r>
      <w:r w:rsidR="009D6A7C" w:rsidRPr="00F45678">
        <w:rPr>
          <w:rFonts w:ascii="Arial" w:hAnsi="Arial" w:cs="Arial"/>
        </w:rPr>
        <w:t xml:space="preserve">no prazo estabelecido pela Administração e </w:t>
      </w:r>
      <w:r w:rsidR="009D6A7C" w:rsidRPr="00F45678">
        <w:rPr>
          <w:rFonts w:ascii="Arial" w:hAnsi="Arial" w:cs="Arial"/>
          <w:color w:val="000000"/>
        </w:rPr>
        <w:t>de validade de sua proposta</w:t>
      </w:r>
      <w:r w:rsidR="009D6A7C" w:rsidRPr="00F45678">
        <w:rPr>
          <w:rFonts w:ascii="Arial" w:hAnsi="Arial" w:cs="Arial"/>
        </w:rPr>
        <w:t>;</w:t>
      </w:r>
    </w:p>
    <w:p w14:paraId="270ED9CB" w14:textId="77777777" w:rsidR="009D6A7C" w:rsidRPr="00F45678" w:rsidRDefault="009D6A7C" w:rsidP="009D6A7C">
      <w:pPr>
        <w:ind w:left="284" w:right="-1"/>
        <w:jc w:val="both"/>
        <w:rPr>
          <w:rFonts w:ascii="Arial" w:hAnsi="Arial" w:cs="Arial"/>
          <w:color w:val="000000"/>
        </w:rPr>
      </w:pPr>
      <w:bookmarkStart w:id="17" w:name="art155vii"/>
      <w:bookmarkEnd w:id="17"/>
    </w:p>
    <w:p w14:paraId="7FC5F7D1" w14:textId="3B57551A"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.4.7. ensejar o retardamento da execução ou da entrega do objeto da licitação sem motivo justificado;</w:t>
      </w:r>
    </w:p>
    <w:p w14:paraId="68C0FA2B" w14:textId="77777777" w:rsidR="009D6A7C" w:rsidRPr="00F45678" w:rsidRDefault="009D6A7C" w:rsidP="009D6A7C">
      <w:pPr>
        <w:ind w:left="284" w:right="-1"/>
        <w:jc w:val="both"/>
        <w:rPr>
          <w:rFonts w:ascii="Arial" w:hAnsi="Arial" w:cs="Arial"/>
          <w:color w:val="000000"/>
        </w:rPr>
      </w:pPr>
    </w:p>
    <w:p w14:paraId="4E4A3D87" w14:textId="7297431A"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 xml:space="preserve">.4.8. </w:t>
      </w:r>
      <w:bookmarkStart w:id="18" w:name="art155viii"/>
      <w:bookmarkEnd w:id="18"/>
      <w:r w:rsidR="009D6A7C" w:rsidRPr="00F45678">
        <w:rPr>
          <w:rFonts w:ascii="Arial" w:hAnsi="Arial" w:cs="Arial"/>
          <w:color w:val="000000"/>
        </w:rPr>
        <w:t>apresentar declaração ou documentação falsa exigida para o certame ou prestar declaração falsa durante a licitação ou a execução do contrato;</w:t>
      </w:r>
    </w:p>
    <w:p w14:paraId="11275231" w14:textId="77777777" w:rsidR="009D6A7C" w:rsidRPr="00F45678" w:rsidRDefault="009D6A7C" w:rsidP="009D6A7C">
      <w:pPr>
        <w:ind w:left="284"/>
        <w:jc w:val="both"/>
        <w:rPr>
          <w:rFonts w:ascii="Arial" w:hAnsi="Arial" w:cs="Arial"/>
          <w:color w:val="000000"/>
        </w:rPr>
      </w:pPr>
      <w:bookmarkStart w:id="19" w:name="art155ix"/>
      <w:bookmarkEnd w:id="19"/>
    </w:p>
    <w:p w14:paraId="2C88D5BA" w14:textId="27E2E3A2" w:rsidR="009D6A7C" w:rsidRPr="00F45678" w:rsidRDefault="00EA72B5" w:rsidP="009D6A7C">
      <w:pPr>
        <w:ind w:left="284"/>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.4.9. fraudar a licitação ou praticar ato fraudulento na execução do contrato;</w:t>
      </w:r>
    </w:p>
    <w:p w14:paraId="187C15B1" w14:textId="77777777" w:rsidR="009D6A7C" w:rsidRPr="00F45678" w:rsidRDefault="009D6A7C" w:rsidP="009D6A7C">
      <w:pPr>
        <w:ind w:left="284"/>
        <w:jc w:val="both"/>
        <w:rPr>
          <w:rFonts w:ascii="Arial" w:hAnsi="Arial" w:cs="Arial"/>
          <w:color w:val="000000"/>
        </w:rPr>
      </w:pPr>
      <w:r w:rsidRPr="00F45678">
        <w:rPr>
          <w:rFonts w:ascii="Arial" w:hAnsi="Arial" w:cs="Arial"/>
          <w:color w:val="000000"/>
        </w:rPr>
        <w:t xml:space="preserve"> </w:t>
      </w:r>
    </w:p>
    <w:p w14:paraId="6B58E7F6" w14:textId="2016439F"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 xml:space="preserve">.4.10. </w:t>
      </w:r>
      <w:r w:rsidR="009D6A7C" w:rsidRPr="00F45678">
        <w:rPr>
          <w:rFonts w:ascii="Arial" w:hAnsi="Arial" w:cs="Arial"/>
        </w:rPr>
        <w:t>comportar-se de modo inidôneo ou cometer fraude de qualquer natureza, em especial quando:</w:t>
      </w:r>
    </w:p>
    <w:p w14:paraId="4CC7BF34" w14:textId="77777777" w:rsidR="009D6A7C" w:rsidRPr="00F45678" w:rsidRDefault="009D6A7C" w:rsidP="009D6A7C">
      <w:pPr>
        <w:ind w:left="284"/>
        <w:jc w:val="both"/>
        <w:rPr>
          <w:rFonts w:ascii="Arial" w:hAnsi="Arial" w:cs="Arial"/>
          <w:color w:val="000000"/>
        </w:rPr>
      </w:pPr>
      <w:bookmarkStart w:id="20" w:name="art155x"/>
      <w:bookmarkStart w:id="21" w:name="_Hlk162270452"/>
      <w:bookmarkEnd w:id="20"/>
    </w:p>
    <w:p w14:paraId="25FF0B07" w14:textId="432CFDA2" w:rsidR="009D6A7C" w:rsidRPr="00F45678" w:rsidRDefault="00EA72B5" w:rsidP="009D6A7C">
      <w:pPr>
        <w:ind w:left="284"/>
        <w:jc w:val="both"/>
        <w:rPr>
          <w:rFonts w:ascii="Arial" w:hAnsi="Arial" w:cs="Arial"/>
        </w:rPr>
      </w:pPr>
      <w:r w:rsidRPr="00F45678">
        <w:rPr>
          <w:rFonts w:ascii="Arial" w:hAnsi="Arial" w:cs="Arial"/>
        </w:rPr>
        <w:t>9</w:t>
      </w:r>
      <w:r w:rsidR="009D6A7C" w:rsidRPr="00F45678">
        <w:rPr>
          <w:rFonts w:ascii="Arial" w:hAnsi="Arial" w:cs="Arial"/>
        </w:rPr>
        <w:t xml:space="preserve">.4.10.1. agir em conluio ou em desconformidade com a lei; </w:t>
      </w:r>
    </w:p>
    <w:p w14:paraId="4456DCEA" w14:textId="77777777" w:rsidR="009D6A7C" w:rsidRPr="00F45678" w:rsidRDefault="009D6A7C" w:rsidP="009D6A7C">
      <w:pPr>
        <w:ind w:left="284"/>
        <w:jc w:val="both"/>
        <w:rPr>
          <w:rFonts w:ascii="Arial" w:hAnsi="Arial" w:cs="Arial"/>
        </w:rPr>
      </w:pPr>
    </w:p>
    <w:p w14:paraId="5365E0E3" w14:textId="2959FA64" w:rsidR="009D6A7C" w:rsidRPr="00F45678" w:rsidRDefault="00EA72B5" w:rsidP="009D6A7C">
      <w:pPr>
        <w:ind w:left="284"/>
        <w:jc w:val="both"/>
        <w:rPr>
          <w:rFonts w:ascii="Arial" w:hAnsi="Arial" w:cs="Arial"/>
        </w:rPr>
      </w:pPr>
      <w:r w:rsidRPr="00F45678">
        <w:rPr>
          <w:rFonts w:ascii="Arial" w:hAnsi="Arial" w:cs="Arial"/>
        </w:rPr>
        <w:t>9</w:t>
      </w:r>
      <w:r w:rsidR="009D6A7C" w:rsidRPr="00F45678">
        <w:rPr>
          <w:rFonts w:ascii="Arial" w:hAnsi="Arial" w:cs="Arial"/>
        </w:rPr>
        <w:t>.4.10.2. induzir deliberadamente a erro no julgamento;</w:t>
      </w:r>
    </w:p>
    <w:p w14:paraId="0671432E" w14:textId="77777777" w:rsidR="009D6A7C" w:rsidRPr="00F45678" w:rsidRDefault="009D6A7C" w:rsidP="009D6A7C">
      <w:pPr>
        <w:ind w:left="284"/>
        <w:jc w:val="both"/>
        <w:rPr>
          <w:rFonts w:ascii="Arial" w:hAnsi="Arial" w:cs="Arial"/>
        </w:rPr>
      </w:pPr>
      <w:r w:rsidRPr="00F45678">
        <w:rPr>
          <w:rFonts w:ascii="Arial" w:hAnsi="Arial" w:cs="Arial"/>
        </w:rPr>
        <w:t xml:space="preserve"> </w:t>
      </w:r>
    </w:p>
    <w:p w14:paraId="422ADF9A" w14:textId="6CED723F" w:rsidR="009D6A7C" w:rsidRPr="00F45678" w:rsidRDefault="00EA72B5" w:rsidP="009D6A7C">
      <w:pPr>
        <w:ind w:left="284"/>
        <w:jc w:val="both"/>
        <w:rPr>
          <w:rFonts w:ascii="Arial" w:hAnsi="Arial" w:cs="Arial"/>
          <w:color w:val="000000"/>
        </w:rPr>
      </w:pPr>
      <w:r w:rsidRPr="00F45678">
        <w:rPr>
          <w:rFonts w:ascii="Arial" w:hAnsi="Arial" w:cs="Arial"/>
        </w:rPr>
        <w:t>9</w:t>
      </w:r>
      <w:r w:rsidR="009D6A7C" w:rsidRPr="00F45678">
        <w:rPr>
          <w:rFonts w:ascii="Arial" w:hAnsi="Arial" w:cs="Arial"/>
        </w:rPr>
        <w:t>.4.10.3. apresentar amostra falsificada ou deteriorada</w:t>
      </w:r>
      <w:r w:rsidR="00530C3F" w:rsidRPr="00F45678">
        <w:rPr>
          <w:rFonts w:ascii="Arial" w:hAnsi="Arial" w:cs="Arial"/>
        </w:rPr>
        <w:t xml:space="preserve"> (quando for o caso)</w:t>
      </w:r>
      <w:r w:rsidR="009D6A7C" w:rsidRPr="00F45678">
        <w:rPr>
          <w:rFonts w:ascii="Arial" w:hAnsi="Arial" w:cs="Arial"/>
          <w:color w:val="000000"/>
        </w:rPr>
        <w:t>;</w:t>
      </w:r>
    </w:p>
    <w:p w14:paraId="01D0F103" w14:textId="77777777" w:rsidR="009D6A7C" w:rsidRPr="00F45678" w:rsidRDefault="009D6A7C" w:rsidP="009D6A7C">
      <w:pPr>
        <w:ind w:left="284" w:right="-1"/>
        <w:jc w:val="both"/>
        <w:rPr>
          <w:rFonts w:ascii="Arial" w:hAnsi="Arial" w:cs="Arial"/>
          <w:color w:val="000000"/>
        </w:rPr>
      </w:pPr>
      <w:bookmarkStart w:id="22" w:name="art155xi"/>
      <w:bookmarkEnd w:id="22"/>
    </w:p>
    <w:bookmarkEnd w:id="21"/>
    <w:p w14:paraId="47BAC04E" w14:textId="12B91513" w:rsidR="009D6A7C" w:rsidRPr="00F45678" w:rsidRDefault="00EA72B5" w:rsidP="009D6A7C">
      <w:pPr>
        <w:ind w:left="284" w:right="-1"/>
        <w:jc w:val="both"/>
        <w:rPr>
          <w:rFonts w:ascii="Arial" w:hAnsi="Arial" w:cs="Arial"/>
          <w:color w:val="000000"/>
        </w:rPr>
      </w:pPr>
      <w:r w:rsidRPr="00F45678">
        <w:rPr>
          <w:rFonts w:ascii="Arial" w:hAnsi="Arial" w:cs="Arial"/>
          <w:color w:val="000000"/>
        </w:rPr>
        <w:lastRenderedPageBreak/>
        <w:t>9</w:t>
      </w:r>
      <w:r w:rsidR="009D6A7C" w:rsidRPr="00F45678">
        <w:rPr>
          <w:rFonts w:ascii="Arial" w:hAnsi="Arial" w:cs="Arial"/>
          <w:color w:val="000000"/>
        </w:rPr>
        <w:t>.4.11. praticar atos ilícitos com vistas a frustrar os objetivos da licitação;</w:t>
      </w:r>
    </w:p>
    <w:p w14:paraId="62703D5D" w14:textId="77777777" w:rsidR="009D6A7C" w:rsidRPr="00F45678" w:rsidRDefault="009D6A7C" w:rsidP="009D6A7C">
      <w:pPr>
        <w:ind w:left="284" w:right="-1"/>
        <w:jc w:val="both"/>
        <w:rPr>
          <w:rFonts w:ascii="Arial" w:hAnsi="Arial" w:cs="Arial"/>
          <w:color w:val="000000"/>
        </w:rPr>
      </w:pPr>
      <w:bookmarkStart w:id="23" w:name="art155xii"/>
      <w:bookmarkEnd w:id="23"/>
    </w:p>
    <w:p w14:paraId="06EEFF24" w14:textId="7576397F"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185BA0" w:rsidRPr="00F45678">
        <w:rPr>
          <w:rFonts w:ascii="Arial" w:hAnsi="Arial" w:cs="Arial"/>
          <w:color w:val="000000"/>
        </w:rPr>
        <w:t>.4</w:t>
      </w:r>
      <w:r w:rsidR="009D6A7C" w:rsidRPr="00F45678">
        <w:rPr>
          <w:rFonts w:ascii="Arial" w:hAnsi="Arial" w:cs="Arial"/>
          <w:color w:val="000000"/>
        </w:rPr>
        <w:t>.12. praticar ato lesivo previsto no </w:t>
      </w:r>
      <w:hyperlink r:id="rId39" w:anchor="art5" w:history="1">
        <w:r w:rsidR="009D6A7C" w:rsidRPr="00F45678">
          <w:rPr>
            <w:rFonts w:ascii="Arial" w:hAnsi="Arial" w:cs="Arial"/>
            <w:color w:val="000000"/>
          </w:rPr>
          <w:t>artigo 5º da Lei nº 12.846, de 1º de agosto de 2013.</w:t>
        </w:r>
      </w:hyperlink>
    </w:p>
    <w:p w14:paraId="19BEC034" w14:textId="77777777" w:rsidR="009D6A7C" w:rsidRPr="00F45678" w:rsidRDefault="009D6A7C" w:rsidP="009D6A7C">
      <w:pPr>
        <w:ind w:right="-1"/>
        <w:jc w:val="both"/>
        <w:rPr>
          <w:rFonts w:ascii="Arial" w:hAnsi="Arial" w:cs="Arial"/>
          <w:color w:val="000000"/>
        </w:rPr>
      </w:pPr>
    </w:p>
    <w:p w14:paraId="45E0403D" w14:textId="67CF857C" w:rsidR="009D6A7C" w:rsidRPr="00F45678" w:rsidRDefault="00EA72B5" w:rsidP="009D6A7C">
      <w:pPr>
        <w:ind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.5. Serão aplicadas ao responsável pelas infrações administrativas previstas nest</w:t>
      </w:r>
      <w:r w:rsidR="003F6611" w:rsidRPr="00F45678">
        <w:rPr>
          <w:rFonts w:ascii="Arial" w:hAnsi="Arial" w:cs="Arial"/>
          <w:color w:val="000000"/>
        </w:rPr>
        <w:t>e Edital</w:t>
      </w:r>
      <w:r w:rsidR="009D6A7C" w:rsidRPr="00F45678">
        <w:rPr>
          <w:rFonts w:ascii="Arial" w:hAnsi="Arial" w:cs="Arial"/>
          <w:color w:val="000000"/>
        </w:rPr>
        <w:t xml:space="preserve"> as seguintes sanções:</w:t>
      </w:r>
    </w:p>
    <w:p w14:paraId="470D4A96" w14:textId="77777777" w:rsidR="009D6A7C" w:rsidRPr="00F45678" w:rsidRDefault="009D6A7C" w:rsidP="009D6A7C">
      <w:pPr>
        <w:ind w:right="-1"/>
        <w:jc w:val="both"/>
        <w:rPr>
          <w:rFonts w:ascii="Arial" w:hAnsi="Arial" w:cs="Arial"/>
          <w:color w:val="000000"/>
        </w:rPr>
      </w:pPr>
    </w:p>
    <w:p w14:paraId="63F341F1" w14:textId="4264BA18"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 xml:space="preserve">.5.1. </w:t>
      </w:r>
      <w:bookmarkStart w:id="24" w:name="art156i"/>
      <w:bookmarkEnd w:id="24"/>
      <w:r w:rsidR="009D6A7C" w:rsidRPr="00F45678">
        <w:rPr>
          <w:rFonts w:ascii="Arial" w:hAnsi="Arial" w:cs="Arial"/>
          <w:color w:val="000000"/>
        </w:rPr>
        <w:t>advertência;</w:t>
      </w:r>
    </w:p>
    <w:p w14:paraId="0635B882" w14:textId="77777777" w:rsidR="009D6A7C" w:rsidRPr="00F45678" w:rsidRDefault="009D6A7C" w:rsidP="009D6A7C">
      <w:pPr>
        <w:ind w:left="284" w:right="-1"/>
        <w:jc w:val="both"/>
        <w:rPr>
          <w:rFonts w:ascii="Arial" w:hAnsi="Arial" w:cs="Arial"/>
          <w:color w:val="000000"/>
        </w:rPr>
      </w:pPr>
      <w:bookmarkStart w:id="25" w:name="art156ii"/>
      <w:bookmarkEnd w:id="25"/>
    </w:p>
    <w:p w14:paraId="55F413AA" w14:textId="7497AAD6" w:rsidR="009D6A7C" w:rsidRPr="00F45678" w:rsidRDefault="00EA72B5"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.5.2. multa;</w:t>
      </w:r>
    </w:p>
    <w:p w14:paraId="0FA342B1" w14:textId="77777777" w:rsidR="009D6A7C" w:rsidRPr="00F45678" w:rsidRDefault="009D6A7C" w:rsidP="009D6A7C">
      <w:pPr>
        <w:ind w:left="284" w:right="-1"/>
        <w:jc w:val="both"/>
        <w:rPr>
          <w:rFonts w:ascii="Arial" w:hAnsi="Arial" w:cs="Arial"/>
          <w:color w:val="000000"/>
        </w:rPr>
      </w:pPr>
      <w:bookmarkStart w:id="26" w:name="art156iii"/>
      <w:bookmarkEnd w:id="26"/>
    </w:p>
    <w:p w14:paraId="0542434A" w14:textId="03271365" w:rsidR="009D6A7C" w:rsidRPr="00F45678" w:rsidRDefault="008E7CE8"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.5.3. impedimento de licitar e contratar;</w:t>
      </w:r>
    </w:p>
    <w:p w14:paraId="5A1C3031" w14:textId="77777777" w:rsidR="009D6A7C" w:rsidRPr="00F45678" w:rsidRDefault="009D6A7C" w:rsidP="009D6A7C">
      <w:pPr>
        <w:ind w:left="284" w:right="-1"/>
        <w:jc w:val="both"/>
        <w:rPr>
          <w:rFonts w:ascii="Arial" w:hAnsi="Arial" w:cs="Arial"/>
          <w:color w:val="000000"/>
        </w:rPr>
      </w:pPr>
      <w:bookmarkStart w:id="27" w:name="art156iv"/>
      <w:bookmarkEnd w:id="27"/>
    </w:p>
    <w:p w14:paraId="0671BE7E" w14:textId="068B033A" w:rsidR="009D6A7C" w:rsidRPr="00F45678" w:rsidRDefault="008E7CE8"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.5.4. declaração de inidoneidade para licitar ou contratar.</w:t>
      </w:r>
    </w:p>
    <w:p w14:paraId="54A59075" w14:textId="77777777" w:rsidR="009D6A7C" w:rsidRPr="00F45678" w:rsidRDefault="009D6A7C" w:rsidP="009D6A7C">
      <w:pPr>
        <w:ind w:right="-1"/>
        <w:contextualSpacing/>
        <w:jc w:val="both"/>
        <w:rPr>
          <w:rFonts w:ascii="Arial" w:hAnsi="Arial" w:cs="Arial"/>
        </w:rPr>
      </w:pPr>
    </w:p>
    <w:p w14:paraId="6EA3CA8B" w14:textId="3B90DB37" w:rsidR="009D6A7C" w:rsidRPr="00F45678" w:rsidRDefault="008E7CE8"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.6. </w:t>
      </w:r>
      <w:r w:rsidR="009D6A7C" w:rsidRPr="00F45678">
        <w:rPr>
          <w:rFonts w:ascii="Arial" w:hAnsi="Arial" w:cs="Arial"/>
          <w:color w:val="000000"/>
        </w:rPr>
        <w:t xml:space="preserve">Sem prejuízo de eventual tabela complementar específica, a </w:t>
      </w:r>
      <w:r w:rsidR="009D6A7C" w:rsidRPr="00F45678">
        <w:rPr>
          <w:rFonts w:ascii="Arial" w:hAnsi="Arial" w:cs="Arial"/>
        </w:rPr>
        <w:t>pena de multa será calculada na forma deste Edital e será:</w:t>
      </w:r>
    </w:p>
    <w:p w14:paraId="1C9E21DF" w14:textId="77777777" w:rsidR="009D6A7C" w:rsidRPr="00F45678" w:rsidRDefault="009D6A7C" w:rsidP="009D6A7C">
      <w:pPr>
        <w:ind w:right="-1"/>
        <w:contextualSpacing/>
        <w:jc w:val="both"/>
        <w:rPr>
          <w:rFonts w:ascii="Arial" w:hAnsi="Arial" w:cs="Arial"/>
        </w:rPr>
      </w:pPr>
    </w:p>
    <w:p w14:paraId="798626B9" w14:textId="5F0F2BDF" w:rsidR="009D6A7C" w:rsidRPr="00426859" w:rsidRDefault="008E7CE8" w:rsidP="009D6A7C">
      <w:pPr>
        <w:ind w:left="284" w:right="-1"/>
        <w:contextualSpacing/>
        <w:jc w:val="both"/>
        <w:rPr>
          <w:rFonts w:ascii="Arial" w:hAnsi="Arial" w:cs="Arial"/>
        </w:rPr>
      </w:pPr>
      <w:r w:rsidRPr="00F45678">
        <w:rPr>
          <w:rFonts w:ascii="Arial" w:hAnsi="Arial" w:cs="Arial"/>
        </w:rPr>
        <w:t>9</w:t>
      </w:r>
      <w:r w:rsidR="009D6A7C" w:rsidRPr="00F45678">
        <w:rPr>
          <w:rFonts w:ascii="Arial" w:hAnsi="Arial" w:cs="Arial"/>
        </w:rPr>
        <w:t xml:space="preserve">.6.1. quando se tratar de natureza </w:t>
      </w:r>
      <w:r w:rsidR="009D6A7C" w:rsidRPr="00426859">
        <w:rPr>
          <w:rFonts w:ascii="Arial" w:hAnsi="Arial" w:cs="Arial"/>
        </w:rPr>
        <w:t xml:space="preserve">compensatória, de </w:t>
      </w:r>
      <w:r w:rsidR="003D4C5F" w:rsidRPr="00426859">
        <w:rPr>
          <w:rFonts w:ascii="Arial" w:hAnsi="Arial" w:cs="Arial"/>
          <w:b/>
        </w:rPr>
        <w:t>30</w:t>
      </w:r>
      <w:r w:rsidR="009D6A7C" w:rsidRPr="00426859">
        <w:rPr>
          <w:rFonts w:ascii="Arial" w:hAnsi="Arial" w:cs="Arial"/>
          <w:b/>
        </w:rPr>
        <w:t>% (</w:t>
      </w:r>
      <w:r w:rsidR="003D4C5F" w:rsidRPr="00426859">
        <w:rPr>
          <w:rFonts w:ascii="Arial" w:hAnsi="Arial" w:cs="Arial"/>
          <w:b/>
        </w:rPr>
        <w:t>trinta por cento</w:t>
      </w:r>
      <w:r w:rsidR="009D6A7C" w:rsidRPr="00426859">
        <w:rPr>
          <w:rFonts w:ascii="Arial" w:hAnsi="Arial" w:cs="Arial"/>
          <w:b/>
        </w:rPr>
        <w:t>)</w:t>
      </w:r>
      <w:r w:rsidR="009D6A7C" w:rsidRPr="00426859">
        <w:rPr>
          <w:rFonts w:ascii="Arial" w:hAnsi="Arial" w:cs="Arial"/>
        </w:rPr>
        <w:t xml:space="preserve"> do valor estimado ou efetivado da contratação, ainda que se refira a conduta decorrente de obrigação acessória, salvo se esta puder ser individualizada, inclusive em relação a seus custos.</w:t>
      </w:r>
    </w:p>
    <w:p w14:paraId="2A8888AF" w14:textId="77777777" w:rsidR="009D6A7C" w:rsidRPr="00426859" w:rsidRDefault="009D6A7C" w:rsidP="009D6A7C">
      <w:pPr>
        <w:ind w:left="284" w:right="-1"/>
        <w:contextualSpacing/>
        <w:jc w:val="both"/>
        <w:rPr>
          <w:rFonts w:ascii="Arial" w:hAnsi="Arial" w:cs="Arial"/>
        </w:rPr>
      </w:pPr>
    </w:p>
    <w:p w14:paraId="52F0769E" w14:textId="69AD701E" w:rsidR="009D6A7C" w:rsidRPr="00426859" w:rsidRDefault="008E7CE8" w:rsidP="009D6A7C">
      <w:pPr>
        <w:ind w:left="284" w:right="-1"/>
        <w:contextualSpacing/>
        <w:jc w:val="both"/>
        <w:rPr>
          <w:rFonts w:ascii="Arial" w:hAnsi="Arial" w:cs="Arial"/>
        </w:rPr>
      </w:pPr>
      <w:r w:rsidRPr="00426859">
        <w:rPr>
          <w:rFonts w:ascii="Arial" w:hAnsi="Arial" w:cs="Arial"/>
        </w:rPr>
        <w:t>9</w:t>
      </w:r>
      <w:r w:rsidR="009D6A7C" w:rsidRPr="00426859">
        <w:rPr>
          <w:rFonts w:ascii="Arial" w:hAnsi="Arial" w:cs="Arial"/>
        </w:rPr>
        <w:t xml:space="preserve">.6.2. quando se tratar de natureza moratória, de </w:t>
      </w:r>
      <w:r w:rsidR="003D4C5F" w:rsidRPr="00426859">
        <w:rPr>
          <w:rFonts w:ascii="Arial" w:hAnsi="Arial" w:cs="Arial"/>
          <w:b/>
        </w:rPr>
        <w:t>0,5</w:t>
      </w:r>
      <w:r w:rsidR="009D6A7C" w:rsidRPr="00426859">
        <w:rPr>
          <w:rFonts w:ascii="Arial" w:hAnsi="Arial" w:cs="Arial"/>
          <w:b/>
        </w:rPr>
        <w:t>% (</w:t>
      </w:r>
      <w:r w:rsidR="003D4C5F" w:rsidRPr="00426859">
        <w:rPr>
          <w:rFonts w:ascii="Arial" w:hAnsi="Arial" w:cs="Arial"/>
          <w:b/>
        </w:rPr>
        <w:t>cinco décimos por cento</w:t>
      </w:r>
      <w:r w:rsidR="009D6A7C" w:rsidRPr="00426859">
        <w:rPr>
          <w:rFonts w:ascii="Arial" w:hAnsi="Arial" w:cs="Arial"/>
          <w:b/>
        </w:rPr>
        <w:t xml:space="preserve">) </w:t>
      </w:r>
      <w:r w:rsidR="009D6A7C" w:rsidRPr="00426859">
        <w:rPr>
          <w:rFonts w:ascii="Arial" w:hAnsi="Arial" w:cs="Arial"/>
        </w:rPr>
        <w:t>por dia de atraso injustificado na execução, calculada a partir do valor estimado ou efetivado da contratação, ainda que se refira a conduta decorrente de obrigação acessória.</w:t>
      </w:r>
    </w:p>
    <w:p w14:paraId="6E036B74" w14:textId="77777777" w:rsidR="009D6A7C" w:rsidRPr="00426859" w:rsidRDefault="009D6A7C" w:rsidP="009D6A7C">
      <w:pPr>
        <w:ind w:right="-1"/>
        <w:jc w:val="both"/>
        <w:rPr>
          <w:rFonts w:ascii="Arial" w:hAnsi="Arial" w:cs="Arial"/>
        </w:rPr>
      </w:pPr>
    </w:p>
    <w:p w14:paraId="143E3C1A" w14:textId="37974608" w:rsidR="009D6A7C" w:rsidRPr="00426859" w:rsidRDefault="008E7CE8" w:rsidP="009D6A7C">
      <w:pPr>
        <w:ind w:right="-1"/>
        <w:jc w:val="both"/>
        <w:rPr>
          <w:rFonts w:ascii="Arial" w:hAnsi="Arial" w:cs="Arial"/>
        </w:rPr>
      </w:pPr>
      <w:r w:rsidRPr="00426859">
        <w:rPr>
          <w:rFonts w:ascii="Arial" w:hAnsi="Arial" w:cs="Arial"/>
        </w:rPr>
        <w:t>9</w:t>
      </w:r>
      <w:r w:rsidR="009D6A7C" w:rsidRPr="00426859">
        <w:rPr>
          <w:rFonts w:ascii="Arial" w:hAnsi="Arial" w:cs="Arial"/>
        </w:rPr>
        <w:t>.7. Ocorrendo a hipótese de prorrogação automática tratada no artigo 11</w:t>
      </w:r>
      <w:r w:rsidR="00871B61" w:rsidRPr="00426859">
        <w:rPr>
          <w:rFonts w:ascii="Arial" w:hAnsi="Arial" w:cs="Arial"/>
        </w:rPr>
        <w:t>1</w:t>
      </w:r>
      <w:r w:rsidR="009D6A7C" w:rsidRPr="00426859">
        <w:rPr>
          <w:rFonts w:ascii="Arial" w:hAnsi="Arial" w:cs="Arial"/>
        </w:rPr>
        <w:t xml:space="preserve"> da Lei federal nº 14.133/2021 e a não conclusão decorrer de culpa do contratado:</w:t>
      </w:r>
    </w:p>
    <w:p w14:paraId="329467C5" w14:textId="77777777" w:rsidR="009D6A7C" w:rsidRPr="00426859" w:rsidRDefault="009D6A7C" w:rsidP="009D6A7C">
      <w:pPr>
        <w:ind w:right="-1"/>
        <w:jc w:val="both"/>
        <w:rPr>
          <w:rFonts w:ascii="Arial" w:hAnsi="Arial" w:cs="Arial"/>
        </w:rPr>
      </w:pPr>
    </w:p>
    <w:p w14:paraId="025DBE7F" w14:textId="455A25E2" w:rsidR="009D6A7C" w:rsidRPr="00F45678" w:rsidRDefault="008E7CE8" w:rsidP="009D6A7C">
      <w:pPr>
        <w:ind w:left="284" w:right="-1"/>
        <w:jc w:val="both"/>
        <w:rPr>
          <w:rFonts w:ascii="Arial" w:hAnsi="Arial" w:cs="Arial"/>
          <w:color w:val="000000"/>
        </w:rPr>
      </w:pPr>
      <w:r w:rsidRPr="00426859">
        <w:rPr>
          <w:rFonts w:ascii="Arial" w:hAnsi="Arial" w:cs="Arial"/>
        </w:rPr>
        <w:t>9</w:t>
      </w:r>
      <w:r w:rsidR="009D6A7C" w:rsidRPr="00426859">
        <w:rPr>
          <w:rFonts w:ascii="Arial" w:hAnsi="Arial" w:cs="Arial"/>
        </w:rPr>
        <w:t>.7.1. O contratado será constituído em mora, aplicáveis a ele as respectiv</w:t>
      </w:r>
      <w:r w:rsidR="009D6A7C" w:rsidRPr="00F45678">
        <w:rPr>
          <w:rFonts w:ascii="Arial" w:hAnsi="Arial" w:cs="Arial"/>
          <w:color w:val="000000"/>
        </w:rPr>
        <w:t>as sanções administrativas;</w:t>
      </w:r>
    </w:p>
    <w:p w14:paraId="6161BE04" w14:textId="77777777" w:rsidR="009D6A7C" w:rsidRPr="00F45678" w:rsidRDefault="009D6A7C" w:rsidP="009D6A7C">
      <w:pPr>
        <w:ind w:left="284" w:right="-1"/>
        <w:jc w:val="both"/>
        <w:rPr>
          <w:rFonts w:ascii="Arial" w:hAnsi="Arial" w:cs="Arial"/>
          <w:color w:val="000000"/>
        </w:rPr>
      </w:pPr>
    </w:p>
    <w:p w14:paraId="7DC37BEA" w14:textId="67D5A170" w:rsidR="009D6A7C" w:rsidRPr="00F45678" w:rsidRDefault="008E7CE8" w:rsidP="009D6A7C">
      <w:pPr>
        <w:ind w:left="284" w:right="-1"/>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 xml:space="preserve">.7.2. </w:t>
      </w:r>
      <w:bookmarkStart w:id="28" w:name="art111pii"/>
      <w:bookmarkEnd w:id="28"/>
      <w:r w:rsidR="009D6A7C" w:rsidRPr="00F45678">
        <w:rPr>
          <w:rFonts w:ascii="Arial" w:hAnsi="Arial" w:cs="Arial"/>
          <w:color w:val="000000"/>
        </w:rPr>
        <w:t>A Administração poderá optar pela extinção do contrato e, nesse caso, adotará as medidas admitidas em lei para a continuidade da execução contratual.</w:t>
      </w:r>
    </w:p>
    <w:p w14:paraId="4F75B665" w14:textId="77777777" w:rsidR="009D6A7C" w:rsidRPr="00F45678" w:rsidRDefault="009D6A7C" w:rsidP="009D6A7C">
      <w:pPr>
        <w:ind w:right="-1"/>
        <w:contextualSpacing/>
        <w:jc w:val="both"/>
        <w:rPr>
          <w:rFonts w:ascii="Arial" w:hAnsi="Arial" w:cs="Arial"/>
        </w:rPr>
      </w:pPr>
    </w:p>
    <w:p w14:paraId="2619223F" w14:textId="2DD35655" w:rsidR="009D6A7C" w:rsidRPr="00F45678" w:rsidRDefault="008E7CE8"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w:t>
      </w:r>
      <w:r w:rsidR="00293815" w:rsidRPr="00F45678">
        <w:rPr>
          <w:rFonts w:ascii="Arial" w:hAnsi="Arial" w:cs="Arial"/>
        </w:rPr>
        <w:t>8</w:t>
      </w:r>
      <w:r w:rsidR="009D6A7C" w:rsidRPr="00F45678">
        <w:rPr>
          <w:rFonts w:ascii="Arial" w:hAnsi="Arial" w:cs="Arial"/>
        </w:rPr>
        <w:t>. Cumulativamente à aplicação de multa:</w:t>
      </w:r>
    </w:p>
    <w:p w14:paraId="2D437F30" w14:textId="77777777" w:rsidR="009D6A7C" w:rsidRPr="00F45678" w:rsidRDefault="009D6A7C" w:rsidP="009D6A7C">
      <w:pPr>
        <w:ind w:right="-1"/>
        <w:contextualSpacing/>
        <w:jc w:val="both"/>
        <w:rPr>
          <w:rFonts w:ascii="Arial" w:hAnsi="Arial" w:cs="Arial"/>
        </w:rPr>
      </w:pPr>
    </w:p>
    <w:p w14:paraId="1173260A" w14:textId="66700A34" w:rsidR="009D6A7C" w:rsidRPr="00F45678" w:rsidRDefault="008E7CE8" w:rsidP="009D6A7C">
      <w:pPr>
        <w:ind w:left="284" w:right="-1"/>
        <w:contextualSpacing/>
        <w:jc w:val="both"/>
        <w:rPr>
          <w:rFonts w:ascii="Arial" w:hAnsi="Arial" w:cs="Arial"/>
          <w:color w:val="000000"/>
        </w:rPr>
      </w:pPr>
      <w:r w:rsidRPr="00F45678">
        <w:rPr>
          <w:rFonts w:ascii="Arial" w:hAnsi="Arial" w:cs="Arial"/>
        </w:rPr>
        <w:t>9</w:t>
      </w:r>
      <w:r w:rsidR="009D6A7C" w:rsidRPr="00F45678">
        <w:rPr>
          <w:rFonts w:ascii="Arial" w:hAnsi="Arial" w:cs="Arial"/>
        </w:rPr>
        <w:t>.</w:t>
      </w:r>
      <w:r w:rsidR="00293815" w:rsidRPr="00F45678">
        <w:rPr>
          <w:rFonts w:ascii="Arial" w:hAnsi="Arial" w:cs="Arial"/>
        </w:rPr>
        <w:t>8</w:t>
      </w:r>
      <w:r w:rsidR="009D6A7C" w:rsidRPr="00F45678">
        <w:rPr>
          <w:rFonts w:ascii="Arial" w:hAnsi="Arial" w:cs="Arial"/>
        </w:rPr>
        <w:t xml:space="preserve">.1. será aplicada a pena de advertência para a conduta prevista no subitem </w:t>
      </w:r>
      <w:r w:rsidRPr="00F45678">
        <w:rPr>
          <w:rFonts w:ascii="Arial" w:hAnsi="Arial" w:cs="Arial"/>
        </w:rPr>
        <w:t>9</w:t>
      </w:r>
      <w:r w:rsidR="009D6A7C" w:rsidRPr="00F45678">
        <w:rPr>
          <w:rFonts w:ascii="Arial" w:hAnsi="Arial" w:cs="Arial"/>
        </w:rPr>
        <w:t xml:space="preserve">.4.1. deste Edital, </w:t>
      </w:r>
      <w:r w:rsidR="009D6A7C" w:rsidRPr="00F45678">
        <w:rPr>
          <w:rFonts w:ascii="Arial" w:hAnsi="Arial" w:cs="Arial"/>
          <w:color w:val="000000"/>
        </w:rPr>
        <w:t>quando não se justificar a imposição de penalidade mais grave.</w:t>
      </w:r>
    </w:p>
    <w:p w14:paraId="0986F9B2" w14:textId="77777777" w:rsidR="009D6A7C" w:rsidRPr="00F45678" w:rsidRDefault="009D6A7C" w:rsidP="009D6A7C">
      <w:pPr>
        <w:ind w:left="284" w:right="-1"/>
        <w:contextualSpacing/>
        <w:jc w:val="both"/>
        <w:rPr>
          <w:rFonts w:ascii="Arial" w:hAnsi="Arial" w:cs="Arial"/>
        </w:rPr>
      </w:pPr>
    </w:p>
    <w:p w14:paraId="1A25CDA6" w14:textId="1F895C6B" w:rsidR="009D6A7C" w:rsidRPr="00F45678" w:rsidRDefault="008E7CE8" w:rsidP="009D6A7C">
      <w:pPr>
        <w:ind w:left="284" w:right="-1"/>
        <w:contextualSpacing/>
        <w:jc w:val="both"/>
        <w:rPr>
          <w:rFonts w:ascii="Arial" w:hAnsi="Arial" w:cs="Arial"/>
          <w:color w:val="000000"/>
        </w:rPr>
      </w:pPr>
      <w:r w:rsidRPr="00F45678">
        <w:rPr>
          <w:rFonts w:ascii="Arial" w:hAnsi="Arial" w:cs="Arial"/>
        </w:rPr>
        <w:t>9</w:t>
      </w:r>
      <w:r w:rsidR="009D6A7C" w:rsidRPr="00F45678">
        <w:rPr>
          <w:rFonts w:ascii="Arial" w:hAnsi="Arial" w:cs="Arial"/>
        </w:rPr>
        <w:t>.</w:t>
      </w:r>
      <w:r w:rsidR="00293815" w:rsidRPr="00F45678">
        <w:rPr>
          <w:rFonts w:ascii="Arial" w:hAnsi="Arial" w:cs="Arial"/>
        </w:rPr>
        <w:t>8</w:t>
      </w:r>
      <w:r w:rsidR="009D6A7C" w:rsidRPr="00F45678">
        <w:rPr>
          <w:rFonts w:ascii="Arial" w:hAnsi="Arial" w:cs="Arial"/>
        </w:rPr>
        <w:t>.2. será aplicada a pena de impedimento de licitar e contratar</w:t>
      </w:r>
      <w:r w:rsidR="009D6A7C" w:rsidRPr="00F45678">
        <w:rPr>
          <w:rFonts w:ascii="Arial" w:hAnsi="Arial" w:cs="Arial"/>
          <w:color w:val="000000"/>
        </w:rPr>
        <w:t xml:space="preserve"> no âmbito da Administração Pública direta e indireta, do ente federativo que tiver aplicado a sanção</w:t>
      </w:r>
      <w:r w:rsidR="009D6A7C" w:rsidRPr="00F45678">
        <w:rPr>
          <w:rFonts w:ascii="Arial" w:hAnsi="Arial" w:cs="Arial"/>
        </w:rPr>
        <w:t xml:space="preserve">, </w:t>
      </w:r>
      <w:r w:rsidR="009D6A7C" w:rsidRPr="00F45678">
        <w:rPr>
          <w:rFonts w:ascii="Arial" w:hAnsi="Arial" w:cs="Arial"/>
          <w:color w:val="000000"/>
        </w:rPr>
        <w:t xml:space="preserve">pelo prazo máximo de 3 (três) anos, para </w:t>
      </w:r>
      <w:r w:rsidR="009D6A7C" w:rsidRPr="00F45678">
        <w:rPr>
          <w:rFonts w:ascii="Arial" w:hAnsi="Arial" w:cs="Arial"/>
        </w:rPr>
        <w:t xml:space="preserve">as condutas previstas nos subitens </w:t>
      </w:r>
      <w:r w:rsidRPr="00F45678">
        <w:rPr>
          <w:rFonts w:ascii="Arial" w:hAnsi="Arial" w:cs="Arial"/>
        </w:rPr>
        <w:t>9</w:t>
      </w:r>
      <w:r w:rsidR="009D6A7C" w:rsidRPr="00F45678">
        <w:rPr>
          <w:rFonts w:ascii="Arial" w:hAnsi="Arial" w:cs="Arial"/>
        </w:rPr>
        <w:t xml:space="preserve">.4.2., </w:t>
      </w:r>
      <w:r w:rsidRPr="00F45678">
        <w:rPr>
          <w:rFonts w:ascii="Arial" w:hAnsi="Arial" w:cs="Arial"/>
        </w:rPr>
        <w:t>9</w:t>
      </w:r>
      <w:r w:rsidR="009D6A7C" w:rsidRPr="00F45678">
        <w:rPr>
          <w:rFonts w:ascii="Arial" w:hAnsi="Arial" w:cs="Arial"/>
        </w:rPr>
        <w:t xml:space="preserve">.4.3., </w:t>
      </w:r>
      <w:r w:rsidRPr="00F45678">
        <w:rPr>
          <w:rFonts w:ascii="Arial" w:hAnsi="Arial" w:cs="Arial"/>
        </w:rPr>
        <w:t>9</w:t>
      </w:r>
      <w:r w:rsidR="009D6A7C" w:rsidRPr="00F45678">
        <w:rPr>
          <w:rFonts w:ascii="Arial" w:hAnsi="Arial" w:cs="Arial"/>
        </w:rPr>
        <w:t xml:space="preserve">.4.4., </w:t>
      </w:r>
      <w:r w:rsidRPr="00F45678">
        <w:rPr>
          <w:rFonts w:ascii="Arial" w:hAnsi="Arial" w:cs="Arial"/>
        </w:rPr>
        <w:t>9</w:t>
      </w:r>
      <w:r w:rsidR="009D6A7C" w:rsidRPr="00F45678">
        <w:rPr>
          <w:rFonts w:ascii="Arial" w:hAnsi="Arial" w:cs="Arial"/>
        </w:rPr>
        <w:t xml:space="preserve">.4.5., </w:t>
      </w:r>
      <w:r w:rsidRPr="00F45678">
        <w:rPr>
          <w:rFonts w:ascii="Arial" w:hAnsi="Arial" w:cs="Arial"/>
        </w:rPr>
        <w:t>9</w:t>
      </w:r>
      <w:r w:rsidR="009D6A7C" w:rsidRPr="00F45678">
        <w:rPr>
          <w:rFonts w:ascii="Arial" w:hAnsi="Arial" w:cs="Arial"/>
        </w:rPr>
        <w:t xml:space="preserve">.4.6. e </w:t>
      </w:r>
      <w:r w:rsidRPr="00F45678">
        <w:rPr>
          <w:rFonts w:ascii="Arial" w:hAnsi="Arial" w:cs="Arial"/>
        </w:rPr>
        <w:t>9</w:t>
      </w:r>
      <w:r w:rsidR="009D6A7C" w:rsidRPr="00F45678">
        <w:rPr>
          <w:rFonts w:ascii="Arial" w:hAnsi="Arial" w:cs="Arial"/>
        </w:rPr>
        <w:t xml:space="preserve">.4.7. deste Edital, </w:t>
      </w:r>
      <w:r w:rsidR="009D6A7C" w:rsidRPr="00F45678">
        <w:rPr>
          <w:rFonts w:ascii="Arial" w:hAnsi="Arial" w:cs="Arial"/>
          <w:color w:val="000000"/>
        </w:rPr>
        <w:t>quando não se justificar a imposição de penalidade mais grave.</w:t>
      </w:r>
    </w:p>
    <w:p w14:paraId="374F24AF" w14:textId="77777777" w:rsidR="009D6A7C" w:rsidRPr="00F45678" w:rsidRDefault="009D6A7C" w:rsidP="009D6A7C">
      <w:pPr>
        <w:ind w:left="284" w:right="-1"/>
        <w:contextualSpacing/>
        <w:jc w:val="both"/>
        <w:rPr>
          <w:rFonts w:ascii="Arial" w:hAnsi="Arial" w:cs="Arial"/>
        </w:rPr>
      </w:pPr>
    </w:p>
    <w:p w14:paraId="723F1D12" w14:textId="08432F7E" w:rsidR="009D6A7C" w:rsidRPr="00F45678" w:rsidRDefault="008E7CE8" w:rsidP="009D6A7C">
      <w:pPr>
        <w:ind w:left="284" w:right="-1"/>
        <w:contextualSpacing/>
        <w:jc w:val="both"/>
        <w:rPr>
          <w:rFonts w:ascii="Arial" w:hAnsi="Arial" w:cs="Arial"/>
        </w:rPr>
      </w:pPr>
      <w:r w:rsidRPr="00F45678">
        <w:rPr>
          <w:rFonts w:ascii="Arial" w:hAnsi="Arial" w:cs="Arial"/>
        </w:rPr>
        <w:lastRenderedPageBreak/>
        <w:t>9</w:t>
      </w:r>
      <w:r w:rsidR="009D6A7C" w:rsidRPr="00F45678">
        <w:rPr>
          <w:rFonts w:ascii="Arial" w:hAnsi="Arial" w:cs="Arial"/>
        </w:rPr>
        <w:t>.</w:t>
      </w:r>
      <w:r w:rsidR="00293815" w:rsidRPr="00F45678">
        <w:rPr>
          <w:rFonts w:ascii="Arial" w:hAnsi="Arial" w:cs="Arial"/>
        </w:rPr>
        <w:t>8</w:t>
      </w:r>
      <w:r w:rsidR="009D6A7C" w:rsidRPr="00F45678">
        <w:rPr>
          <w:rFonts w:ascii="Arial" w:hAnsi="Arial" w:cs="Arial"/>
        </w:rPr>
        <w:t xml:space="preserve">.3. </w:t>
      </w:r>
      <w:r w:rsidR="00F958A6" w:rsidRPr="00F45678">
        <w:rPr>
          <w:rFonts w:ascii="Arial" w:hAnsi="Arial" w:cs="Arial"/>
        </w:rPr>
        <w:t xml:space="preserve">será aplicada a pena de declaração de inidoneidade para licitar e contratar, </w:t>
      </w:r>
      <w:r w:rsidR="00F958A6" w:rsidRPr="00F45678">
        <w:rPr>
          <w:rFonts w:ascii="Arial" w:hAnsi="Arial" w:cs="Arial"/>
          <w:color w:val="000000"/>
        </w:rPr>
        <w:t xml:space="preserve">no âmbito da Administração Pública direta e indireta de todos os entes federativos, pelo prazo mínimo de 3 (três) anos e máximo de 6 (seis) anos, para </w:t>
      </w:r>
      <w:r w:rsidR="00F958A6" w:rsidRPr="00F45678">
        <w:rPr>
          <w:rFonts w:ascii="Arial" w:hAnsi="Arial" w:cs="Arial"/>
        </w:rPr>
        <w:t xml:space="preserve">as condutas previstas nos subitens 9.4.8., 9.4.9., 9.4.10., 9.4.11. e 9.4.12. deste Edital, assim como as </w:t>
      </w:r>
      <w:r w:rsidR="00F958A6" w:rsidRPr="00F45678">
        <w:rPr>
          <w:rFonts w:ascii="Arial" w:hAnsi="Arial" w:cs="Arial"/>
          <w:color w:val="000000"/>
        </w:rPr>
        <w:t>infrações administrativas previstas nos subitens 9.4.2., 9.4.3., 9.4.4., 9.4.5., 9.4.6. e 9.4.7., todos deste Edital, quando houver justificativa.</w:t>
      </w:r>
      <w:r w:rsidR="00F958A6" w:rsidRPr="00F45678">
        <w:rPr>
          <w:rFonts w:ascii="Arial" w:hAnsi="Arial" w:cs="Arial"/>
        </w:rPr>
        <w:t xml:space="preserve">  </w:t>
      </w:r>
      <w:r w:rsidR="009D6A7C" w:rsidRPr="00F45678">
        <w:rPr>
          <w:rFonts w:ascii="Arial" w:hAnsi="Arial" w:cs="Arial"/>
        </w:rPr>
        <w:t xml:space="preserve">  </w:t>
      </w:r>
    </w:p>
    <w:p w14:paraId="7A4B3106" w14:textId="77777777" w:rsidR="009D6A7C" w:rsidRPr="00F45678" w:rsidRDefault="009D6A7C" w:rsidP="009D6A7C">
      <w:pPr>
        <w:ind w:right="-1"/>
        <w:contextualSpacing/>
        <w:jc w:val="both"/>
        <w:rPr>
          <w:rFonts w:ascii="Arial" w:hAnsi="Arial" w:cs="Arial"/>
          <w:color w:val="000000"/>
        </w:rPr>
      </w:pPr>
    </w:p>
    <w:p w14:paraId="31A4AC31" w14:textId="72FC3F9D" w:rsidR="009D6A7C" w:rsidRPr="00F45678" w:rsidRDefault="002A7056" w:rsidP="009D6A7C">
      <w:pPr>
        <w:ind w:right="-1"/>
        <w:contextualSpacing/>
        <w:jc w:val="both"/>
        <w:rPr>
          <w:rFonts w:ascii="Arial" w:hAnsi="Arial" w:cs="Arial"/>
          <w:color w:val="000000"/>
        </w:rPr>
      </w:pPr>
      <w:r w:rsidRPr="00F45678">
        <w:rPr>
          <w:rFonts w:ascii="Arial" w:hAnsi="Arial" w:cs="Arial"/>
          <w:color w:val="000000"/>
        </w:rPr>
        <w:t>9</w:t>
      </w:r>
      <w:r w:rsidR="009D6A7C" w:rsidRPr="00F45678">
        <w:rPr>
          <w:rFonts w:ascii="Arial" w:hAnsi="Arial" w:cs="Arial"/>
          <w:color w:val="000000"/>
        </w:rPr>
        <w:t>.</w:t>
      </w:r>
      <w:r w:rsidR="00293815" w:rsidRPr="00F45678">
        <w:rPr>
          <w:rFonts w:ascii="Arial" w:hAnsi="Arial" w:cs="Arial"/>
          <w:color w:val="000000"/>
        </w:rPr>
        <w:t>9</w:t>
      </w:r>
      <w:r w:rsidR="009D6A7C" w:rsidRPr="00F45678">
        <w:rPr>
          <w:rFonts w:ascii="Arial" w:hAnsi="Arial" w:cs="Arial"/>
          <w:color w:val="000000"/>
        </w:rPr>
        <w:t xml:space="preserve">. A aplicação das sanções previstas neste </w:t>
      </w:r>
      <w:r w:rsidR="003F6611" w:rsidRPr="00F45678">
        <w:rPr>
          <w:rFonts w:ascii="Arial" w:hAnsi="Arial" w:cs="Arial"/>
          <w:color w:val="000000"/>
        </w:rPr>
        <w:t>subitem</w:t>
      </w:r>
      <w:r w:rsidR="009D6A7C" w:rsidRPr="00F45678">
        <w:rPr>
          <w:rFonts w:ascii="Arial" w:hAnsi="Arial" w:cs="Arial"/>
          <w:color w:val="000000"/>
        </w:rPr>
        <w:t xml:space="preserve"> não exclui, em hipótese alguma, a obrigação de reparação integral do dano causado à Administração Pública.</w:t>
      </w:r>
    </w:p>
    <w:p w14:paraId="156E94C4" w14:textId="77777777" w:rsidR="009D6A7C" w:rsidRPr="00F45678" w:rsidRDefault="009D6A7C" w:rsidP="009D6A7C">
      <w:pPr>
        <w:ind w:right="-1"/>
        <w:contextualSpacing/>
        <w:jc w:val="both"/>
        <w:rPr>
          <w:rFonts w:ascii="Arial" w:hAnsi="Arial" w:cs="Arial"/>
        </w:rPr>
      </w:pPr>
    </w:p>
    <w:p w14:paraId="4E4DE930" w14:textId="6423F84A" w:rsidR="009D6A7C" w:rsidRPr="00F45678" w:rsidRDefault="002A7056" w:rsidP="009D6A7C">
      <w:pPr>
        <w:ind w:right="-1"/>
        <w:contextualSpacing/>
        <w:jc w:val="both"/>
        <w:rPr>
          <w:rFonts w:ascii="Arial" w:hAnsi="Arial" w:cs="Arial"/>
        </w:rPr>
      </w:pPr>
      <w:r w:rsidRPr="00F45678">
        <w:rPr>
          <w:rFonts w:ascii="Arial" w:hAnsi="Arial" w:cs="Arial"/>
        </w:rPr>
        <w:t>9</w:t>
      </w:r>
      <w:r w:rsidR="009D6A7C" w:rsidRPr="00F45678">
        <w:rPr>
          <w:rFonts w:ascii="Arial" w:hAnsi="Arial" w:cs="Arial"/>
        </w:rPr>
        <w:t>.1</w:t>
      </w:r>
      <w:r w:rsidR="00293815" w:rsidRPr="00F45678">
        <w:rPr>
          <w:rFonts w:ascii="Arial" w:hAnsi="Arial" w:cs="Arial"/>
        </w:rPr>
        <w:t>0</w:t>
      </w:r>
      <w:r w:rsidR="009D6A7C" w:rsidRPr="00F45678">
        <w:rPr>
          <w:rFonts w:ascii="Arial" w:hAnsi="Arial" w:cs="Arial"/>
        </w:rPr>
        <w:t xml:space="preserve">. As unidades administrativas responsáveis pela gestão e pela fiscalização, em razão da natureza da execução, poderão fixar tabela de multas específica, observada o subitem </w:t>
      </w:r>
      <w:r w:rsidRPr="00F45678">
        <w:rPr>
          <w:rFonts w:ascii="Arial" w:hAnsi="Arial" w:cs="Arial"/>
        </w:rPr>
        <w:t>9</w:t>
      </w:r>
      <w:r w:rsidR="009D6A7C" w:rsidRPr="00F45678">
        <w:rPr>
          <w:rFonts w:ascii="Arial" w:hAnsi="Arial" w:cs="Arial"/>
        </w:rPr>
        <w:t xml:space="preserve">.2.1. deste Edital. </w:t>
      </w:r>
    </w:p>
    <w:p w14:paraId="4A6F86A7" w14:textId="77777777" w:rsidR="00ED0E11" w:rsidRPr="00347B7B" w:rsidRDefault="00ED0E11" w:rsidP="00ED0E11">
      <w:pPr>
        <w:ind w:right="-1"/>
        <w:contextualSpacing/>
        <w:jc w:val="both"/>
        <w:rPr>
          <w:rFonts w:ascii="Arial" w:hAnsi="Arial" w:cs="Arial"/>
          <w:color w:val="000000"/>
        </w:rPr>
      </w:pPr>
    </w:p>
    <w:p w14:paraId="338D8870" w14:textId="77777777" w:rsidR="00ED0E11" w:rsidRPr="00347B7B" w:rsidRDefault="00ED0E11" w:rsidP="00ED0E11">
      <w:pPr>
        <w:ind w:right="-1"/>
        <w:contextualSpacing/>
        <w:jc w:val="both"/>
        <w:rPr>
          <w:rFonts w:ascii="Arial" w:hAnsi="Arial" w:cs="Arial"/>
          <w:color w:val="000000"/>
        </w:rPr>
      </w:pPr>
      <w:r w:rsidRPr="00347B7B">
        <w:rPr>
          <w:rFonts w:ascii="Arial" w:hAnsi="Arial" w:cs="Arial"/>
          <w:color w:val="000000"/>
        </w:rPr>
        <w:t>9.11. Se a multa aplicada e as indenizações cabíveis forem superiores ao valor de pagamento eventualmente devido pela Administração ao contratado, além da perda desse valor, a diferença será descontada da garantia prestada ou será cobrada judicialmente.</w:t>
      </w:r>
    </w:p>
    <w:p w14:paraId="57B80D5F" w14:textId="77777777" w:rsidR="00ED0E11" w:rsidRPr="00347B7B" w:rsidRDefault="00ED0E11" w:rsidP="00ED0E11">
      <w:pPr>
        <w:ind w:right="-1"/>
        <w:contextualSpacing/>
        <w:jc w:val="both"/>
        <w:rPr>
          <w:rFonts w:ascii="Arial" w:hAnsi="Arial" w:cs="Arial"/>
        </w:rPr>
      </w:pPr>
    </w:p>
    <w:p w14:paraId="4AE5E9CD" w14:textId="77777777" w:rsidR="00ED0E11" w:rsidRPr="00426859" w:rsidRDefault="00ED0E11" w:rsidP="00ED0E11">
      <w:pPr>
        <w:contextualSpacing/>
        <w:jc w:val="both"/>
        <w:rPr>
          <w:rFonts w:ascii="Arial" w:hAnsi="Arial" w:cs="Arial"/>
        </w:rPr>
      </w:pPr>
      <w:bookmarkStart w:id="29" w:name="_Hlk213252595"/>
      <w:r w:rsidRPr="00EF74DD">
        <w:rPr>
          <w:rFonts w:ascii="Arial" w:hAnsi="Arial" w:cs="Arial"/>
        </w:rPr>
        <w:t xml:space="preserve">9.12. A previsão de substituição de bens e serviços ou de prazo para correção não impedirão a </w:t>
      </w:r>
      <w:r w:rsidRPr="00426859">
        <w:rPr>
          <w:rFonts w:ascii="Arial" w:hAnsi="Arial" w:cs="Arial"/>
        </w:rPr>
        <w:t xml:space="preserve">incidência da multa, podendo ser aplicadas as circunstâncias atenuantes previstas no subitem 9.3. deste Edital. </w:t>
      </w:r>
    </w:p>
    <w:bookmarkEnd w:id="29"/>
    <w:p w14:paraId="714733B6" w14:textId="77777777" w:rsidR="00ED0E11" w:rsidRPr="00426859" w:rsidRDefault="00ED0E11" w:rsidP="00ED0E11">
      <w:pPr>
        <w:ind w:right="-1"/>
        <w:contextualSpacing/>
        <w:jc w:val="both"/>
        <w:rPr>
          <w:rFonts w:ascii="Arial" w:hAnsi="Arial" w:cs="Arial"/>
        </w:rPr>
      </w:pPr>
    </w:p>
    <w:p w14:paraId="5397CFF1" w14:textId="77777777" w:rsidR="00ED0E11" w:rsidRPr="00426859" w:rsidRDefault="00ED0E11" w:rsidP="00ED0E11">
      <w:pPr>
        <w:ind w:right="-1"/>
        <w:contextualSpacing/>
        <w:jc w:val="both"/>
        <w:rPr>
          <w:rFonts w:ascii="Arial" w:hAnsi="Arial" w:cs="Arial"/>
        </w:rPr>
      </w:pPr>
      <w:r w:rsidRPr="00426859">
        <w:rPr>
          <w:rFonts w:ascii="Arial" w:hAnsi="Arial" w:cs="Arial"/>
        </w:rPr>
        <w:t xml:space="preserve">9.13. </w:t>
      </w:r>
      <w:r w:rsidRPr="00426859">
        <w:rPr>
          <w:rFonts w:ascii="Arial" w:hAnsi="Arial" w:cs="Arial"/>
          <w:color w:val="000000"/>
        </w:rPr>
        <w:t>A aplicação de multa de mora não impedirá que a Administração a converta em compensatória e promova a extinção unilateral do contrato, com a aplicação cumulada de outras sanções previstas neste Edital.</w:t>
      </w:r>
    </w:p>
    <w:p w14:paraId="02113017" w14:textId="77777777" w:rsidR="00ED0E11" w:rsidRPr="00426859" w:rsidRDefault="00ED0E11" w:rsidP="00ED0E11">
      <w:pPr>
        <w:ind w:right="-1"/>
        <w:contextualSpacing/>
        <w:jc w:val="both"/>
        <w:rPr>
          <w:rFonts w:ascii="Arial" w:hAnsi="Arial" w:cs="Arial"/>
        </w:rPr>
      </w:pPr>
    </w:p>
    <w:p w14:paraId="686E862B" w14:textId="77777777" w:rsidR="00ED0E11" w:rsidRPr="00426859" w:rsidRDefault="00ED0E11" w:rsidP="00ED0E11">
      <w:pPr>
        <w:contextualSpacing/>
        <w:jc w:val="both"/>
        <w:rPr>
          <w:rFonts w:ascii="Arial" w:hAnsi="Arial" w:cs="Arial"/>
          <w:color w:val="000000"/>
        </w:rPr>
      </w:pPr>
      <w:r w:rsidRPr="00426859">
        <w:rPr>
          <w:rFonts w:ascii="Arial" w:hAnsi="Arial" w:cs="Arial"/>
        </w:rPr>
        <w:t xml:space="preserve">9.14. </w:t>
      </w:r>
      <w:r w:rsidRPr="00426859">
        <w:rPr>
          <w:rFonts w:ascii="Arial" w:hAnsi="Arial" w:cs="Arial"/>
          <w:color w:val="000000"/>
        </w:rPr>
        <w:t>O prazo para o recolhimento das multas previstas neste Edital é de 15 (quinze) dias, contado da notificação, podendo ser prorrogado, a juízo da Administração, por mais 15 (quinze) dias.</w:t>
      </w:r>
    </w:p>
    <w:p w14:paraId="731E1914" w14:textId="77777777" w:rsidR="00ED0E11" w:rsidRPr="00426859" w:rsidRDefault="00ED0E11" w:rsidP="00ED0E11">
      <w:pPr>
        <w:contextualSpacing/>
        <w:jc w:val="both"/>
        <w:rPr>
          <w:rFonts w:ascii="Arial" w:hAnsi="Arial" w:cs="Arial"/>
          <w:color w:val="000000"/>
        </w:rPr>
      </w:pPr>
    </w:p>
    <w:p w14:paraId="64B515F7" w14:textId="77777777" w:rsidR="00ED0E11" w:rsidRPr="00426859" w:rsidRDefault="00ED0E11" w:rsidP="00ED0E11">
      <w:pPr>
        <w:contextualSpacing/>
        <w:jc w:val="both"/>
        <w:rPr>
          <w:rFonts w:ascii="Arial" w:hAnsi="Arial" w:cs="Arial"/>
          <w:color w:val="000000"/>
        </w:rPr>
      </w:pPr>
      <w:r w:rsidRPr="00426859">
        <w:rPr>
          <w:rFonts w:ascii="Arial" w:hAnsi="Arial" w:cs="Arial"/>
          <w:color w:val="000000"/>
        </w:rPr>
        <w:t>9.15. No caso de atraso na prestação de garantia de execução, em qualquer de suas modalidades, o valor da obrigação não cumprida corresponderá ao valor médio para obtenção de seguro-garantia, apurado com base em pesquisa realizada pela Administração.</w:t>
      </w:r>
    </w:p>
    <w:p w14:paraId="12188EC2" w14:textId="77777777" w:rsidR="00ED0E11" w:rsidRPr="00426859" w:rsidRDefault="00ED0E11" w:rsidP="00ED0E11">
      <w:pPr>
        <w:contextualSpacing/>
        <w:jc w:val="both"/>
        <w:rPr>
          <w:rFonts w:ascii="Arial" w:hAnsi="Arial" w:cs="Arial"/>
          <w:color w:val="000000"/>
        </w:rPr>
      </w:pPr>
    </w:p>
    <w:p w14:paraId="53295CC7" w14:textId="06F6D009" w:rsidR="00ED0E11" w:rsidRPr="00426859" w:rsidRDefault="00ED0E11" w:rsidP="00ED0E11">
      <w:pPr>
        <w:pStyle w:val="NormalWeb"/>
        <w:spacing w:before="0" w:beforeAutospacing="0" w:after="0" w:afterAutospacing="0"/>
        <w:jc w:val="both"/>
        <w:rPr>
          <w:rFonts w:ascii="Arial" w:hAnsi="Arial" w:cs="Arial"/>
          <w:color w:val="000000"/>
        </w:rPr>
      </w:pPr>
      <w:r w:rsidRPr="00426859">
        <w:rPr>
          <w:rStyle w:val="Forte"/>
          <w:rFonts w:ascii="Arial" w:hAnsi="Arial" w:cs="Arial"/>
          <w:b w:val="0"/>
          <w:color w:val="000000"/>
        </w:rPr>
        <w:t xml:space="preserve">9.16. </w:t>
      </w:r>
      <w:r w:rsidRPr="00426859">
        <w:rPr>
          <w:rFonts w:ascii="Arial" w:hAnsi="Arial" w:cs="Arial"/>
          <w:color w:val="000000"/>
        </w:rPr>
        <w:t>Não sendo possível a cobrança da multa na forma prevista no subitem 9.11., será a cobrança efetuada por meio de medidas administrativas ou judiciais, incidindo correção sobre o valor devido no período compreendido entre o dia imediatamente posterior à data final para liquidar a multa e aquele em que o pagamento efetivamente ocorrer, observado o seguinte:</w:t>
      </w:r>
    </w:p>
    <w:p w14:paraId="74D90FE3" w14:textId="77777777" w:rsidR="00ED0E11" w:rsidRPr="00426859" w:rsidRDefault="00ED0E11" w:rsidP="00ED0E11">
      <w:pPr>
        <w:pStyle w:val="NormalWeb"/>
        <w:spacing w:before="0" w:beforeAutospacing="0" w:after="0" w:afterAutospacing="0"/>
        <w:jc w:val="both"/>
        <w:rPr>
          <w:rFonts w:ascii="Arial" w:hAnsi="Arial" w:cs="Arial"/>
          <w:color w:val="000000"/>
        </w:rPr>
      </w:pPr>
    </w:p>
    <w:p w14:paraId="46437040" w14:textId="77777777" w:rsidR="00ED0E11" w:rsidRPr="00426859" w:rsidRDefault="00ED0E11" w:rsidP="00ED0E11">
      <w:pPr>
        <w:pStyle w:val="NormalWeb"/>
        <w:spacing w:before="0" w:beforeAutospacing="0" w:after="0" w:afterAutospacing="0"/>
        <w:ind w:left="284"/>
        <w:jc w:val="both"/>
        <w:rPr>
          <w:rFonts w:ascii="Arial" w:hAnsi="Arial" w:cs="Arial"/>
          <w:color w:val="000000"/>
        </w:rPr>
      </w:pPr>
      <w:r w:rsidRPr="00426859">
        <w:rPr>
          <w:rFonts w:ascii="Arial" w:hAnsi="Arial" w:cs="Arial"/>
          <w:color w:val="000000"/>
        </w:rPr>
        <w:t>9.16.1. A adoção da UFESP, quando houver acordo com a Administração sem a necessidade de recorrer à cobrança judicial;</w:t>
      </w:r>
    </w:p>
    <w:p w14:paraId="24361999" w14:textId="77777777" w:rsidR="00ED0E11" w:rsidRPr="00426859" w:rsidRDefault="00ED0E11" w:rsidP="00ED0E11">
      <w:pPr>
        <w:pStyle w:val="NormalWeb"/>
        <w:spacing w:before="0" w:beforeAutospacing="0" w:after="0" w:afterAutospacing="0"/>
        <w:ind w:left="284"/>
        <w:jc w:val="both"/>
        <w:rPr>
          <w:rFonts w:ascii="Arial" w:hAnsi="Arial" w:cs="Arial"/>
          <w:color w:val="000000"/>
        </w:rPr>
      </w:pPr>
    </w:p>
    <w:p w14:paraId="4A80CDF6" w14:textId="77777777" w:rsidR="00ED0E11" w:rsidRPr="00426859" w:rsidRDefault="00ED0E11" w:rsidP="00ED0E11">
      <w:pPr>
        <w:pStyle w:val="NormalWeb"/>
        <w:spacing w:before="0" w:beforeAutospacing="0" w:after="0" w:afterAutospacing="0"/>
        <w:ind w:left="284"/>
        <w:jc w:val="both"/>
        <w:rPr>
          <w:rFonts w:ascii="Arial" w:hAnsi="Arial" w:cs="Arial"/>
          <w:color w:val="000000"/>
        </w:rPr>
      </w:pPr>
      <w:r w:rsidRPr="00426859">
        <w:rPr>
          <w:rFonts w:ascii="Arial" w:hAnsi="Arial" w:cs="Arial"/>
          <w:color w:val="000000"/>
        </w:rPr>
        <w:t xml:space="preserve">9.16.2. A adoção da Tabela Prática para cálculo de atualização monetária do TJ-SP, quando necessária a utilização de medida judicial para a cobrança. </w:t>
      </w:r>
    </w:p>
    <w:p w14:paraId="4A6A25DE" w14:textId="77777777" w:rsidR="00ED0E11" w:rsidRPr="00426859" w:rsidRDefault="00ED0E11" w:rsidP="00ED0E11">
      <w:pPr>
        <w:ind w:right="-1"/>
        <w:contextualSpacing/>
        <w:jc w:val="both"/>
        <w:rPr>
          <w:rFonts w:ascii="Arial" w:hAnsi="Arial" w:cs="Arial"/>
        </w:rPr>
      </w:pPr>
    </w:p>
    <w:p w14:paraId="653B84C5" w14:textId="77777777" w:rsidR="00ED0E11" w:rsidRPr="00426859" w:rsidRDefault="00ED0E11" w:rsidP="00ED0E11">
      <w:pPr>
        <w:ind w:right="-1"/>
        <w:contextualSpacing/>
        <w:jc w:val="both"/>
        <w:rPr>
          <w:rFonts w:ascii="Arial" w:hAnsi="Arial" w:cs="Arial"/>
        </w:rPr>
      </w:pPr>
      <w:r w:rsidRPr="00426859">
        <w:rPr>
          <w:rFonts w:ascii="Arial" w:hAnsi="Arial" w:cs="Arial"/>
        </w:rPr>
        <w:lastRenderedPageBreak/>
        <w:t>9.17. A defesa do interessado dar-se-á no prazo de 15 (quinze) dias úteis, contado de sua intimação.</w:t>
      </w:r>
    </w:p>
    <w:p w14:paraId="37617294" w14:textId="77777777" w:rsidR="00ED0E11" w:rsidRPr="00426859" w:rsidRDefault="00ED0E11" w:rsidP="00ED0E11">
      <w:pPr>
        <w:ind w:right="-1"/>
        <w:contextualSpacing/>
        <w:jc w:val="both"/>
        <w:rPr>
          <w:rFonts w:ascii="Arial" w:hAnsi="Arial" w:cs="Arial"/>
        </w:rPr>
      </w:pPr>
    </w:p>
    <w:p w14:paraId="307558A8" w14:textId="77777777" w:rsidR="00ED0E11" w:rsidRPr="00426859" w:rsidRDefault="00ED0E11" w:rsidP="00ED0E11">
      <w:pPr>
        <w:ind w:left="284" w:right="-1"/>
        <w:contextualSpacing/>
        <w:jc w:val="both"/>
        <w:rPr>
          <w:rFonts w:ascii="Arial" w:hAnsi="Arial" w:cs="Arial"/>
        </w:rPr>
      </w:pPr>
      <w:r w:rsidRPr="00426859">
        <w:rPr>
          <w:rFonts w:ascii="Arial" w:hAnsi="Arial" w:cs="Arial"/>
        </w:rPr>
        <w:t>9.17.1. Nas hipóteses de penalização previstas nos subitens 9.5.3. e 9.5.4. deste Edital:</w:t>
      </w:r>
    </w:p>
    <w:p w14:paraId="20D6E40C" w14:textId="77777777" w:rsidR="00ED0E11" w:rsidRPr="00426859" w:rsidRDefault="00ED0E11" w:rsidP="00ED0E11">
      <w:pPr>
        <w:ind w:left="284" w:right="-1"/>
        <w:contextualSpacing/>
        <w:jc w:val="both"/>
        <w:rPr>
          <w:rFonts w:ascii="Arial" w:hAnsi="Arial" w:cs="Arial"/>
        </w:rPr>
      </w:pPr>
    </w:p>
    <w:p w14:paraId="6EF770FB" w14:textId="77777777" w:rsidR="00ED0E11" w:rsidRPr="00426859" w:rsidRDefault="00ED0E11" w:rsidP="00ED0E11">
      <w:pPr>
        <w:ind w:left="284" w:right="-1"/>
        <w:contextualSpacing/>
        <w:jc w:val="both"/>
        <w:rPr>
          <w:rFonts w:ascii="Arial" w:hAnsi="Arial" w:cs="Arial"/>
          <w:color w:val="000000"/>
        </w:rPr>
      </w:pPr>
      <w:r w:rsidRPr="00426859">
        <w:rPr>
          <w:rFonts w:ascii="Arial" w:hAnsi="Arial" w:cs="Arial"/>
        </w:rPr>
        <w:t xml:space="preserve">9.17.1.1. será necessária a prévia </w:t>
      </w:r>
      <w:r w:rsidRPr="00426859">
        <w:rPr>
          <w:rFonts w:ascii="Arial" w:hAnsi="Arial" w:cs="Arial"/>
          <w:color w:val="000000"/>
        </w:rPr>
        <w:t>instauração de processo de responsabilização, a ser conduzido por comissão composta de 2 (dois) ou mais servidores estáveis, que avaliará os fatos e as circunstâncias conhecidos;</w:t>
      </w:r>
    </w:p>
    <w:p w14:paraId="25B6381C" w14:textId="77777777" w:rsidR="00ED0E11" w:rsidRPr="00426859" w:rsidRDefault="00ED0E11" w:rsidP="00ED0E11">
      <w:pPr>
        <w:ind w:left="284" w:right="-1"/>
        <w:contextualSpacing/>
        <w:jc w:val="both"/>
        <w:rPr>
          <w:rFonts w:ascii="Arial" w:hAnsi="Arial" w:cs="Arial"/>
        </w:rPr>
      </w:pPr>
    </w:p>
    <w:p w14:paraId="5A934570" w14:textId="77777777" w:rsidR="00ED0E11" w:rsidRPr="00426859" w:rsidRDefault="00ED0E11" w:rsidP="00ED0E11">
      <w:pPr>
        <w:ind w:left="284" w:right="-1"/>
        <w:contextualSpacing/>
        <w:jc w:val="both"/>
        <w:rPr>
          <w:rFonts w:ascii="Arial" w:hAnsi="Arial" w:cs="Arial"/>
          <w:color w:val="000000"/>
        </w:rPr>
      </w:pPr>
      <w:r w:rsidRPr="00426859">
        <w:rPr>
          <w:rFonts w:ascii="Arial" w:hAnsi="Arial" w:cs="Arial"/>
        </w:rPr>
        <w:t xml:space="preserve">9.17.1.2. </w:t>
      </w:r>
      <w:r w:rsidRPr="00426859">
        <w:rPr>
          <w:rFonts w:ascii="Arial" w:hAnsi="Arial" w:cs="Arial"/>
          <w:color w:val="000000"/>
        </w:rPr>
        <w:t>o contratado poderá apresentar alegações finais no prazo de 15 (quinze) dias úteis, contado da data da intimação, na hipótese de deferimento de pedido de produção de novas provas ou de juntada de provas julgadas indispensáveis pela comissão;</w:t>
      </w:r>
    </w:p>
    <w:p w14:paraId="5EDBCD86" w14:textId="77777777" w:rsidR="00ED0E11" w:rsidRPr="00426859" w:rsidRDefault="00ED0E11" w:rsidP="00ED0E11">
      <w:pPr>
        <w:ind w:left="284" w:right="-1"/>
        <w:contextualSpacing/>
        <w:jc w:val="both"/>
        <w:rPr>
          <w:rFonts w:ascii="Arial" w:hAnsi="Arial" w:cs="Arial"/>
          <w:color w:val="000000"/>
        </w:rPr>
      </w:pPr>
    </w:p>
    <w:p w14:paraId="316886D7" w14:textId="77777777" w:rsidR="00ED0E11" w:rsidRPr="00426859" w:rsidRDefault="00ED0E11" w:rsidP="00ED0E11">
      <w:pPr>
        <w:ind w:left="284" w:right="-1"/>
        <w:contextualSpacing/>
        <w:jc w:val="both"/>
        <w:rPr>
          <w:rFonts w:ascii="Arial" w:hAnsi="Arial" w:cs="Arial"/>
          <w:color w:val="000000"/>
        </w:rPr>
      </w:pPr>
      <w:r w:rsidRPr="00426859">
        <w:rPr>
          <w:rFonts w:ascii="Arial" w:hAnsi="Arial" w:cs="Arial"/>
          <w:color w:val="000000"/>
        </w:rPr>
        <w:t>9.17.1.3. serão indeferidas pela comissão, mediante decisão fundamentada, provas ilícitas, impertinentes, desnecessárias, protelatórias ou intempestivas.</w:t>
      </w:r>
    </w:p>
    <w:p w14:paraId="1209B4EF" w14:textId="77777777" w:rsidR="00ED0E11" w:rsidRPr="00426859" w:rsidRDefault="00ED0E11" w:rsidP="00ED0E11">
      <w:pPr>
        <w:ind w:right="-1"/>
        <w:contextualSpacing/>
        <w:jc w:val="both"/>
        <w:rPr>
          <w:rFonts w:ascii="Arial" w:hAnsi="Arial" w:cs="Arial"/>
          <w:color w:val="000000"/>
        </w:rPr>
      </w:pPr>
    </w:p>
    <w:p w14:paraId="196EEB99" w14:textId="77777777" w:rsidR="00ED0E11" w:rsidRPr="00426859" w:rsidRDefault="00ED0E11" w:rsidP="00ED0E11">
      <w:pPr>
        <w:ind w:right="-1"/>
        <w:contextualSpacing/>
        <w:jc w:val="both"/>
        <w:rPr>
          <w:rFonts w:ascii="Arial" w:hAnsi="Arial" w:cs="Arial"/>
          <w:color w:val="000000"/>
        </w:rPr>
      </w:pPr>
      <w:r w:rsidRPr="00426859">
        <w:rPr>
          <w:rFonts w:ascii="Arial" w:hAnsi="Arial" w:cs="Arial"/>
          <w:color w:val="000000"/>
        </w:rPr>
        <w:t>9.18. A personalidade jurídica poderá ser desconsiderada sempre que utilizada com abuso do direito para facilitar, encobrir ou dissimular a prática dos atos ilícitos previstos na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511DF4" w14:textId="77777777" w:rsidR="00ED0E11" w:rsidRPr="00426859" w:rsidRDefault="00ED0E11" w:rsidP="00ED0E11">
      <w:pPr>
        <w:ind w:right="-1"/>
        <w:jc w:val="both"/>
        <w:rPr>
          <w:rFonts w:ascii="Arial" w:hAnsi="Arial" w:cs="Arial"/>
          <w:color w:val="000000"/>
        </w:rPr>
      </w:pPr>
    </w:p>
    <w:p w14:paraId="75F6FD84" w14:textId="77777777" w:rsidR="00ED0E11" w:rsidRPr="00426859" w:rsidRDefault="00ED0E11" w:rsidP="00ED0E11">
      <w:pPr>
        <w:ind w:right="-1"/>
        <w:jc w:val="both"/>
        <w:rPr>
          <w:rFonts w:ascii="Arial" w:hAnsi="Arial" w:cs="Arial"/>
          <w:color w:val="000000"/>
        </w:rPr>
      </w:pPr>
      <w:r w:rsidRPr="00426859">
        <w:rPr>
          <w:rFonts w:ascii="Arial" w:hAnsi="Arial" w:cs="Arial"/>
          <w:color w:val="000000"/>
        </w:rPr>
        <w:t>9.19. Os atos previstos como infrações administrativas neste Edital que também sejam tipificados como atos lesivos na </w:t>
      </w:r>
      <w:hyperlink r:id="rId40" w:history="1">
        <w:r w:rsidRPr="00426859">
          <w:rPr>
            <w:rFonts w:ascii="Arial" w:hAnsi="Arial" w:cs="Arial"/>
            <w:color w:val="000000"/>
          </w:rPr>
          <w:t>Lei nº 12.846, de 1º de agosto de 2013</w:t>
        </w:r>
      </w:hyperlink>
      <w:r w:rsidRPr="00426859">
        <w:rPr>
          <w:rFonts w:ascii="Arial" w:hAnsi="Arial" w:cs="Arial"/>
          <w:color w:val="000000"/>
        </w:rPr>
        <w:t>, serão apurados e julgados conjuntamente, nos mesmos autos, observados o rito procedimental e a autoridade competente definidos na referida Lei.</w:t>
      </w:r>
    </w:p>
    <w:p w14:paraId="1F68B607" w14:textId="77777777" w:rsidR="00ED0E11" w:rsidRPr="00426859" w:rsidRDefault="00ED0E11" w:rsidP="00ED0E11">
      <w:pPr>
        <w:ind w:right="-1"/>
        <w:jc w:val="both"/>
        <w:rPr>
          <w:rFonts w:ascii="Arial" w:hAnsi="Arial" w:cs="Arial"/>
          <w:color w:val="000000"/>
        </w:rPr>
      </w:pPr>
    </w:p>
    <w:p w14:paraId="0F1BF4CD" w14:textId="77777777" w:rsidR="00ED0E11" w:rsidRPr="00426859" w:rsidRDefault="00ED0E11" w:rsidP="00ED0E11">
      <w:pPr>
        <w:ind w:right="-1"/>
        <w:jc w:val="both"/>
        <w:rPr>
          <w:rFonts w:ascii="Arial" w:hAnsi="Arial" w:cs="Arial"/>
          <w:color w:val="000000"/>
        </w:rPr>
      </w:pPr>
      <w:r w:rsidRPr="00426859">
        <w:rPr>
          <w:rFonts w:ascii="Arial" w:hAnsi="Arial" w:cs="Arial"/>
          <w:color w:val="000000"/>
        </w:rPr>
        <w:t>9.20. É admitida a reabilitação do licitante ou contratado perante a própria autoridade que aplicou a penalidade, exigidos, cumulativamente:</w:t>
      </w:r>
    </w:p>
    <w:p w14:paraId="3E8B102C" w14:textId="77777777" w:rsidR="00ED0E11" w:rsidRPr="00426859" w:rsidRDefault="00ED0E11" w:rsidP="00ED0E11">
      <w:pPr>
        <w:ind w:right="-1"/>
        <w:jc w:val="both"/>
        <w:rPr>
          <w:rFonts w:ascii="Arial" w:hAnsi="Arial" w:cs="Arial"/>
          <w:color w:val="000000"/>
        </w:rPr>
      </w:pPr>
    </w:p>
    <w:p w14:paraId="77F84E8F" w14:textId="77777777" w:rsidR="00ED0E11" w:rsidRPr="00426859" w:rsidRDefault="00ED0E11" w:rsidP="00ED0E11">
      <w:pPr>
        <w:ind w:left="284" w:right="-1"/>
        <w:jc w:val="both"/>
        <w:rPr>
          <w:rFonts w:ascii="Arial" w:hAnsi="Arial" w:cs="Arial"/>
          <w:color w:val="000000"/>
        </w:rPr>
      </w:pPr>
      <w:r w:rsidRPr="00426859">
        <w:rPr>
          <w:rFonts w:ascii="Arial" w:hAnsi="Arial" w:cs="Arial"/>
          <w:color w:val="000000"/>
        </w:rPr>
        <w:t>9.20.1. reparação integral do dano causado à Administração Pública;</w:t>
      </w:r>
    </w:p>
    <w:p w14:paraId="0BEAB758" w14:textId="77777777" w:rsidR="00ED0E11" w:rsidRPr="00426859" w:rsidRDefault="00ED0E11" w:rsidP="00ED0E11">
      <w:pPr>
        <w:ind w:left="284" w:right="-1"/>
        <w:jc w:val="both"/>
        <w:rPr>
          <w:rFonts w:ascii="Arial" w:hAnsi="Arial" w:cs="Arial"/>
          <w:color w:val="000000"/>
        </w:rPr>
      </w:pPr>
    </w:p>
    <w:p w14:paraId="468853F4" w14:textId="77777777" w:rsidR="00ED0E11" w:rsidRPr="00426859" w:rsidRDefault="00ED0E11" w:rsidP="00ED0E11">
      <w:pPr>
        <w:ind w:left="284" w:right="-1"/>
        <w:jc w:val="both"/>
        <w:rPr>
          <w:rFonts w:ascii="Arial" w:hAnsi="Arial" w:cs="Arial"/>
          <w:color w:val="000000"/>
        </w:rPr>
      </w:pPr>
      <w:r w:rsidRPr="00426859">
        <w:rPr>
          <w:rFonts w:ascii="Arial" w:hAnsi="Arial" w:cs="Arial"/>
          <w:color w:val="000000"/>
        </w:rPr>
        <w:t>9.20.2. pagamento da multa;</w:t>
      </w:r>
    </w:p>
    <w:p w14:paraId="77099F30" w14:textId="77777777" w:rsidR="00ED0E11" w:rsidRPr="00426859" w:rsidRDefault="00ED0E11" w:rsidP="00ED0E11">
      <w:pPr>
        <w:ind w:left="284" w:right="-1"/>
        <w:jc w:val="both"/>
        <w:rPr>
          <w:rFonts w:ascii="Arial" w:hAnsi="Arial" w:cs="Arial"/>
          <w:color w:val="000000"/>
        </w:rPr>
      </w:pPr>
    </w:p>
    <w:p w14:paraId="472CF5B0" w14:textId="77777777" w:rsidR="00ED0E11" w:rsidRPr="00426859" w:rsidRDefault="00ED0E11" w:rsidP="00ED0E11">
      <w:pPr>
        <w:ind w:left="284" w:right="-1"/>
        <w:jc w:val="both"/>
        <w:rPr>
          <w:rFonts w:ascii="Arial" w:hAnsi="Arial" w:cs="Arial"/>
          <w:color w:val="000000"/>
        </w:rPr>
      </w:pPr>
      <w:r w:rsidRPr="00426859">
        <w:rPr>
          <w:rFonts w:ascii="Arial" w:hAnsi="Arial" w:cs="Arial"/>
          <w:color w:val="000000"/>
        </w:rPr>
        <w:t>9.20.3. transcurso do prazo mínimo de 1 (um) ano da aplicação da penalidade, no caso de impedimento de licitar e contratar, ou de 3 (três) anos da aplicação da penalidade, no caso de declaração de inidoneidade;</w:t>
      </w:r>
    </w:p>
    <w:p w14:paraId="22DA4784" w14:textId="77777777" w:rsidR="00ED0E11" w:rsidRPr="00426859" w:rsidRDefault="00ED0E11" w:rsidP="00ED0E11">
      <w:pPr>
        <w:ind w:left="284" w:right="-1"/>
        <w:jc w:val="both"/>
        <w:rPr>
          <w:rFonts w:ascii="Arial" w:hAnsi="Arial" w:cs="Arial"/>
          <w:color w:val="000000"/>
        </w:rPr>
      </w:pPr>
    </w:p>
    <w:p w14:paraId="2AF65FFB" w14:textId="77777777" w:rsidR="00ED0E11" w:rsidRPr="00426859" w:rsidRDefault="00ED0E11" w:rsidP="00ED0E11">
      <w:pPr>
        <w:ind w:left="284" w:right="-1"/>
        <w:jc w:val="both"/>
        <w:rPr>
          <w:rFonts w:ascii="Arial" w:hAnsi="Arial" w:cs="Arial"/>
          <w:color w:val="000000"/>
        </w:rPr>
      </w:pPr>
      <w:r w:rsidRPr="00426859">
        <w:rPr>
          <w:rFonts w:ascii="Arial" w:hAnsi="Arial" w:cs="Arial"/>
          <w:color w:val="000000"/>
        </w:rPr>
        <w:t>9.20.4. cumprimento das condições de reabilitação definidas no ato punitivo;</w:t>
      </w:r>
    </w:p>
    <w:p w14:paraId="48CCEF88" w14:textId="77777777" w:rsidR="00ED0E11" w:rsidRPr="00426859" w:rsidRDefault="00ED0E11" w:rsidP="00ED0E11">
      <w:pPr>
        <w:ind w:left="284" w:right="-1"/>
        <w:jc w:val="both"/>
        <w:rPr>
          <w:rFonts w:ascii="Arial" w:hAnsi="Arial" w:cs="Arial"/>
          <w:color w:val="000000"/>
        </w:rPr>
      </w:pPr>
    </w:p>
    <w:p w14:paraId="790E1BF4" w14:textId="77777777" w:rsidR="00ED0E11" w:rsidRPr="00426859" w:rsidRDefault="00ED0E11" w:rsidP="00ED0E11">
      <w:pPr>
        <w:ind w:left="284" w:right="-1"/>
        <w:jc w:val="both"/>
        <w:rPr>
          <w:rFonts w:ascii="Arial" w:hAnsi="Arial" w:cs="Arial"/>
          <w:color w:val="000000"/>
        </w:rPr>
      </w:pPr>
      <w:r w:rsidRPr="00426859">
        <w:rPr>
          <w:rFonts w:ascii="Arial" w:hAnsi="Arial" w:cs="Arial"/>
          <w:color w:val="000000"/>
        </w:rPr>
        <w:t>9.20.5. análise jurídica prévia, com posicionamento conclusivo quanto ao cumprimento dos requisitos definidos neste artigo.</w:t>
      </w:r>
    </w:p>
    <w:p w14:paraId="2D5360E5" w14:textId="77777777" w:rsidR="00ED0E11" w:rsidRPr="00426859" w:rsidRDefault="00ED0E11" w:rsidP="00ED0E11">
      <w:pPr>
        <w:ind w:right="-1"/>
        <w:jc w:val="both"/>
        <w:rPr>
          <w:rFonts w:ascii="Arial" w:hAnsi="Arial" w:cs="Arial"/>
          <w:color w:val="000000"/>
        </w:rPr>
      </w:pPr>
    </w:p>
    <w:p w14:paraId="72B8F167" w14:textId="77777777" w:rsidR="00ED0E11" w:rsidRPr="00426859" w:rsidRDefault="00ED0E11" w:rsidP="00ED0E11">
      <w:pPr>
        <w:ind w:right="-1"/>
        <w:jc w:val="both"/>
        <w:rPr>
          <w:rFonts w:ascii="Arial" w:hAnsi="Arial" w:cs="Arial"/>
          <w:color w:val="000000"/>
        </w:rPr>
      </w:pPr>
      <w:r w:rsidRPr="00426859">
        <w:rPr>
          <w:rFonts w:ascii="Arial" w:hAnsi="Arial" w:cs="Arial"/>
          <w:color w:val="000000"/>
        </w:rPr>
        <w:t>9.21. A sanção pelas infrações previstas nos </w:t>
      </w:r>
      <w:hyperlink r:id="rId41" w:anchor="art155viii" w:history="1">
        <w:r w:rsidRPr="00426859">
          <w:rPr>
            <w:rFonts w:ascii="Arial" w:hAnsi="Arial" w:cs="Arial"/>
            <w:color w:val="000000"/>
          </w:rPr>
          <w:t>incisos 9.4.8. e 9.4.12.</w:t>
        </w:r>
      </w:hyperlink>
      <w:r w:rsidRPr="00426859">
        <w:rPr>
          <w:rFonts w:ascii="Arial" w:hAnsi="Arial" w:cs="Arial"/>
          <w:color w:val="000000"/>
        </w:rPr>
        <w:t xml:space="preserve"> deste Edital, exigirá como condição de reabilitação do licitante ou contratado, a implantação ou aperfeiçoamento de programa de integridade pelo responsável.</w:t>
      </w:r>
    </w:p>
    <w:p w14:paraId="3C11EFCF" w14:textId="77777777" w:rsidR="00ED0E11" w:rsidRPr="00426859" w:rsidRDefault="00ED0E11" w:rsidP="00ED0E11">
      <w:pPr>
        <w:ind w:right="-1"/>
        <w:contextualSpacing/>
        <w:jc w:val="both"/>
        <w:rPr>
          <w:rFonts w:ascii="Arial" w:hAnsi="Arial" w:cs="Arial"/>
          <w:color w:val="000000"/>
        </w:rPr>
      </w:pPr>
    </w:p>
    <w:p w14:paraId="1729A78D" w14:textId="77777777" w:rsidR="00ED0E11" w:rsidRPr="00426859" w:rsidRDefault="00ED0E11" w:rsidP="00ED0E11">
      <w:pPr>
        <w:ind w:right="-1"/>
        <w:contextualSpacing/>
        <w:jc w:val="both"/>
        <w:rPr>
          <w:rFonts w:ascii="Arial" w:hAnsi="Arial" w:cs="Arial"/>
        </w:rPr>
      </w:pPr>
      <w:r w:rsidRPr="00426859">
        <w:rPr>
          <w:rFonts w:ascii="Arial" w:hAnsi="Arial" w:cs="Arial"/>
          <w:color w:val="000000"/>
        </w:rPr>
        <w:t>9.22. Deverão ser informados e ou mantidos atualizados, no prazo máximo 15 (quinze) dias úteis, contado da data de aplicação da sanção, os dados relativos às sanções aplicadas, para fins de publicidade no Cadastro Nacional de Empresas Inidôneas e Suspensas (CEIS), no Cadastro Nacional de Empresas Punidas (CNEP) e no Cadastro estadual correspondente.</w:t>
      </w:r>
    </w:p>
    <w:p w14:paraId="69D96F7B" w14:textId="77777777" w:rsidR="0038575F" w:rsidRPr="00426859" w:rsidRDefault="0038575F" w:rsidP="00E33179">
      <w:pPr>
        <w:jc w:val="both"/>
        <w:rPr>
          <w:rFonts w:ascii="Arial" w:eastAsia="Times New Roman" w:hAnsi="Arial" w:cs="Arial"/>
          <w:color w:val="000000"/>
        </w:rPr>
      </w:pPr>
    </w:p>
    <w:p w14:paraId="7A797C2B" w14:textId="26981573" w:rsidR="00397C9D" w:rsidRPr="00426859" w:rsidRDefault="00397C9D" w:rsidP="00397C9D">
      <w:pPr>
        <w:keepNext/>
        <w:keepLines/>
        <w:tabs>
          <w:tab w:val="left" w:pos="567"/>
        </w:tabs>
        <w:jc w:val="both"/>
        <w:outlineLvl w:val="0"/>
        <w:rPr>
          <w:rFonts w:ascii="Arial" w:eastAsiaTheme="majorEastAsia" w:hAnsi="Arial" w:cs="Arial"/>
          <w:b/>
          <w:bCs/>
        </w:rPr>
      </w:pPr>
      <w:r w:rsidRPr="00426859">
        <w:rPr>
          <w:rFonts w:ascii="Arial" w:eastAsiaTheme="majorEastAsia" w:hAnsi="Arial" w:cs="Arial"/>
          <w:b/>
          <w:bCs/>
        </w:rPr>
        <w:t>1</w:t>
      </w:r>
      <w:r w:rsidR="002A7056" w:rsidRPr="00426859">
        <w:rPr>
          <w:rFonts w:ascii="Arial" w:eastAsiaTheme="majorEastAsia" w:hAnsi="Arial" w:cs="Arial"/>
          <w:b/>
          <w:bCs/>
        </w:rPr>
        <w:t>0</w:t>
      </w:r>
      <w:r w:rsidRPr="00426859">
        <w:rPr>
          <w:rFonts w:ascii="Arial" w:eastAsiaTheme="majorEastAsia" w:hAnsi="Arial" w:cs="Arial"/>
          <w:b/>
          <w:bCs/>
        </w:rPr>
        <w:t>. DAS GLOSAS E RETENÇÕES</w:t>
      </w:r>
    </w:p>
    <w:p w14:paraId="219D6865" w14:textId="77777777" w:rsidR="00397C9D" w:rsidRPr="00426859" w:rsidRDefault="00397C9D" w:rsidP="00397C9D">
      <w:pPr>
        <w:rPr>
          <w:rFonts w:ascii="Arial" w:hAnsi="Arial" w:cs="Arial"/>
        </w:rPr>
      </w:pPr>
    </w:p>
    <w:p w14:paraId="2EBABE63" w14:textId="22516E29" w:rsidR="00397C9D" w:rsidRPr="00F45678" w:rsidRDefault="00397C9D" w:rsidP="00397C9D">
      <w:pPr>
        <w:contextualSpacing/>
        <w:jc w:val="both"/>
        <w:rPr>
          <w:rFonts w:ascii="Arial" w:hAnsi="Arial" w:cs="Arial"/>
        </w:rPr>
      </w:pPr>
      <w:r w:rsidRPr="00426859">
        <w:rPr>
          <w:rFonts w:ascii="Arial" w:hAnsi="Arial" w:cs="Arial"/>
        </w:rPr>
        <w:t>1</w:t>
      </w:r>
      <w:r w:rsidR="002A4E3B" w:rsidRPr="00426859">
        <w:rPr>
          <w:rFonts w:ascii="Arial" w:hAnsi="Arial" w:cs="Arial"/>
        </w:rPr>
        <w:t>0</w:t>
      </w:r>
      <w:r w:rsidRPr="00426859">
        <w:rPr>
          <w:rFonts w:ascii="Arial" w:hAnsi="Arial" w:cs="Arial"/>
        </w:rPr>
        <w:t>.1. Não será considerada hipótese de penalização, salvo se a conduta da contratada levar a conclusão diversa:</w:t>
      </w:r>
    </w:p>
    <w:p w14:paraId="4D26B1AF" w14:textId="77777777" w:rsidR="00397C9D" w:rsidRPr="00F45678" w:rsidRDefault="00397C9D" w:rsidP="00397C9D">
      <w:pPr>
        <w:ind w:left="284"/>
        <w:contextualSpacing/>
        <w:jc w:val="both"/>
        <w:rPr>
          <w:rFonts w:ascii="Arial" w:hAnsi="Arial" w:cs="Arial"/>
        </w:rPr>
      </w:pPr>
    </w:p>
    <w:p w14:paraId="607B589E" w14:textId="6275FE29" w:rsidR="00397C9D" w:rsidRPr="00F45678" w:rsidRDefault="00397C9D" w:rsidP="00397C9D">
      <w:pPr>
        <w:ind w:left="284"/>
        <w:contextualSpacing/>
        <w:jc w:val="both"/>
        <w:rPr>
          <w:rFonts w:ascii="Arial" w:hAnsi="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.1.1. a glosa de créditos pela Administração, caracterizada como </w:t>
      </w:r>
      <w:r w:rsidRPr="00F45678">
        <w:rPr>
          <w:rFonts w:ascii="Arial" w:hAnsi="Arial"/>
        </w:rPr>
        <w:t>o desconto ou ajuste administrativo compulsório, decorrente de fato incontroverso e sem gravame às partes, que visa restabelecer a proporcionalidade original entre o objeto efetivamente executado e a justa remuneração pela Administração, por meio de operações matemáticas certas e líquidas e previamente definidas;</w:t>
      </w:r>
    </w:p>
    <w:p w14:paraId="7703A1A0" w14:textId="77777777" w:rsidR="00397C9D" w:rsidRPr="00F45678" w:rsidRDefault="00397C9D" w:rsidP="00397C9D">
      <w:pPr>
        <w:ind w:left="284"/>
        <w:contextualSpacing/>
        <w:jc w:val="both"/>
        <w:rPr>
          <w:rFonts w:ascii="Arial" w:hAnsi="Arial" w:cs="Arial"/>
        </w:rPr>
      </w:pPr>
    </w:p>
    <w:p w14:paraId="615C7D78" w14:textId="32439712" w:rsidR="00397C9D" w:rsidRPr="00F45678" w:rsidRDefault="00397C9D" w:rsidP="00397C9D">
      <w:pPr>
        <w:ind w:left="284"/>
        <w:contextualSpacing/>
        <w:jc w:val="both"/>
        <w:rPr>
          <w:rFonts w:ascii="Arial" w:hAnsi="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.1.2. a ocorrência de retenção, que se distingue da glosa pela </w:t>
      </w:r>
      <w:r w:rsidRPr="00F45678">
        <w:rPr>
          <w:rFonts w:ascii="Arial" w:hAnsi="Arial"/>
        </w:rPr>
        <w:t>matéria em geral controversa e fato potencial ou concretamente causador de prejuízo à Administração.</w:t>
      </w:r>
    </w:p>
    <w:p w14:paraId="344658A9" w14:textId="59C4E76A" w:rsidR="00397C9D" w:rsidRPr="00F45678" w:rsidRDefault="00397C9D" w:rsidP="00CB78C4">
      <w:pPr>
        <w:contextualSpacing/>
        <w:jc w:val="both"/>
        <w:rPr>
          <w:rFonts w:ascii="Arial" w:hAnsi="Arial" w:cs="Arial"/>
        </w:rPr>
      </w:pPr>
    </w:p>
    <w:p w14:paraId="18D747A4" w14:textId="77777777" w:rsidR="00CB78C4" w:rsidRPr="00F45678" w:rsidRDefault="00CB78C4" w:rsidP="00CB78C4">
      <w:pPr>
        <w:contextualSpacing/>
        <w:jc w:val="both"/>
        <w:rPr>
          <w:rFonts w:ascii="Arial" w:hAnsi="Arial" w:cs="Arial"/>
        </w:rPr>
      </w:pPr>
      <w:r w:rsidRPr="00F45678">
        <w:rPr>
          <w:rFonts w:ascii="Arial" w:hAnsi="Arial" w:cs="Arial"/>
        </w:rPr>
        <w:t>10.2. A glosa e a retenção, de que trata o subitem anterior, pela sua natureza acautelatória, decorrente do poder de autotutela administrativa, independem da prévia concessão de defesa prévia, podendo o interessado exercer o</w:t>
      </w:r>
      <w:r w:rsidRPr="00F45678">
        <w:rPr>
          <w:rFonts w:ascii="Arial" w:hAnsi="Arial"/>
        </w:rPr>
        <w:t xml:space="preserve"> direito à ampla defesa e ao contraditório no prazo de 15 (quinze) dias úteis, a partir da data da notificação de sua ocorrência, quando serão aplicadas as fases previstas no subitem 9.1. deste Edital.</w:t>
      </w:r>
    </w:p>
    <w:p w14:paraId="41294AC2" w14:textId="77777777" w:rsidR="00397C9D" w:rsidRPr="00F45678" w:rsidRDefault="00397C9D" w:rsidP="00397C9D">
      <w:pPr>
        <w:contextualSpacing/>
        <w:jc w:val="both"/>
        <w:rPr>
          <w:rFonts w:ascii="Arial" w:hAnsi="Arial" w:cs="Arial"/>
        </w:rPr>
      </w:pPr>
    </w:p>
    <w:p w14:paraId="6825D2BC" w14:textId="272F549C" w:rsidR="00397C9D" w:rsidRPr="00F45678" w:rsidRDefault="00397C9D" w:rsidP="00397C9D">
      <w:pPr>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.3. No caso de controvérsia sobre a execução do objeto, quanto a dimensão, qualidade e quantidade, a parcela incontroversa deverá ser liberada no prazo previsto para pagamento.</w:t>
      </w:r>
    </w:p>
    <w:p w14:paraId="0E126379" w14:textId="0503F5E3" w:rsidR="00397C9D" w:rsidRDefault="00397C9D" w:rsidP="00397C9D">
      <w:pPr>
        <w:contextualSpacing/>
        <w:jc w:val="both"/>
        <w:rPr>
          <w:rFonts w:ascii="Arial" w:hAnsi="Arial" w:cs="Arial"/>
        </w:rPr>
      </w:pPr>
    </w:p>
    <w:p w14:paraId="2DD586F3" w14:textId="77777777" w:rsidR="00294491" w:rsidRDefault="00294491" w:rsidP="00294491">
      <w:pPr>
        <w:jc w:val="both"/>
        <w:rPr>
          <w:rFonts w:ascii="Arial" w:hAnsi="Arial" w:cs="Arial"/>
        </w:rPr>
      </w:pPr>
      <w:r w:rsidRPr="00ED0E11">
        <w:rPr>
          <w:rFonts w:ascii="Arial" w:hAnsi="Arial" w:cs="Arial"/>
        </w:rPr>
        <w:t xml:space="preserve">10.4. Será permitida a retenção da parte do pagamento, correspondente à pena </w:t>
      </w:r>
      <w:proofErr w:type="gramStart"/>
      <w:r w:rsidRPr="00ED0E11">
        <w:rPr>
          <w:rFonts w:ascii="Arial" w:hAnsi="Arial" w:cs="Arial"/>
        </w:rPr>
        <w:t>pecuniária  em</w:t>
      </w:r>
      <w:proofErr w:type="gramEnd"/>
      <w:r w:rsidRPr="00ED0E11">
        <w:rPr>
          <w:rFonts w:ascii="Arial" w:hAnsi="Arial" w:cs="Arial"/>
        </w:rPr>
        <w:t xml:space="preserve"> tese aplicável, nas hipóteses em que houver risco de frustração da cobrança do débito, a partir do momento em que for formalizada no processo administrativo correspondente a ocorrência da suposta infração contratual, em especial:</w:t>
      </w:r>
    </w:p>
    <w:p w14:paraId="03730726" w14:textId="77777777" w:rsidR="00397C9D" w:rsidRPr="00F45678" w:rsidRDefault="00397C9D" w:rsidP="00397C9D">
      <w:pPr>
        <w:ind w:left="284"/>
        <w:contextualSpacing/>
        <w:jc w:val="both"/>
        <w:rPr>
          <w:rFonts w:ascii="Arial" w:hAnsi="Arial" w:cs="Arial"/>
        </w:rPr>
      </w:pPr>
    </w:p>
    <w:p w14:paraId="6EE5F8AB" w14:textId="16E47D82" w:rsidR="00397C9D" w:rsidRPr="00F45678" w:rsidRDefault="00397C9D" w:rsidP="00397C9D">
      <w:pPr>
        <w:ind w:left="284"/>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.4.1. contratos de execução instantânea; </w:t>
      </w:r>
    </w:p>
    <w:p w14:paraId="0781BD59" w14:textId="77777777" w:rsidR="00397C9D" w:rsidRPr="00F45678" w:rsidRDefault="00397C9D" w:rsidP="00397C9D">
      <w:pPr>
        <w:ind w:left="284"/>
        <w:contextualSpacing/>
        <w:jc w:val="both"/>
        <w:rPr>
          <w:rFonts w:ascii="Arial" w:hAnsi="Arial" w:cs="Arial"/>
        </w:rPr>
      </w:pPr>
    </w:p>
    <w:p w14:paraId="1749B150" w14:textId="295BA610" w:rsidR="00397C9D" w:rsidRPr="00F45678" w:rsidRDefault="00397C9D" w:rsidP="00397C9D">
      <w:pPr>
        <w:ind w:left="284"/>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.4.2. insuficiência, inexistência ou dispensa de garantia; ou </w:t>
      </w:r>
    </w:p>
    <w:p w14:paraId="01240376" w14:textId="77777777" w:rsidR="00397C9D" w:rsidRPr="00F45678" w:rsidRDefault="00397C9D" w:rsidP="00397C9D">
      <w:pPr>
        <w:ind w:left="284"/>
        <w:contextualSpacing/>
        <w:jc w:val="both"/>
        <w:rPr>
          <w:rFonts w:ascii="Arial" w:hAnsi="Arial" w:cs="Arial"/>
        </w:rPr>
      </w:pPr>
    </w:p>
    <w:p w14:paraId="5DA57E96" w14:textId="2F7BD21E" w:rsidR="00397C9D" w:rsidRPr="00F45678" w:rsidRDefault="00397C9D" w:rsidP="00397C9D">
      <w:pPr>
        <w:ind w:left="284"/>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.4.3. nos últimos 4 (quatro) meses de vigência de contratos de trato sucessivo, caso não haja outro contrato da empresa com a ALESP em que possa ser feita a compensação da multa com pagamentos futuros. </w:t>
      </w:r>
    </w:p>
    <w:p w14:paraId="30F62D97" w14:textId="77777777" w:rsidR="00397C9D" w:rsidRPr="00F45678" w:rsidRDefault="00397C9D" w:rsidP="00397C9D">
      <w:pPr>
        <w:ind w:left="284"/>
        <w:contextualSpacing/>
        <w:jc w:val="both"/>
        <w:rPr>
          <w:rFonts w:ascii="Arial" w:hAnsi="Arial" w:cs="Arial"/>
        </w:rPr>
      </w:pPr>
    </w:p>
    <w:p w14:paraId="6F3FCAC7" w14:textId="61AB96A5" w:rsidR="00397C9D" w:rsidRPr="00F45678" w:rsidRDefault="00397C9D" w:rsidP="00397C9D">
      <w:pPr>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 xml:space="preserve">.5. No caso específico de extinção determinada por ato unilateral da Administração que não decorra de descumprimento decorrente de sua própria conduta, sem prejuízo das demais sanções previstas neste Edital, poderá feita a retenção dos créditos decorrentes do </w:t>
      </w:r>
      <w:r w:rsidRPr="00F45678">
        <w:rPr>
          <w:rFonts w:ascii="Arial" w:hAnsi="Arial" w:cs="Arial"/>
        </w:rPr>
        <w:lastRenderedPageBreak/>
        <w:t>contrato até o limite dos prejuízos causados e das multas aplicadas, conforme autorizado no inciso IV do artigo 139 da Lei federal nº 14.133/2021.</w:t>
      </w:r>
    </w:p>
    <w:p w14:paraId="7D5314B9" w14:textId="77777777" w:rsidR="00397C9D" w:rsidRPr="00F45678" w:rsidRDefault="00397C9D" w:rsidP="00397C9D">
      <w:pPr>
        <w:ind w:left="284"/>
        <w:contextualSpacing/>
        <w:jc w:val="both"/>
        <w:rPr>
          <w:rFonts w:ascii="Arial" w:hAnsi="Arial" w:cs="Arial"/>
        </w:rPr>
      </w:pPr>
    </w:p>
    <w:p w14:paraId="774EF4B7" w14:textId="54282B2C" w:rsidR="00397C9D" w:rsidRPr="00F45678" w:rsidRDefault="00397C9D" w:rsidP="00397C9D">
      <w:pPr>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.6. Sendo constatada irregularidade fiscal ou trabalhista da contratada, serão adotados os seguintes procedimentos:</w:t>
      </w:r>
    </w:p>
    <w:p w14:paraId="2B0F05E5" w14:textId="77777777" w:rsidR="00397C9D" w:rsidRPr="00F45678" w:rsidRDefault="00397C9D" w:rsidP="00397C9D">
      <w:pPr>
        <w:ind w:left="284"/>
        <w:contextualSpacing/>
        <w:jc w:val="both"/>
        <w:rPr>
          <w:rFonts w:ascii="Arial" w:hAnsi="Arial" w:cs="Arial"/>
        </w:rPr>
      </w:pPr>
    </w:p>
    <w:p w14:paraId="7A61EDF1" w14:textId="23AA4792" w:rsidR="00397C9D" w:rsidRPr="00F45678" w:rsidRDefault="00397C9D" w:rsidP="00397C9D">
      <w:pPr>
        <w:ind w:left="284"/>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.6.1. a comunicação imediata pelo gestor à autoridade competente e a imediata emissão de notificação com a concessão do prazo de 15 (quinze) dias para regularização;</w:t>
      </w:r>
    </w:p>
    <w:p w14:paraId="19F228E5" w14:textId="77777777" w:rsidR="00397C9D" w:rsidRPr="00F45678" w:rsidRDefault="00397C9D" w:rsidP="00397C9D">
      <w:pPr>
        <w:ind w:left="284"/>
        <w:contextualSpacing/>
        <w:jc w:val="both"/>
        <w:rPr>
          <w:rFonts w:ascii="Arial" w:hAnsi="Arial" w:cs="Arial"/>
        </w:rPr>
      </w:pPr>
    </w:p>
    <w:p w14:paraId="7A1793DB" w14:textId="48CADC5E" w:rsidR="00397C9D" w:rsidRPr="00F45678" w:rsidRDefault="00397C9D" w:rsidP="00397C9D">
      <w:pPr>
        <w:ind w:left="284"/>
        <w:contextualSpacing/>
        <w:jc w:val="both"/>
        <w:rPr>
          <w:rFonts w:ascii="Arial" w:hAnsi="Arial" w:cs="Arial"/>
        </w:rPr>
      </w:pPr>
      <w:r w:rsidRPr="00F45678">
        <w:rPr>
          <w:rFonts w:ascii="Arial" w:hAnsi="Arial" w:cs="Arial"/>
        </w:rPr>
        <w:t>1</w:t>
      </w:r>
      <w:r w:rsidR="002A4E3B" w:rsidRPr="00F45678">
        <w:rPr>
          <w:rFonts w:ascii="Arial" w:hAnsi="Arial" w:cs="Arial"/>
        </w:rPr>
        <w:t>0</w:t>
      </w:r>
      <w:r w:rsidRPr="00F45678">
        <w:rPr>
          <w:rFonts w:ascii="Arial" w:hAnsi="Arial" w:cs="Arial"/>
        </w:rPr>
        <w:t>.6.2. não sendo regularizada a situação fiscal e trabalhista da contratada no prazo concedido, deverão ser iniciados os procedimentos previstos no documento de gestão de riscos, paralelamente à instauração da fase interna de novo procedimento licitatório e rescisão contratual, sem prejuízo da aplicação das demais sanções administrativas previstas neste Edital.</w:t>
      </w:r>
    </w:p>
    <w:p w14:paraId="75904160" w14:textId="2E6C3B51" w:rsidR="00397C9D" w:rsidRPr="00F45678" w:rsidRDefault="00397C9D" w:rsidP="00FA26DD"/>
    <w:p w14:paraId="656445A0" w14:textId="01DAD997" w:rsidR="00FA26DD" w:rsidRPr="00F45678" w:rsidRDefault="00FA26DD" w:rsidP="00FA26DD">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t>1</w:t>
      </w:r>
      <w:r w:rsidR="002A4E3B" w:rsidRPr="00F45678">
        <w:rPr>
          <w:rFonts w:ascii="Arial" w:eastAsiaTheme="majorEastAsia" w:hAnsi="Arial" w:cs="Arial"/>
          <w:b/>
          <w:bCs/>
        </w:rPr>
        <w:t>1</w:t>
      </w:r>
      <w:r w:rsidRPr="00F45678">
        <w:rPr>
          <w:rFonts w:ascii="Arial" w:eastAsiaTheme="majorEastAsia" w:hAnsi="Arial" w:cs="Arial"/>
          <w:b/>
          <w:bCs/>
        </w:rPr>
        <w:t>. DA IMPUGNAÇÃO AO EDITAL E DO PEDIDO DE ESCLARECIMENTO</w:t>
      </w:r>
    </w:p>
    <w:p w14:paraId="52D00B40" w14:textId="77777777" w:rsidR="00FA26DD" w:rsidRPr="00F45678" w:rsidRDefault="00FA26DD" w:rsidP="00FA26DD"/>
    <w:p w14:paraId="124C8752" w14:textId="2EDB2325" w:rsidR="00FA26DD" w:rsidRPr="00F45678" w:rsidRDefault="00FA26DD" w:rsidP="00FA26DD">
      <w:pPr>
        <w:jc w:val="both"/>
        <w:rPr>
          <w:rFonts w:ascii="Arial" w:hAnsi="Arial" w:cs="Arial"/>
          <w:color w:val="000000"/>
        </w:rPr>
      </w:pPr>
      <w:r w:rsidRPr="00F45678">
        <w:rPr>
          <w:rFonts w:ascii="Arial" w:hAnsi="Arial" w:cs="Arial"/>
          <w:color w:val="000000"/>
        </w:rPr>
        <w:t>1</w:t>
      </w:r>
      <w:r w:rsidR="0014344E" w:rsidRPr="00F45678">
        <w:rPr>
          <w:rFonts w:ascii="Arial" w:hAnsi="Arial" w:cs="Arial"/>
          <w:color w:val="000000"/>
        </w:rPr>
        <w:t>1</w:t>
      </w:r>
      <w:r w:rsidRPr="00F45678">
        <w:rPr>
          <w:rFonts w:ascii="Arial" w:hAnsi="Arial" w:cs="Arial"/>
          <w:color w:val="000000"/>
        </w:rPr>
        <w:t xml:space="preserve">.1. Qualquer pessoa é parte legítima para impugnar este Edital por irregularidade na aplicação da </w:t>
      </w:r>
      <w:hyperlink r:id="rId42" w:history="1">
        <w:r w:rsidRPr="00F45678">
          <w:rPr>
            <w:rFonts w:ascii="Arial" w:hAnsi="Arial" w:cs="Arial"/>
            <w:color w:val="000000"/>
          </w:rPr>
          <w:t>Lei nº 14.133, de 2021</w:t>
        </w:r>
      </w:hyperlink>
      <w:r w:rsidRPr="00F45678">
        <w:rPr>
          <w:rFonts w:ascii="Arial" w:hAnsi="Arial" w:cs="Arial"/>
          <w:color w:val="000000"/>
        </w:rPr>
        <w:t xml:space="preserve">, devendo </w:t>
      </w:r>
      <w:r w:rsidR="008761AC" w:rsidRPr="00F45678">
        <w:rPr>
          <w:rFonts w:ascii="Arial" w:hAnsi="Arial" w:cs="Arial"/>
          <w:color w:val="000000"/>
        </w:rPr>
        <w:t>apresentar</w:t>
      </w:r>
      <w:r w:rsidRPr="00F45678">
        <w:rPr>
          <w:rFonts w:ascii="Arial" w:hAnsi="Arial" w:cs="Arial"/>
          <w:color w:val="000000"/>
        </w:rPr>
        <w:t xml:space="preserve"> o pedido até 3 (três) dias úteis antes da data da abertura do certame.</w:t>
      </w:r>
    </w:p>
    <w:p w14:paraId="1CF00BF0" w14:textId="77777777" w:rsidR="00FA26DD" w:rsidRPr="00F45678" w:rsidRDefault="00FA26DD" w:rsidP="00FA26DD">
      <w:pPr>
        <w:jc w:val="both"/>
        <w:rPr>
          <w:rFonts w:ascii="Arial" w:hAnsi="Arial" w:cs="Arial"/>
          <w:color w:val="000000"/>
        </w:rPr>
      </w:pPr>
    </w:p>
    <w:p w14:paraId="4006C40A" w14:textId="709F70E6" w:rsidR="00FA26DD" w:rsidRPr="00F45678" w:rsidRDefault="00FA26DD" w:rsidP="00FA26DD">
      <w:pPr>
        <w:jc w:val="both"/>
        <w:rPr>
          <w:rFonts w:ascii="Arial" w:hAnsi="Arial" w:cs="Arial"/>
          <w:color w:val="000000"/>
        </w:rPr>
      </w:pPr>
      <w:r w:rsidRPr="00F45678">
        <w:rPr>
          <w:rFonts w:ascii="Arial" w:hAnsi="Arial" w:cs="Arial"/>
          <w:color w:val="000000"/>
        </w:rPr>
        <w:t>1</w:t>
      </w:r>
      <w:r w:rsidR="0014344E" w:rsidRPr="00F45678">
        <w:rPr>
          <w:rFonts w:ascii="Arial" w:hAnsi="Arial" w:cs="Arial"/>
          <w:color w:val="000000"/>
        </w:rPr>
        <w:t>1</w:t>
      </w:r>
      <w:r w:rsidRPr="00F45678">
        <w:rPr>
          <w:rFonts w:ascii="Arial" w:hAnsi="Arial" w:cs="Arial"/>
          <w:color w:val="000000"/>
        </w:rPr>
        <w:t>.2. A resposta à impugnação ou ao pedido de esclarecimento será divulgado em sítio eletrônico oficial no prazo de até 3 (três) dias úteis, limitado ao último dia útil anterior à data da abertura do certame.</w:t>
      </w:r>
    </w:p>
    <w:p w14:paraId="0C3F893A" w14:textId="77777777" w:rsidR="00EA2FDA" w:rsidRPr="00F45678" w:rsidRDefault="00EA2FDA" w:rsidP="00EA2FDA">
      <w:pPr>
        <w:jc w:val="both"/>
        <w:rPr>
          <w:rFonts w:ascii="Arial" w:hAnsi="Arial" w:cs="Arial"/>
          <w:color w:val="000000"/>
        </w:rPr>
      </w:pPr>
    </w:p>
    <w:p w14:paraId="62E6EF90" w14:textId="5081524F" w:rsidR="00EA2FDA" w:rsidRPr="00F45678" w:rsidRDefault="00EA2FDA" w:rsidP="00EA2FDA">
      <w:pPr>
        <w:jc w:val="both"/>
        <w:rPr>
          <w:rFonts w:ascii="Arial" w:hAnsi="Arial" w:cs="Arial"/>
          <w:color w:val="000000"/>
        </w:rPr>
      </w:pPr>
      <w:r w:rsidRPr="00F45678">
        <w:rPr>
          <w:rFonts w:ascii="Arial" w:hAnsi="Arial" w:cs="Arial"/>
          <w:color w:val="000000"/>
        </w:rPr>
        <w:t>11.3. A impugnação e o pedido de esclarecimento poderão ser realizados por meio eletrônico, na forma preconizada pelo Sistema de Compras do Governo Federal (</w:t>
      </w:r>
      <w:hyperlink r:id="rId43" w:history="1">
        <w:r w:rsidRPr="00F45678">
          <w:rPr>
            <w:rFonts w:ascii="Arial" w:hAnsi="Arial" w:cs="Arial"/>
            <w:color w:val="000080"/>
            <w:u w:val="single"/>
          </w:rPr>
          <w:t>www.gov.br/compras</w:t>
        </w:r>
      </w:hyperlink>
      <w:r w:rsidRPr="00F45678">
        <w:rPr>
          <w:rFonts w:ascii="Arial" w:hAnsi="Arial" w:cs="Arial"/>
          <w:color w:val="000000"/>
        </w:rPr>
        <w:t>).</w:t>
      </w:r>
    </w:p>
    <w:p w14:paraId="5E9B82E8" w14:textId="77777777" w:rsidR="00FA26DD" w:rsidRPr="00F45678" w:rsidRDefault="00FA26DD" w:rsidP="00FA26DD">
      <w:pPr>
        <w:jc w:val="both"/>
        <w:rPr>
          <w:rFonts w:ascii="Arial" w:hAnsi="Arial" w:cs="Arial"/>
          <w:color w:val="000000"/>
        </w:rPr>
      </w:pPr>
    </w:p>
    <w:p w14:paraId="2B705A60" w14:textId="2F2AEF92" w:rsidR="00FA26DD" w:rsidRPr="00F45678" w:rsidRDefault="00FA26DD" w:rsidP="00FA26DD">
      <w:pPr>
        <w:jc w:val="both"/>
        <w:rPr>
          <w:rFonts w:ascii="Arial" w:hAnsi="Arial" w:cs="Arial"/>
          <w:color w:val="000000"/>
        </w:rPr>
      </w:pPr>
      <w:r w:rsidRPr="00F45678">
        <w:rPr>
          <w:rFonts w:ascii="Arial" w:hAnsi="Arial" w:cs="Arial"/>
          <w:color w:val="000000"/>
        </w:rPr>
        <w:t>1</w:t>
      </w:r>
      <w:r w:rsidR="0014344E" w:rsidRPr="00F45678">
        <w:rPr>
          <w:rFonts w:ascii="Arial" w:hAnsi="Arial" w:cs="Arial"/>
          <w:color w:val="000000"/>
        </w:rPr>
        <w:t>1</w:t>
      </w:r>
      <w:r w:rsidRPr="00F45678">
        <w:rPr>
          <w:rFonts w:ascii="Arial" w:hAnsi="Arial" w:cs="Arial"/>
          <w:color w:val="000000"/>
        </w:rPr>
        <w:t>.4. As impugnações e pedidos de esclarecimentos não suspendem os prazos previstos no certame.</w:t>
      </w:r>
    </w:p>
    <w:p w14:paraId="1047DE75" w14:textId="77777777" w:rsidR="00FA26DD" w:rsidRPr="00F45678" w:rsidRDefault="00FA26DD" w:rsidP="00FA26DD">
      <w:pPr>
        <w:jc w:val="both"/>
        <w:rPr>
          <w:rFonts w:ascii="Arial" w:hAnsi="Arial" w:cs="Arial"/>
          <w:color w:val="000000"/>
        </w:rPr>
      </w:pPr>
    </w:p>
    <w:p w14:paraId="302DF038" w14:textId="28A81866" w:rsidR="00FA26DD" w:rsidRPr="00F45678" w:rsidRDefault="00FA26DD" w:rsidP="00FA26DD">
      <w:pPr>
        <w:ind w:left="284"/>
        <w:jc w:val="both"/>
        <w:rPr>
          <w:rFonts w:ascii="Arial" w:hAnsi="Arial" w:cs="Arial"/>
          <w:color w:val="000000"/>
        </w:rPr>
      </w:pPr>
      <w:r w:rsidRPr="00F45678">
        <w:rPr>
          <w:rFonts w:ascii="Arial" w:hAnsi="Arial" w:cs="Arial"/>
          <w:color w:val="000000"/>
        </w:rPr>
        <w:t>1</w:t>
      </w:r>
      <w:r w:rsidR="0014344E" w:rsidRPr="00F45678">
        <w:rPr>
          <w:rFonts w:ascii="Arial" w:hAnsi="Arial" w:cs="Arial"/>
          <w:color w:val="000000"/>
        </w:rPr>
        <w:t>1</w:t>
      </w:r>
      <w:r w:rsidRPr="00F45678">
        <w:rPr>
          <w:rFonts w:ascii="Arial" w:hAnsi="Arial" w:cs="Arial"/>
          <w:color w:val="000000"/>
        </w:rPr>
        <w:t>.4.1. A concessão de efeito suspensivo à impugnação é medida excepcional e deverá ser motivada pelo agente de contratação, nos autos do processo de licitação.</w:t>
      </w:r>
    </w:p>
    <w:p w14:paraId="6D655348" w14:textId="77777777" w:rsidR="00FA26DD" w:rsidRPr="00F45678" w:rsidRDefault="00FA26DD" w:rsidP="00FA26DD">
      <w:pPr>
        <w:jc w:val="both"/>
        <w:rPr>
          <w:rFonts w:ascii="Arial" w:hAnsi="Arial" w:cs="Arial"/>
          <w:color w:val="000000"/>
        </w:rPr>
      </w:pPr>
    </w:p>
    <w:p w14:paraId="6338E12C" w14:textId="0AD68687" w:rsidR="00FA26DD" w:rsidRPr="00F45678" w:rsidRDefault="00FA26DD" w:rsidP="00FA26DD">
      <w:pPr>
        <w:jc w:val="both"/>
        <w:rPr>
          <w:rFonts w:ascii="Arial" w:hAnsi="Arial" w:cs="Arial"/>
          <w:color w:val="000000"/>
        </w:rPr>
      </w:pPr>
      <w:r w:rsidRPr="00F45678">
        <w:rPr>
          <w:rFonts w:ascii="Arial" w:hAnsi="Arial" w:cs="Arial"/>
          <w:color w:val="000000"/>
        </w:rPr>
        <w:t>1</w:t>
      </w:r>
      <w:r w:rsidR="0014344E" w:rsidRPr="00F45678">
        <w:rPr>
          <w:rFonts w:ascii="Arial" w:hAnsi="Arial" w:cs="Arial"/>
          <w:color w:val="000000"/>
        </w:rPr>
        <w:t>1</w:t>
      </w:r>
      <w:r w:rsidRPr="00F45678">
        <w:rPr>
          <w:rFonts w:ascii="Arial" w:hAnsi="Arial" w:cs="Arial"/>
          <w:color w:val="000000"/>
        </w:rPr>
        <w:t>.5. Acolhida a impugnação, será definida e publicada nova data para a realização do certame.</w:t>
      </w:r>
    </w:p>
    <w:p w14:paraId="1823441B" w14:textId="77777777" w:rsidR="00FA26DD" w:rsidRPr="00F45678" w:rsidRDefault="00FA26DD" w:rsidP="00FA26DD">
      <w:pPr>
        <w:jc w:val="both"/>
        <w:rPr>
          <w:rFonts w:ascii="Arial" w:hAnsi="Arial" w:cs="Arial"/>
          <w:color w:val="000000"/>
        </w:rPr>
      </w:pPr>
    </w:p>
    <w:p w14:paraId="6C063AFA" w14:textId="38271C36" w:rsidR="006B53A1" w:rsidRPr="00F45678" w:rsidRDefault="006B53A1" w:rsidP="002B6D19">
      <w:pPr>
        <w:keepNext/>
        <w:keepLines/>
        <w:tabs>
          <w:tab w:val="left" w:pos="567"/>
        </w:tabs>
        <w:jc w:val="both"/>
        <w:outlineLvl w:val="0"/>
        <w:rPr>
          <w:rFonts w:ascii="Arial" w:eastAsiaTheme="majorEastAsia" w:hAnsi="Arial" w:cs="Arial"/>
          <w:b/>
          <w:bCs/>
        </w:rPr>
      </w:pPr>
      <w:r w:rsidRPr="00F45678">
        <w:rPr>
          <w:rFonts w:ascii="Arial" w:eastAsiaTheme="majorEastAsia" w:hAnsi="Arial" w:cs="Arial"/>
          <w:b/>
          <w:bCs/>
        </w:rPr>
        <w:t>1</w:t>
      </w:r>
      <w:r w:rsidR="0014344E" w:rsidRPr="00F45678">
        <w:rPr>
          <w:rFonts w:ascii="Arial" w:eastAsiaTheme="majorEastAsia" w:hAnsi="Arial" w:cs="Arial"/>
          <w:b/>
          <w:bCs/>
        </w:rPr>
        <w:t>2</w:t>
      </w:r>
      <w:r w:rsidRPr="00F45678">
        <w:rPr>
          <w:rFonts w:ascii="Arial" w:eastAsiaTheme="majorEastAsia" w:hAnsi="Arial" w:cs="Arial"/>
          <w:b/>
          <w:bCs/>
        </w:rPr>
        <w:t>. DAS CONDIÇÕES DE PAGAMENTO E DE CONTRATAÇÃO</w:t>
      </w:r>
    </w:p>
    <w:p w14:paraId="461167AE" w14:textId="77777777" w:rsidR="006B53A1" w:rsidRPr="00F45678" w:rsidRDefault="006B53A1" w:rsidP="006B53A1">
      <w:pPr>
        <w:jc w:val="both"/>
      </w:pPr>
    </w:p>
    <w:p w14:paraId="24C3568E" w14:textId="67346AEF" w:rsidR="006B53A1" w:rsidRPr="00F45678" w:rsidRDefault="006B53A1" w:rsidP="006B53A1">
      <w:pPr>
        <w:jc w:val="both"/>
        <w:rPr>
          <w:rFonts w:ascii="Arial" w:hAnsi="Arial" w:cs="Arial"/>
        </w:rPr>
      </w:pPr>
      <w:r w:rsidRPr="00F45678">
        <w:rPr>
          <w:rFonts w:ascii="Arial" w:hAnsi="Arial" w:cs="Arial"/>
        </w:rPr>
        <w:t>1</w:t>
      </w:r>
      <w:r w:rsidR="0014344E" w:rsidRPr="00F45678">
        <w:rPr>
          <w:rFonts w:ascii="Arial" w:hAnsi="Arial" w:cs="Arial"/>
        </w:rPr>
        <w:t>2</w:t>
      </w:r>
      <w:r w:rsidRPr="00F45678">
        <w:rPr>
          <w:rFonts w:ascii="Arial" w:hAnsi="Arial" w:cs="Arial"/>
        </w:rPr>
        <w:t>.1.</w:t>
      </w:r>
      <w:r w:rsidRPr="00F45678">
        <w:rPr>
          <w:rFonts w:ascii="Arial" w:hAnsi="Arial" w:cs="Arial"/>
        </w:rPr>
        <w:tab/>
        <w:t xml:space="preserve">O pagamento será efetuado mediante depósito bancário em conta corrente da </w:t>
      </w:r>
      <w:r w:rsidRPr="00F45678">
        <w:rPr>
          <w:rFonts w:ascii="Arial" w:hAnsi="Arial" w:cs="Arial"/>
          <w:b/>
        </w:rPr>
        <w:t>CONTRATADA</w:t>
      </w:r>
      <w:r w:rsidRPr="00F45678">
        <w:rPr>
          <w:rFonts w:ascii="Arial" w:hAnsi="Arial" w:cs="Arial"/>
        </w:rPr>
        <w:t xml:space="preserve">, observadas as seguintes condições: </w:t>
      </w:r>
    </w:p>
    <w:p w14:paraId="74DC3EFA" w14:textId="77777777" w:rsidR="006B53A1" w:rsidRPr="00F45678" w:rsidRDefault="006B53A1" w:rsidP="006B53A1">
      <w:pPr>
        <w:jc w:val="both"/>
        <w:rPr>
          <w:rFonts w:ascii="Arial" w:hAnsi="Arial" w:cs="Arial"/>
        </w:rPr>
      </w:pPr>
    </w:p>
    <w:p w14:paraId="40690245" w14:textId="25C01886" w:rsidR="006B53A1" w:rsidRPr="00426859" w:rsidRDefault="006B53A1" w:rsidP="006B53A1">
      <w:pPr>
        <w:ind w:left="284"/>
        <w:jc w:val="both"/>
        <w:rPr>
          <w:rFonts w:ascii="Arial" w:hAnsi="Arial" w:cs="Arial"/>
        </w:rPr>
      </w:pPr>
      <w:r w:rsidRPr="00F45678">
        <w:rPr>
          <w:rFonts w:ascii="Arial" w:hAnsi="Arial" w:cs="Arial"/>
        </w:rPr>
        <w:t>1</w:t>
      </w:r>
      <w:r w:rsidR="0014344E" w:rsidRPr="00F45678">
        <w:rPr>
          <w:rFonts w:ascii="Arial" w:hAnsi="Arial" w:cs="Arial"/>
        </w:rPr>
        <w:t>2</w:t>
      </w:r>
      <w:r w:rsidRPr="00F45678">
        <w:rPr>
          <w:rFonts w:ascii="Arial" w:hAnsi="Arial" w:cs="Arial"/>
        </w:rPr>
        <w:t xml:space="preserve">.1.1. apresentação de nota fiscal/fatura </w:t>
      </w:r>
      <w:r w:rsidRPr="00426859">
        <w:rPr>
          <w:rFonts w:ascii="Arial" w:hAnsi="Arial" w:cs="Arial"/>
        </w:rPr>
        <w:t xml:space="preserve">acompanhada: a) do respectivo </w:t>
      </w:r>
      <w:bookmarkStart w:id="30" w:name="_Hlk174554251"/>
      <w:r w:rsidR="003A4C44" w:rsidRPr="00426859">
        <w:rPr>
          <w:rFonts w:ascii="Arial" w:hAnsi="Arial" w:cs="Arial"/>
        </w:rPr>
        <w:t>TERMO DE RECEBIMENTO PROVISÓRIO</w:t>
      </w:r>
      <w:bookmarkEnd w:id="30"/>
      <w:r w:rsidR="00D238B4" w:rsidRPr="00426859">
        <w:rPr>
          <w:rFonts w:ascii="Arial" w:hAnsi="Arial" w:cs="Arial"/>
        </w:rPr>
        <w:t>;</w:t>
      </w:r>
      <w:r w:rsidRPr="00426859">
        <w:rPr>
          <w:rFonts w:ascii="Arial" w:hAnsi="Arial" w:cs="Arial"/>
        </w:rPr>
        <w:t xml:space="preserve"> b) da certidão conjunta (negativa de débitos ou positiva com efeitos de negativa) de regularidade de contribuições previdenciárias, de tributos federais e da dívida ativa da União; c) da certidão de regularidade em face do FGTS; d) </w:t>
      </w:r>
      <w:r w:rsidRPr="00426859">
        <w:rPr>
          <w:rFonts w:ascii="Arial" w:hAnsi="Arial" w:cs="Arial"/>
        </w:rPr>
        <w:lastRenderedPageBreak/>
        <w:t xml:space="preserve">da certidão de regularidade em face de débitos trabalhistas, devidamente atualizadas, se necessário for; </w:t>
      </w:r>
    </w:p>
    <w:p w14:paraId="1788D7E0" w14:textId="77777777" w:rsidR="006B53A1" w:rsidRPr="00426859" w:rsidRDefault="006B53A1" w:rsidP="006B53A1">
      <w:pPr>
        <w:ind w:left="284"/>
        <w:jc w:val="both"/>
        <w:rPr>
          <w:rFonts w:ascii="Arial" w:hAnsi="Arial" w:cs="Arial"/>
        </w:rPr>
      </w:pPr>
    </w:p>
    <w:p w14:paraId="77CE78CC" w14:textId="7A3177EE" w:rsidR="006B53A1" w:rsidRPr="00426859" w:rsidRDefault="006B53A1" w:rsidP="006B53A1">
      <w:pPr>
        <w:ind w:left="284"/>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 xml:space="preserve">.1.2. em 30 (trinta) dias, contados da data de apresentação da nota fiscal/fatura; </w:t>
      </w:r>
    </w:p>
    <w:p w14:paraId="46FD34CD" w14:textId="77777777" w:rsidR="006B53A1" w:rsidRPr="00426859" w:rsidRDefault="006B53A1" w:rsidP="006B53A1">
      <w:pPr>
        <w:ind w:left="284"/>
        <w:jc w:val="both"/>
        <w:rPr>
          <w:rFonts w:ascii="Arial" w:hAnsi="Arial" w:cs="Arial"/>
        </w:rPr>
      </w:pPr>
    </w:p>
    <w:p w14:paraId="7ADF7EB3" w14:textId="75372BB0" w:rsidR="006B53A1" w:rsidRPr="00426859" w:rsidRDefault="006B53A1" w:rsidP="006B53A1">
      <w:pPr>
        <w:ind w:left="284"/>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 xml:space="preserve">.1.3. Caso o dia do pagamento recaia em dia não útil, esse será efetuado no primeiro dia útil antecedente, sendo certo que, mesmo nesse caso, manter-se-á, na fatura, o dia do vencimento; </w:t>
      </w:r>
    </w:p>
    <w:p w14:paraId="6B0C9E3F" w14:textId="77777777" w:rsidR="006B53A1" w:rsidRPr="00426859" w:rsidRDefault="006B53A1" w:rsidP="006B53A1">
      <w:pPr>
        <w:jc w:val="both"/>
        <w:rPr>
          <w:rFonts w:ascii="Arial" w:hAnsi="Arial" w:cs="Arial"/>
        </w:rPr>
      </w:pPr>
    </w:p>
    <w:p w14:paraId="5E1FD597" w14:textId="29DDAC2C" w:rsidR="006B53A1" w:rsidRPr="00426859" w:rsidRDefault="006B53A1" w:rsidP="006B53A1">
      <w:pPr>
        <w:ind w:left="284"/>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 xml:space="preserve">.1.4. Nas operações internas (fornecedores e prestadores de serviços contribuintes do ICMS no Estado de São Paulo), deverá ser observado, quando da entrega do objeto contratado, a correta emissão da Nota Fiscal, nos termos do Decreto Estadual nº 48.034, de 19 de agosto de 2003. </w:t>
      </w:r>
    </w:p>
    <w:p w14:paraId="0651E1B1" w14:textId="77777777" w:rsidR="006B53A1" w:rsidRPr="00426859" w:rsidRDefault="006B53A1" w:rsidP="006B53A1">
      <w:pPr>
        <w:ind w:left="284"/>
        <w:jc w:val="both"/>
        <w:rPr>
          <w:rFonts w:ascii="Arial" w:hAnsi="Arial" w:cs="Arial"/>
        </w:rPr>
      </w:pPr>
    </w:p>
    <w:p w14:paraId="0E4C02FE" w14:textId="2D5E3C98" w:rsidR="006B53A1" w:rsidRPr="00426859" w:rsidRDefault="006B53A1" w:rsidP="006B53A1">
      <w:pPr>
        <w:ind w:left="284"/>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 xml:space="preserve">.1.5. A adjudicatária que não possuir conta no Banco do Brasil S/A deverá providenciá-la após a adjudicação do objeto, para viabilização dos pagamentos. </w:t>
      </w:r>
    </w:p>
    <w:p w14:paraId="151B8CE3" w14:textId="2DFA8A72" w:rsidR="006B53A1" w:rsidRPr="00426859" w:rsidRDefault="006B53A1" w:rsidP="006B53A1">
      <w:pPr>
        <w:ind w:left="284"/>
        <w:jc w:val="both"/>
        <w:rPr>
          <w:rFonts w:ascii="Arial" w:hAnsi="Arial" w:cs="Arial"/>
        </w:rPr>
      </w:pPr>
    </w:p>
    <w:p w14:paraId="02DDE9FC" w14:textId="086DCF99" w:rsidR="00D6625B" w:rsidRPr="00426859" w:rsidRDefault="00D6625B" w:rsidP="000A5CBA">
      <w:pPr>
        <w:ind w:left="284"/>
        <w:jc w:val="both"/>
        <w:rPr>
          <w:rFonts w:ascii="Arial" w:hAnsi="Arial" w:cs="Arial"/>
        </w:rPr>
      </w:pPr>
      <w:bookmarkStart w:id="31" w:name="_Hlk174101949"/>
      <w:r w:rsidRPr="00426859">
        <w:rPr>
          <w:rFonts w:ascii="Arial" w:hAnsi="Arial" w:cs="Arial"/>
        </w:rPr>
        <w:t xml:space="preserve">12.1.6. O requerimento de pagamento, bem como os documentos de cobrança da </w:t>
      </w:r>
      <w:r w:rsidRPr="00426859">
        <w:rPr>
          <w:rFonts w:ascii="Arial" w:hAnsi="Arial" w:cs="Arial"/>
          <w:b/>
        </w:rPr>
        <w:t>CONTRATADA</w:t>
      </w:r>
      <w:r w:rsidRPr="00426859">
        <w:rPr>
          <w:rFonts w:ascii="Arial" w:hAnsi="Arial" w:cs="Arial"/>
        </w:rPr>
        <w:t xml:space="preserve">, deverão ser entregues </w:t>
      </w:r>
      <w:r w:rsidR="000A5CBA" w:rsidRPr="00426859">
        <w:rPr>
          <w:rFonts w:ascii="Arial" w:hAnsi="Arial" w:cs="Arial"/>
        </w:rPr>
        <w:t>à</w:t>
      </w:r>
      <w:r w:rsidRPr="00426859">
        <w:rPr>
          <w:rFonts w:ascii="Arial" w:hAnsi="Arial" w:cs="Arial"/>
        </w:rPr>
        <w:t xml:space="preserve"> </w:t>
      </w:r>
      <w:r w:rsidR="000A5CBA" w:rsidRPr="00426859">
        <w:rPr>
          <w:rFonts w:ascii="Arial" w:hAnsi="Arial" w:cs="Arial"/>
        </w:rPr>
        <w:t xml:space="preserve">Divisão de Sistemas e Soluções, localizada no Palácio Nove de Julho, sala nº 330 – telefone (11) 3886-8330, ou via correio eletrônico (e-mail) a ser indicado pela </w:t>
      </w:r>
      <w:proofErr w:type="spellStart"/>
      <w:r w:rsidR="000A5CBA" w:rsidRPr="00426859">
        <w:rPr>
          <w:rFonts w:ascii="Arial" w:hAnsi="Arial" w:cs="Arial"/>
        </w:rPr>
        <w:t>Alesp</w:t>
      </w:r>
      <w:proofErr w:type="spellEnd"/>
      <w:r w:rsidR="000A5CBA" w:rsidRPr="00426859">
        <w:rPr>
          <w:rFonts w:ascii="Arial" w:hAnsi="Arial" w:cs="Arial"/>
        </w:rPr>
        <w:t>, em arquivos com extensão .</w:t>
      </w:r>
      <w:proofErr w:type="spellStart"/>
      <w:r w:rsidR="000A5CBA" w:rsidRPr="00426859">
        <w:rPr>
          <w:rFonts w:ascii="Arial" w:hAnsi="Arial" w:cs="Arial"/>
        </w:rPr>
        <w:t>pdf</w:t>
      </w:r>
      <w:proofErr w:type="spellEnd"/>
      <w:r w:rsidR="000A5CBA" w:rsidRPr="00426859">
        <w:rPr>
          <w:rFonts w:ascii="Arial" w:hAnsi="Arial" w:cs="Arial"/>
        </w:rPr>
        <w:t>, pesquisáveis.</w:t>
      </w:r>
    </w:p>
    <w:bookmarkEnd w:id="31"/>
    <w:p w14:paraId="4A10968A" w14:textId="77777777" w:rsidR="006B53A1" w:rsidRPr="00426859" w:rsidRDefault="006B53A1" w:rsidP="006B53A1">
      <w:pPr>
        <w:jc w:val="both"/>
        <w:rPr>
          <w:rFonts w:ascii="Arial" w:hAnsi="Arial" w:cs="Arial"/>
        </w:rPr>
      </w:pPr>
    </w:p>
    <w:p w14:paraId="796BF94E" w14:textId="113E244A" w:rsidR="006B53A1" w:rsidRPr="00426859" w:rsidRDefault="006B53A1" w:rsidP="006B53A1">
      <w:pPr>
        <w:autoSpaceDE w:val="0"/>
        <w:autoSpaceDN w:val="0"/>
        <w:adjustRightInd w:val="0"/>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.2.</w:t>
      </w:r>
      <w:r w:rsidRPr="00426859">
        <w:rPr>
          <w:rFonts w:ascii="Arial" w:hAnsi="Arial" w:cs="Arial"/>
        </w:rPr>
        <w:tab/>
        <w:t xml:space="preserve">A </w:t>
      </w:r>
      <w:r w:rsidRPr="00426859">
        <w:rPr>
          <w:rFonts w:ascii="Arial" w:hAnsi="Arial" w:cs="Arial"/>
          <w:b/>
        </w:rPr>
        <w:t>CONTRATADA</w:t>
      </w:r>
      <w:r w:rsidRPr="00426859">
        <w:rPr>
          <w:rFonts w:ascii="Arial" w:hAnsi="Arial" w:cs="Arial"/>
        </w:rPr>
        <w:t xml:space="preserve"> deverá exibir como condição de contratação:</w:t>
      </w:r>
    </w:p>
    <w:p w14:paraId="3E4828FC" w14:textId="77777777" w:rsidR="006B53A1" w:rsidRPr="00426859" w:rsidRDefault="006B53A1" w:rsidP="006B53A1">
      <w:pPr>
        <w:autoSpaceDE w:val="0"/>
        <w:autoSpaceDN w:val="0"/>
        <w:adjustRightInd w:val="0"/>
        <w:jc w:val="both"/>
        <w:rPr>
          <w:rFonts w:ascii="Arial" w:hAnsi="Arial" w:cs="Arial"/>
        </w:rPr>
      </w:pPr>
    </w:p>
    <w:p w14:paraId="71592AEE" w14:textId="4092272C" w:rsidR="006B53A1" w:rsidRPr="00F45678" w:rsidRDefault="006B53A1" w:rsidP="006B53A1">
      <w:pPr>
        <w:autoSpaceDE w:val="0"/>
        <w:autoSpaceDN w:val="0"/>
        <w:adjustRightInd w:val="0"/>
        <w:ind w:left="284"/>
        <w:jc w:val="both"/>
        <w:rPr>
          <w:rFonts w:ascii="Arial" w:hAnsi="Arial" w:cs="Arial"/>
        </w:rPr>
      </w:pPr>
      <w:r w:rsidRPr="00426859">
        <w:rPr>
          <w:rFonts w:ascii="Arial" w:hAnsi="Arial" w:cs="Arial"/>
        </w:rPr>
        <w:t>1</w:t>
      </w:r>
      <w:r w:rsidR="0014344E" w:rsidRPr="00426859">
        <w:rPr>
          <w:rFonts w:ascii="Arial" w:hAnsi="Arial" w:cs="Arial"/>
        </w:rPr>
        <w:t>2</w:t>
      </w:r>
      <w:r w:rsidRPr="00426859">
        <w:rPr>
          <w:rFonts w:ascii="Arial" w:hAnsi="Arial" w:cs="Arial"/>
        </w:rPr>
        <w:t xml:space="preserve">.2.1. </w:t>
      </w:r>
      <w:bookmarkStart w:id="32" w:name="_Hlk39594150"/>
      <w:r w:rsidRPr="00426859">
        <w:rPr>
          <w:rFonts w:ascii="Arial" w:hAnsi="Arial" w:cs="Arial"/>
          <w:snapToGrid w:val="0"/>
        </w:rPr>
        <w:t>A c</w:t>
      </w:r>
      <w:r w:rsidRPr="00426859">
        <w:rPr>
          <w:rFonts w:ascii="Arial" w:hAnsi="Arial" w:cs="Arial"/>
        </w:rPr>
        <w:t>ertidão conjunta (negativa de débitos ou positiva com efeitos de negativa) de regularidade de contrib</w:t>
      </w:r>
      <w:r w:rsidRPr="00F45678">
        <w:rPr>
          <w:rFonts w:ascii="Arial" w:hAnsi="Arial" w:cs="Arial"/>
        </w:rPr>
        <w:t>uições previdenciárias, de tributos federais e da dívida ativa da União; e</w:t>
      </w:r>
    </w:p>
    <w:p w14:paraId="04D0CF12" w14:textId="77777777" w:rsidR="006B53A1" w:rsidRPr="00F45678" w:rsidRDefault="006B53A1" w:rsidP="006B53A1">
      <w:pPr>
        <w:autoSpaceDE w:val="0"/>
        <w:autoSpaceDN w:val="0"/>
        <w:adjustRightInd w:val="0"/>
        <w:ind w:left="284"/>
        <w:jc w:val="both"/>
        <w:rPr>
          <w:rFonts w:ascii="Arial" w:hAnsi="Arial" w:cs="Arial"/>
        </w:rPr>
      </w:pPr>
    </w:p>
    <w:p w14:paraId="59A49A83" w14:textId="06C4B9DF" w:rsidR="006B53A1" w:rsidRPr="00F45678" w:rsidRDefault="006B53A1" w:rsidP="006B53A1">
      <w:pPr>
        <w:autoSpaceDE w:val="0"/>
        <w:autoSpaceDN w:val="0"/>
        <w:adjustRightInd w:val="0"/>
        <w:ind w:left="284"/>
        <w:jc w:val="both"/>
        <w:rPr>
          <w:rFonts w:ascii="Arial" w:hAnsi="Arial" w:cs="Arial"/>
          <w:snapToGrid w:val="0"/>
        </w:rPr>
      </w:pPr>
      <w:r w:rsidRPr="00F45678">
        <w:rPr>
          <w:rFonts w:ascii="Arial" w:hAnsi="Arial" w:cs="Arial"/>
        </w:rPr>
        <w:t>1</w:t>
      </w:r>
      <w:r w:rsidR="0014344E" w:rsidRPr="00F45678">
        <w:rPr>
          <w:rFonts w:ascii="Arial" w:hAnsi="Arial" w:cs="Arial"/>
        </w:rPr>
        <w:t>2</w:t>
      </w:r>
      <w:r w:rsidRPr="00F45678">
        <w:rPr>
          <w:rFonts w:ascii="Arial" w:hAnsi="Arial" w:cs="Arial"/>
        </w:rPr>
        <w:t xml:space="preserve">.2.2. </w:t>
      </w:r>
      <w:r w:rsidRPr="00F45678">
        <w:rPr>
          <w:rFonts w:ascii="Arial" w:hAnsi="Arial" w:cs="Arial"/>
          <w:snapToGrid w:val="0"/>
        </w:rPr>
        <w:t>A certidão de regularidade relativa ao FGTS; e</w:t>
      </w:r>
    </w:p>
    <w:p w14:paraId="1AC87D8B" w14:textId="77777777" w:rsidR="006B53A1" w:rsidRPr="00F45678" w:rsidRDefault="006B53A1" w:rsidP="006B53A1">
      <w:pPr>
        <w:autoSpaceDE w:val="0"/>
        <w:autoSpaceDN w:val="0"/>
        <w:adjustRightInd w:val="0"/>
        <w:ind w:left="284"/>
        <w:jc w:val="both"/>
        <w:rPr>
          <w:rFonts w:ascii="Arial" w:hAnsi="Arial" w:cs="Arial"/>
        </w:rPr>
      </w:pPr>
    </w:p>
    <w:p w14:paraId="1884EAD5" w14:textId="67111792" w:rsidR="006B53A1" w:rsidRPr="00F45678" w:rsidRDefault="006B53A1" w:rsidP="006B53A1">
      <w:pPr>
        <w:autoSpaceDE w:val="0"/>
        <w:autoSpaceDN w:val="0"/>
        <w:adjustRightInd w:val="0"/>
        <w:ind w:left="284"/>
        <w:jc w:val="both"/>
        <w:rPr>
          <w:rFonts w:ascii="Arial" w:hAnsi="Arial" w:cs="Arial"/>
        </w:rPr>
      </w:pPr>
      <w:r w:rsidRPr="00F45678">
        <w:rPr>
          <w:rFonts w:ascii="Arial" w:hAnsi="Arial" w:cs="Arial"/>
        </w:rPr>
        <w:t>1</w:t>
      </w:r>
      <w:r w:rsidR="0014344E" w:rsidRPr="00F45678">
        <w:rPr>
          <w:rFonts w:ascii="Arial" w:hAnsi="Arial" w:cs="Arial"/>
        </w:rPr>
        <w:t>2</w:t>
      </w:r>
      <w:r w:rsidRPr="00F45678">
        <w:rPr>
          <w:rFonts w:ascii="Arial" w:hAnsi="Arial" w:cs="Arial"/>
        </w:rPr>
        <w:t xml:space="preserve">.2.3. </w:t>
      </w:r>
      <w:r w:rsidRPr="00F45678">
        <w:rPr>
          <w:rFonts w:ascii="Arial" w:hAnsi="Arial" w:cs="Arial"/>
          <w:snapToGrid w:val="0"/>
        </w:rPr>
        <w:t>A c</w:t>
      </w:r>
      <w:r w:rsidRPr="00F45678">
        <w:rPr>
          <w:rFonts w:ascii="Arial" w:hAnsi="Arial" w:cs="Arial"/>
        </w:rPr>
        <w:t>ertidão de regularidade perante a Justiça do Trabalho, relativa a débitos trabalhistas (Lei federal nº 12.440/2011); e</w:t>
      </w:r>
    </w:p>
    <w:p w14:paraId="3E319CBC" w14:textId="77777777" w:rsidR="006B53A1" w:rsidRPr="00F45678" w:rsidRDefault="006B53A1" w:rsidP="006B53A1">
      <w:pPr>
        <w:autoSpaceDE w:val="0"/>
        <w:autoSpaceDN w:val="0"/>
        <w:adjustRightInd w:val="0"/>
        <w:ind w:left="284"/>
        <w:jc w:val="both"/>
        <w:rPr>
          <w:rFonts w:ascii="Arial" w:hAnsi="Arial" w:cs="Arial"/>
        </w:rPr>
      </w:pPr>
    </w:p>
    <w:p w14:paraId="1056AA59" w14:textId="56EA0F91" w:rsidR="006B53A1" w:rsidRPr="00F45678" w:rsidRDefault="006B53A1" w:rsidP="006B53A1">
      <w:pPr>
        <w:autoSpaceDE w:val="0"/>
        <w:autoSpaceDN w:val="0"/>
        <w:adjustRightInd w:val="0"/>
        <w:ind w:left="284"/>
        <w:jc w:val="both"/>
        <w:rPr>
          <w:rFonts w:ascii="Arial" w:hAnsi="Arial" w:cs="Arial"/>
          <w:color w:val="000000"/>
        </w:rPr>
      </w:pPr>
      <w:r w:rsidRPr="00F45678">
        <w:rPr>
          <w:rFonts w:ascii="Arial" w:hAnsi="Arial" w:cs="Arial"/>
        </w:rPr>
        <w:t>1</w:t>
      </w:r>
      <w:r w:rsidR="0014344E" w:rsidRPr="00F45678">
        <w:rPr>
          <w:rFonts w:ascii="Arial" w:hAnsi="Arial" w:cs="Arial"/>
        </w:rPr>
        <w:t>2</w:t>
      </w:r>
      <w:r w:rsidRPr="00F45678">
        <w:rPr>
          <w:rFonts w:ascii="Arial" w:hAnsi="Arial" w:cs="Arial"/>
        </w:rPr>
        <w:t>.2.4. A c</w:t>
      </w:r>
      <w:r w:rsidRPr="00F45678">
        <w:rPr>
          <w:rFonts w:ascii="Arial" w:hAnsi="Arial" w:cs="Arial"/>
          <w:color w:val="000000"/>
        </w:rPr>
        <w:t xml:space="preserve">omprovação, </w:t>
      </w:r>
      <w:r w:rsidRPr="00F45678">
        <w:rPr>
          <w:rFonts w:ascii="Arial" w:hAnsi="Arial" w:cs="Arial"/>
          <w:color w:val="000000"/>
          <w:u w:val="single"/>
        </w:rPr>
        <w:t>se for o caso</w:t>
      </w:r>
      <w:r w:rsidRPr="00F45678">
        <w:rPr>
          <w:rFonts w:ascii="Arial" w:hAnsi="Arial" w:cs="Arial"/>
          <w:color w:val="000000"/>
        </w:rPr>
        <w:t>, do atendimento à Resolução nº 122/2005 do Conselho Nacional de Seguros Privados – CNSP (garantia estendida); e</w:t>
      </w:r>
    </w:p>
    <w:p w14:paraId="67D1C7D6" w14:textId="77777777" w:rsidR="006B53A1" w:rsidRPr="00F45678" w:rsidRDefault="006B53A1" w:rsidP="006B53A1">
      <w:pPr>
        <w:autoSpaceDE w:val="0"/>
        <w:autoSpaceDN w:val="0"/>
        <w:adjustRightInd w:val="0"/>
        <w:ind w:left="284"/>
        <w:jc w:val="both"/>
        <w:rPr>
          <w:rFonts w:ascii="Arial" w:hAnsi="Arial" w:cs="Arial"/>
          <w:color w:val="000000"/>
        </w:rPr>
      </w:pPr>
    </w:p>
    <w:p w14:paraId="75EC3CB9" w14:textId="5524FD41" w:rsidR="006B53A1" w:rsidRPr="00F45678" w:rsidRDefault="006B53A1" w:rsidP="006B53A1">
      <w:pPr>
        <w:autoSpaceDE w:val="0"/>
        <w:autoSpaceDN w:val="0"/>
        <w:adjustRightInd w:val="0"/>
        <w:ind w:left="284"/>
        <w:jc w:val="both"/>
        <w:rPr>
          <w:rFonts w:ascii="Arial" w:hAnsi="Arial" w:cs="Arial"/>
          <w:color w:val="7030A0"/>
        </w:rPr>
      </w:pPr>
      <w:r w:rsidRPr="00F45678">
        <w:rPr>
          <w:rFonts w:ascii="Arial" w:hAnsi="Arial" w:cs="Arial"/>
          <w:color w:val="000000"/>
        </w:rPr>
        <w:t>1</w:t>
      </w:r>
      <w:r w:rsidR="0014344E" w:rsidRPr="00F45678">
        <w:rPr>
          <w:rFonts w:ascii="Arial" w:hAnsi="Arial" w:cs="Arial"/>
          <w:color w:val="000000"/>
        </w:rPr>
        <w:t>2</w:t>
      </w:r>
      <w:r w:rsidRPr="00F45678">
        <w:rPr>
          <w:rFonts w:ascii="Arial" w:hAnsi="Arial" w:cs="Arial"/>
          <w:color w:val="000000"/>
        </w:rPr>
        <w:t>.2.5. A prova da inexistência de registro no “Cadastro Informativo dos Créditos Não Quitados de Órgão e Entidades Estaduais do Estado de São Paulo – CADIN ESTADUAL</w:t>
      </w:r>
      <w:r w:rsidRPr="00F45678">
        <w:rPr>
          <w:rFonts w:ascii="Arial" w:hAnsi="Arial" w:cs="Arial"/>
          <w:color w:val="7030A0"/>
        </w:rPr>
        <w:t>;</w:t>
      </w:r>
    </w:p>
    <w:p w14:paraId="02E27933" w14:textId="77777777" w:rsidR="006B53A1" w:rsidRPr="00F45678" w:rsidRDefault="006B53A1" w:rsidP="006B53A1">
      <w:pPr>
        <w:autoSpaceDE w:val="0"/>
        <w:autoSpaceDN w:val="0"/>
        <w:adjustRightInd w:val="0"/>
        <w:ind w:left="284"/>
        <w:jc w:val="both"/>
        <w:rPr>
          <w:rFonts w:ascii="Arial" w:hAnsi="Arial" w:cs="Arial"/>
          <w:color w:val="000000"/>
        </w:rPr>
      </w:pPr>
    </w:p>
    <w:p w14:paraId="455053E6" w14:textId="37CD3C9C" w:rsidR="006B53A1" w:rsidRPr="00F45678" w:rsidRDefault="006B53A1" w:rsidP="006B53A1">
      <w:pPr>
        <w:autoSpaceDE w:val="0"/>
        <w:autoSpaceDN w:val="0"/>
        <w:adjustRightInd w:val="0"/>
        <w:ind w:left="284"/>
        <w:jc w:val="both"/>
        <w:rPr>
          <w:rFonts w:ascii="Arial" w:hAnsi="Arial" w:cs="Arial"/>
        </w:rPr>
      </w:pPr>
      <w:r w:rsidRPr="00F45678">
        <w:rPr>
          <w:rFonts w:ascii="Arial" w:hAnsi="Arial" w:cs="Arial"/>
          <w:color w:val="000000"/>
        </w:rPr>
        <w:t>1</w:t>
      </w:r>
      <w:r w:rsidR="0014344E" w:rsidRPr="00F45678">
        <w:rPr>
          <w:rFonts w:ascii="Arial" w:hAnsi="Arial" w:cs="Arial"/>
          <w:color w:val="000000"/>
        </w:rPr>
        <w:t>2</w:t>
      </w:r>
      <w:r w:rsidRPr="00F45678">
        <w:rPr>
          <w:rFonts w:ascii="Arial" w:hAnsi="Arial" w:cs="Arial"/>
          <w:color w:val="000000"/>
        </w:rPr>
        <w:t>.2.6. A c</w:t>
      </w:r>
      <w:r w:rsidRPr="00F45678">
        <w:rPr>
          <w:rFonts w:ascii="Arial" w:hAnsi="Arial" w:cs="Arial"/>
        </w:rPr>
        <w:t>ertidão obtida junto ao site “e-Sanções” do Governo do Estado de São Paulo; e</w:t>
      </w:r>
    </w:p>
    <w:p w14:paraId="35AF6524" w14:textId="77777777" w:rsidR="006B53A1" w:rsidRPr="00F45678" w:rsidRDefault="006B53A1" w:rsidP="006B53A1">
      <w:pPr>
        <w:autoSpaceDE w:val="0"/>
        <w:autoSpaceDN w:val="0"/>
        <w:adjustRightInd w:val="0"/>
        <w:ind w:left="284"/>
        <w:jc w:val="both"/>
        <w:rPr>
          <w:rFonts w:ascii="Arial" w:hAnsi="Arial" w:cs="Arial"/>
        </w:rPr>
      </w:pPr>
    </w:p>
    <w:p w14:paraId="24C7E49B" w14:textId="6D451013" w:rsidR="006B53A1" w:rsidRPr="00F45678" w:rsidRDefault="006B53A1" w:rsidP="006B53A1">
      <w:pPr>
        <w:autoSpaceDE w:val="0"/>
        <w:autoSpaceDN w:val="0"/>
        <w:adjustRightInd w:val="0"/>
        <w:ind w:left="284"/>
        <w:jc w:val="both"/>
        <w:rPr>
          <w:rFonts w:ascii="Arial" w:hAnsi="Arial" w:cs="Arial"/>
        </w:rPr>
      </w:pPr>
      <w:r w:rsidRPr="00F45678">
        <w:rPr>
          <w:rFonts w:ascii="Arial" w:hAnsi="Arial" w:cs="Arial"/>
        </w:rPr>
        <w:t>1</w:t>
      </w:r>
      <w:r w:rsidR="0014344E" w:rsidRPr="00F45678">
        <w:rPr>
          <w:rFonts w:ascii="Arial" w:hAnsi="Arial" w:cs="Arial"/>
        </w:rPr>
        <w:t>2</w:t>
      </w:r>
      <w:r w:rsidRPr="00F45678">
        <w:rPr>
          <w:rFonts w:ascii="Arial" w:hAnsi="Arial" w:cs="Arial"/>
        </w:rPr>
        <w:t>.2.7. A certidão obtida junto ao Cadastro Nacional de Empresas Inidôneas e Suspensas (CEIS) do portal da transparência do governo federal; e</w:t>
      </w:r>
    </w:p>
    <w:p w14:paraId="2399CF93" w14:textId="77777777" w:rsidR="006B53A1" w:rsidRPr="00F45678" w:rsidRDefault="006B53A1" w:rsidP="006B53A1">
      <w:pPr>
        <w:autoSpaceDE w:val="0"/>
        <w:autoSpaceDN w:val="0"/>
        <w:adjustRightInd w:val="0"/>
        <w:ind w:left="284"/>
        <w:jc w:val="both"/>
        <w:rPr>
          <w:rFonts w:ascii="Arial" w:hAnsi="Arial" w:cs="Arial"/>
        </w:rPr>
      </w:pPr>
    </w:p>
    <w:p w14:paraId="5EBCF5E5" w14:textId="015A4AD6" w:rsidR="006B53A1" w:rsidRPr="00F45678" w:rsidRDefault="006B53A1" w:rsidP="006B53A1">
      <w:pPr>
        <w:autoSpaceDE w:val="0"/>
        <w:autoSpaceDN w:val="0"/>
        <w:adjustRightInd w:val="0"/>
        <w:ind w:left="284"/>
        <w:jc w:val="both"/>
        <w:rPr>
          <w:rFonts w:ascii="Arial" w:hAnsi="Arial" w:cs="Arial"/>
        </w:rPr>
      </w:pPr>
      <w:r w:rsidRPr="00F45678">
        <w:rPr>
          <w:rFonts w:ascii="Arial" w:hAnsi="Arial" w:cs="Arial"/>
        </w:rPr>
        <w:t>1</w:t>
      </w:r>
      <w:r w:rsidR="0014344E" w:rsidRPr="00F45678">
        <w:rPr>
          <w:rFonts w:ascii="Arial" w:hAnsi="Arial" w:cs="Arial"/>
        </w:rPr>
        <w:t>2</w:t>
      </w:r>
      <w:r w:rsidRPr="00F45678">
        <w:rPr>
          <w:rFonts w:ascii="Arial" w:hAnsi="Arial" w:cs="Arial"/>
        </w:rPr>
        <w:t>.2.8. A certidão obtida junto ao Cadastro Nacional de Condenações Cíveis por Ato de Improbidade Administrativa e Inelegibilidade mantido pelo Conselho Nacional de Justiça, em nome da pessoa jurídica e dos dirigentes;</w:t>
      </w:r>
    </w:p>
    <w:p w14:paraId="12323493" w14:textId="77777777" w:rsidR="006B53A1" w:rsidRPr="00F45678" w:rsidRDefault="006B53A1" w:rsidP="006B53A1">
      <w:pPr>
        <w:autoSpaceDE w:val="0"/>
        <w:autoSpaceDN w:val="0"/>
        <w:adjustRightInd w:val="0"/>
        <w:ind w:left="284"/>
        <w:jc w:val="both"/>
        <w:rPr>
          <w:rFonts w:ascii="Arial" w:hAnsi="Arial" w:cs="Arial"/>
        </w:rPr>
      </w:pPr>
    </w:p>
    <w:p w14:paraId="2B17B1D6" w14:textId="3055F5D1" w:rsidR="006B53A1" w:rsidRPr="00F45678" w:rsidRDefault="006B53A1" w:rsidP="006B53A1">
      <w:pPr>
        <w:autoSpaceDE w:val="0"/>
        <w:autoSpaceDN w:val="0"/>
        <w:adjustRightInd w:val="0"/>
        <w:ind w:left="284"/>
        <w:jc w:val="both"/>
        <w:rPr>
          <w:rFonts w:ascii="Arial" w:hAnsi="Arial" w:cs="Arial"/>
          <w:color w:val="000000" w:themeColor="text1"/>
          <w:shd w:val="clear" w:color="auto" w:fill="FFFFFF"/>
        </w:rPr>
      </w:pPr>
      <w:r w:rsidRPr="00F45678">
        <w:rPr>
          <w:rFonts w:ascii="Arial" w:hAnsi="Arial" w:cs="Arial"/>
        </w:rPr>
        <w:t>1</w:t>
      </w:r>
      <w:r w:rsidR="0014344E" w:rsidRPr="00F45678">
        <w:rPr>
          <w:rFonts w:ascii="Arial" w:hAnsi="Arial" w:cs="Arial"/>
        </w:rPr>
        <w:t>2</w:t>
      </w:r>
      <w:r w:rsidRPr="00F45678">
        <w:rPr>
          <w:rFonts w:ascii="Arial" w:hAnsi="Arial" w:cs="Arial"/>
        </w:rPr>
        <w:t xml:space="preserve">.2.9. </w:t>
      </w:r>
      <w:r w:rsidRPr="00F45678">
        <w:rPr>
          <w:rFonts w:ascii="Arial" w:hAnsi="Arial" w:cs="Arial"/>
          <w:color w:val="000000" w:themeColor="text1"/>
        </w:rPr>
        <w:t xml:space="preserve">A certidão do </w:t>
      </w:r>
      <w:r w:rsidRPr="00F45678">
        <w:rPr>
          <w:rFonts w:ascii="Arial" w:hAnsi="Arial" w:cs="Arial"/>
          <w:color w:val="000000" w:themeColor="text1"/>
          <w:shd w:val="clear" w:color="auto" w:fill="FFFFFF"/>
        </w:rPr>
        <w:t>Cadastro Nacional de Empresas Punidas (CNEP), que apresenta a relação de empresas que sofreram qualquer das punições previstas na </w:t>
      </w:r>
      <w:hyperlink r:id="rId44" w:history="1">
        <w:r w:rsidRPr="00F45678">
          <w:rPr>
            <w:rFonts w:ascii="Arial" w:hAnsi="Arial" w:cs="Arial"/>
            <w:color w:val="000000" w:themeColor="text1"/>
            <w:shd w:val="clear" w:color="auto" w:fill="FFFFFF"/>
          </w:rPr>
          <w:t>Lei nº 12.846/2013 (Lei Anticorrupção)</w:t>
        </w:r>
      </w:hyperlink>
      <w:r w:rsidR="00CF691E" w:rsidRPr="00F45678">
        <w:rPr>
          <w:rFonts w:ascii="Arial" w:hAnsi="Arial" w:cs="Arial"/>
          <w:color w:val="000000" w:themeColor="text1"/>
          <w:shd w:val="clear" w:color="auto" w:fill="FFFFFF"/>
        </w:rPr>
        <w:t>;</w:t>
      </w:r>
    </w:p>
    <w:p w14:paraId="6CC40DBE" w14:textId="3850226B" w:rsidR="00CF691E" w:rsidRPr="00F45678" w:rsidRDefault="00CF691E" w:rsidP="006B53A1">
      <w:pPr>
        <w:autoSpaceDE w:val="0"/>
        <w:autoSpaceDN w:val="0"/>
        <w:adjustRightInd w:val="0"/>
        <w:ind w:left="284"/>
        <w:jc w:val="both"/>
        <w:rPr>
          <w:rFonts w:ascii="Arial" w:hAnsi="Arial" w:cs="Arial"/>
          <w:color w:val="000000" w:themeColor="text1"/>
          <w:shd w:val="clear" w:color="auto" w:fill="FFFFFF"/>
        </w:rPr>
      </w:pPr>
    </w:p>
    <w:p w14:paraId="791D877B" w14:textId="42F09172" w:rsidR="00CF691E" w:rsidRDefault="00CF691E" w:rsidP="00CF691E">
      <w:pPr>
        <w:autoSpaceDE w:val="0"/>
        <w:autoSpaceDN w:val="0"/>
        <w:adjustRightInd w:val="0"/>
        <w:ind w:left="284"/>
        <w:jc w:val="both"/>
        <w:rPr>
          <w:rFonts w:ascii="Arial" w:hAnsi="Arial" w:cs="Arial"/>
          <w:color w:val="000000"/>
          <w:lang w:eastAsia="en-US"/>
        </w:rPr>
      </w:pPr>
      <w:r w:rsidRPr="00F45678">
        <w:rPr>
          <w:rFonts w:ascii="Arial" w:hAnsi="Arial" w:cs="Arial"/>
          <w:color w:val="000000"/>
          <w:lang w:eastAsia="en-US"/>
        </w:rPr>
        <w:t xml:space="preserve">12.2.10. A comprovação de inscrição no Cadastro Unificado de Fornecedores do Estado de São Paulo – CAUFESP; </w:t>
      </w:r>
    </w:p>
    <w:p w14:paraId="2208A2ED" w14:textId="405F0FC7" w:rsidR="00CE54A6" w:rsidRDefault="00CE54A6" w:rsidP="00CF691E">
      <w:pPr>
        <w:autoSpaceDE w:val="0"/>
        <w:autoSpaceDN w:val="0"/>
        <w:adjustRightInd w:val="0"/>
        <w:ind w:left="284"/>
        <w:jc w:val="both"/>
        <w:rPr>
          <w:rFonts w:ascii="Arial" w:hAnsi="Arial" w:cs="Arial"/>
          <w:color w:val="000000"/>
          <w:lang w:eastAsia="en-US"/>
        </w:rPr>
      </w:pPr>
    </w:p>
    <w:p w14:paraId="14A65ED9" w14:textId="3A734FC3" w:rsidR="00CE54A6" w:rsidRPr="00572AD3" w:rsidRDefault="00CE54A6" w:rsidP="00CF691E">
      <w:pPr>
        <w:autoSpaceDE w:val="0"/>
        <w:autoSpaceDN w:val="0"/>
        <w:adjustRightInd w:val="0"/>
        <w:ind w:left="284"/>
        <w:jc w:val="both"/>
        <w:rPr>
          <w:rFonts w:ascii="Arial" w:hAnsi="Arial" w:cs="Arial"/>
          <w:color w:val="000000"/>
          <w:lang w:eastAsia="en-US"/>
        </w:rPr>
      </w:pPr>
      <w:r w:rsidRPr="00572AD3">
        <w:rPr>
          <w:rFonts w:ascii="Arial" w:hAnsi="Arial" w:cs="Arial"/>
          <w:color w:val="000000"/>
          <w:lang w:eastAsia="en-US"/>
        </w:rPr>
        <w:t>12.2.11. A comprovação de vínculo com profissionais qualificados</w:t>
      </w:r>
      <w:r w:rsidR="00B17C4E" w:rsidRPr="00572AD3">
        <w:rPr>
          <w:rFonts w:ascii="Arial" w:hAnsi="Arial" w:cs="Arial"/>
          <w:color w:val="000000"/>
          <w:lang w:eastAsia="en-US"/>
        </w:rPr>
        <w:t xml:space="preserve"> </w:t>
      </w:r>
      <w:r w:rsidRPr="00572AD3">
        <w:rPr>
          <w:rFonts w:ascii="Arial" w:hAnsi="Arial" w:cs="Arial"/>
          <w:color w:val="000000"/>
          <w:lang w:eastAsia="en-US"/>
        </w:rPr>
        <w:t>conforme perfis mínimos descritos no subitem 8.</w:t>
      </w:r>
      <w:r w:rsidR="00496E17" w:rsidRPr="00572AD3">
        <w:rPr>
          <w:rFonts w:ascii="Arial" w:hAnsi="Arial" w:cs="Arial"/>
          <w:color w:val="000000"/>
          <w:lang w:eastAsia="en-US"/>
        </w:rPr>
        <w:t>5.1</w:t>
      </w:r>
      <w:r w:rsidRPr="00572AD3">
        <w:rPr>
          <w:rFonts w:ascii="Arial" w:hAnsi="Arial" w:cs="Arial"/>
          <w:color w:val="000000"/>
          <w:lang w:eastAsia="en-US"/>
        </w:rPr>
        <w:t xml:space="preserve"> do Termo de Referência.</w:t>
      </w:r>
    </w:p>
    <w:p w14:paraId="2B7E58B9" w14:textId="291E7731" w:rsidR="00CE54A6" w:rsidRPr="00572AD3" w:rsidRDefault="00CE54A6" w:rsidP="00CF691E">
      <w:pPr>
        <w:autoSpaceDE w:val="0"/>
        <w:autoSpaceDN w:val="0"/>
        <w:adjustRightInd w:val="0"/>
        <w:ind w:left="284"/>
        <w:jc w:val="both"/>
        <w:rPr>
          <w:rFonts w:ascii="Arial" w:hAnsi="Arial" w:cs="Arial"/>
          <w:color w:val="000000"/>
          <w:lang w:eastAsia="en-US"/>
        </w:rPr>
      </w:pPr>
    </w:p>
    <w:p w14:paraId="10CF5F4E" w14:textId="351AD302" w:rsidR="00CE54A6" w:rsidRDefault="00CE54A6" w:rsidP="00CE54A6">
      <w:pPr>
        <w:autoSpaceDE w:val="0"/>
        <w:autoSpaceDN w:val="0"/>
        <w:adjustRightInd w:val="0"/>
        <w:ind w:left="284"/>
        <w:jc w:val="both"/>
        <w:rPr>
          <w:rFonts w:ascii="Arial" w:hAnsi="Arial" w:cs="Arial"/>
          <w:color w:val="000000"/>
          <w:lang w:eastAsia="en-US"/>
        </w:rPr>
      </w:pPr>
      <w:r w:rsidRPr="00572AD3">
        <w:rPr>
          <w:rFonts w:ascii="Arial" w:hAnsi="Arial" w:cs="Arial"/>
          <w:color w:val="000000"/>
          <w:lang w:eastAsia="en-US"/>
        </w:rPr>
        <w:t>12.2.11.1.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 conforme dispõe a Súmula n.º 25 do TCE-SP.</w:t>
      </w:r>
    </w:p>
    <w:p w14:paraId="2760997D" w14:textId="611DC5D9" w:rsidR="00CF691E" w:rsidRPr="00CE54A6" w:rsidRDefault="00CE54A6" w:rsidP="00CE54A6">
      <w:pPr>
        <w:autoSpaceDE w:val="0"/>
        <w:autoSpaceDN w:val="0"/>
        <w:adjustRightInd w:val="0"/>
        <w:ind w:left="284"/>
        <w:jc w:val="both"/>
        <w:rPr>
          <w:rFonts w:ascii="Arial" w:hAnsi="Arial" w:cs="Arial"/>
          <w:color w:val="000000"/>
          <w:lang w:eastAsia="en-US"/>
        </w:rPr>
      </w:pPr>
      <w:r>
        <w:rPr>
          <w:rFonts w:ascii="Arial" w:hAnsi="Arial" w:cs="Arial"/>
          <w:color w:val="000000"/>
          <w:lang w:eastAsia="en-US"/>
        </w:rPr>
        <w:t xml:space="preserve"> </w:t>
      </w:r>
    </w:p>
    <w:p w14:paraId="3FED145F" w14:textId="151ADF2E" w:rsidR="00CF691E" w:rsidRPr="00426859" w:rsidRDefault="00CF691E" w:rsidP="00CF691E">
      <w:pPr>
        <w:jc w:val="both"/>
        <w:rPr>
          <w:rFonts w:ascii="Arial" w:hAnsi="Arial" w:cs="Arial"/>
          <w:bCs/>
        </w:rPr>
      </w:pPr>
      <w:r w:rsidRPr="00F45678">
        <w:rPr>
          <w:rFonts w:ascii="Arial" w:hAnsi="Arial" w:cs="Arial"/>
          <w:color w:val="000000" w:themeColor="text1"/>
        </w:rPr>
        <w:t xml:space="preserve">12.3. </w:t>
      </w:r>
      <w:r w:rsidRPr="00F45678">
        <w:rPr>
          <w:rFonts w:ascii="Arial" w:hAnsi="Arial" w:cs="Arial"/>
          <w:bCs/>
          <w:color w:val="000000" w:themeColor="text1"/>
        </w:rPr>
        <w:t xml:space="preserve">A adjudicatária deverá assinar e devolver o contrato e o Termo de Ciência e Notificação do TCE-SP, no </w:t>
      </w:r>
      <w:r w:rsidRPr="00426859">
        <w:rPr>
          <w:rFonts w:ascii="Arial" w:hAnsi="Arial" w:cs="Arial"/>
          <w:bCs/>
        </w:rPr>
        <w:t xml:space="preserve">prazo de </w:t>
      </w:r>
      <w:r w:rsidRPr="00426859">
        <w:rPr>
          <w:rFonts w:ascii="Arial" w:hAnsi="Arial" w:cs="Arial"/>
          <w:bCs/>
          <w:u w:val="single"/>
        </w:rPr>
        <w:t>10</w:t>
      </w:r>
      <w:r w:rsidRPr="00426859">
        <w:rPr>
          <w:rFonts w:ascii="Arial" w:hAnsi="Arial"/>
          <w:u w:val="single"/>
        </w:rPr>
        <w:t xml:space="preserve"> (dez) dias úteis</w:t>
      </w:r>
      <w:r w:rsidRPr="00426859">
        <w:rPr>
          <w:rFonts w:ascii="Arial" w:hAnsi="Arial" w:cs="Arial"/>
          <w:bCs/>
        </w:rPr>
        <w:t xml:space="preserve">, a contar da publicação da convocação, independentemente do envio ou não de notificação correspondente por outro meio, inclusive eletrônico. </w:t>
      </w:r>
    </w:p>
    <w:p w14:paraId="053350B0" w14:textId="77777777" w:rsidR="00CF691E" w:rsidRPr="00426859" w:rsidRDefault="00CF691E" w:rsidP="00CF691E">
      <w:pPr>
        <w:jc w:val="both"/>
        <w:rPr>
          <w:rFonts w:ascii="Arial" w:hAnsi="Arial" w:cs="Arial"/>
        </w:rPr>
      </w:pPr>
    </w:p>
    <w:p w14:paraId="1CAB310D" w14:textId="71F00677" w:rsidR="00CF691E" w:rsidRPr="00426859" w:rsidRDefault="00CF691E" w:rsidP="00CF691E">
      <w:pPr>
        <w:ind w:left="284"/>
        <w:jc w:val="both"/>
        <w:rPr>
          <w:rFonts w:ascii="Arial" w:hAnsi="Arial" w:cs="Arial"/>
          <w:snapToGrid w:val="0"/>
        </w:rPr>
      </w:pPr>
      <w:r w:rsidRPr="00426859">
        <w:rPr>
          <w:rFonts w:ascii="Arial" w:hAnsi="Arial" w:cs="Arial"/>
          <w:snapToGrid w:val="0"/>
        </w:rPr>
        <w:t>12.3.1. A recusa injustificada da adjudicatária em assinar o contrato</w:t>
      </w:r>
      <w:r w:rsidR="000609F1" w:rsidRPr="00426859">
        <w:rPr>
          <w:rFonts w:ascii="Arial" w:hAnsi="Arial" w:cs="Arial"/>
          <w:snapToGrid w:val="0"/>
        </w:rPr>
        <w:t xml:space="preserve"> </w:t>
      </w:r>
      <w:r w:rsidRPr="00426859">
        <w:rPr>
          <w:rFonts w:ascii="Arial" w:hAnsi="Arial" w:cs="Arial"/>
          <w:snapToGrid w:val="0"/>
        </w:rPr>
        <w:t>caracterizará o descumprimento total da obrigação assumida, considerando-se decaído seu direito de vencedora e sujeitando-a às penalidades previstas no item específico deste Edital.</w:t>
      </w:r>
    </w:p>
    <w:p w14:paraId="7F3D05FF" w14:textId="77777777" w:rsidR="00013827" w:rsidRPr="00426859" w:rsidRDefault="00013827" w:rsidP="00013827">
      <w:pPr>
        <w:tabs>
          <w:tab w:val="left" w:pos="720"/>
          <w:tab w:val="left" w:pos="900"/>
        </w:tabs>
        <w:autoSpaceDE w:val="0"/>
        <w:autoSpaceDN w:val="0"/>
        <w:adjustRightInd w:val="0"/>
        <w:jc w:val="both"/>
        <w:rPr>
          <w:rFonts w:ascii="Arial" w:hAnsi="Arial" w:cs="Arial"/>
        </w:rPr>
      </w:pPr>
    </w:p>
    <w:p w14:paraId="631C0D3B" w14:textId="77777777" w:rsidR="00013827" w:rsidRPr="00426859" w:rsidRDefault="00013827" w:rsidP="00013827">
      <w:pPr>
        <w:tabs>
          <w:tab w:val="left" w:pos="720"/>
          <w:tab w:val="left" w:pos="900"/>
        </w:tabs>
        <w:autoSpaceDE w:val="0"/>
        <w:autoSpaceDN w:val="0"/>
        <w:adjustRightInd w:val="0"/>
        <w:jc w:val="both"/>
        <w:rPr>
          <w:rFonts w:ascii="Arial" w:hAnsi="Arial" w:cs="Arial"/>
        </w:rPr>
      </w:pPr>
      <w:r w:rsidRPr="00426859">
        <w:rPr>
          <w:rFonts w:ascii="Arial" w:hAnsi="Arial" w:cs="Arial"/>
        </w:rPr>
        <w:t>12.4. O contrato ou o seu instrumento equivalente poderá ser alterado nos termos dos artigos 124 a 136 da Lei federal nº 14.133/2021.</w:t>
      </w:r>
    </w:p>
    <w:p w14:paraId="46348B8A" w14:textId="77777777" w:rsidR="00013827" w:rsidRPr="00426859" w:rsidRDefault="00013827" w:rsidP="00013827">
      <w:pPr>
        <w:pStyle w:val="Default"/>
        <w:rPr>
          <w:b/>
          <w:bCs/>
          <w:color w:val="auto"/>
          <w:sz w:val="21"/>
          <w:szCs w:val="21"/>
        </w:rPr>
      </w:pPr>
    </w:p>
    <w:p w14:paraId="68DA17AE" w14:textId="77777777" w:rsidR="00013827" w:rsidRPr="00426859" w:rsidRDefault="00013827" w:rsidP="00013827">
      <w:pPr>
        <w:autoSpaceDE w:val="0"/>
        <w:autoSpaceDN w:val="0"/>
        <w:adjustRightInd w:val="0"/>
        <w:jc w:val="both"/>
        <w:rPr>
          <w:rFonts w:ascii="Arial" w:hAnsi="Arial" w:cs="Arial"/>
        </w:rPr>
      </w:pPr>
      <w:r w:rsidRPr="00426859">
        <w:rPr>
          <w:rFonts w:ascii="Arial" w:hAnsi="Arial" w:cs="Arial"/>
        </w:rPr>
        <w:t>12.5. O Edital, o Termo de Referência e a Proposta integram o contrato ou o seu instrumento equivalente.</w:t>
      </w:r>
    </w:p>
    <w:p w14:paraId="7A047556" w14:textId="77777777" w:rsidR="00E55947" w:rsidRPr="00426859" w:rsidRDefault="00E55947" w:rsidP="00E55947">
      <w:pPr>
        <w:jc w:val="both"/>
        <w:rPr>
          <w:rFonts w:ascii="Arial" w:hAnsi="Arial" w:cs="Arial"/>
          <w:b/>
        </w:rPr>
      </w:pPr>
    </w:p>
    <w:p w14:paraId="79A6643B" w14:textId="6A487D86" w:rsidR="00E55947" w:rsidRPr="00426859" w:rsidRDefault="00E55947" w:rsidP="00E55947">
      <w:pPr>
        <w:jc w:val="both"/>
        <w:rPr>
          <w:rFonts w:ascii="Arial" w:hAnsi="Arial" w:cs="Arial"/>
          <w:b/>
        </w:rPr>
      </w:pPr>
      <w:r w:rsidRPr="00426859">
        <w:rPr>
          <w:rFonts w:ascii="Arial" w:hAnsi="Arial" w:cs="Arial"/>
          <w:b/>
        </w:rPr>
        <w:t>13. DA PRESCRIÇÃO</w:t>
      </w:r>
    </w:p>
    <w:p w14:paraId="7F6027BC" w14:textId="77777777" w:rsidR="00E55947" w:rsidRPr="00426859" w:rsidRDefault="00E55947" w:rsidP="00E55947">
      <w:pPr>
        <w:jc w:val="both"/>
        <w:rPr>
          <w:rFonts w:ascii="Arial" w:hAnsi="Arial" w:cs="Arial"/>
        </w:rPr>
      </w:pPr>
    </w:p>
    <w:p w14:paraId="26E164B0" w14:textId="77777777" w:rsidR="00E55947" w:rsidRPr="00426859" w:rsidRDefault="00E55947" w:rsidP="00E55947">
      <w:pPr>
        <w:jc w:val="both"/>
        <w:rPr>
          <w:rFonts w:ascii="Arial" w:hAnsi="Arial" w:cs="Arial"/>
        </w:rPr>
      </w:pPr>
      <w:r w:rsidRPr="00426859">
        <w:rPr>
          <w:rFonts w:ascii="Arial" w:hAnsi="Arial" w:cs="Arial"/>
        </w:rPr>
        <w:t>13.1. A prescrição ocorrerá em 5 (cinco) anos, contados da ciência da infração pela Administração, e será:</w:t>
      </w:r>
    </w:p>
    <w:p w14:paraId="2FE0847D" w14:textId="77777777" w:rsidR="00E55947" w:rsidRPr="00426859" w:rsidRDefault="00E55947" w:rsidP="00E55947">
      <w:pPr>
        <w:jc w:val="both"/>
      </w:pPr>
    </w:p>
    <w:p w14:paraId="53476D00" w14:textId="77777777" w:rsidR="00E55947" w:rsidRPr="00426859" w:rsidRDefault="00E55947" w:rsidP="00E55947">
      <w:pPr>
        <w:jc w:val="both"/>
      </w:pPr>
      <w:bookmarkStart w:id="33" w:name="art158§4i"/>
      <w:bookmarkEnd w:id="33"/>
      <w:r w:rsidRPr="00426859">
        <w:rPr>
          <w:rFonts w:ascii="Arial" w:hAnsi="Arial" w:cs="Arial"/>
        </w:rPr>
        <w:t>13.1.1. interrompida pela instauração do processo de responsabilização a que se refere o </w:t>
      </w:r>
      <w:r w:rsidRPr="00426859">
        <w:rPr>
          <w:rFonts w:ascii="Arial" w:hAnsi="Arial" w:cs="Arial"/>
          <w:bCs/>
          <w:i/>
        </w:rPr>
        <w:t>caput</w:t>
      </w:r>
      <w:r w:rsidRPr="00426859">
        <w:rPr>
          <w:rFonts w:ascii="Arial" w:hAnsi="Arial" w:cs="Arial"/>
          <w:i/>
        </w:rPr>
        <w:t> </w:t>
      </w:r>
      <w:r w:rsidRPr="00426859">
        <w:rPr>
          <w:rFonts w:ascii="Arial" w:hAnsi="Arial" w:cs="Arial"/>
        </w:rPr>
        <w:t>deste artigo;</w:t>
      </w:r>
    </w:p>
    <w:p w14:paraId="762D7EAD" w14:textId="77777777" w:rsidR="00E55947" w:rsidRPr="00426859" w:rsidRDefault="00E55947" w:rsidP="00E55947">
      <w:pPr>
        <w:jc w:val="both"/>
        <w:rPr>
          <w:rFonts w:ascii="Arial" w:hAnsi="Arial" w:cs="Arial"/>
        </w:rPr>
      </w:pPr>
      <w:bookmarkStart w:id="34" w:name="art158§4ii"/>
      <w:bookmarkEnd w:id="34"/>
    </w:p>
    <w:p w14:paraId="4A619F58" w14:textId="77777777" w:rsidR="00E55947" w:rsidRPr="00426859" w:rsidRDefault="00E55947" w:rsidP="00E55947">
      <w:pPr>
        <w:jc w:val="both"/>
      </w:pPr>
      <w:r w:rsidRPr="00426859">
        <w:rPr>
          <w:rFonts w:ascii="Arial" w:hAnsi="Arial" w:cs="Arial"/>
        </w:rPr>
        <w:t>13.1.2. suspensa pela celebração de acordo de leniência previsto na </w:t>
      </w:r>
      <w:hyperlink r:id="rId45" w:history="1">
        <w:r w:rsidRPr="00426859">
          <w:rPr>
            <w:rStyle w:val="Hyperlink"/>
            <w:rFonts w:ascii="Arial" w:hAnsi="Arial" w:cs="Arial"/>
            <w:color w:val="auto"/>
          </w:rPr>
          <w:t>Lei nº 12.846, de 1º de agosto de 2013;</w:t>
        </w:r>
      </w:hyperlink>
    </w:p>
    <w:p w14:paraId="1E2ACD69" w14:textId="77777777" w:rsidR="00E55947" w:rsidRPr="00426859" w:rsidRDefault="00E55947" w:rsidP="00E55947">
      <w:pPr>
        <w:jc w:val="both"/>
        <w:rPr>
          <w:rFonts w:ascii="Arial" w:hAnsi="Arial" w:cs="Arial"/>
        </w:rPr>
      </w:pPr>
      <w:bookmarkStart w:id="35" w:name="art158§4iii"/>
      <w:bookmarkEnd w:id="35"/>
    </w:p>
    <w:p w14:paraId="6B16F1D6" w14:textId="77777777" w:rsidR="00E55947" w:rsidRPr="00426859" w:rsidRDefault="00E55947" w:rsidP="00E55947">
      <w:pPr>
        <w:jc w:val="both"/>
      </w:pPr>
      <w:r w:rsidRPr="00426859">
        <w:rPr>
          <w:rFonts w:ascii="Arial" w:hAnsi="Arial" w:cs="Arial"/>
        </w:rPr>
        <w:t>13.1.3. suspensa por decisão judicial que inviabilize a conclusão da apuração administrativa.</w:t>
      </w:r>
    </w:p>
    <w:p w14:paraId="6E8593A4" w14:textId="77777777" w:rsidR="00CF691E" w:rsidRPr="00426859" w:rsidRDefault="00CF691E" w:rsidP="00CF691E">
      <w:pPr>
        <w:tabs>
          <w:tab w:val="left" w:pos="720"/>
          <w:tab w:val="left" w:pos="900"/>
        </w:tabs>
        <w:autoSpaceDE w:val="0"/>
        <w:autoSpaceDN w:val="0"/>
        <w:adjustRightInd w:val="0"/>
        <w:jc w:val="both"/>
        <w:rPr>
          <w:rFonts w:ascii="Arial" w:hAnsi="Arial" w:cs="Arial"/>
        </w:rPr>
      </w:pPr>
    </w:p>
    <w:bookmarkEnd w:id="32"/>
    <w:p w14:paraId="6936BF56" w14:textId="2E8E15C9" w:rsidR="00912236" w:rsidRPr="00426859" w:rsidRDefault="00912236" w:rsidP="00912236">
      <w:pPr>
        <w:keepNext/>
        <w:keepLines/>
        <w:tabs>
          <w:tab w:val="left" w:pos="567"/>
        </w:tabs>
        <w:jc w:val="both"/>
        <w:outlineLvl w:val="0"/>
        <w:rPr>
          <w:rFonts w:ascii="Arial" w:eastAsiaTheme="majorEastAsia" w:hAnsi="Arial" w:cs="Arial"/>
          <w:b/>
          <w:bCs/>
        </w:rPr>
      </w:pPr>
      <w:r w:rsidRPr="00426859">
        <w:rPr>
          <w:rFonts w:ascii="Arial" w:eastAsiaTheme="majorEastAsia" w:hAnsi="Arial" w:cs="Arial"/>
          <w:b/>
          <w:bCs/>
        </w:rPr>
        <w:t>1</w:t>
      </w:r>
      <w:r w:rsidR="00E55947" w:rsidRPr="00426859">
        <w:rPr>
          <w:rFonts w:ascii="Arial" w:eastAsiaTheme="majorEastAsia" w:hAnsi="Arial" w:cs="Arial"/>
          <w:b/>
          <w:bCs/>
        </w:rPr>
        <w:t>4</w:t>
      </w:r>
      <w:r w:rsidRPr="00426859">
        <w:rPr>
          <w:rFonts w:ascii="Arial" w:eastAsiaTheme="majorEastAsia" w:hAnsi="Arial" w:cs="Arial"/>
          <w:b/>
          <w:bCs/>
        </w:rPr>
        <w:t>. DAS DISPOSIÇÕES GERAIS</w:t>
      </w:r>
    </w:p>
    <w:p w14:paraId="745728C5" w14:textId="77777777" w:rsidR="00912236" w:rsidRPr="00426859" w:rsidRDefault="00912236" w:rsidP="00912236"/>
    <w:p w14:paraId="4EC4084C" w14:textId="76451A23" w:rsidR="00912236" w:rsidRPr="00426859" w:rsidRDefault="00912236" w:rsidP="00912236">
      <w:pPr>
        <w:jc w:val="both"/>
        <w:rPr>
          <w:rFonts w:ascii="Arial" w:hAnsi="Arial" w:cs="Arial"/>
        </w:rPr>
      </w:pPr>
      <w:r w:rsidRPr="00426859">
        <w:rPr>
          <w:rFonts w:ascii="Arial" w:hAnsi="Arial" w:cs="Arial"/>
        </w:rPr>
        <w:lastRenderedPageBreak/>
        <w:t>1</w:t>
      </w:r>
      <w:r w:rsidR="00E55947" w:rsidRPr="00426859">
        <w:rPr>
          <w:rFonts w:ascii="Arial" w:hAnsi="Arial" w:cs="Arial"/>
        </w:rPr>
        <w:t>4</w:t>
      </w:r>
      <w:r w:rsidRPr="00426859">
        <w:rPr>
          <w:rFonts w:ascii="Arial" w:hAnsi="Arial" w:cs="Arial"/>
        </w:rPr>
        <w:t>.1. Será divulgada ata da sessão pública no sistema eletrônico.</w:t>
      </w:r>
    </w:p>
    <w:p w14:paraId="517F39D4" w14:textId="77777777" w:rsidR="00912236" w:rsidRPr="00426859" w:rsidRDefault="00912236" w:rsidP="00912236">
      <w:pPr>
        <w:jc w:val="both"/>
        <w:rPr>
          <w:rFonts w:ascii="Arial" w:hAnsi="Arial" w:cs="Arial"/>
        </w:rPr>
      </w:pPr>
    </w:p>
    <w:p w14:paraId="18DA5B46" w14:textId="6BB761B5"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EC5D6E" w14:textId="77777777" w:rsidR="00912236" w:rsidRPr="00426859" w:rsidRDefault="00912236" w:rsidP="00912236">
      <w:pPr>
        <w:jc w:val="both"/>
        <w:rPr>
          <w:rFonts w:ascii="Arial" w:hAnsi="Arial" w:cs="Arial"/>
        </w:rPr>
      </w:pPr>
    </w:p>
    <w:p w14:paraId="05C90601" w14:textId="3D484AC1"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.3. Todas as referências de tempo no Edital, no aviso e durante a sessão pública observarão o horário de Brasília - DF.</w:t>
      </w:r>
    </w:p>
    <w:p w14:paraId="0BF7FAF4" w14:textId="77777777" w:rsidR="00912236" w:rsidRPr="00426859" w:rsidRDefault="00912236" w:rsidP="00912236">
      <w:pPr>
        <w:jc w:val="both"/>
        <w:rPr>
          <w:rFonts w:ascii="Arial" w:hAnsi="Arial" w:cs="Arial"/>
        </w:rPr>
      </w:pPr>
    </w:p>
    <w:p w14:paraId="43632B05" w14:textId="5FDA837B"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.4. A homologação do resultado desta licitação não implicará direito à contratação.</w:t>
      </w:r>
    </w:p>
    <w:p w14:paraId="4E764A7D" w14:textId="77777777" w:rsidR="00912236" w:rsidRPr="00426859" w:rsidRDefault="00912236" w:rsidP="00912236">
      <w:pPr>
        <w:jc w:val="both"/>
        <w:rPr>
          <w:rFonts w:ascii="Arial" w:hAnsi="Arial" w:cs="Arial"/>
        </w:rPr>
      </w:pPr>
    </w:p>
    <w:p w14:paraId="2B1477ED" w14:textId="7132F2C6"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B4982C2" w14:textId="77777777" w:rsidR="00912236" w:rsidRPr="00426859" w:rsidRDefault="00912236" w:rsidP="00912236">
      <w:pPr>
        <w:jc w:val="both"/>
        <w:rPr>
          <w:rFonts w:ascii="Arial" w:hAnsi="Arial" w:cs="Arial"/>
        </w:rPr>
      </w:pPr>
    </w:p>
    <w:p w14:paraId="5E2A2723" w14:textId="58CA7EDC"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.6. Os licitantes assumem todos os custos de preparação e apresentação de suas propostas e a Administração não será, em nenhum caso, responsável por esses custos, independentemente da condução ou do resultado do processo licitatório.</w:t>
      </w:r>
    </w:p>
    <w:p w14:paraId="122C61AE" w14:textId="77777777" w:rsidR="00912236" w:rsidRPr="00426859" w:rsidRDefault="00912236" w:rsidP="00912236">
      <w:pPr>
        <w:jc w:val="both"/>
        <w:rPr>
          <w:rFonts w:ascii="Arial" w:hAnsi="Arial" w:cs="Arial"/>
        </w:rPr>
      </w:pPr>
    </w:p>
    <w:p w14:paraId="4BABFC45" w14:textId="00480079"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.7. Na contagem dos prazos estabelecidos neste Edital e seus Anexos, excluir-se-á o dia do início e incluir-se-á o do vencimento. Só se iniciam e vencem os prazos em dias de expediente na Administração.</w:t>
      </w:r>
    </w:p>
    <w:p w14:paraId="1FF9B56A" w14:textId="77777777" w:rsidR="00912236" w:rsidRPr="00426859" w:rsidRDefault="00912236" w:rsidP="00912236">
      <w:pPr>
        <w:jc w:val="both"/>
        <w:rPr>
          <w:rFonts w:ascii="Arial" w:hAnsi="Arial" w:cs="Arial"/>
        </w:rPr>
      </w:pPr>
    </w:p>
    <w:p w14:paraId="49B16EE3" w14:textId="6851A230"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.8. O desatendimento de exigências formais não essenciais não importará o afastamento do licitante, desde que seja possível o aproveitamento do ato, observados os princípios da isonomia e do interesse público.</w:t>
      </w:r>
    </w:p>
    <w:p w14:paraId="36F7C9F7" w14:textId="77777777" w:rsidR="00912236" w:rsidRPr="00426859" w:rsidRDefault="00912236" w:rsidP="00912236">
      <w:pPr>
        <w:jc w:val="both"/>
        <w:rPr>
          <w:rFonts w:ascii="Arial" w:hAnsi="Arial" w:cs="Arial"/>
        </w:rPr>
      </w:pPr>
    </w:p>
    <w:p w14:paraId="5B0BD7DA" w14:textId="778B1141" w:rsidR="00912236" w:rsidRPr="00426859" w:rsidRDefault="00912236" w:rsidP="00912236">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.9. Em caso de divergência entre disposições deste Edital e de seus anexos ou demais peças que compõem o processo, prevalecerá as deste Edital.</w:t>
      </w:r>
    </w:p>
    <w:p w14:paraId="23B2474D" w14:textId="77777777" w:rsidR="00DC3722" w:rsidRPr="00426859" w:rsidRDefault="00DC3722" w:rsidP="00DC3722">
      <w:pPr>
        <w:jc w:val="both"/>
        <w:rPr>
          <w:rFonts w:ascii="Arial" w:hAnsi="Arial" w:cs="Arial"/>
        </w:rPr>
      </w:pPr>
    </w:p>
    <w:p w14:paraId="1876D57A" w14:textId="059C8F52" w:rsidR="00DC3722" w:rsidRPr="00426859" w:rsidRDefault="00DC3722" w:rsidP="00DC3722">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.10. O Edital e seus anexos estão disponíveis, na íntegra, no Portal Nacional de Contratações Públicas (PNCP) e endereço eletrônico www.al.sp.gov.br.</w:t>
      </w:r>
    </w:p>
    <w:p w14:paraId="21E87633" w14:textId="77777777" w:rsidR="00DC3722" w:rsidRPr="00426859" w:rsidRDefault="00DC3722" w:rsidP="00DC3722">
      <w:pPr>
        <w:jc w:val="both"/>
        <w:rPr>
          <w:rFonts w:ascii="Arial" w:hAnsi="Arial" w:cs="Arial"/>
        </w:rPr>
      </w:pPr>
    </w:p>
    <w:p w14:paraId="6E0B43F0" w14:textId="55D6A248" w:rsidR="00DC3722" w:rsidRPr="00426859" w:rsidRDefault="00DC3722" w:rsidP="00DC3722">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.11. Informações poderão ser obtidas, também, pelo telefone (11) 3886-6521 e pelos endereços eletrônicos pregao@al.sp.gov.br e cplalesp@gmail.com.</w:t>
      </w:r>
    </w:p>
    <w:p w14:paraId="413A3DFB" w14:textId="77777777" w:rsidR="00DC3722" w:rsidRPr="00426859" w:rsidRDefault="00DC3722" w:rsidP="00DC3722">
      <w:pPr>
        <w:numPr>
          <w:ilvl w:val="1"/>
          <w:numId w:val="0"/>
        </w:numPr>
        <w:jc w:val="both"/>
        <w:rPr>
          <w:rFonts w:ascii="Arial" w:hAnsi="Arial" w:cs="Arial"/>
        </w:rPr>
      </w:pPr>
    </w:p>
    <w:p w14:paraId="7064BF34" w14:textId="2F4283FD" w:rsidR="00912236" w:rsidRPr="00426859" w:rsidRDefault="00DC3722" w:rsidP="00DC3722">
      <w:pPr>
        <w:jc w:val="both"/>
        <w:rPr>
          <w:rFonts w:ascii="Arial" w:hAnsi="Arial" w:cs="Arial"/>
        </w:rPr>
      </w:pPr>
      <w:r w:rsidRPr="00426859">
        <w:rPr>
          <w:rFonts w:ascii="Arial" w:hAnsi="Arial" w:cs="Arial"/>
        </w:rPr>
        <w:t>1</w:t>
      </w:r>
      <w:r w:rsidR="00E55947" w:rsidRPr="00426859">
        <w:rPr>
          <w:rFonts w:ascii="Arial" w:hAnsi="Arial" w:cs="Arial"/>
        </w:rPr>
        <w:t>4</w:t>
      </w:r>
      <w:r w:rsidRPr="00426859">
        <w:rPr>
          <w:rFonts w:ascii="Arial" w:hAnsi="Arial" w:cs="Arial"/>
        </w:rPr>
        <w:t>.12. Integram este Edital, para todos os fins e efeitos, os seguintes anexos:</w:t>
      </w:r>
    </w:p>
    <w:p w14:paraId="5E696254" w14:textId="77777777" w:rsidR="00912236" w:rsidRPr="00426859" w:rsidRDefault="00912236" w:rsidP="00912236">
      <w:pPr>
        <w:numPr>
          <w:ilvl w:val="2"/>
          <w:numId w:val="0"/>
        </w:numPr>
        <w:ind w:left="284"/>
        <w:jc w:val="both"/>
        <w:rPr>
          <w:rFonts w:ascii="Arial" w:hAnsi="Arial" w:cs="Arial"/>
        </w:rPr>
      </w:pPr>
    </w:p>
    <w:p w14:paraId="0BEE12D3" w14:textId="77777777" w:rsidR="00912236" w:rsidRPr="00426859" w:rsidRDefault="00912236" w:rsidP="00912236">
      <w:pPr>
        <w:numPr>
          <w:ilvl w:val="2"/>
          <w:numId w:val="0"/>
        </w:numPr>
        <w:ind w:left="284"/>
        <w:jc w:val="both"/>
        <w:rPr>
          <w:rFonts w:ascii="Arial" w:hAnsi="Arial" w:cs="Arial"/>
        </w:rPr>
      </w:pPr>
      <w:r w:rsidRPr="00426859">
        <w:rPr>
          <w:rFonts w:ascii="Arial" w:hAnsi="Arial" w:cs="Arial"/>
        </w:rPr>
        <w:t>ANEXO I - Termo de Referência</w:t>
      </w:r>
    </w:p>
    <w:p w14:paraId="5B989C77" w14:textId="77777777" w:rsidR="004F1DCE" w:rsidRPr="00426859" w:rsidRDefault="004F1DCE" w:rsidP="004F1DCE">
      <w:pPr>
        <w:ind w:left="284"/>
        <w:jc w:val="both"/>
        <w:rPr>
          <w:rFonts w:ascii="Arial" w:hAnsi="Arial" w:cs="Arial"/>
        </w:rPr>
      </w:pPr>
      <w:r w:rsidRPr="00426859">
        <w:rPr>
          <w:rFonts w:ascii="Arial" w:hAnsi="Arial" w:cs="Arial"/>
        </w:rPr>
        <w:t>Apêndice 1 do Anexo I – Estudo Técnico Preliminar</w:t>
      </w:r>
    </w:p>
    <w:p w14:paraId="1F599AF8" w14:textId="2B66E8B3" w:rsidR="00912236" w:rsidRPr="00426859" w:rsidRDefault="00912236" w:rsidP="00912236">
      <w:pPr>
        <w:numPr>
          <w:ilvl w:val="3"/>
          <w:numId w:val="0"/>
        </w:numPr>
        <w:ind w:left="284"/>
        <w:jc w:val="both"/>
        <w:rPr>
          <w:rFonts w:ascii="Arial" w:hAnsi="Arial" w:cs="Arial"/>
        </w:rPr>
      </w:pPr>
      <w:r w:rsidRPr="00426859">
        <w:rPr>
          <w:rFonts w:ascii="Arial" w:hAnsi="Arial" w:cs="Arial"/>
        </w:rPr>
        <w:t>Apêndice 2 do Anexo I – Análise de Riscos</w:t>
      </w:r>
    </w:p>
    <w:p w14:paraId="25F9D40D" w14:textId="75B4C7C5" w:rsidR="00341779" w:rsidRPr="00426859" w:rsidRDefault="00341779" w:rsidP="00912236">
      <w:pPr>
        <w:numPr>
          <w:ilvl w:val="3"/>
          <w:numId w:val="0"/>
        </w:numPr>
        <w:ind w:left="284"/>
        <w:jc w:val="both"/>
        <w:rPr>
          <w:rFonts w:ascii="Arial" w:hAnsi="Arial" w:cs="Arial"/>
        </w:rPr>
      </w:pPr>
      <w:r w:rsidRPr="00426859">
        <w:rPr>
          <w:rFonts w:ascii="Arial" w:hAnsi="Arial" w:cs="Arial"/>
        </w:rPr>
        <w:t>Apêndice 3 do Anexo I – Planilha de Preços Unitários Estimados</w:t>
      </w:r>
    </w:p>
    <w:p w14:paraId="51B0C81A" w14:textId="20FA532E" w:rsidR="00FC035C" w:rsidRPr="00426859" w:rsidRDefault="00FC035C" w:rsidP="00912236">
      <w:pPr>
        <w:numPr>
          <w:ilvl w:val="3"/>
          <w:numId w:val="0"/>
        </w:numPr>
        <w:ind w:left="284"/>
        <w:jc w:val="both"/>
        <w:rPr>
          <w:rFonts w:ascii="Arial" w:hAnsi="Arial" w:cs="Arial"/>
        </w:rPr>
      </w:pPr>
      <w:r w:rsidRPr="00426859">
        <w:rPr>
          <w:rFonts w:ascii="Arial" w:hAnsi="Arial" w:cs="Arial"/>
        </w:rPr>
        <w:t>ANEXO II – Modelo de Proposta</w:t>
      </w:r>
      <w:r w:rsidR="00341779" w:rsidRPr="00426859">
        <w:rPr>
          <w:rFonts w:ascii="Arial" w:hAnsi="Arial" w:cs="Arial"/>
        </w:rPr>
        <w:t xml:space="preserve"> Comercial</w:t>
      </w:r>
    </w:p>
    <w:p w14:paraId="4B9AEE4A" w14:textId="0E038C8E" w:rsidR="00912236" w:rsidRPr="00426859" w:rsidRDefault="00912236" w:rsidP="00912236">
      <w:pPr>
        <w:numPr>
          <w:ilvl w:val="2"/>
          <w:numId w:val="0"/>
        </w:numPr>
        <w:ind w:left="284"/>
        <w:jc w:val="both"/>
        <w:rPr>
          <w:rFonts w:ascii="Arial" w:hAnsi="Arial" w:cs="Arial"/>
        </w:rPr>
      </w:pPr>
      <w:r w:rsidRPr="00426859">
        <w:rPr>
          <w:rFonts w:ascii="Arial" w:hAnsi="Arial" w:cs="Arial"/>
        </w:rPr>
        <w:t xml:space="preserve">ANEXO </w:t>
      </w:r>
      <w:r w:rsidR="00FC035C" w:rsidRPr="00426859">
        <w:rPr>
          <w:rFonts w:ascii="Arial" w:hAnsi="Arial" w:cs="Arial"/>
        </w:rPr>
        <w:t xml:space="preserve">III </w:t>
      </w:r>
      <w:r w:rsidRPr="00426859">
        <w:rPr>
          <w:rFonts w:ascii="Arial" w:hAnsi="Arial" w:cs="Arial"/>
        </w:rPr>
        <w:t>– Minuta de Termo de Contrato</w:t>
      </w:r>
    </w:p>
    <w:p w14:paraId="11B470B1" w14:textId="26A35109" w:rsidR="00912236" w:rsidRPr="00426859" w:rsidRDefault="00912236" w:rsidP="00912236">
      <w:pPr>
        <w:numPr>
          <w:ilvl w:val="2"/>
          <w:numId w:val="0"/>
        </w:numPr>
        <w:ind w:left="284"/>
        <w:jc w:val="both"/>
        <w:rPr>
          <w:rFonts w:ascii="Arial" w:hAnsi="Arial" w:cs="Arial"/>
        </w:rPr>
      </w:pPr>
      <w:r w:rsidRPr="00426859">
        <w:rPr>
          <w:rFonts w:ascii="Arial" w:hAnsi="Arial" w:cs="Arial"/>
        </w:rPr>
        <w:t xml:space="preserve">Apêndice 1 do Anexo </w:t>
      </w:r>
      <w:r w:rsidR="00FC035C" w:rsidRPr="00426859">
        <w:rPr>
          <w:rFonts w:ascii="Arial" w:hAnsi="Arial" w:cs="Arial"/>
        </w:rPr>
        <w:t>III</w:t>
      </w:r>
      <w:r w:rsidRPr="00426859">
        <w:rPr>
          <w:rFonts w:ascii="Arial" w:hAnsi="Arial" w:cs="Arial"/>
        </w:rPr>
        <w:t xml:space="preserve"> </w:t>
      </w:r>
      <w:r w:rsidR="003C1640" w:rsidRPr="00426859">
        <w:rPr>
          <w:rFonts w:ascii="Arial" w:hAnsi="Arial" w:cs="Arial"/>
        </w:rPr>
        <w:t>–</w:t>
      </w:r>
      <w:r w:rsidRPr="00426859">
        <w:rPr>
          <w:rFonts w:ascii="Arial" w:hAnsi="Arial" w:cs="Arial"/>
        </w:rPr>
        <w:t xml:space="preserve"> Declaração</w:t>
      </w:r>
    </w:p>
    <w:p w14:paraId="60D93A9A" w14:textId="076748B1" w:rsidR="00C36262" w:rsidRPr="00426859" w:rsidRDefault="00C36262" w:rsidP="00C36262">
      <w:pPr>
        <w:autoSpaceDE w:val="0"/>
        <w:autoSpaceDN w:val="0"/>
        <w:adjustRightInd w:val="0"/>
        <w:ind w:left="284"/>
        <w:rPr>
          <w:rFonts w:ascii="Arial" w:hAnsi="Arial" w:cs="Arial"/>
          <w:bCs/>
        </w:rPr>
      </w:pPr>
      <w:r w:rsidRPr="00426859">
        <w:rPr>
          <w:rFonts w:ascii="Arial" w:hAnsi="Arial" w:cs="Arial"/>
        </w:rPr>
        <w:t xml:space="preserve">ANEXO </w:t>
      </w:r>
      <w:r w:rsidR="00341779" w:rsidRPr="00426859">
        <w:rPr>
          <w:rFonts w:ascii="Arial" w:hAnsi="Arial" w:cs="Arial"/>
        </w:rPr>
        <w:t>IV</w:t>
      </w:r>
      <w:r w:rsidRPr="00426859">
        <w:rPr>
          <w:rFonts w:ascii="Arial" w:hAnsi="Arial" w:cs="Arial"/>
        </w:rPr>
        <w:t xml:space="preserve"> - T</w:t>
      </w:r>
      <w:r w:rsidRPr="00426859">
        <w:rPr>
          <w:rFonts w:ascii="Arial" w:hAnsi="Arial" w:cs="Arial"/>
          <w:bCs/>
        </w:rPr>
        <w:t>ermo de Ciência e Notificação TCE/SP</w:t>
      </w:r>
    </w:p>
    <w:p w14:paraId="24B08CB4" w14:textId="59359A7F" w:rsidR="00912236" w:rsidRPr="00426859" w:rsidRDefault="00912236" w:rsidP="00912236">
      <w:pPr>
        <w:autoSpaceDE w:val="0"/>
        <w:autoSpaceDN w:val="0"/>
        <w:adjustRightInd w:val="0"/>
        <w:ind w:left="284"/>
        <w:jc w:val="both"/>
        <w:rPr>
          <w:rFonts w:ascii="Arial" w:hAnsi="Arial" w:cs="Arial"/>
          <w:b/>
        </w:rPr>
      </w:pPr>
      <w:r w:rsidRPr="00426859">
        <w:rPr>
          <w:rFonts w:ascii="Arial" w:hAnsi="Arial" w:cs="Arial"/>
        </w:rPr>
        <w:lastRenderedPageBreak/>
        <w:t xml:space="preserve">ANEXO </w:t>
      </w:r>
      <w:r w:rsidR="00341779" w:rsidRPr="00426859">
        <w:rPr>
          <w:rFonts w:ascii="Arial" w:hAnsi="Arial" w:cs="Arial"/>
        </w:rPr>
        <w:t>V</w:t>
      </w:r>
      <w:r w:rsidRPr="00426859">
        <w:rPr>
          <w:rFonts w:ascii="Arial" w:hAnsi="Arial" w:cs="Arial"/>
        </w:rPr>
        <w:t xml:space="preserve"> - Diretrizes de segurança e saúde ocupacional para empresas contratadas prestadoras de serviços na</w:t>
      </w:r>
      <w:r w:rsidRPr="00426859">
        <w:rPr>
          <w:rFonts w:ascii="Arial" w:hAnsi="Arial" w:cs="Arial"/>
          <w:b/>
        </w:rPr>
        <w:t xml:space="preserve"> ALESP</w:t>
      </w:r>
    </w:p>
    <w:p w14:paraId="7F7CD337" w14:textId="56379E78" w:rsidR="00912236" w:rsidRDefault="00912236" w:rsidP="00912236">
      <w:pPr>
        <w:numPr>
          <w:ilvl w:val="2"/>
          <w:numId w:val="0"/>
        </w:numPr>
        <w:ind w:left="284"/>
        <w:jc w:val="both"/>
        <w:rPr>
          <w:rFonts w:ascii="Arial" w:hAnsi="Arial" w:cs="Arial"/>
          <w:color w:val="000000"/>
        </w:rPr>
      </w:pPr>
    </w:p>
    <w:p w14:paraId="2EC73717" w14:textId="2B992A80" w:rsidR="00426859" w:rsidRDefault="00426859" w:rsidP="00912236">
      <w:pPr>
        <w:numPr>
          <w:ilvl w:val="2"/>
          <w:numId w:val="0"/>
        </w:numPr>
        <w:ind w:left="284"/>
        <w:jc w:val="both"/>
        <w:rPr>
          <w:rFonts w:ascii="Arial" w:hAnsi="Arial" w:cs="Arial"/>
          <w:color w:val="000000"/>
        </w:rPr>
      </w:pPr>
    </w:p>
    <w:p w14:paraId="2E002C5E" w14:textId="77777777" w:rsidR="00426859" w:rsidRPr="00F45678" w:rsidRDefault="00426859" w:rsidP="00912236">
      <w:pPr>
        <w:numPr>
          <w:ilvl w:val="2"/>
          <w:numId w:val="0"/>
        </w:numPr>
        <w:ind w:left="284"/>
        <w:jc w:val="both"/>
        <w:rPr>
          <w:rFonts w:ascii="Arial" w:hAnsi="Arial" w:cs="Arial"/>
          <w:color w:val="000000"/>
        </w:rPr>
      </w:pPr>
    </w:p>
    <w:p w14:paraId="72BFE58E" w14:textId="77777777" w:rsidR="00912236" w:rsidRPr="00F45678" w:rsidRDefault="00912236" w:rsidP="00912236">
      <w:pPr>
        <w:ind w:left="4969"/>
        <w:jc w:val="both"/>
        <w:rPr>
          <w:rFonts w:ascii="Arial" w:hAnsi="Arial" w:cs="Arial"/>
          <w:color w:val="C00000"/>
        </w:rPr>
      </w:pPr>
    </w:p>
    <w:p w14:paraId="71BEF3B5" w14:textId="1FD966E2" w:rsidR="003F4B01" w:rsidRDefault="003F4B01" w:rsidP="003F4B01">
      <w:pPr>
        <w:ind w:firstLine="567"/>
        <w:jc w:val="center"/>
        <w:rPr>
          <w:rFonts w:ascii="Arial" w:eastAsia="MS Mincho" w:hAnsi="Arial" w:cs="Arial"/>
        </w:rPr>
      </w:pPr>
      <w:r>
        <w:rPr>
          <w:rFonts w:ascii="Arial" w:eastAsia="MS Mincho" w:hAnsi="Arial" w:cs="Arial"/>
        </w:rPr>
        <w:t>São Paulo, 1</w:t>
      </w:r>
      <w:r>
        <w:rPr>
          <w:rFonts w:ascii="Arial" w:eastAsia="MS Mincho" w:hAnsi="Arial" w:cs="Arial"/>
        </w:rPr>
        <w:t>9</w:t>
      </w:r>
      <w:bookmarkStart w:id="36" w:name="_GoBack"/>
      <w:bookmarkEnd w:id="36"/>
      <w:r>
        <w:rPr>
          <w:rFonts w:ascii="Arial" w:eastAsia="MS Mincho" w:hAnsi="Arial" w:cs="Arial"/>
        </w:rPr>
        <w:t xml:space="preserve"> de agosto de 2026</w:t>
      </w:r>
    </w:p>
    <w:p w14:paraId="45986143" w14:textId="77777777" w:rsidR="003F4B01" w:rsidRDefault="003F4B01" w:rsidP="003F4B01">
      <w:pPr>
        <w:ind w:firstLine="567"/>
        <w:jc w:val="center"/>
        <w:rPr>
          <w:rFonts w:ascii="Arial" w:eastAsia="MS Mincho" w:hAnsi="Arial" w:cs="Arial"/>
        </w:rPr>
      </w:pPr>
    </w:p>
    <w:p w14:paraId="01D82095" w14:textId="77777777" w:rsidR="003F4B01" w:rsidRDefault="003F4B01" w:rsidP="003F4B01">
      <w:pPr>
        <w:ind w:firstLine="567"/>
        <w:jc w:val="center"/>
        <w:rPr>
          <w:rFonts w:ascii="Arial" w:eastAsia="MS Mincho" w:hAnsi="Arial" w:cs="Arial"/>
          <w:b/>
        </w:rPr>
      </w:pPr>
      <w:r>
        <w:rPr>
          <w:rFonts w:ascii="Arial" w:eastAsia="MS Mincho" w:hAnsi="Arial" w:cs="Arial"/>
          <w:b/>
        </w:rPr>
        <w:t>JOSÉ DOMINGOS FRID E FIGUEIREDO</w:t>
      </w:r>
    </w:p>
    <w:p w14:paraId="5B66B46B" w14:textId="77777777" w:rsidR="003F4B01" w:rsidRDefault="003F4B01" w:rsidP="003F4B01">
      <w:pPr>
        <w:ind w:firstLine="567"/>
        <w:jc w:val="center"/>
        <w:rPr>
          <w:rFonts w:ascii="Arial" w:hAnsi="Arial" w:cs="Arial"/>
        </w:rPr>
      </w:pPr>
      <w:r>
        <w:rPr>
          <w:rFonts w:ascii="Arial" w:hAnsi="Arial" w:cs="Arial"/>
        </w:rPr>
        <w:t>Assessor Chefe de Gabinete</w:t>
      </w:r>
    </w:p>
    <w:p w14:paraId="278F4441" w14:textId="77777777" w:rsidR="00912236" w:rsidRPr="00F45678" w:rsidRDefault="00912236" w:rsidP="00912236">
      <w:pPr>
        <w:ind w:firstLine="567"/>
        <w:jc w:val="center"/>
        <w:rPr>
          <w:rFonts w:ascii="Arial" w:hAnsi="Arial" w:cs="Arial"/>
        </w:rPr>
      </w:pPr>
    </w:p>
    <w:p w14:paraId="3E3A31FA" w14:textId="77777777" w:rsidR="00912236" w:rsidRPr="00F45678" w:rsidRDefault="00912236" w:rsidP="00912236">
      <w:pPr>
        <w:ind w:firstLine="567"/>
        <w:jc w:val="center"/>
        <w:rPr>
          <w:rFonts w:ascii="Arial" w:hAnsi="Arial" w:cs="Arial"/>
        </w:rPr>
      </w:pPr>
    </w:p>
    <w:p w14:paraId="599C1EC8" w14:textId="77777777" w:rsidR="00912236" w:rsidRPr="00F45678" w:rsidRDefault="00912236" w:rsidP="00912236">
      <w:pPr>
        <w:ind w:firstLine="567"/>
        <w:jc w:val="center"/>
        <w:rPr>
          <w:rFonts w:ascii="Arial" w:hAnsi="Arial" w:cs="Arial"/>
        </w:rPr>
      </w:pPr>
    </w:p>
    <w:p w14:paraId="52301FF2" w14:textId="77777777" w:rsidR="00B13CBD" w:rsidRDefault="00B13CBD">
      <w:pPr>
        <w:rPr>
          <w:rFonts w:ascii="Arial" w:hAnsi="Arial" w:cs="Arial"/>
          <w:b/>
          <w:color w:val="000000" w:themeColor="text1"/>
          <w:sz w:val="28"/>
          <w:szCs w:val="28"/>
          <w:u w:val="single"/>
        </w:rPr>
      </w:pPr>
      <w:bookmarkStart w:id="37" w:name="_Hlk207717717"/>
      <w:r>
        <w:rPr>
          <w:rFonts w:ascii="Arial" w:hAnsi="Arial" w:cs="Arial"/>
          <w:b/>
          <w:color w:val="000000" w:themeColor="text1"/>
          <w:sz w:val="28"/>
          <w:szCs w:val="28"/>
          <w:u w:val="single"/>
        </w:rPr>
        <w:br w:type="page"/>
      </w:r>
    </w:p>
    <w:p w14:paraId="604ECC89" w14:textId="77777777" w:rsidR="00B13CBD" w:rsidRDefault="00B13CBD" w:rsidP="00B13CBD">
      <w:pPr>
        <w:jc w:val="center"/>
        <w:rPr>
          <w:rFonts w:ascii="Arial" w:hAnsi="Arial" w:cs="Arial"/>
          <w:b/>
          <w:color w:val="000000" w:themeColor="text1"/>
          <w:sz w:val="28"/>
          <w:szCs w:val="28"/>
          <w:u w:val="single"/>
        </w:rPr>
      </w:pPr>
      <w:r>
        <w:rPr>
          <w:rFonts w:ascii="Arial" w:hAnsi="Arial" w:cs="Arial"/>
          <w:b/>
          <w:color w:val="000000" w:themeColor="text1"/>
          <w:sz w:val="28"/>
          <w:szCs w:val="28"/>
          <w:u w:val="single"/>
        </w:rPr>
        <w:lastRenderedPageBreak/>
        <w:t>ANEXO I</w:t>
      </w:r>
    </w:p>
    <w:p w14:paraId="4A09A073" w14:textId="77777777" w:rsidR="00B13CBD" w:rsidRDefault="00B13CBD" w:rsidP="00B13CBD">
      <w:pPr>
        <w:jc w:val="center"/>
      </w:pPr>
    </w:p>
    <w:p w14:paraId="6E5D3F34" w14:textId="77777777" w:rsidR="00B13CBD" w:rsidRDefault="00B13CBD" w:rsidP="00B13CBD">
      <w:pPr>
        <w:ind w:firstLine="567"/>
        <w:jc w:val="center"/>
        <w:rPr>
          <w:rFonts w:ascii="Arial" w:hAnsi="Arial" w:cs="Arial"/>
          <w:b/>
          <w:color w:val="000000" w:themeColor="text1"/>
          <w:sz w:val="28"/>
          <w:szCs w:val="28"/>
          <w:u w:val="single"/>
        </w:rPr>
      </w:pPr>
      <w:r>
        <w:rPr>
          <w:rFonts w:ascii="Arial" w:hAnsi="Arial" w:cs="Arial"/>
          <w:b/>
          <w:color w:val="000000" w:themeColor="text1"/>
          <w:sz w:val="28"/>
          <w:szCs w:val="28"/>
          <w:u w:val="single"/>
        </w:rPr>
        <w:t>TERMO DE REFERÊNCIA</w:t>
      </w:r>
    </w:p>
    <w:p w14:paraId="0A4EAF85" w14:textId="20EF0EBD" w:rsidR="00B13CBD" w:rsidRDefault="00B13CBD" w:rsidP="00B13CBD">
      <w:pPr>
        <w:ind w:firstLine="567"/>
        <w:jc w:val="center"/>
        <w:rPr>
          <w:rFonts w:ascii="Arial" w:hAnsi="Arial" w:cs="Arial"/>
          <w:b/>
          <w:color w:val="000000" w:themeColor="text1"/>
          <w:sz w:val="28"/>
          <w:szCs w:val="28"/>
        </w:rPr>
      </w:pPr>
      <w:r>
        <w:rPr>
          <w:rFonts w:ascii="Arial" w:hAnsi="Arial" w:cs="Arial"/>
          <w:b/>
          <w:color w:val="000000" w:themeColor="text1"/>
          <w:sz w:val="28"/>
          <w:szCs w:val="28"/>
        </w:rPr>
        <w:t xml:space="preserve">Processo Digital nº 412/2025 </w:t>
      </w:r>
    </w:p>
    <w:p w14:paraId="07B03E16" w14:textId="77777777" w:rsidR="00B13CBD" w:rsidRDefault="00B13CBD" w:rsidP="00B13CBD">
      <w:pPr>
        <w:rPr>
          <w:rFonts w:ascii="Arial" w:hAnsi="Arial" w:cs="Arial"/>
          <w:color w:val="121212"/>
          <w:sz w:val="23"/>
          <w:szCs w:val="23"/>
          <w:lang w:eastAsia="en-US"/>
        </w:rPr>
      </w:pPr>
    </w:p>
    <w:p w14:paraId="0F4A9163" w14:textId="77777777"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DISPONÍVEL PARA DOWNLOAD EM SEPARADO </w:t>
      </w:r>
    </w:p>
    <w:p w14:paraId="3AB829B4" w14:textId="551BAE31"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juntado aos autos do Processo Digital nº 412/2025 em </w:t>
      </w:r>
      <w:r w:rsidR="00637B10">
        <w:rPr>
          <w:rFonts w:ascii="Arial" w:hAnsi="Arial" w:cs="Arial"/>
          <w:i/>
          <w:color w:val="121212"/>
          <w:sz w:val="23"/>
          <w:szCs w:val="23"/>
          <w:lang w:eastAsia="en-US"/>
        </w:rPr>
        <w:t>12/06</w:t>
      </w:r>
      <w:r>
        <w:rPr>
          <w:rFonts w:ascii="Arial" w:hAnsi="Arial" w:cs="Arial"/>
          <w:i/>
          <w:color w:val="121212"/>
          <w:sz w:val="23"/>
          <w:szCs w:val="23"/>
          <w:lang w:eastAsia="en-US"/>
        </w:rPr>
        <w:t xml:space="preserve">/2026) </w:t>
      </w:r>
    </w:p>
    <w:p w14:paraId="66713338" w14:textId="77777777" w:rsidR="00B13CBD" w:rsidRDefault="00B13CBD" w:rsidP="00B13CBD">
      <w:pPr>
        <w:rPr>
          <w:rFonts w:ascii="Arial" w:hAnsi="Arial" w:cs="Arial"/>
          <w:b/>
          <w:color w:val="000000" w:themeColor="text1"/>
          <w:sz w:val="28"/>
          <w:szCs w:val="28"/>
          <w:u w:val="single"/>
        </w:rPr>
      </w:pPr>
    </w:p>
    <w:p w14:paraId="1FC6E986" w14:textId="77777777" w:rsidR="00B13CBD" w:rsidRDefault="00B13CBD" w:rsidP="00B13CBD">
      <w:pPr>
        <w:ind w:firstLine="567"/>
        <w:jc w:val="center"/>
        <w:rPr>
          <w:rFonts w:ascii="Arial" w:hAnsi="Arial" w:cs="Arial"/>
          <w:b/>
          <w:color w:val="000000" w:themeColor="text1"/>
          <w:sz w:val="28"/>
          <w:szCs w:val="28"/>
          <w:u w:val="single"/>
        </w:rPr>
      </w:pPr>
    </w:p>
    <w:p w14:paraId="2CF98F06" w14:textId="77777777" w:rsidR="00B13CBD" w:rsidRDefault="00B13CBD" w:rsidP="00B13CBD">
      <w:pPr>
        <w:ind w:firstLine="567"/>
        <w:jc w:val="center"/>
        <w:rPr>
          <w:rFonts w:ascii="Arial" w:hAnsi="Arial" w:cs="Arial"/>
          <w:color w:val="121212"/>
          <w:sz w:val="23"/>
          <w:szCs w:val="23"/>
          <w:lang w:eastAsia="en-US"/>
        </w:rPr>
      </w:pPr>
      <w:r>
        <w:rPr>
          <w:rFonts w:ascii="Arial" w:hAnsi="Arial" w:cs="Arial"/>
          <w:b/>
          <w:color w:val="000000" w:themeColor="text1"/>
          <w:sz w:val="28"/>
          <w:szCs w:val="28"/>
          <w:u w:val="single"/>
        </w:rPr>
        <w:t>APÊNDICE 1 do ANEXO I</w:t>
      </w:r>
    </w:p>
    <w:p w14:paraId="7CF0AEBF" w14:textId="77777777" w:rsidR="00B13CBD" w:rsidRDefault="00B13CBD" w:rsidP="00B13CBD">
      <w:pPr>
        <w:rPr>
          <w:rFonts w:ascii="Arial" w:hAnsi="Arial" w:cs="Arial"/>
          <w:color w:val="121212"/>
          <w:sz w:val="23"/>
          <w:szCs w:val="23"/>
          <w:lang w:eastAsia="en-US"/>
        </w:rPr>
      </w:pPr>
    </w:p>
    <w:p w14:paraId="386CBFDC" w14:textId="2C85E5B9" w:rsidR="00B13CBD" w:rsidRDefault="00B13CBD" w:rsidP="00B13CBD">
      <w:pPr>
        <w:ind w:firstLine="567"/>
        <w:jc w:val="center"/>
        <w:rPr>
          <w:rFonts w:ascii="Arial" w:hAnsi="Arial" w:cs="Arial"/>
          <w:b/>
          <w:color w:val="000000" w:themeColor="text1"/>
          <w:sz w:val="28"/>
          <w:szCs w:val="28"/>
          <w:u w:val="single"/>
        </w:rPr>
      </w:pPr>
      <w:r>
        <w:rPr>
          <w:rFonts w:ascii="Arial" w:hAnsi="Arial" w:cs="Arial"/>
          <w:b/>
          <w:color w:val="000000" w:themeColor="text1"/>
          <w:sz w:val="28"/>
          <w:szCs w:val="28"/>
          <w:u w:val="single"/>
        </w:rPr>
        <w:t>ESTUDO TÉCNICO PRELIMINAR</w:t>
      </w:r>
    </w:p>
    <w:p w14:paraId="3F09391B" w14:textId="76E2A034" w:rsidR="00B13CBD" w:rsidRDefault="00B13CBD" w:rsidP="00B13CBD">
      <w:pPr>
        <w:ind w:firstLine="567"/>
        <w:jc w:val="center"/>
        <w:rPr>
          <w:rFonts w:ascii="Arial" w:hAnsi="Arial" w:cs="Arial"/>
          <w:b/>
          <w:color w:val="000000" w:themeColor="text1"/>
          <w:sz w:val="28"/>
          <w:szCs w:val="28"/>
        </w:rPr>
      </w:pPr>
      <w:r>
        <w:rPr>
          <w:rFonts w:ascii="Arial" w:hAnsi="Arial" w:cs="Arial"/>
          <w:b/>
          <w:color w:val="000000" w:themeColor="text1"/>
          <w:sz w:val="28"/>
          <w:szCs w:val="28"/>
        </w:rPr>
        <w:t>Processo Digital nº 412/2025</w:t>
      </w:r>
    </w:p>
    <w:p w14:paraId="5FE0A702" w14:textId="77777777" w:rsidR="00B13CBD" w:rsidRDefault="00B13CBD" w:rsidP="00B13CBD">
      <w:pPr>
        <w:ind w:firstLine="567"/>
        <w:rPr>
          <w:rFonts w:ascii="Arial" w:hAnsi="Arial" w:cs="Arial"/>
          <w:color w:val="121212"/>
          <w:sz w:val="23"/>
          <w:szCs w:val="23"/>
          <w:lang w:eastAsia="en-US"/>
        </w:rPr>
      </w:pPr>
    </w:p>
    <w:p w14:paraId="65D7EEA2" w14:textId="77777777"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DISPONÍVEL PARA DOWNLOAD EM SEPARADO </w:t>
      </w:r>
    </w:p>
    <w:p w14:paraId="27EABB8F" w14:textId="6531C92D"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juntado aos autos do Processo Digital nº 412/2025 em 19/02/2026) </w:t>
      </w:r>
    </w:p>
    <w:p w14:paraId="41FFBB28" w14:textId="0ABBD862" w:rsidR="00B13CBD" w:rsidRDefault="00B13CBD" w:rsidP="00B13CBD">
      <w:pPr>
        <w:ind w:firstLine="567"/>
        <w:rPr>
          <w:rFonts w:ascii="Arial" w:hAnsi="Arial" w:cs="Arial"/>
          <w:i/>
          <w:color w:val="121212"/>
          <w:sz w:val="23"/>
          <w:szCs w:val="23"/>
          <w:lang w:eastAsia="en-US"/>
        </w:rPr>
      </w:pPr>
    </w:p>
    <w:p w14:paraId="7392767B" w14:textId="54D84504" w:rsidR="00B13CBD" w:rsidRDefault="00B13CBD" w:rsidP="00DC4B49">
      <w:pPr>
        <w:rPr>
          <w:rFonts w:ascii="Arial" w:hAnsi="Arial" w:cs="Arial"/>
          <w:i/>
          <w:color w:val="121212"/>
          <w:sz w:val="23"/>
          <w:szCs w:val="23"/>
          <w:lang w:eastAsia="en-US"/>
        </w:rPr>
      </w:pPr>
    </w:p>
    <w:p w14:paraId="07DC9FDF" w14:textId="35EDD354" w:rsidR="00B13CBD" w:rsidRDefault="00B13CBD" w:rsidP="00B13CBD">
      <w:pPr>
        <w:ind w:firstLine="567"/>
        <w:rPr>
          <w:rFonts w:ascii="Arial" w:hAnsi="Arial" w:cs="Arial"/>
          <w:i/>
          <w:color w:val="121212"/>
          <w:sz w:val="23"/>
          <w:szCs w:val="23"/>
          <w:lang w:eastAsia="en-US"/>
        </w:rPr>
      </w:pPr>
    </w:p>
    <w:p w14:paraId="105AB3B0" w14:textId="076FFE3B" w:rsidR="00B13CBD" w:rsidRDefault="00B13CBD" w:rsidP="00B13CBD">
      <w:pPr>
        <w:ind w:firstLine="567"/>
        <w:jc w:val="center"/>
        <w:rPr>
          <w:rFonts w:ascii="Arial" w:hAnsi="Arial" w:cs="Arial"/>
          <w:color w:val="121212"/>
          <w:sz w:val="23"/>
          <w:szCs w:val="23"/>
          <w:lang w:eastAsia="en-US"/>
        </w:rPr>
      </w:pPr>
      <w:r>
        <w:rPr>
          <w:rFonts w:ascii="Arial" w:hAnsi="Arial" w:cs="Arial"/>
          <w:b/>
          <w:color w:val="000000" w:themeColor="text1"/>
          <w:sz w:val="28"/>
          <w:szCs w:val="28"/>
          <w:u w:val="single"/>
        </w:rPr>
        <w:t>APÊNDICE 2 do ANEXO I</w:t>
      </w:r>
    </w:p>
    <w:p w14:paraId="02AC14B9" w14:textId="77777777" w:rsidR="00B13CBD" w:rsidRDefault="00B13CBD" w:rsidP="00B13CBD">
      <w:pPr>
        <w:rPr>
          <w:rFonts w:ascii="Arial" w:hAnsi="Arial" w:cs="Arial"/>
          <w:color w:val="121212"/>
          <w:sz w:val="23"/>
          <w:szCs w:val="23"/>
          <w:lang w:eastAsia="en-US"/>
        </w:rPr>
      </w:pPr>
    </w:p>
    <w:p w14:paraId="1EA3B003" w14:textId="27CAB151" w:rsidR="00B13CBD" w:rsidRDefault="00B13CBD" w:rsidP="00B13CBD">
      <w:pPr>
        <w:ind w:firstLine="567"/>
        <w:jc w:val="center"/>
        <w:rPr>
          <w:rFonts w:ascii="Arial" w:hAnsi="Arial" w:cs="Arial"/>
          <w:b/>
          <w:color w:val="000000" w:themeColor="text1"/>
          <w:sz w:val="28"/>
          <w:szCs w:val="28"/>
          <w:u w:val="single"/>
        </w:rPr>
      </w:pPr>
      <w:r>
        <w:rPr>
          <w:rFonts w:ascii="Arial" w:hAnsi="Arial" w:cs="Arial"/>
          <w:b/>
          <w:color w:val="000000" w:themeColor="text1"/>
          <w:sz w:val="28"/>
          <w:szCs w:val="28"/>
          <w:u w:val="single"/>
        </w:rPr>
        <w:t>ANÁLISE DE RISCOS</w:t>
      </w:r>
    </w:p>
    <w:p w14:paraId="08A41C6B" w14:textId="77777777" w:rsidR="00B13CBD" w:rsidRDefault="00B13CBD" w:rsidP="00B13CBD">
      <w:pPr>
        <w:ind w:firstLine="567"/>
        <w:jc w:val="center"/>
        <w:rPr>
          <w:rFonts w:ascii="Arial" w:hAnsi="Arial" w:cs="Arial"/>
          <w:b/>
          <w:color w:val="000000" w:themeColor="text1"/>
          <w:sz w:val="28"/>
          <w:szCs w:val="28"/>
        </w:rPr>
      </w:pPr>
      <w:r>
        <w:rPr>
          <w:rFonts w:ascii="Arial" w:hAnsi="Arial" w:cs="Arial"/>
          <w:b/>
          <w:color w:val="000000" w:themeColor="text1"/>
          <w:sz w:val="28"/>
          <w:szCs w:val="28"/>
        </w:rPr>
        <w:t>Processo Digital nº 412/2025</w:t>
      </w:r>
    </w:p>
    <w:p w14:paraId="1AE2D744" w14:textId="77777777" w:rsidR="00B13CBD" w:rsidRDefault="00B13CBD" w:rsidP="00B13CBD">
      <w:pPr>
        <w:ind w:firstLine="567"/>
        <w:rPr>
          <w:rFonts w:ascii="Arial" w:hAnsi="Arial" w:cs="Arial"/>
          <w:color w:val="121212"/>
          <w:sz w:val="23"/>
          <w:szCs w:val="23"/>
          <w:lang w:eastAsia="en-US"/>
        </w:rPr>
      </w:pPr>
    </w:p>
    <w:p w14:paraId="0B690D7E" w14:textId="77777777"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DISPONÍVEL PARA DOWNLOAD EM SEPARADO </w:t>
      </w:r>
    </w:p>
    <w:p w14:paraId="583760AE" w14:textId="77777777" w:rsidR="00B13CBD" w:rsidRDefault="00B13CBD" w:rsidP="00B13CBD">
      <w:pPr>
        <w:ind w:firstLine="567"/>
        <w:rPr>
          <w:rFonts w:ascii="Arial" w:hAnsi="Arial" w:cs="Arial"/>
          <w:i/>
          <w:color w:val="121212"/>
          <w:sz w:val="23"/>
          <w:szCs w:val="23"/>
          <w:lang w:eastAsia="en-US"/>
        </w:rPr>
      </w:pPr>
      <w:r>
        <w:rPr>
          <w:rFonts w:ascii="Arial" w:hAnsi="Arial" w:cs="Arial"/>
          <w:i/>
          <w:color w:val="121212"/>
          <w:sz w:val="23"/>
          <w:szCs w:val="23"/>
          <w:lang w:eastAsia="en-US"/>
        </w:rPr>
        <w:t xml:space="preserve">(documento juntado aos autos do Processo Digital nº 412/2025 em 19/02/2026) </w:t>
      </w:r>
    </w:p>
    <w:p w14:paraId="7FD10285" w14:textId="77777777" w:rsidR="00B13CBD" w:rsidRDefault="00B13CBD" w:rsidP="00B13CBD">
      <w:pPr>
        <w:ind w:firstLine="567"/>
        <w:rPr>
          <w:rFonts w:ascii="Arial" w:hAnsi="Arial" w:cs="Arial"/>
          <w:i/>
          <w:color w:val="121212"/>
          <w:sz w:val="23"/>
          <w:szCs w:val="23"/>
          <w:lang w:eastAsia="en-US"/>
        </w:rPr>
      </w:pPr>
    </w:p>
    <w:p w14:paraId="7E9A283E" w14:textId="77777777" w:rsidR="00B13CBD" w:rsidRDefault="00B13CBD" w:rsidP="00DC4B49">
      <w:pPr>
        <w:rPr>
          <w:rFonts w:ascii="Arial" w:hAnsi="Arial" w:cs="Arial"/>
          <w:i/>
          <w:color w:val="121212"/>
          <w:sz w:val="23"/>
          <w:szCs w:val="23"/>
          <w:lang w:eastAsia="en-US"/>
        </w:rPr>
      </w:pPr>
    </w:p>
    <w:p w14:paraId="7B06DBF0" w14:textId="77777777" w:rsidR="00B13CBD" w:rsidRDefault="00B13CBD" w:rsidP="00B13CBD">
      <w:pPr>
        <w:rPr>
          <w:rFonts w:ascii="Arial" w:hAnsi="Arial" w:cs="Arial"/>
          <w:b/>
          <w:color w:val="000000" w:themeColor="text1"/>
          <w:sz w:val="28"/>
          <w:szCs w:val="28"/>
          <w:u w:val="single"/>
        </w:rPr>
      </w:pPr>
    </w:p>
    <w:p w14:paraId="4CADCAE5" w14:textId="77777777" w:rsidR="00DC4B49" w:rsidRDefault="00DC4B49">
      <w:pPr>
        <w:rPr>
          <w:rFonts w:ascii="Arial" w:hAnsi="Arial" w:cs="Arial"/>
          <w:b/>
          <w:color w:val="000000" w:themeColor="text1"/>
          <w:sz w:val="28"/>
          <w:szCs w:val="28"/>
          <w:u w:val="single"/>
        </w:rPr>
      </w:pPr>
      <w:r>
        <w:rPr>
          <w:rFonts w:ascii="Arial" w:hAnsi="Arial" w:cs="Arial"/>
          <w:b/>
          <w:color w:val="000000" w:themeColor="text1"/>
          <w:sz w:val="28"/>
          <w:szCs w:val="28"/>
          <w:u w:val="single"/>
        </w:rPr>
        <w:br w:type="page"/>
      </w:r>
    </w:p>
    <w:p w14:paraId="51308B7C" w14:textId="5D7AD798" w:rsidR="00B13CBD" w:rsidRDefault="00B13CBD" w:rsidP="00B13CBD">
      <w:pPr>
        <w:jc w:val="center"/>
        <w:rPr>
          <w:rFonts w:ascii="Arial" w:hAnsi="Arial" w:cs="Arial"/>
          <w:color w:val="121212"/>
          <w:sz w:val="23"/>
          <w:szCs w:val="23"/>
          <w:lang w:eastAsia="en-US"/>
        </w:rPr>
      </w:pPr>
      <w:r>
        <w:rPr>
          <w:rFonts w:ascii="Arial" w:hAnsi="Arial" w:cs="Arial"/>
          <w:b/>
          <w:color w:val="000000" w:themeColor="text1"/>
          <w:sz w:val="28"/>
          <w:szCs w:val="28"/>
          <w:u w:val="single"/>
        </w:rPr>
        <w:lastRenderedPageBreak/>
        <w:t>APÊNDICE 3 do ANEXO I</w:t>
      </w:r>
    </w:p>
    <w:p w14:paraId="4E63F348" w14:textId="77777777" w:rsidR="00B13CBD" w:rsidRDefault="00B13CBD" w:rsidP="00B13CBD">
      <w:pPr>
        <w:rPr>
          <w:rFonts w:ascii="Arial" w:hAnsi="Arial" w:cs="Arial"/>
          <w:color w:val="121212"/>
          <w:sz w:val="23"/>
          <w:szCs w:val="23"/>
          <w:lang w:eastAsia="en-US"/>
        </w:rPr>
      </w:pPr>
    </w:p>
    <w:p w14:paraId="6B78E5D3" w14:textId="77777777" w:rsidR="00B13CBD" w:rsidRDefault="00B13CBD" w:rsidP="00B13CBD">
      <w:pPr>
        <w:ind w:firstLine="567"/>
        <w:jc w:val="center"/>
        <w:rPr>
          <w:rFonts w:ascii="Arial" w:hAnsi="Arial" w:cs="Arial"/>
          <w:b/>
          <w:color w:val="000000" w:themeColor="text1"/>
          <w:sz w:val="28"/>
          <w:szCs w:val="28"/>
          <w:u w:val="single"/>
        </w:rPr>
      </w:pPr>
      <w:r>
        <w:rPr>
          <w:rFonts w:ascii="Arial" w:hAnsi="Arial" w:cs="Arial"/>
          <w:b/>
          <w:color w:val="000000" w:themeColor="text1"/>
          <w:sz w:val="28"/>
          <w:szCs w:val="28"/>
          <w:u w:val="single"/>
        </w:rPr>
        <w:t>PLANILHA DE PREÇOS UNITÁRIOS ESTIMADOS</w:t>
      </w:r>
    </w:p>
    <w:p w14:paraId="200FFA8C" w14:textId="77777777" w:rsidR="00DC4B49" w:rsidRDefault="00DC4B49" w:rsidP="00DC4B49">
      <w:pPr>
        <w:ind w:firstLine="567"/>
        <w:jc w:val="center"/>
        <w:rPr>
          <w:rFonts w:ascii="Arial" w:hAnsi="Arial" w:cs="Arial"/>
          <w:b/>
          <w:color w:val="000000" w:themeColor="text1"/>
          <w:sz w:val="28"/>
          <w:szCs w:val="28"/>
        </w:rPr>
      </w:pPr>
      <w:r>
        <w:rPr>
          <w:rFonts w:ascii="Arial" w:hAnsi="Arial" w:cs="Arial"/>
          <w:b/>
          <w:color w:val="000000" w:themeColor="text1"/>
          <w:sz w:val="28"/>
          <w:szCs w:val="28"/>
        </w:rPr>
        <w:t>Processo Digital nº 412/2025</w:t>
      </w:r>
    </w:p>
    <w:p w14:paraId="63A6C9AF" w14:textId="77777777" w:rsidR="00DC4B49" w:rsidRDefault="00DC4B49" w:rsidP="00B13CBD">
      <w:pPr>
        <w:rPr>
          <w:rFonts w:ascii="Arial" w:hAnsi="Arial" w:cs="Arial"/>
          <w:b/>
          <w:color w:val="000000" w:themeColor="text1"/>
          <w:sz w:val="28"/>
          <w:szCs w:val="28"/>
          <w:u w:val="single"/>
        </w:rPr>
      </w:pPr>
    </w:p>
    <w:p w14:paraId="20FA1852" w14:textId="77777777" w:rsidR="00DC4B49" w:rsidRDefault="00DC4B49" w:rsidP="00B13CBD">
      <w:pPr>
        <w:rPr>
          <w:rFonts w:ascii="Arial" w:hAnsi="Arial" w:cs="Arial"/>
          <w:b/>
          <w:color w:val="000000" w:themeColor="text1"/>
          <w:sz w:val="28"/>
          <w:szCs w:val="28"/>
          <w:u w:val="single"/>
        </w:rPr>
      </w:pPr>
    </w:p>
    <w:tbl>
      <w:tblPr>
        <w:tblStyle w:val="TableNormal"/>
        <w:tblW w:w="0" w:type="auto"/>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7"/>
        <w:gridCol w:w="425"/>
        <w:gridCol w:w="2835"/>
        <w:gridCol w:w="992"/>
        <w:gridCol w:w="567"/>
        <w:gridCol w:w="1418"/>
        <w:gridCol w:w="1701"/>
      </w:tblGrid>
      <w:tr w:rsidR="00DC4B49" w14:paraId="000D513F" w14:textId="77777777" w:rsidTr="00DC4B49">
        <w:trPr>
          <w:trHeight w:val="244"/>
        </w:trPr>
        <w:tc>
          <w:tcPr>
            <w:tcW w:w="817"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3583D842" w14:textId="77777777" w:rsidR="00DC4B49" w:rsidRPr="00DC4B49" w:rsidRDefault="00DC4B49" w:rsidP="00DC4B49">
            <w:pPr>
              <w:pStyle w:val="TableParagraph"/>
              <w:rPr>
                <w:rFonts w:ascii="Times New Roman"/>
                <w:sz w:val="20"/>
                <w:szCs w:val="20"/>
              </w:rPr>
            </w:pPr>
          </w:p>
          <w:p w14:paraId="1E0C26FB" w14:textId="77777777" w:rsidR="00DC4B49" w:rsidRPr="00DC4B49" w:rsidRDefault="00DC4B49" w:rsidP="00DC4B49">
            <w:pPr>
              <w:pStyle w:val="TableParagraph"/>
              <w:rPr>
                <w:rFonts w:ascii="Times New Roman"/>
                <w:sz w:val="20"/>
                <w:szCs w:val="20"/>
              </w:rPr>
            </w:pPr>
          </w:p>
          <w:p w14:paraId="53403E34" w14:textId="77777777" w:rsidR="00DC4B49" w:rsidRPr="00DC4B49" w:rsidRDefault="00DC4B49" w:rsidP="00DC4B49">
            <w:pPr>
              <w:pStyle w:val="TableParagraph"/>
              <w:spacing w:before="46"/>
              <w:rPr>
                <w:rFonts w:ascii="Times New Roman"/>
                <w:sz w:val="20"/>
                <w:szCs w:val="20"/>
              </w:rPr>
            </w:pPr>
          </w:p>
          <w:p w14:paraId="629F349E" w14:textId="77777777" w:rsidR="00DC4B49" w:rsidRPr="00DC4B49" w:rsidRDefault="00DC4B49" w:rsidP="00DC4B49">
            <w:pPr>
              <w:pStyle w:val="TableParagraph"/>
              <w:spacing w:before="1"/>
              <w:ind w:left="142"/>
              <w:rPr>
                <w:b/>
                <w:sz w:val="20"/>
                <w:szCs w:val="20"/>
              </w:rPr>
            </w:pPr>
            <w:r w:rsidRPr="00DC4B49">
              <w:rPr>
                <w:b/>
                <w:spacing w:val="-4"/>
                <w:sz w:val="20"/>
                <w:szCs w:val="20"/>
              </w:rPr>
              <w:t>Item</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10B2888A" w14:textId="77777777" w:rsidR="00DC4B49" w:rsidRPr="00DC4B49" w:rsidRDefault="00DC4B49" w:rsidP="00DC4B49">
            <w:pPr>
              <w:pStyle w:val="TableParagraph"/>
              <w:rPr>
                <w:rFonts w:ascii="Times New Roman"/>
                <w:sz w:val="20"/>
                <w:szCs w:val="20"/>
              </w:rPr>
            </w:pPr>
          </w:p>
          <w:p w14:paraId="2C2CC244" w14:textId="77777777" w:rsidR="00DC4B49" w:rsidRPr="00DC4B49" w:rsidRDefault="00DC4B49" w:rsidP="00DC4B49">
            <w:pPr>
              <w:pStyle w:val="TableParagraph"/>
              <w:rPr>
                <w:rFonts w:ascii="Times New Roman"/>
                <w:sz w:val="20"/>
                <w:szCs w:val="20"/>
              </w:rPr>
            </w:pPr>
          </w:p>
          <w:p w14:paraId="4C258404" w14:textId="77777777" w:rsidR="00DC4B49" w:rsidRPr="00DC4B49" w:rsidRDefault="00DC4B49" w:rsidP="00DC4B49">
            <w:pPr>
              <w:pStyle w:val="TableParagraph"/>
              <w:spacing w:before="46"/>
              <w:rPr>
                <w:rFonts w:ascii="Times New Roman"/>
                <w:sz w:val="20"/>
                <w:szCs w:val="20"/>
              </w:rPr>
            </w:pPr>
          </w:p>
          <w:p w14:paraId="56467B12" w14:textId="77777777" w:rsidR="00DC4B49" w:rsidRPr="00DC4B49" w:rsidRDefault="00DC4B49" w:rsidP="00DC4B49">
            <w:pPr>
              <w:pStyle w:val="TableParagraph"/>
              <w:spacing w:before="1"/>
              <w:ind w:left="77"/>
              <w:rPr>
                <w:b/>
                <w:sz w:val="20"/>
                <w:szCs w:val="20"/>
              </w:rPr>
            </w:pPr>
            <w:r w:rsidRPr="00DC4B49">
              <w:rPr>
                <w:b/>
                <w:spacing w:val="-2"/>
                <w:sz w:val="20"/>
                <w:szCs w:val="20"/>
              </w:rPr>
              <w:t>Subitem</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68EC57C6" w14:textId="77777777" w:rsidR="00DC4B49" w:rsidRPr="00DC4B49" w:rsidRDefault="00DC4B49" w:rsidP="00DC4B49">
            <w:pPr>
              <w:pStyle w:val="TableParagraph"/>
              <w:rPr>
                <w:rFonts w:ascii="Times New Roman"/>
                <w:sz w:val="20"/>
                <w:szCs w:val="20"/>
              </w:rPr>
            </w:pPr>
          </w:p>
          <w:p w14:paraId="4DF038E5" w14:textId="77777777" w:rsidR="00DC4B49" w:rsidRPr="00DC4B49" w:rsidRDefault="00DC4B49" w:rsidP="00DC4B49">
            <w:pPr>
              <w:pStyle w:val="TableParagraph"/>
              <w:rPr>
                <w:rFonts w:ascii="Times New Roman"/>
                <w:sz w:val="20"/>
                <w:szCs w:val="20"/>
              </w:rPr>
            </w:pPr>
          </w:p>
          <w:p w14:paraId="13C38D99" w14:textId="77777777" w:rsidR="00DC4B49" w:rsidRPr="00DC4B49" w:rsidRDefault="00DC4B49" w:rsidP="00DC4B49">
            <w:pPr>
              <w:pStyle w:val="TableParagraph"/>
              <w:spacing w:before="46"/>
              <w:rPr>
                <w:rFonts w:ascii="Times New Roman"/>
                <w:sz w:val="20"/>
                <w:szCs w:val="20"/>
              </w:rPr>
            </w:pPr>
          </w:p>
          <w:p w14:paraId="501BE958" w14:textId="77777777" w:rsidR="00DC4B49" w:rsidRPr="00DC4B49" w:rsidRDefault="00DC4B49" w:rsidP="00DC4B49">
            <w:pPr>
              <w:pStyle w:val="TableParagraph"/>
              <w:spacing w:before="1"/>
              <w:ind w:left="29"/>
              <w:rPr>
                <w:b/>
                <w:sz w:val="20"/>
                <w:szCs w:val="20"/>
              </w:rPr>
            </w:pPr>
            <w:r w:rsidRPr="00DC4B49">
              <w:rPr>
                <w:b/>
                <w:spacing w:val="-2"/>
                <w:sz w:val="20"/>
                <w:szCs w:val="20"/>
              </w:rPr>
              <w:t>Descritivo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59D3A8BD" w14:textId="77777777" w:rsidR="00DC4B49" w:rsidRPr="00DC4B49" w:rsidRDefault="00DC4B49" w:rsidP="00DC4B49">
            <w:pPr>
              <w:pStyle w:val="TableParagraph"/>
              <w:rPr>
                <w:rFonts w:ascii="Times New Roman"/>
                <w:sz w:val="20"/>
                <w:szCs w:val="20"/>
              </w:rPr>
            </w:pPr>
          </w:p>
          <w:p w14:paraId="27FD3759" w14:textId="77777777" w:rsidR="00DC4B49" w:rsidRPr="00DC4B49" w:rsidRDefault="00DC4B49" w:rsidP="00DC4B49">
            <w:pPr>
              <w:pStyle w:val="TableParagraph"/>
              <w:rPr>
                <w:rFonts w:ascii="Times New Roman"/>
                <w:sz w:val="20"/>
                <w:szCs w:val="20"/>
              </w:rPr>
            </w:pPr>
          </w:p>
          <w:p w14:paraId="38411F42" w14:textId="77777777" w:rsidR="00DC4B49" w:rsidRPr="00DC4B49" w:rsidRDefault="00DC4B49" w:rsidP="00DC4B49">
            <w:pPr>
              <w:pStyle w:val="TableParagraph"/>
              <w:spacing w:before="46"/>
              <w:rPr>
                <w:rFonts w:ascii="Times New Roman"/>
                <w:sz w:val="20"/>
                <w:szCs w:val="20"/>
              </w:rPr>
            </w:pPr>
          </w:p>
          <w:p w14:paraId="3558FD38" w14:textId="77777777" w:rsidR="00DC4B49" w:rsidRPr="00DC4B49" w:rsidRDefault="00DC4B49" w:rsidP="00DC4B49">
            <w:pPr>
              <w:pStyle w:val="TableParagraph"/>
              <w:spacing w:before="1"/>
              <w:ind w:left="219"/>
              <w:rPr>
                <w:b/>
                <w:sz w:val="20"/>
                <w:szCs w:val="20"/>
              </w:rPr>
            </w:pPr>
            <w:r w:rsidRPr="00DC4B49">
              <w:rPr>
                <w:b/>
                <w:spacing w:val="-2"/>
                <w:sz w:val="20"/>
                <w:szCs w:val="20"/>
              </w:rPr>
              <w:t>Unid.</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31F729CE" w14:textId="77777777" w:rsidR="00DC4B49" w:rsidRPr="00DC4B49" w:rsidRDefault="00DC4B49" w:rsidP="00DC4B49">
            <w:pPr>
              <w:pStyle w:val="TableParagraph"/>
              <w:rPr>
                <w:rFonts w:ascii="Times New Roman"/>
                <w:sz w:val="20"/>
                <w:szCs w:val="20"/>
              </w:rPr>
            </w:pPr>
          </w:p>
          <w:p w14:paraId="720BA338" w14:textId="77777777" w:rsidR="00DC4B49" w:rsidRPr="00DC4B49" w:rsidRDefault="00DC4B49" w:rsidP="00DC4B49">
            <w:pPr>
              <w:pStyle w:val="TableParagraph"/>
              <w:rPr>
                <w:rFonts w:ascii="Times New Roman"/>
                <w:sz w:val="20"/>
                <w:szCs w:val="20"/>
              </w:rPr>
            </w:pPr>
          </w:p>
          <w:p w14:paraId="43817DF3" w14:textId="77777777" w:rsidR="00DC4B49" w:rsidRPr="00DC4B49" w:rsidRDefault="00DC4B49" w:rsidP="00DC4B49">
            <w:pPr>
              <w:pStyle w:val="TableParagraph"/>
              <w:spacing w:before="46"/>
              <w:rPr>
                <w:rFonts w:ascii="Times New Roman"/>
                <w:sz w:val="20"/>
                <w:szCs w:val="20"/>
              </w:rPr>
            </w:pPr>
          </w:p>
          <w:p w14:paraId="59C9AE9D" w14:textId="77777777" w:rsidR="00DC4B49" w:rsidRPr="00DC4B49" w:rsidRDefault="00DC4B49" w:rsidP="00DC4B49">
            <w:pPr>
              <w:pStyle w:val="TableParagraph"/>
              <w:spacing w:before="1"/>
              <w:ind w:left="30"/>
              <w:rPr>
                <w:b/>
                <w:sz w:val="20"/>
                <w:szCs w:val="20"/>
              </w:rPr>
            </w:pPr>
            <w:r w:rsidRPr="00DC4B49">
              <w:rPr>
                <w:b/>
                <w:spacing w:val="-4"/>
                <w:sz w:val="20"/>
                <w:szCs w:val="20"/>
              </w:rPr>
              <w:t>Qnt.</w:t>
            </w:r>
          </w:p>
        </w:tc>
        <w:tc>
          <w:tcPr>
            <w:tcW w:w="3119" w:type="dxa"/>
            <w:gridSpan w:val="2"/>
            <w:vMerge w:val="restart"/>
            <w:tcBorders>
              <w:top w:val="single" w:sz="4" w:space="0" w:color="000000"/>
              <w:left w:val="single" w:sz="4" w:space="0" w:color="000000"/>
              <w:bottom w:val="single" w:sz="4" w:space="0" w:color="000000"/>
            </w:tcBorders>
            <w:shd w:val="clear" w:color="auto" w:fill="EBF0DD"/>
            <w:vAlign w:val="center"/>
          </w:tcPr>
          <w:p w14:paraId="293CA6FC" w14:textId="77777777" w:rsidR="00DC4B49" w:rsidRPr="00DC4B49" w:rsidRDefault="00DC4B49" w:rsidP="00DC4B49">
            <w:pPr>
              <w:pStyle w:val="TableParagraph"/>
              <w:spacing w:before="111"/>
              <w:rPr>
                <w:rFonts w:ascii="Times New Roman"/>
                <w:sz w:val="20"/>
                <w:szCs w:val="20"/>
              </w:rPr>
            </w:pPr>
          </w:p>
          <w:p w14:paraId="16DEE53F" w14:textId="2AFF1629" w:rsidR="00DC4B49" w:rsidRPr="00DC4B49" w:rsidRDefault="00DC4B49" w:rsidP="00DC4B49">
            <w:pPr>
              <w:pStyle w:val="TableParagraph"/>
              <w:rPr>
                <w:b/>
                <w:sz w:val="20"/>
                <w:szCs w:val="20"/>
              </w:rPr>
            </w:pPr>
            <w:r w:rsidRPr="00DC4B49">
              <w:rPr>
                <w:b/>
                <w:sz w:val="20"/>
                <w:szCs w:val="20"/>
              </w:rPr>
              <w:t>Valor</w:t>
            </w:r>
          </w:p>
        </w:tc>
      </w:tr>
      <w:tr w:rsidR="00DC4B49" w14:paraId="47F172CA" w14:textId="77777777" w:rsidTr="00DC4B49">
        <w:trPr>
          <w:trHeight w:val="350"/>
        </w:trPr>
        <w:tc>
          <w:tcPr>
            <w:tcW w:w="817" w:type="dxa"/>
            <w:vMerge/>
            <w:tcBorders>
              <w:top w:val="nil"/>
              <w:left w:val="single" w:sz="4" w:space="0" w:color="000000"/>
              <w:bottom w:val="single" w:sz="4" w:space="0" w:color="000000"/>
              <w:right w:val="single" w:sz="4" w:space="0" w:color="000000"/>
            </w:tcBorders>
            <w:shd w:val="clear" w:color="auto" w:fill="DBE6F0"/>
            <w:vAlign w:val="center"/>
          </w:tcPr>
          <w:p w14:paraId="19F28993" w14:textId="77777777" w:rsidR="00DC4B49" w:rsidRPr="00DC4B49" w:rsidRDefault="00DC4B49" w:rsidP="00DC4B49">
            <w:pPr>
              <w:jc w:val="center"/>
              <w:rPr>
                <w:sz w:val="20"/>
                <w:szCs w:val="20"/>
              </w:rPr>
            </w:pPr>
          </w:p>
        </w:tc>
        <w:tc>
          <w:tcPr>
            <w:tcW w:w="425" w:type="dxa"/>
            <w:vMerge/>
            <w:tcBorders>
              <w:top w:val="nil"/>
              <w:left w:val="single" w:sz="4" w:space="0" w:color="000000"/>
              <w:bottom w:val="single" w:sz="4" w:space="0" w:color="000000"/>
              <w:right w:val="single" w:sz="4" w:space="0" w:color="000000"/>
            </w:tcBorders>
            <w:shd w:val="clear" w:color="auto" w:fill="DBE6F0"/>
            <w:vAlign w:val="center"/>
          </w:tcPr>
          <w:p w14:paraId="08947BE9" w14:textId="77777777" w:rsidR="00DC4B49" w:rsidRPr="00DC4B49" w:rsidRDefault="00DC4B49" w:rsidP="00DC4B49">
            <w:pPr>
              <w:jc w:val="center"/>
              <w:rPr>
                <w:sz w:val="20"/>
                <w:szCs w:val="20"/>
              </w:rPr>
            </w:pPr>
          </w:p>
        </w:tc>
        <w:tc>
          <w:tcPr>
            <w:tcW w:w="2835" w:type="dxa"/>
            <w:vMerge/>
            <w:tcBorders>
              <w:top w:val="nil"/>
              <w:left w:val="single" w:sz="4" w:space="0" w:color="000000"/>
              <w:bottom w:val="single" w:sz="4" w:space="0" w:color="000000"/>
              <w:right w:val="single" w:sz="4" w:space="0" w:color="000000"/>
            </w:tcBorders>
            <w:shd w:val="clear" w:color="auto" w:fill="DBE6F0"/>
            <w:vAlign w:val="center"/>
          </w:tcPr>
          <w:p w14:paraId="436260EC" w14:textId="77777777" w:rsidR="00DC4B49" w:rsidRPr="00DC4B49" w:rsidRDefault="00DC4B49" w:rsidP="00DC4B49">
            <w:pPr>
              <w:jc w:val="center"/>
              <w:rPr>
                <w:sz w:val="20"/>
                <w:szCs w:val="20"/>
              </w:rPr>
            </w:pPr>
          </w:p>
        </w:tc>
        <w:tc>
          <w:tcPr>
            <w:tcW w:w="992" w:type="dxa"/>
            <w:vMerge/>
            <w:tcBorders>
              <w:top w:val="nil"/>
              <w:left w:val="single" w:sz="4" w:space="0" w:color="000000"/>
              <w:bottom w:val="single" w:sz="4" w:space="0" w:color="000000"/>
              <w:right w:val="single" w:sz="4" w:space="0" w:color="000000"/>
            </w:tcBorders>
            <w:shd w:val="clear" w:color="auto" w:fill="DBE6F0"/>
            <w:vAlign w:val="center"/>
          </w:tcPr>
          <w:p w14:paraId="302D05C3" w14:textId="77777777" w:rsidR="00DC4B49" w:rsidRPr="00DC4B49" w:rsidRDefault="00DC4B49" w:rsidP="00DC4B49">
            <w:pPr>
              <w:jc w:val="center"/>
              <w:rPr>
                <w:sz w:val="20"/>
                <w:szCs w:val="20"/>
              </w:rPr>
            </w:pPr>
          </w:p>
        </w:tc>
        <w:tc>
          <w:tcPr>
            <w:tcW w:w="567" w:type="dxa"/>
            <w:vMerge/>
            <w:tcBorders>
              <w:top w:val="nil"/>
              <w:left w:val="single" w:sz="4" w:space="0" w:color="000000"/>
              <w:bottom w:val="single" w:sz="4" w:space="0" w:color="000000"/>
              <w:right w:val="single" w:sz="4" w:space="0" w:color="000000"/>
            </w:tcBorders>
            <w:shd w:val="clear" w:color="auto" w:fill="DBE6F0"/>
            <w:vAlign w:val="center"/>
          </w:tcPr>
          <w:p w14:paraId="4A42CACD" w14:textId="77777777" w:rsidR="00DC4B49" w:rsidRPr="00DC4B49" w:rsidRDefault="00DC4B49" w:rsidP="00DC4B49">
            <w:pPr>
              <w:jc w:val="center"/>
              <w:rPr>
                <w:sz w:val="20"/>
                <w:szCs w:val="20"/>
              </w:rPr>
            </w:pPr>
          </w:p>
        </w:tc>
        <w:tc>
          <w:tcPr>
            <w:tcW w:w="3119" w:type="dxa"/>
            <w:gridSpan w:val="2"/>
            <w:vMerge/>
            <w:tcBorders>
              <w:top w:val="nil"/>
              <w:left w:val="single" w:sz="4" w:space="0" w:color="000000"/>
              <w:bottom w:val="single" w:sz="4" w:space="0" w:color="000000"/>
            </w:tcBorders>
            <w:shd w:val="clear" w:color="auto" w:fill="EBF0DD"/>
            <w:vAlign w:val="center"/>
          </w:tcPr>
          <w:p w14:paraId="7F6B06D1" w14:textId="77777777" w:rsidR="00DC4B49" w:rsidRPr="00DC4B49" w:rsidRDefault="00DC4B49" w:rsidP="00DC4B49">
            <w:pPr>
              <w:jc w:val="center"/>
              <w:rPr>
                <w:sz w:val="20"/>
                <w:szCs w:val="20"/>
              </w:rPr>
            </w:pPr>
          </w:p>
        </w:tc>
      </w:tr>
      <w:tr w:rsidR="00DC4B49" w14:paraId="55F91629" w14:textId="77777777" w:rsidTr="00DC4B49">
        <w:trPr>
          <w:trHeight w:val="330"/>
        </w:trPr>
        <w:tc>
          <w:tcPr>
            <w:tcW w:w="817" w:type="dxa"/>
            <w:vMerge/>
            <w:tcBorders>
              <w:top w:val="nil"/>
              <w:left w:val="single" w:sz="4" w:space="0" w:color="000000"/>
              <w:bottom w:val="single" w:sz="4" w:space="0" w:color="000000"/>
              <w:right w:val="single" w:sz="4" w:space="0" w:color="000000"/>
            </w:tcBorders>
            <w:shd w:val="clear" w:color="auto" w:fill="DBE6F0"/>
            <w:vAlign w:val="center"/>
          </w:tcPr>
          <w:p w14:paraId="14CD9AC2" w14:textId="77777777" w:rsidR="00DC4B49" w:rsidRPr="00DC4B49" w:rsidRDefault="00DC4B49" w:rsidP="00DC4B49">
            <w:pPr>
              <w:jc w:val="center"/>
              <w:rPr>
                <w:sz w:val="20"/>
                <w:szCs w:val="20"/>
              </w:rPr>
            </w:pPr>
          </w:p>
        </w:tc>
        <w:tc>
          <w:tcPr>
            <w:tcW w:w="425" w:type="dxa"/>
            <w:vMerge/>
            <w:tcBorders>
              <w:top w:val="nil"/>
              <w:left w:val="single" w:sz="4" w:space="0" w:color="000000"/>
              <w:bottom w:val="single" w:sz="4" w:space="0" w:color="000000"/>
              <w:right w:val="single" w:sz="4" w:space="0" w:color="000000"/>
            </w:tcBorders>
            <w:shd w:val="clear" w:color="auto" w:fill="DBE6F0"/>
            <w:vAlign w:val="center"/>
          </w:tcPr>
          <w:p w14:paraId="2EB6C31E" w14:textId="77777777" w:rsidR="00DC4B49" w:rsidRPr="00DC4B49" w:rsidRDefault="00DC4B49" w:rsidP="00DC4B49">
            <w:pPr>
              <w:jc w:val="center"/>
              <w:rPr>
                <w:sz w:val="20"/>
                <w:szCs w:val="20"/>
              </w:rPr>
            </w:pPr>
          </w:p>
        </w:tc>
        <w:tc>
          <w:tcPr>
            <w:tcW w:w="2835" w:type="dxa"/>
            <w:vMerge/>
            <w:tcBorders>
              <w:top w:val="nil"/>
              <w:left w:val="single" w:sz="4" w:space="0" w:color="000000"/>
              <w:bottom w:val="single" w:sz="4" w:space="0" w:color="000000"/>
              <w:right w:val="single" w:sz="4" w:space="0" w:color="000000"/>
            </w:tcBorders>
            <w:shd w:val="clear" w:color="auto" w:fill="DBE6F0"/>
            <w:vAlign w:val="center"/>
          </w:tcPr>
          <w:p w14:paraId="34682A0B" w14:textId="77777777" w:rsidR="00DC4B49" w:rsidRPr="00DC4B49" w:rsidRDefault="00DC4B49" w:rsidP="00DC4B49">
            <w:pPr>
              <w:jc w:val="center"/>
              <w:rPr>
                <w:sz w:val="20"/>
                <w:szCs w:val="20"/>
              </w:rPr>
            </w:pPr>
          </w:p>
        </w:tc>
        <w:tc>
          <w:tcPr>
            <w:tcW w:w="992" w:type="dxa"/>
            <w:vMerge/>
            <w:tcBorders>
              <w:top w:val="nil"/>
              <w:left w:val="single" w:sz="4" w:space="0" w:color="000000"/>
              <w:bottom w:val="single" w:sz="4" w:space="0" w:color="000000"/>
              <w:right w:val="single" w:sz="4" w:space="0" w:color="000000"/>
            </w:tcBorders>
            <w:shd w:val="clear" w:color="auto" w:fill="DBE6F0"/>
            <w:vAlign w:val="center"/>
          </w:tcPr>
          <w:p w14:paraId="1B21C12A" w14:textId="77777777" w:rsidR="00DC4B49" w:rsidRPr="00DC4B49" w:rsidRDefault="00DC4B49" w:rsidP="00DC4B49">
            <w:pPr>
              <w:jc w:val="center"/>
              <w:rPr>
                <w:sz w:val="20"/>
                <w:szCs w:val="20"/>
              </w:rPr>
            </w:pPr>
          </w:p>
        </w:tc>
        <w:tc>
          <w:tcPr>
            <w:tcW w:w="567" w:type="dxa"/>
            <w:vMerge/>
            <w:tcBorders>
              <w:top w:val="nil"/>
              <w:left w:val="single" w:sz="4" w:space="0" w:color="000000"/>
              <w:bottom w:val="single" w:sz="4" w:space="0" w:color="000000"/>
              <w:right w:val="single" w:sz="4" w:space="0" w:color="000000"/>
            </w:tcBorders>
            <w:shd w:val="clear" w:color="auto" w:fill="DBE6F0"/>
            <w:vAlign w:val="center"/>
          </w:tcPr>
          <w:p w14:paraId="78FC2193" w14:textId="77777777" w:rsidR="00DC4B49" w:rsidRPr="00DC4B49" w:rsidRDefault="00DC4B49" w:rsidP="00DC4B49">
            <w:pPr>
              <w:jc w:val="cente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7BA102E1" w14:textId="5663F421" w:rsidR="00DC4B49" w:rsidRPr="00DC4B49" w:rsidRDefault="00DC4B49" w:rsidP="00DC4B49">
            <w:pPr>
              <w:pStyle w:val="TableParagraph"/>
              <w:spacing w:before="111"/>
              <w:ind w:left="24" w:right="3"/>
              <w:rPr>
                <w:b/>
                <w:sz w:val="20"/>
                <w:szCs w:val="20"/>
              </w:rPr>
            </w:pPr>
            <w:r w:rsidRPr="00DC4B49">
              <w:rPr>
                <w:b/>
                <w:sz w:val="20"/>
                <w:szCs w:val="20"/>
              </w:rPr>
              <w:t>Vl.</w:t>
            </w:r>
            <w:r w:rsidRPr="00DC4B49">
              <w:rPr>
                <w:b/>
                <w:spacing w:val="-4"/>
                <w:sz w:val="20"/>
                <w:szCs w:val="20"/>
              </w:rPr>
              <w:t xml:space="preserve"> </w:t>
            </w:r>
            <w:r w:rsidRPr="00DC4B49">
              <w:rPr>
                <w:b/>
                <w:sz w:val="20"/>
                <w:szCs w:val="20"/>
              </w:rPr>
              <w:t>Unitário</w:t>
            </w:r>
          </w:p>
        </w:tc>
        <w:tc>
          <w:tcPr>
            <w:tcW w:w="1701" w:type="dxa"/>
            <w:tcBorders>
              <w:top w:val="single" w:sz="4" w:space="0" w:color="000000"/>
              <w:left w:val="single" w:sz="4" w:space="0" w:color="000000"/>
              <w:bottom w:val="single" w:sz="4" w:space="0" w:color="000000"/>
            </w:tcBorders>
            <w:shd w:val="clear" w:color="auto" w:fill="EBF0DD"/>
            <w:vAlign w:val="center"/>
          </w:tcPr>
          <w:p w14:paraId="6AF862F4" w14:textId="6D068134" w:rsidR="00DC4B49" w:rsidRPr="00DC4B49" w:rsidRDefault="00DC4B49" w:rsidP="00DC4B49">
            <w:pPr>
              <w:pStyle w:val="TableParagraph"/>
              <w:spacing w:before="36" w:line="130" w:lineRule="atLeast"/>
              <w:ind w:left="352" w:hanging="259"/>
              <w:rPr>
                <w:b/>
                <w:sz w:val="20"/>
                <w:szCs w:val="20"/>
              </w:rPr>
            </w:pPr>
            <w:r w:rsidRPr="00DC4B49">
              <w:rPr>
                <w:b/>
                <w:sz w:val="20"/>
                <w:szCs w:val="20"/>
              </w:rPr>
              <w:t>Vl.Total</w:t>
            </w:r>
            <w:r w:rsidRPr="00DC4B49">
              <w:rPr>
                <w:b/>
                <w:spacing w:val="-6"/>
                <w:sz w:val="20"/>
                <w:szCs w:val="20"/>
              </w:rPr>
              <w:t xml:space="preserve"> </w:t>
            </w:r>
            <w:r w:rsidRPr="00DC4B49">
              <w:rPr>
                <w:b/>
                <w:sz w:val="20"/>
                <w:szCs w:val="20"/>
              </w:rPr>
              <w:t>-</w:t>
            </w:r>
            <w:r w:rsidRPr="00DC4B49">
              <w:rPr>
                <w:b/>
                <w:spacing w:val="-5"/>
                <w:sz w:val="20"/>
                <w:szCs w:val="20"/>
              </w:rPr>
              <w:t xml:space="preserve"> </w:t>
            </w:r>
            <w:r w:rsidRPr="00DC4B49">
              <w:rPr>
                <w:b/>
                <w:sz w:val="20"/>
                <w:szCs w:val="20"/>
              </w:rPr>
              <w:t>24</w:t>
            </w:r>
            <w:r w:rsidRPr="00DC4B49">
              <w:rPr>
                <w:b/>
                <w:spacing w:val="40"/>
                <w:sz w:val="20"/>
                <w:szCs w:val="20"/>
              </w:rPr>
              <w:t xml:space="preserve"> </w:t>
            </w:r>
            <w:r w:rsidRPr="00DC4B49">
              <w:rPr>
                <w:b/>
                <w:spacing w:val="-2"/>
                <w:sz w:val="20"/>
                <w:szCs w:val="20"/>
              </w:rPr>
              <w:t>meses</w:t>
            </w:r>
          </w:p>
        </w:tc>
      </w:tr>
      <w:tr w:rsidR="00DC4B49" w14:paraId="3E2B4D08" w14:textId="77777777" w:rsidTr="00DC4B49">
        <w:trPr>
          <w:trHeight w:val="222"/>
        </w:trPr>
        <w:tc>
          <w:tcPr>
            <w:tcW w:w="817"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FD415E9" w14:textId="77777777" w:rsidR="00DC4B49" w:rsidRPr="00DC4B49" w:rsidRDefault="00DC4B49" w:rsidP="00DC4B49">
            <w:pPr>
              <w:pStyle w:val="TableParagraph"/>
              <w:spacing w:before="102" w:line="268" w:lineRule="auto"/>
              <w:ind w:left="561" w:right="65" w:hanging="514"/>
              <w:rPr>
                <w:b/>
                <w:sz w:val="20"/>
                <w:szCs w:val="20"/>
              </w:rPr>
            </w:pPr>
            <w:r w:rsidRPr="00DC4B49">
              <w:rPr>
                <w:b/>
                <w:sz w:val="20"/>
                <w:szCs w:val="20"/>
              </w:rPr>
              <w:t>1.</w:t>
            </w:r>
            <w:r w:rsidRPr="00DC4B49">
              <w:rPr>
                <w:b/>
                <w:spacing w:val="-3"/>
                <w:sz w:val="20"/>
                <w:szCs w:val="20"/>
              </w:rPr>
              <w:t xml:space="preserve"> </w:t>
            </w:r>
            <w:r w:rsidRPr="00DC4B49">
              <w:rPr>
                <w:b/>
                <w:sz w:val="20"/>
                <w:szCs w:val="20"/>
              </w:rPr>
              <w:t>Subscrição</w:t>
            </w:r>
            <w:r w:rsidRPr="00DC4B49">
              <w:rPr>
                <w:b/>
                <w:spacing w:val="-2"/>
                <w:sz w:val="20"/>
                <w:szCs w:val="20"/>
              </w:rPr>
              <w:t xml:space="preserve"> </w:t>
            </w:r>
            <w:r w:rsidRPr="00DC4B49">
              <w:rPr>
                <w:b/>
                <w:sz w:val="20"/>
                <w:szCs w:val="20"/>
              </w:rPr>
              <w:t>de</w:t>
            </w:r>
            <w:r w:rsidRPr="00DC4B49">
              <w:rPr>
                <w:b/>
                <w:spacing w:val="-2"/>
                <w:sz w:val="20"/>
                <w:szCs w:val="20"/>
              </w:rPr>
              <w:t xml:space="preserve"> </w:t>
            </w:r>
            <w:r w:rsidRPr="00DC4B49">
              <w:rPr>
                <w:b/>
                <w:sz w:val="20"/>
                <w:szCs w:val="20"/>
              </w:rPr>
              <w:t>licenças</w:t>
            </w:r>
            <w:r w:rsidRPr="00DC4B49">
              <w:rPr>
                <w:b/>
                <w:spacing w:val="-2"/>
                <w:sz w:val="20"/>
                <w:szCs w:val="20"/>
              </w:rPr>
              <w:t xml:space="preserve"> </w:t>
            </w:r>
            <w:r w:rsidRPr="00DC4B49">
              <w:rPr>
                <w:b/>
                <w:sz w:val="20"/>
                <w:szCs w:val="20"/>
              </w:rPr>
              <w:t>da</w:t>
            </w:r>
            <w:r w:rsidRPr="00DC4B49">
              <w:rPr>
                <w:b/>
                <w:spacing w:val="-2"/>
                <w:sz w:val="20"/>
                <w:szCs w:val="20"/>
              </w:rPr>
              <w:t xml:space="preserve"> </w:t>
            </w:r>
            <w:r w:rsidRPr="00DC4B49">
              <w:rPr>
                <w:b/>
                <w:sz w:val="20"/>
                <w:szCs w:val="20"/>
              </w:rPr>
              <w:t>ferramenta</w:t>
            </w:r>
            <w:r w:rsidRPr="00DC4B49">
              <w:rPr>
                <w:b/>
                <w:spacing w:val="40"/>
                <w:sz w:val="20"/>
                <w:szCs w:val="20"/>
              </w:rPr>
              <w:t xml:space="preserve"> </w:t>
            </w:r>
            <w:r w:rsidRPr="00DC4B49">
              <w:rPr>
                <w:b/>
                <w:sz w:val="20"/>
                <w:szCs w:val="20"/>
              </w:rPr>
              <w:t>GitLab</w:t>
            </w:r>
            <w:r w:rsidRPr="00DC4B49">
              <w:rPr>
                <w:b/>
                <w:spacing w:val="-6"/>
                <w:sz w:val="20"/>
                <w:szCs w:val="20"/>
              </w:rPr>
              <w:t xml:space="preserve"> </w:t>
            </w:r>
            <w:r w:rsidRPr="00DC4B49">
              <w:rPr>
                <w:b/>
                <w:sz w:val="20"/>
                <w:szCs w:val="20"/>
              </w:rPr>
              <w:t>Ultimate</w:t>
            </w:r>
          </w:p>
        </w:tc>
        <w:tc>
          <w:tcPr>
            <w:tcW w:w="425" w:type="dxa"/>
            <w:tcBorders>
              <w:top w:val="single" w:sz="4" w:space="0" w:color="000000"/>
              <w:left w:val="single" w:sz="4" w:space="0" w:color="000000"/>
              <w:bottom w:val="single" w:sz="4" w:space="0" w:color="000000"/>
              <w:right w:val="single" w:sz="4" w:space="0" w:color="000000"/>
            </w:tcBorders>
            <w:vAlign w:val="center"/>
          </w:tcPr>
          <w:p w14:paraId="16595E85" w14:textId="77777777" w:rsidR="00DC4B49" w:rsidRPr="00DC4B49" w:rsidRDefault="00DC4B49" w:rsidP="00DC4B49">
            <w:pPr>
              <w:pStyle w:val="TableParagraph"/>
              <w:spacing w:before="51"/>
              <w:ind w:left="34"/>
              <w:rPr>
                <w:sz w:val="20"/>
                <w:szCs w:val="20"/>
              </w:rPr>
            </w:pPr>
            <w:r w:rsidRPr="00DC4B49">
              <w:rPr>
                <w:spacing w:val="-10"/>
                <w:sz w:val="20"/>
                <w:szCs w:val="20"/>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7D8BC3BE" w14:textId="77777777" w:rsidR="00DC4B49" w:rsidRPr="00DC4B49" w:rsidRDefault="00DC4B49" w:rsidP="00DC4B49">
            <w:pPr>
              <w:pStyle w:val="TableParagraph"/>
              <w:spacing w:before="55"/>
              <w:ind w:left="26"/>
              <w:rPr>
                <w:sz w:val="20"/>
                <w:szCs w:val="20"/>
              </w:rPr>
            </w:pPr>
            <w:r w:rsidRPr="00DC4B49">
              <w:rPr>
                <w:sz w:val="20"/>
                <w:szCs w:val="20"/>
              </w:rPr>
              <w:t>Licenças GitLab</w:t>
            </w:r>
            <w:r w:rsidRPr="00DC4B49">
              <w:rPr>
                <w:spacing w:val="1"/>
                <w:sz w:val="20"/>
                <w:szCs w:val="20"/>
              </w:rPr>
              <w:t xml:space="preserve"> </w:t>
            </w:r>
            <w:r w:rsidRPr="00DC4B49">
              <w:rPr>
                <w:sz w:val="20"/>
                <w:szCs w:val="20"/>
              </w:rPr>
              <w:t>Ultimate</w:t>
            </w:r>
            <w:r w:rsidRPr="00DC4B49">
              <w:rPr>
                <w:spacing w:val="2"/>
                <w:sz w:val="20"/>
                <w:szCs w:val="20"/>
              </w:rPr>
              <w:t xml:space="preserve"> </w:t>
            </w:r>
            <w:r w:rsidRPr="00DC4B49">
              <w:rPr>
                <w:sz w:val="20"/>
                <w:szCs w:val="20"/>
              </w:rPr>
              <w:t>(Por</w:t>
            </w:r>
            <w:r w:rsidRPr="00DC4B49">
              <w:rPr>
                <w:spacing w:val="1"/>
                <w:sz w:val="20"/>
                <w:szCs w:val="20"/>
              </w:rPr>
              <w:t xml:space="preserve"> </w:t>
            </w:r>
            <w:r w:rsidRPr="00DC4B49">
              <w:rPr>
                <w:sz w:val="20"/>
                <w:szCs w:val="20"/>
              </w:rPr>
              <w:t>24</w:t>
            </w:r>
            <w:r w:rsidRPr="00DC4B49">
              <w:rPr>
                <w:spacing w:val="1"/>
                <w:sz w:val="20"/>
                <w:szCs w:val="20"/>
              </w:rPr>
              <w:t xml:space="preserve"> </w:t>
            </w:r>
            <w:r w:rsidRPr="00DC4B49">
              <w:rPr>
                <w:spacing w:val="-2"/>
                <w:sz w:val="20"/>
                <w:szCs w:val="20"/>
              </w:rPr>
              <w:t>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75E14F66" w14:textId="77777777" w:rsidR="00DC4B49" w:rsidRPr="00DC4B49" w:rsidRDefault="00DC4B49" w:rsidP="00DC4B49">
            <w:pPr>
              <w:pStyle w:val="TableParagraph"/>
              <w:spacing w:before="51"/>
              <w:ind w:left="32"/>
              <w:rPr>
                <w:sz w:val="20"/>
                <w:szCs w:val="20"/>
              </w:rPr>
            </w:pPr>
            <w:r w:rsidRPr="00DC4B49">
              <w:rPr>
                <w:spacing w:val="-2"/>
                <w:sz w:val="20"/>
                <w:szCs w:val="20"/>
              </w:rPr>
              <w:t>Licenças</w:t>
            </w:r>
          </w:p>
        </w:tc>
        <w:tc>
          <w:tcPr>
            <w:tcW w:w="567" w:type="dxa"/>
            <w:tcBorders>
              <w:top w:val="single" w:sz="4" w:space="0" w:color="000000"/>
              <w:left w:val="single" w:sz="4" w:space="0" w:color="000000"/>
              <w:bottom w:val="single" w:sz="4" w:space="0" w:color="000000"/>
              <w:right w:val="single" w:sz="4" w:space="0" w:color="000000"/>
            </w:tcBorders>
            <w:vAlign w:val="center"/>
          </w:tcPr>
          <w:p w14:paraId="5FAFF42A" w14:textId="77777777" w:rsidR="00DC4B49" w:rsidRPr="00DC4B49" w:rsidRDefault="00DC4B49" w:rsidP="00DC4B49">
            <w:pPr>
              <w:pStyle w:val="TableParagraph"/>
              <w:spacing w:before="55"/>
              <w:ind w:left="31" w:right="17"/>
              <w:rPr>
                <w:sz w:val="20"/>
                <w:szCs w:val="20"/>
              </w:rPr>
            </w:pPr>
            <w:r w:rsidRPr="00DC4B49">
              <w:rPr>
                <w:spacing w:val="-5"/>
                <w:sz w:val="20"/>
                <w:szCs w:val="20"/>
              </w:rPr>
              <w:t>100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7C36CFB0" w14:textId="77777777" w:rsidR="00DC4B49" w:rsidRPr="00DC4B49" w:rsidRDefault="00DC4B49" w:rsidP="00DC4B49">
            <w:pPr>
              <w:pStyle w:val="TableParagraph"/>
              <w:spacing w:before="55"/>
              <w:ind w:left="24"/>
              <w:rPr>
                <w:b/>
                <w:sz w:val="20"/>
                <w:szCs w:val="20"/>
              </w:rPr>
            </w:pPr>
            <w:r w:rsidRPr="00DC4B49">
              <w:rPr>
                <w:b/>
                <w:sz w:val="20"/>
                <w:szCs w:val="20"/>
              </w:rPr>
              <w:t>R$</w:t>
            </w:r>
            <w:r w:rsidRPr="00DC4B49">
              <w:rPr>
                <w:b/>
                <w:spacing w:val="-2"/>
                <w:sz w:val="20"/>
                <w:szCs w:val="20"/>
              </w:rPr>
              <w:t xml:space="preserve"> 24.691,74</w:t>
            </w:r>
          </w:p>
        </w:tc>
        <w:tc>
          <w:tcPr>
            <w:tcW w:w="1701" w:type="dxa"/>
            <w:tcBorders>
              <w:top w:val="single" w:sz="4" w:space="0" w:color="000000"/>
              <w:left w:val="single" w:sz="4" w:space="0" w:color="000000"/>
              <w:bottom w:val="single" w:sz="4" w:space="0" w:color="000000"/>
            </w:tcBorders>
            <w:shd w:val="clear" w:color="auto" w:fill="EBF0DD"/>
            <w:vAlign w:val="center"/>
          </w:tcPr>
          <w:p w14:paraId="5DCA8A5F" w14:textId="77777777" w:rsidR="00DC4B49" w:rsidRPr="00DC4B49" w:rsidRDefault="00DC4B49" w:rsidP="00DC4B49">
            <w:pPr>
              <w:pStyle w:val="TableParagraph"/>
              <w:spacing w:before="55"/>
              <w:ind w:left="29" w:right="3"/>
              <w:rPr>
                <w:b/>
                <w:sz w:val="20"/>
                <w:szCs w:val="20"/>
              </w:rPr>
            </w:pPr>
            <w:r w:rsidRPr="00DC4B49">
              <w:rPr>
                <w:b/>
                <w:sz w:val="20"/>
                <w:szCs w:val="20"/>
              </w:rPr>
              <w:t xml:space="preserve">R$ </w:t>
            </w:r>
            <w:r w:rsidRPr="00DC4B49">
              <w:rPr>
                <w:b/>
                <w:spacing w:val="-2"/>
                <w:sz w:val="20"/>
                <w:szCs w:val="20"/>
              </w:rPr>
              <w:t>2.469.174,00</w:t>
            </w:r>
          </w:p>
        </w:tc>
      </w:tr>
      <w:tr w:rsidR="00DC4B49" w14:paraId="4036E53A" w14:textId="77777777" w:rsidTr="00DC4B49">
        <w:trPr>
          <w:trHeight w:val="263"/>
        </w:trPr>
        <w:tc>
          <w:tcPr>
            <w:tcW w:w="817" w:type="dxa"/>
            <w:vMerge/>
            <w:tcBorders>
              <w:top w:val="nil"/>
              <w:left w:val="single" w:sz="4" w:space="0" w:color="000000"/>
              <w:bottom w:val="single" w:sz="4" w:space="0" w:color="000000"/>
              <w:right w:val="single" w:sz="4" w:space="0" w:color="000000"/>
            </w:tcBorders>
            <w:textDirection w:val="btLr"/>
            <w:vAlign w:val="center"/>
          </w:tcPr>
          <w:p w14:paraId="1E3702AD" w14:textId="77777777" w:rsidR="00DC4B49" w:rsidRPr="00DC4B49" w:rsidRDefault="00DC4B49" w:rsidP="00DC4B49">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F6E675C" w14:textId="77777777" w:rsidR="00DC4B49" w:rsidRPr="00DC4B49" w:rsidRDefault="00DC4B49" w:rsidP="00DC4B49">
            <w:pPr>
              <w:pStyle w:val="TableParagraph"/>
              <w:spacing w:before="70"/>
              <w:ind w:left="34"/>
              <w:rPr>
                <w:sz w:val="20"/>
                <w:szCs w:val="20"/>
              </w:rPr>
            </w:pPr>
            <w:r w:rsidRPr="00DC4B49">
              <w:rPr>
                <w:spacing w:val="-10"/>
                <w:sz w:val="20"/>
                <w:szCs w:val="20"/>
              </w:rPr>
              <w:t>2</w:t>
            </w:r>
          </w:p>
        </w:tc>
        <w:tc>
          <w:tcPr>
            <w:tcW w:w="2835" w:type="dxa"/>
            <w:tcBorders>
              <w:top w:val="single" w:sz="4" w:space="0" w:color="000000"/>
              <w:left w:val="single" w:sz="4" w:space="0" w:color="000000"/>
              <w:bottom w:val="single" w:sz="4" w:space="0" w:color="000000"/>
              <w:right w:val="single" w:sz="4" w:space="0" w:color="000000"/>
            </w:tcBorders>
            <w:vAlign w:val="center"/>
          </w:tcPr>
          <w:p w14:paraId="09801D53" w14:textId="77777777" w:rsidR="00DC4B49" w:rsidRPr="00DC4B49" w:rsidRDefault="00DC4B49" w:rsidP="00DC4B49">
            <w:pPr>
              <w:pStyle w:val="TableParagraph"/>
              <w:spacing w:before="77"/>
              <w:ind w:left="26"/>
              <w:rPr>
                <w:sz w:val="20"/>
                <w:szCs w:val="20"/>
              </w:rPr>
            </w:pPr>
            <w:r w:rsidRPr="00DC4B49">
              <w:rPr>
                <w:sz w:val="20"/>
                <w:szCs w:val="20"/>
              </w:rPr>
              <w:t>Implantação</w:t>
            </w:r>
            <w:r w:rsidRPr="00DC4B49">
              <w:rPr>
                <w:spacing w:val="-2"/>
                <w:sz w:val="20"/>
                <w:szCs w:val="20"/>
              </w:rPr>
              <w:t xml:space="preserve"> </w:t>
            </w:r>
            <w:r w:rsidRPr="00DC4B49">
              <w:rPr>
                <w:sz w:val="20"/>
                <w:szCs w:val="20"/>
              </w:rPr>
              <w:t>da</w:t>
            </w:r>
            <w:r w:rsidRPr="00DC4B49">
              <w:rPr>
                <w:spacing w:val="1"/>
                <w:sz w:val="20"/>
                <w:szCs w:val="20"/>
              </w:rPr>
              <w:t xml:space="preserve"> </w:t>
            </w:r>
            <w:r w:rsidRPr="00DC4B49">
              <w:rPr>
                <w:sz w:val="20"/>
                <w:szCs w:val="20"/>
              </w:rPr>
              <w:t>Plataforma</w:t>
            </w:r>
            <w:r w:rsidRPr="00DC4B49">
              <w:rPr>
                <w:spacing w:val="2"/>
                <w:sz w:val="20"/>
                <w:szCs w:val="20"/>
              </w:rPr>
              <w:t xml:space="preserve"> </w:t>
            </w:r>
            <w:r w:rsidRPr="00DC4B49">
              <w:rPr>
                <w:sz w:val="20"/>
                <w:szCs w:val="20"/>
              </w:rPr>
              <w:t>GitLab</w:t>
            </w:r>
            <w:r w:rsidRPr="00DC4B49">
              <w:rPr>
                <w:spacing w:val="2"/>
                <w:sz w:val="20"/>
                <w:szCs w:val="20"/>
              </w:rPr>
              <w:t xml:space="preserve"> </w:t>
            </w:r>
            <w:r w:rsidRPr="00DC4B49">
              <w:rPr>
                <w:spacing w:val="-2"/>
                <w:sz w:val="20"/>
                <w:szCs w:val="20"/>
              </w:rPr>
              <w:t>Ultimate</w:t>
            </w:r>
          </w:p>
        </w:tc>
        <w:tc>
          <w:tcPr>
            <w:tcW w:w="992" w:type="dxa"/>
            <w:tcBorders>
              <w:top w:val="single" w:sz="4" w:space="0" w:color="000000"/>
              <w:left w:val="single" w:sz="4" w:space="0" w:color="000000"/>
              <w:bottom w:val="single" w:sz="4" w:space="0" w:color="000000"/>
              <w:right w:val="single" w:sz="4" w:space="0" w:color="000000"/>
            </w:tcBorders>
            <w:vAlign w:val="center"/>
          </w:tcPr>
          <w:p w14:paraId="12F1B805" w14:textId="77777777" w:rsidR="00DC4B49" w:rsidRPr="00DC4B49" w:rsidRDefault="00DC4B49" w:rsidP="00DC4B49">
            <w:pPr>
              <w:pStyle w:val="TableParagraph"/>
              <w:spacing w:before="70"/>
              <w:ind w:left="32" w:right="3"/>
              <w:rPr>
                <w:sz w:val="20"/>
                <w:szCs w:val="20"/>
              </w:rPr>
            </w:pPr>
            <w:r w:rsidRPr="00DC4B49">
              <w:rPr>
                <w:spacing w:val="-2"/>
                <w:sz w:val="20"/>
                <w:szCs w:val="20"/>
              </w:rPr>
              <w:t>Serviço</w:t>
            </w:r>
          </w:p>
        </w:tc>
        <w:tc>
          <w:tcPr>
            <w:tcW w:w="567" w:type="dxa"/>
            <w:tcBorders>
              <w:top w:val="single" w:sz="4" w:space="0" w:color="000000"/>
              <w:left w:val="single" w:sz="4" w:space="0" w:color="000000"/>
              <w:bottom w:val="single" w:sz="4" w:space="0" w:color="000000"/>
              <w:right w:val="single" w:sz="4" w:space="0" w:color="000000"/>
            </w:tcBorders>
            <w:vAlign w:val="center"/>
          </w:tcPr>
          <w:p w14:paraId="5E2D5A80" w14:textId="77777777" w:rsidR="00DC4B49" w:rsidRPr="00DC4B49" w:rsidRDefault="00DC4B49" w:rsidP="00DC4B49">
            <w:pPr>
              <w:pStyle w:val="TableParagraph"/>
              <w:spacing w:before="70"/>
              <w:ind w:left="31" w:right="2"/>
              <w:rPr>
                <w:sz w:val="20"/>
                <w:szCs w:val="20"/>
              </w:rPr>
            </w:pPr>
            <w:r w:rsidRPr="00DC4B49">
              <w:rPr>
                <w:spacing w:val="-10"/>
                <w:sz w:val="20"/>
                <w:szCs w:val="2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0CF5D3AB" w14:textId="77777777" w:rsidR="00DC4B49" w:rsidRPr="00DC4B49" w:rsidRDefault="00DC4B49" w:rsidP="00DC4B49">
            <w:pPr>
              <w:pStyle w:val="TableParagraph"/>
              <w:spacing w:before="77"/>
              <w:ind w:left="24" w:right="3"/>
              <w:rPr>
                <w:b/>
                <w:sz w:val="20"/>
                <w:szCs w:val="20"/>
              </w:rPr>
            </w:pPr>
            <w:r w:rsidRPr="00DC4B49">
              <w:rPr>
                <w:b/>
                <w:sz w:val="20"/>
                <w:szCs w:val="20"/>
              </w:rPr>
              <w:t xml:space="preserve">R$ </w:t>
            </w:r>
            <w:r w:rsidRPr="00DC4B49">
              <w:rPr>
                <w:b/>
                <w:spacing w:val="-2"/>
                <w:sz w:val="20"/>
                <w:szCs w:val="20"/>
              </w:rPr>
              <w:t>136.022,48</w:t>
            </w:r>
          </w:p>
        </w:tc>
        <w:tc>
          <w:tcPr>
            <w:tcW w:w="1701" w:type="dxa"/>
            <w:tcBorders>
              <w:top w:val="single" w:sz="4" w:space="0" w:color="000000"/>
              <w:left w:val="single" w:sz="4" w:space="0" w:color="000000"/>
              <w:bottom w:val="single" w:sz="4" w:space="0" w:color="000000"/>
            </w:tcBorders>
            <w:shd w:val="clear" w:color="auto" w:fill="EBF0DD"/>
            <w:vAlign w:val="center"/>
          </w:tcPr>
          <w:p w14:paraId="4DC60191" w14:textId="77777777" w:rsidR="00DC4B49" w:rsidRPr="00DC4B49" w:rsidRDefault="00DC4B49" w:rsidP="00DC4B49">
            <w:pPr>
              <w:pStyle w:val="TableParagraph"/>
              <w:spacing w:before="77"/>
              <w:ind w:left="29" w:right="2"/>
              <w:rPr>
                <w:b/>
                <w:sz w:val="20"/>
                <w:szCs w:val="20"/>
              </w:rPr>
            </w:pPr>
            <w:r w:rsidRPr="00DC4B49">
              <w:rPr>
                <w:b/>
                <w:sz w:val="20"/>
                <w:szCs w:val="20"/>
              </w:rPr>
              <w:t xml:space="preserve">R$ </w:t>
            </w:r>
            <w:r w:rsidRPr="00DC4B49">
              <w:rPr>
                <w:b/>
                <w:spacing w:val="-2"/>
                <w:sz w:val="20"/>
                <w:szCs w:val="20"/>
              </w:rPr>
              <w:t>136.022,48</w:t>
            </w:r>
          </w:p>
        </w:tc>
      </w:tr>
      <w:tr w:rsidR="00DC4B49" w14:paraId="03C3B178" w14:textId="77777777" w:rsidTr="00DC4B49">
        <w:trPr>
          <w:trHeight w:val="256"/>
        </w:trPr>
        <w:tc>
          <w:tcPr>
            <w:tcW w:w="817" w:type="dxa"/>
            <w:vMerge/>
            <w:tcBorders>
              <w:top w:val="nil"/>
              <w:left w:val="single" w:sz="4" w:space="0" w:color="000000"/>
              <w:bottom w:val="single" w:sz="4" w:space="0" w:color="000000"/>
              <w:right w:val="single" w:sz="4" w:space="0" w:color="000000"/>
            </w:tcBorders>
            <w:textDirection w:val="btLr"/>
            <w:vAlign w:val="center"/>
          </w:tcPr>
          <w:p w14:paraId="1504BBD6" w14:textId="77777777" w:rsidR="00DC4B49" w:rsidRPr="00DC4B49" w:rsidRDefault="00DC4B49" w:rsidP="00DC4B49">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1A6CB71" w14:textId="77777777" w:rsidR="00DC4B49" w:rsidRPr="00DC4B49" w:rsidRDefault="00DC4B49" w:rsidP="00DC4B49">
            <w:pPr>
              <w:pStyle w:val="TableParagraph"/>
              <w:spacing w:before="67"/>
              <w:ind w:left="34"/>
              <w:rPr>
                <w:sz w:val="20"/>
                <w:szCs w:val="20"/>
              </w:rPr>
            </w:pPr>
            <w:r w:rsidRPr="00DC4B49">
              <w:rPr>
                <w:spacing w:val="-10"/>
                <w:sz w:val="20"/>
                <w:szCs w:val="20"/>
              </w:rPr>
              <w:t>3</w:t>
            </w:r>
          </w:p>
        </w:tc>
        <w:tc>
          <w:tcPr>
            <w:tcW w:w="2835" w:type="dxa"/>
            <w:tcBorders>
              <w:top w:val="single" w:sz="4" w:space="0" w:color="000000"/>
              <w:left w:val="single" w:sz="4" w:space="0" w:color="000000"/>
              <w:bottom w:val="single" w:sz="4" w:space="0" w:color="000000"/>
              <w:right w:val="single" w:sz="4" w:space="0" w:color="000000"/>
            </w:tcBorders>
            <w:vAlign w:val="center"/>
          </w:tcPr>
          <w:p w14:paraId="26D7B1ED" w14:textId="77777777" w:rsidR="00DC4B49" w:rsidRPr="00DC4B49" w:rsidRDefault="00DC4B49" w:rsidP="00DC4B49">
            <w:pPr>
              <w:pStyle w:val="TableParagraph"/>
              <w:spacing w:before="72"/>
              <w:ind w:left="26"/>
              <w:rPr>
                <w:sz w:val="20"/>
                <w:szCs w:val="20"/>
              </w:rPr>
            </w:pPr>
            <w:r w:rsidRPr="00DC4B49">
              <w:rPr>
                <w:spacing w:val="-2"/>
                <w:sz w:val="20"/>
                <w:szCs w:val="20"/>
              </w:rPr>
              <w:t>Migração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3BD19EF3" w14:textId="77777777" w:rsidR="00DC4B49" w:rsidRPr="00DC4B49" w:rsidRDefault="00DC4B49" w:rsidP="00DC4B49">
            <w:pPr>
              <w:pStyle w:val="TableParagraph"/>
              <w:spacing w:before="67"/>
              <w:ind w:left="32" w:right="3"/>
              <w:rPr>
                <w:sz w:val="20"/>
                <w:szCs w:val="20"/>
              </w:rPr>
            </w:pPr>
            <w:r w:rsidRPr="00DC4B49">
              <w:rPr>
                <w:spacing w:val="-2"/>
                <w:sz w:val="20"/>
                <w:szCs w:val="20"/>
              </w:rPr>
              <w:t>Serviço</w:t>
            </w:r>
          </w:p>
        </w:tc>
        <w:tc>
          <w:tcPr>
            <w:tcW w:w="567" w:type="dxa"/>
            <w:tcBorders>
              <w:top w:val="single" w:sz="4" w:space="0" w:color="000000"/>
              <w:left w:val="single" w:sz="4" w:space="0" w:color="000000"/>
              <w:bottom w:val="single" w:sz="4" w:space="0" w:color="000000"/>
              <w:right w:val="single" w:sz="4" w:space="0" w:color="000000"/>
            </w:tcBorders>
            <w:vAlign w:val="center"/>
          </w:tcPr>
          <w:p w14:paraId="73CB9F8C" w14:textId="77777777" w:rsidR="00DC4B49" w:rsidRPr="00DC4B49" w:rsidRDefault="00DC4B49" w:rsidP="00DC4B49">
            <w:pPr>
              <w:pStyle w:val="TableParagraph"/>
              <w:spacing w:before="67"/>
              <w:ind w:left="31" w:right="2"/>
              <w:rPr>
                <w:sz w:val="20"/>
                <w:szCs w:val="20"/>
              </w:rPr>
            </w:pPr>
            <w:r w:rsidRPr="00DC4B49">
              <w:rPr>
                <w:spacing w:val="-10"/>
                <w:sz w:val="20"/>
                <w:szCs w:val="2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65B4C4CE" w14:textId="77777777" w:rsidR="00DC4B49" w:rsidRPr="00DC4B49" w:rsidRDefault="00DC4B49" w:rsidP="00DC4B49">
            <w:pPr>
              <w:pStyle w:val="TableParagraph"/>
              <w:spacing w:before="72"/>
              <w:ind w:left="24"/>
              <w:rPr>
                <w:b/>
                <w:sz w:val="20"/>
                <w:szCs w:val="20"/>
              </w:rPr>
            </w:pPr>
            <w:r w:rsidRPr="00DC4B49">
              <w:rPr>
                <w:b/>
                <w:sz w:val="20"/>
                <w:szCs w:val="20"/>
              </w:rPr>
              <w:t>R$</w:t>
            </w:r>
            <w:r w:rsidRPr="00DC4B49">
              <w:rPr>
                <w:b/>
                <w:spacing w:val="-2"/>
                <w:sz w:val="20"/>
                <w:szCs w:val="20"/>
              </w:rPr>
              <w:t xml:space="preserve"> 84.314,00</w:t>
            </w:r>
          </w:p>
        </w:tc>
        <w:tc>
          <w:tcPr>
            <w:tcW w:w="1701" w:type="dxa"/>
            <w:tcBorders>
              <w:top w:val="single" w:sz="4" w:space="0" w:color="000000"/>
              <w:left w:val="single" w:sz="4" w:space="0" w:color="000000"/>
              <w:bottom w:val="single" w:sz="4" w:space="0" w:color="000000"/>
            </w:tcBorders>
            <w:shd w:val="clear" w:color="auto" w:fill="EBF0DD"/>
            <w:vAlign w:val="center"/>
          </w:tcPr>
          <w:p w14:paraId="62EEF1EB" w14:textId="77777777" w:rsidR="00DC4B49" w:rsidRPr="00DC4B49" w:rsidRDefault="00DC4B49" w:rsidP="00DC4B49">
            <w:pPr>
              <w:pStyle w:val="TableParagraph"/>
              <w:spacing w:before="72"/>
              <w:ind w:left="29"/>
              <w:rPr>
                <w:b/>
                <w:sz w:val="20"/>
                <w:szCs w:val="20"/>
              </w:rPr>
            </w:pPr>
            <w:r w:rsidRPr="00DC4B49">
              <w:rPr>
                <w:b/>
                <w:sz w:val="20"/>
                <w:szCs w:val="20"/>
              </w:rPr>
              <w:t>R$</w:t>
            </w:r>
            <w:r w:rsidRPr="00DC4B49">
              <w:rPr>
                <w:b/>
                <w:spacing w:val="-2"/>
                <w:sz w:val="20"/>
                <w:szCs w:val="20"/>
              </w:rPr>
              <w:t xml:space="preserve"> 84.314,00</w:t>
            </w:r>
          </w:p>
        </w:tc>
      </w:tr>
      <w:tr w:rsidR="00DC4B49" w14:paraId="74EBBC09" w14:textId="77777777" w:rsidTr="00DC4B49">
        <w:trPr>
          <w:trHeight w:val="256"/>
        </w:trPr>
        <w:tc>
          <w:tcPr>
            <w:tcW w:w="817" w:type="dxa"/>
            <w:vMerge/>
            <w:tcBorders>
              <w:top w:val="nil"/>
              <w:left w:val="single" w:sz="4" w:space="0" w:color="000000"/>
              <w:bottom w:val="single" w:sz="4" w:space="0" w:color="000000"/>
              <w:right w:val="single" w:sz="4" w:space="0" w:color="000000"/>
            </w:tcBorders>
            <w:textDirection w:val="btLr"/>
            <w:vAlign w:val="center"/>
          </w:tcPr>
          <w:p w14:paraId="057C0E0E" w14:textId="77777777" w:rsidR="00DC4B49" w:rsidRPr="00DC4B49" w:rsidRDefault="00DC4B49" w:rsidP="00DC4B49">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333F12D" w14:textId="77777777" w:rsidR="00DC4B49" w:rsidRPr="00DC4B49" w:rsidRDefault="00DC4B49" w:rsidP="00DC4B49">
            <w:pPr>
              <w:pStyle w:val="TableParagraph"/>
              <w:spacing w:before="67"/>
              <w:ind w:left="34"/>
              <w:rPr>
                <w:sz w:val="20"/>
                <w:szCs w:val="20"/>
              </w:rPr>
            </w:pPr>
            <w:r w:rsidRPr="00DC4B49">
              <w:rPr>
                <w:spacing w:val="-10"/>
                <w:sz w:val="20"/>
                <w:szCs w:val="20"/>
              </w:rPr>
              <w:t>4</w:t>
            </w:r>
          </w:p>
        </w:tc>
        <w:tc>
          <w:tcPr>
            <w:tcW w:w="2835" w:type="dxa"/>
            <w:tcBorders>
              <w:top w:val="single" w:sz="4" w:space="0" w:color="000000"/>
              <w:left w:val="single" w:sz="4" w:space="0" w:color="000000"/>
              <w:bottom w:val="single" w:sz="4" w:space="0" w:color="000000"/>
              <w:right w:val="single" w:sz="4" w:space="0" w:color="000000"/>
            </w:tcBorders>
            <w:vAlign w:val="center"/>
          </w:tcPr>
          <w:p w14:paraId="7AB806C3" w14:textId="77777777" w:rsidR="00DC4B49" w:rsidRPr="00DC4B49" w:rsidRDefault="00DC4B49" w:rsidP="00DC4B49">
            <w:pPr>
              <w:pStyle w:val="TableParagraph"/>
              <w:spacing w:before="72"/>
              <w:ind w:left="26"/>
              <w:rPr>
                <w:sz w:val="20"/>
                <w:szCs w:val="20"/>
              </w:rPr>
            </w:pPr>
            <w:r w:rsidRPr="00DC4B49">
              <w:rPr>
                <w:sz w:val="20"/>
                <w:szCs w:val="20"/>
              </w:rPr>
              <w:t>Consultoria</w:t>
            </w:r>
            <w:r w:rsidRPr="00DC4B49">
              <w:rPr>
                <w:spacing w:val="-4"/>
                <w:sz w:val="20"/>
                <w:szCs w:val="20"/>
              </w:rPr>
              <w:t xml:space="preserve"> </w:t>
            </w:r>
            <w:r w:rsidRPr="00DC4B49">
              <w:rPr>
                <w:sz w:val="20"/>
                <w:szCs w:val="20"/>
              </w:rPr>
              <w:t>(DevSecOps,</w:t>
            </w:r>
            <w:r w:rsidRPr="00DC4B49">
              <w:rPr>
                <w:spacing w:val="-4"/>
                <w:sz w:val="20"/>
                <w:szCs w:val="20"/>
              </w:rPr>
              <w:t xml:space="preserve"> </w:t>
            </w:r>
            <w:r w:rsidRPr="00DC4B49">
              <w:rPr>
                <w:sz w:val="20"/>
                <w:szCs w:val="20"/>
              </w:rPr>
              <w:t>Processos,</w:t>
            </w:r>
            <w:r w:rsidRPr="00DC4B49">
              <w:rPr>
                <w:spacing w:val="-3"/>
                <w:sz w:val="20"/>
                <w:szCs w:val="20"/>
              </w:rPr>
              <w:t xml:space="preserve"> </w:t>
            </w:r>
            <w:r w:rsidRPr="00DC4B49">
              <w:rPr>
                <w:spacing w:val="-2"/>
                <w:sz w:val="20"/>
                <w:szCs w:val="20"/>
              </w:rPr>
              <w:t>Gestão)</w:t>
            </w:r>
          </w:p>
        </w:tc>
        <w:tc>
          <w:tcPr>
            <w:tcW w:w="992" w:type="dxa"/>
            <w:tcBorders>
              <w:top w:val="single" w:sz="4" w:space="0" w:color="000000"/>
              <w:left w:val="single" w:sz="4" w:space="0" w:color="000000"/>
              <w:bottom w:val="single" w:sz="4" w:space="0" w:color="000000"/>
              <w:right w:val="single" w:sz="4" w:space="0" w:color="000000"/>
            </w:tcBorders>
            <w:vAlign w:val="center"/>
          </w:tcPr>
          <w:p w14:paraId="00E8689F" w14:textId="77777777" w:rsidR="00DC4B49" w:rsidRPr="00DC4B49" w:rsidRDefault="00DC4B49" w:rsidP="00DC4B49">
            <w:pPr>
              <w:pStyle w:val="TableParagraph"/>
              <w:spacing w:before="7"/>
              <w:ind w:left="195"/>
              <w:rPr>
                <w:sz w:val="20"/>
                <w:szCs w:val="20"/>
              </w:rPr>
            </w:pPr>
            <w:r w:rsidRPr="00DC4B49">
              <w:rPr>
                <w:spacing w:val="-2"/>
                <w:sz w:val="20"/>
                <w:szCs w:val="20"/>
              </w:rPr>
              <w:t>Horas</w:t>
            </w:r>
          </w:p>
          <w:p w14:paraId="6F025707" w14:textId="77777777" w:rsidR="00DC4B49" w:rsidRPr="00DC4B49" w:rsidRDefault="00DC4B49" w:rsidP="00DC4B49">
            <w:pPr>
              <w:pStyle w:val="TableParagraph"/>
              <w:spacing w:before="13" w:line="94" w:lineRule="exact"/>
              <w:ind w:left="152"/>
              <w:rPr>
                <w:sz w:val="20"/>
                <w:szCs w:val="20"/>
              </w:rPr>
            </w:pPr>
            <w:r w:rsidRPr="00DC4B49">
              <w:rPr>
                <w:spacing w:val="-2"/>
                <w:sz w:val="20"/>
                <w:szCs w:val="20"/>
              </w:rPr>
              <w:t>Técnicas</w:t>
            </w:r>
          </w:p>
        </w:tc>
        <w:tc>
          <w:tcPr>
            <w:tcW w:w="567" w:type="dxa"/>
            <w:tcBorders>
              <w:top w:val="single" w:sz="4" w:space="0" w:color="000000"/>
              <w:left w:val="single" w:sz="4" w:space="0" w:color="000000"/>
              <w:bottom w:val="single" w:sz="4" w:space="0" w:color="000000"/>
              <w:right w:val="single" w:sz="4" w:space="0" w:color="000000"/>
            </w:tcBorders>
            <w:vAlign w:val="center"/>
          </w:tcPr>
          <w:p w14:paraId="47D19B62" w14:textId="77777777" w:rsidR="00DC4B49" w:rsidRPr="00DC4B49" w:rsidRDefault="00DC4B49" w:rsidP="00DC4B49">
            <w:pPr>
              <w:pStyle w:val="TableParagraph"/>
              <w:spacing w:before="67"/>
              <w:ind w:left="31" w:right="2"/>
              <w:rPr>
                <w:sz w:val="20"/>
                <w:szCs w:val="20"/>
              </w:rPr>
            </w:pPr>
            <w:r w:rsidRPr="00DC4B49">
              <w:rPr>
                <w:spacing w:val="-5"/>
                <w:sz w:val="20"/>
                <w:szCs w:val="20"/>
              </w:rPr>
              <w:t>300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4F42DCF0" w14:textId="77777777" w:rsidR="00DC4B49" w:rsidRPr="00DC4B49" w:rsidRDefault="00DC4B49" w:rsidP="00DC4B49">
            <w:pPr>
              <w:pStyle w:val="TableParagraph"/>
              <w:spacing w:before="72"/>
              <w:ind w:left="24" w:right="3"/>
              <w:rPr>
                <w:b/>
                <w:sz w:val="20"/>
                <w:szCs w:val="20"/>
              </w:rPr>
            </w:pPr>
            <w:r w:rsidRPr="00DC4B49">
              <w:rPr>
                <w:b/>
                <w:sz w:val="20"/>
                <w:szCs w:val="20"/>
              </w:rPr>
              <w:t xml:space="preserve">R$ </w:t>
            </w:r>
            <w:r w:rsidRPr="00DC4B49">
              <w:rPr>
                <w:b/>
                <w:spacing w:val="-2"/>
                <w:sz w:val="20"/>
                <w:szCs w:val="20"/>
              </w:rPr>
              <w:t>504,20</w:t>
            </w:r>
          </w:p>
        </w:tc>
        <w:tc>
          <w:tcPr>
            <w:tcW w:w="1701" w:type="dxa"/>
            <w:tcBorders>
              <w:top w:val="single" w:sz="4" w:space="0" w:color="000000"/>
              <w:left w:val="single" w:sz="4" w:space="0" w:color="000000"/>
              <w:bottom w:val="single" w:sz="4" w:space="0" w:color="000000"/>
            </w:tcBorders>
            <w:shd w:val="clear" w:color="auto" w:fill="EBF0DD"/>
            <w:vAlign w:val="center"/>
          </w:tcPr>
          <w:p w14:paraId="5322B0F6" w14:textId="77777777" w:rsidR="00DC4B49" w:rsidRPr="00DC4B49" w:rsidRDefault="00DC4B49" w:rsidP="00DC4B49">
            <w:pPr>
              <w:pStyle w:val="TableParagraph"/>
              <w:spacing w:before="72"/>
              <w:ind w:left="29" w:right="2"/>
              <w:rPr>
                <w:b/>
                <w:sz w:val="20"/>
                <w:szCs w:val="20"/>
              </w:rPr>
            </w:pPr>
            <w:r w:rsidRPr="00DC4B49">
              <w:rPr>
                <w:b/>
                <w:sz w:val="20"/>
                <w:szCs w:val="20"/>
              </w:rPr>
              <w:t>R$</w:t>
            </w:r>
            <w:r w:rsidRPr="00DC4B49">
              <w:rPr>
                <w:b/>
                <w:spacing w:val="-1"/>
                <w:sz w:val="20"/>
                <w:szCs w:val="20"/>
              </w:rPr>
              <w:t xml:space="preserve"> </w:t>
            </w:r>
            <w:r w:rsidRPr="00DC4B49">
              <w:rPr>
                <w:b/>
                <w:spacing w:val="-2"/>
                <w:sz w:val="20"/>
                <w:szCs w:val="20"/>
              </w:rPr>
              <w:t>151.260,00</w:t>
            </w:r>
          </w:p>
        </w:tc>
      </w:tr>
      <w:tr w:rsidR="00DC4B49" w14:paraId="4CA2308D" w14:textId="77777777" w:rsidTr="00DC4B49">
        <w:trPr>
          <w:trHeight w:val="282"/>
        </w:trPr>
        <w:tc>
          <w:tcPr>
            <w:tcW w:w="817" w:type="dxa"/>
            <w:vMerge/>
            <w:tcBorders>
              <w:top w:val="nil"/>
              <w:left w:val="single" w:sz="4" w:space="0" w:color="000000"/>
              <w:bottom w:val="single" w:sz="4" w:space="0" w:color="000000"/>
              <w:right w:val="single" w:sz="4" w:space="0" w:color="000000"/>
            </w:tcBorders>
            <w:textDirection w:val="btLr"/>
            <w:vAlign w:val="center"/>
          </w:tcPr>
          <w:p w14:paraId="129989FA" w14:textId="77777777" w:rsidR="00DC4B49" w:rsidRPr="00DC4B49" w:rsidRDefault="00DC4B49" w:rsidP="00DC4B49">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74EF418" w14:textId="77777777" w:rsidR="00DC4B49" w:rsidRPr="00DC4B49" w:rsidRDefault="00DC4B49" w:rsidP="00DC4B49">
            <w:pPr>
              <w:pStyle w:val="TableParagraph"/>
              <w:spacing w:before="79"/>
              <w:ind w:left="34"/>
              <w:rPr>
                <w:sz w:val="20"/>
                <w:szCs w:val="20"/>
              </w:rPr>
            </w:pPr>
            <w:r w:rsidRPr="00DC4B49">
              <w:rPr>
                <w:spacing w:val="-10"/>
                <w:sz w:val="20"/>
                <w:szCs w:val="20"/>
              </w:rPr>
              <w:t>5</w:t>
            </w:r>
          </w:p>
        </w:tc>
        <w:tc>
          <w:tcPr>
            <w:tcW w:w="2835" w:type="dxa"/>
            <w:tcBorders>
              <w:top w:val="single" w:sz="4" w:space="0" w:color="000000"/>
              <w:left w:val="single" w:sz="4" w:space="0" w:color="000000"/>
              <w:bottom w:val="single" w:sz="4" w:space="0" w:color="000000"/>
              <w:right w:val="single" w:sz="4" w:space="0" w:color="000000"/>
            </w:tcBorders>
            <w:vAlign w:val="center"/>
          </w:tcPr>
          <w:p w14:paraId="1AF70002" w14:textId="77777777" w:rsidR="00DC4B49" w:rsidRPr="00DC4B49" w:rsidRDefault="00DC4B49" w:rsidP="00DC4B49">
            <w:pPr>
              <w:pStyle w:val="TableParagraph"/>
              <w:spacing w:before="87"/>
              <w:ind w:left="26"/>
              <w:rPr>
                <w:sz w:val="20"/>
                <w:szCs w:val="20"/>
              </w:rPr>
            </w:pPr>
            <w:r w:rsidRPr="00DC4B49">
              <w:rPr>
                <w:spacing w:val="-2"/>
                <w:sz w:val="20"/>
                <w:szCs w:val="20"/>
              </w:rPr>
              <w:t>Treinamento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10C8048D" w14:textId="77777777" w:rsidR="00DC4B49" w:rsidRPr="00DC4B49" w:rsidRDefault="00DC4B49" w:rsidP="00DC4B49">
            <w:pPr>
              <w:pStyle w:val="TableParagraph"/>
              <w:spacing w:before="2" w:line="130" w:lineRule="atLeast"/>
              <w:ind w:left="142" w:firstLine="12"/>
              <w:rPr>
                <w:sz w:val="20"/>
                <w:szCs w:val="20"/>
              </w:rPr>
            </w:pPr>
            <w:r w:rsidRPr="00DC4B49">
              <w:rPr>
                <w:spacing w:val="-2"/>
                <w:sz w:val="20"/>
                <w:szCs w:val="20"/>
              </w:rPr>
              <w:t>Usuário</w:t>
            </w:r>
            <w:r w:rsidRPr="00DC4B49">
              <w:rPr>
                <w:spacing w:val="40"/>
                <w:sz w:val="20"/>
                <w:szCs w:val="20"/>
              </w:rPr>
              <w:t xml:space="preserve"> </w:t>
            </w:r>
            <w:r w:rsidRPr="00DC4B49">
              <w:rPr>
                <w:spacing w:val="-2"/>
                <w:sz w:val="20"/>
                <w:szCs w:val="20"/>
              </w:rPr>
              <w:t>Treinado</w:t>
            </w:r>
          </w:p>
        </w:tc>
        <w:tc>
          <w:tcPr>
            <w:tcW w:w="567" w:type="dxa"/>
            <w:tcBorders>
              <w:top w:val="single" w:sz="4" w:space="0" w:color="000000"/>
              <w:left w:val="single" w:sz="4" w:space="0" w:color="000000"/>
              <w:bottom w:val="single" w:sz="4" w:space="0" w:color="000000"/>
              <w:right w:val="single" w:sz="4" w:space="0" w:color="000000"/>
            </w:tcBorders>
            <w:vAlign w:val="center"/>
          </w:tcPr>
          <w:p w14:paraId="6463550F" w14:textId="77777777" w:rsidR="00DC4B49" w:rsidRPr="00DC4B49" w:rsidRDefault="00DC4B49" w:rsidP="00DC4B49">
            <w:pPr>
              <w:pStyle w:val="TableParagraph"/>
              <w:spacing w:before="79"/>
              <w:ind w:left="31"/>
              <w:rPr>
                <w:sz w:val="20"/>
                <w:szCs w:val="20"/>
              </w:rPr>
            </w:pPr>
            <w:r w:rsidRPr="00DC4B49">
              <w:rPr>
                <w:spacing w:val="-5"/>
                <w:sz w:val="20"/>
                <w:szCs w:val="20"/>
              </w:rPr>
              <w:t>50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51C3175C" w14:textId="77777777" w:rsidR="00DC4B49" w:rsidRPr="00DC4B49" w:rsidRDefault="00DC4B49" w:rsidP="00DC4B49">
            <w:pPr>
              <w:pStyle w:val="TableParagraph"/>
              <w:spacing w:before="87"/>
              <w:ind w:left="24" w:right="2"/>
              <w:rPr>
                <w:b/>
                <w:sz w:val="20"/>
                <w:szCs w:val="20"/>
              </w:rPr>
            </w:pPr>
            <w:r w:rsidRPr="00DC4B49">
              <w:rPr>
                <w:b/>
                <w:sz w:val="20"/>
                <w:szCs w:val="20"/>
              </w:rPr>
              <w:t xml:space="preserve">R$ </w:t>
            </w:r>
            <w:r w:rsidRPr="00DC4B49">
              <w:rPr>
                <w:b/>
                <w:spacing w:val="-2"/>
                <w:sz w:val="20"/>
                <w:szCs w:val="20"/>
              </w:rPr>
              <w:t>4.763,82</w:t>
            </w:r>
          </w:p>
        </w:tc>
        <w:tc>
          <w:tcPr>
            <w:tcW w:w="1701" w:type="dxa"/>
            <w:tcBorders>
              <w:top w:val="single" w:sz="4" w:space="0" w:color="000000"/>
              <w:left w:val="single" w:sz="4" w:space="0" w:color="000000"/>
              <w:bottom w:val="single" w:sz="4" w:space="0" w:color="000000"/>
            </w:tcBorders>
            <w:shd w:val="clear" w:color="auto" w:fill="EBF0DD"/>
            <w:vAlign w:val="center"/>
          </w:tcPr>
          <w:p w14:paraId="44640860" w14:textId="77777777" w:rsidR="00DC4B49" w:rsidRPr="00DC4B49" w:rsidRDefault="00DC4B49" w:rsidP="00DC4B49">
            <w:pPr>
              <w:pStyle w:val="TableParagraph"/>
              <w:spacing w:before="87"/>
              <w:ind w:left="29" w:right="2"/>
              <w:rPr>
                <w:b/>
                <w:sz w:val="20"/>
                <w:szCs w:val="20"/>
              </w:rPr>
            </w:pPr>
            <w:r w:rsidRPr="00DC4B49">
              <w:rPr>
                <w:b/>
                <w:sz w:val="20"/>
                <w:szCs w:val="20"/>
              </w:rPr>
              <w:t xml:space="preserve">R$ </w:t>
            </w:r>
            <w:r w:rsidRPr="00DC4B49">
              <w:rPr>
                <w:b/>
                <w:spacing w:val="-2"/>
                <w:sz w:val="20"/>
                <w:szCs w:val="20"/>
              </w:rPr>
              <w:t>238.191,00</w:t>
            </w:r>
          </w:p>
        </w:tc>
      </w:tr>
      <w:tr w:rsidR="00DC4B49" w14:paraId="64F5F771" w14:textId="77777777" w:rsidTr="00DC4B49">
        <w:trPr>
          <w:trHeight w:val="270"/>
        </w:trPr>
        <w:tc>
          <w:tcPr>
            <w:tcW w:w="817" w:type="dxa"/>
            <w:vMerge/>
            <w:tcBorders>
              <w:top w:val="nil"/>
              <w:left w:val="single" w:sz="4" w:space="0" w:color="000000"/>
              <w:bottom w:val="single" w:sz="4" w:space="0" w:color="000000"/>
              <w:right w:val="single" w:sz="4" w:space="0" w:color="000000"/>
            </w:tcBorders>
            <w:textDirection w:val="btLr"/>
            <w:vAlign w:val="center"/>
          </w:tcPr>
          <w:p w14:paraId="052D7DB9" w14:textId="77777777" w:rsidR="00DC4B49" w:rsidRPr="00DC4B49" w:rsidRDefault="00DC4B49" w:rsidP="00DC4B49">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D3CD648" w14:textId="77777777" w:rsidR="00DC4B49" w:rsidRPr="00DC4B49" w:rsidRDefault="00DC4B49" w:rsidP="00DC4B49">
            <w:pPr>
              <w:pStyle w:val="TableParagraph"/>
              <w:spacing w:before="75"/>
              <w:ind w:left="34"/>
              <w:rPr>
                <w:sz w:val="20"/>
                <w:szCs w:val="20"/>
              </w:rPr>
            </w:pPr>
            <w:r w:rsidRPr="00DC4B49">
              <w:rPr>
                <w:spacing w:val="-10"/>
                <w:sz w:val="20"/>
                <w:szCs w:val="20"/>
              </w:rPr>
              <w:t>6</w:t>
            </w:r>
          </w:p>
        </w:tc>
        <w:tc>
          <w:tcPr>
            <w:tcW w:w="2835" w:type="dxa"/>
            <w:tcBorders>
              <w:top w:val="single" w:sz="4" w:space="0" w:color="000000"/>
              <w:left w:val="single" w:sz="4" w:space="0" w:color="000000"/>
              <w:bottom w:val="single" w:sz="4" w:space="0" w:color="000000"/>
              <w:right w:val="single" w:sz="4" w:space="0" w:color="000000"/>
            </w:tcBorders>
            <w:vAlign w:val="center"/>
          </w:tcPr>
          <w:p w14:paraId="61F56B36" w14:textId="77777777" w:rsidR="00DC4B49" w:rsidRPr="00DC4B49" w:rsidRDefault="00DC4B49" w:rsidP="00DC4B49">
            <w:pPr>
              <w:pStyle w:val="TableParagraph"/>
              <w:spacing w:before="79"/>
              <w:ind w:left="26"/>
              <w:rPr>
                <w:sz w:val="20"/>
                <w:szCs w:val="20"/>
              </w:rPr>
            </w:pPr>
            <w:r w:rsidRPr="00DC4B49">
              <w:rPr>
                <w:sz w:val="20"/>
                <w:szCs w:val="20"/>
              </w:rPr>
              <w:t>Operação</w:t>
            </w:r>
            <w:r w:rsidRPr="00DC4B49">
              <w:rPr>
                <w:spacing w:val="-2"/>
                <w:sz w:val="20"/>
                <w:szCs w:val="20"/>
              </w:rPr>
              <w:t xml:space="preserve"> assistida</w:t>
            </w:r>
          </w:p>
        </w:tc>
        <w:tc>
          <w:tcPr>
            <w:tcW w:w="992" w:type="dxa"/>
            <w:tcBorders>
              <w:top w:val="single" w:sz="4" w:space="0" w:color="000000"/>
              <w:left w:val="single" w:sz="4" w:space="0" w:color="000000"/>
              <w:bottom w:val="single" w:sz="4" w:space="0" w:color="000000"/>
              <w:right w:val="single" w:sz="4" w:space="0" w:color="000000"/>
            </w:tcBorders>
            <w:vAlign w:val="center"/>
          </w:tcPr>
          <w:p w14:paraId="1F1ED567" w14:textId="77777777" w:rsidR="00DC4B49" w:rsidRPr="00DC4B49" w:rsidRDefault="00DC4B49" w:rsidP="00DC4B49">
            <w:pPr>
              <w:pStyle w:val="TableParagraph"/>
              <w:spacing w:before="75"/>
              <w:ind w:left="32" w:right="3"/>
              <w:rPr>
                <w:sz w:val="20"/>
                <w:szCs w:val="20"/>
              </w:rPr>
            </w:pPr>
            <w:r w:rsidRPr="00DC4B49">
              <w:rPr>
                <w:spacing w:val="-4"/>
                <w:sz w:val="20"/>
                <w:szCs w:val="20"/>
              </w:rPr>
              <w:t>Meses</w:t>
            </w:r>
          </w:p>
        </w:tc>
        <w:tc>
          <w:tcPr>
            <w:tcW w:w="567" w:type="dxa"/>
            <w:tcBorders>
              <w:top w:val="single" w:sz="4" w:space="0" w:color="000000"/>
              <w:left w:val="single" w:sz="4" w:space="0" w:color="000000"/>
              <w:bottom w:val="single" w:sz="4" w:space="0" w:color="000000"/>
              <w:right w:val="single" w:sz="4" w:space="0" w:color="000000"/>
            </w:tcBorders>
            <w:vAlign w:val="center"/>
          </w:tcPr>
          <w:p w14:paraId="7CEDA1A3" w14:textId="77777777" w:rsidR="00DC4B49" w:rsidRPr="00DC4B49" w:rsidRDefault="00DC4B49" w:rsidP="00DC4B49">
            <w:pPr>
              <w:pStyle w:val="TableParagraph"/>
              <w:spacing w:before="75"/>
              <w:ind w:left="31"/>
              <w:rPr>
                <w:sz w:val="20"/>
                <w:szCs w:val="20"/>
              </w:rPr>
            </w:pPr>
            <w:r w:rsidRPr="00DC4B49">
              <w:rPr>
                <w:spacing w:val="-5"/>
                <w:sz w:val="20"/>
                <w:szCs w:val="20"/>
              </w:rPr>
              <w:t>24</w:t>
            </w: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435EE685" w14:textId="77777777" w:rsidR="00DC4B49" w:rsidRPr="00DC4B49" w:rsidRDefault="00DC4B49" w:rsidP="00DC4B49">
            <w:pPr>
              <w:pStyle w:val="TableParagraph"/>
              <w:spacing w:before="79"/>
              <w:ind w:left="24"/>
              <w:rPr>
                <w:b/>
                <w:sz w:val="20"/>
                <w:szCs w:val="20"/>
              </w:rPr>
            </w:pPr>
            <w:r w:rsidRPr="00DC4B49">
              <w:rPr>
                <w:b/>
                <w:sz w:val="20"/>
                <w:szCs w:val="20"/>
              </w:rPr>
              <w:t>R$</w:t>
            </w:r>
            <w:r w:rsidRPr="00DC4B49">
              <w:rPr>
                <w:b/>
                <w:spacing w:val="-2"/>
                <w:sz w:val="20"/>
                <w:szCs w:val="20"/>
              </w:rPr>
              <w:t xml:space="preserve"> 29.652,40</w:t>
            </w:r>
          </w:p>
        </w:tc>
        <w:tc>
          <w:tcPr>
            <w:tcW w:w="1701" w:type="dxa"/>
            <w:tcBorders>
              <w:top w:val="single" w:sz="4" w:space="0" w:color="000000"/>
              <w:left w:val="single" w:sz="4" w:space="0" w:color="000000"/>
              <w:bottom w:val="single" w:sz="4" w:space="0" w:color="000000"/>
            </w:tcBorders>
            <w:shd w:val="clear" w:color="auto" w:fill="EBF0DD"/>
            <w:vAlign w:val="center"/>
          </w:tcPr>
          <w:p w14:paraId="2ABE6358" w14:textId="77777777" w:rsidR="00DC4B49" w:rsidRPr="00DC4B49" w:rsidRDefault="00DC4B49" w:rsidP="00DC4B49">
            <w:pPr>
              <w:pStyle w:val="TableParagraph"/>
              <w:spacing w:before="79"/>
              <w:ind w:left="29" w:right="3"/>
              <w:rPr>
                <w:b/>
                <w:sz w:val="20"/>
                <w:szCs w:val="20"/>
              </w:rPr>
            </w:pPr>
            <w:r w:rsidRPr="00DC4B49">
              <w:rPr>
                <w:b/>
                <w:sz w:val="20"/>
                <w:szCs w:val="20"/>
              </w:rPr>
              <w:t xml:space="preserve">R$ </w:t>
            </w:r>
            <w:r w:rsidRPr="00DC4B49">
              <w:rPr>
                <w:b/>
                <w:spacing w:val="-2"/>
                <w:sz w:val="20"/>
                <w:szCs w:val="20"/>
              </w:rPr>
              <w:t>711.657,60</w:t>
            </w:r>
          </w:p>
        </w:tc>
      </w:tr>
      <w:tr w:rsidR="00DC4B49" w14:paraId="2EEA7928" w14:textId="77777777" w:rsidTr="00DC4B49">
        <w:trPr>
          <w:trHeight w:val="170"/>
        </w:trPr>
        <w:tc>
          <w:tcPr>
            <w:tcW w:w="817" w:type="dxa"/>
            <w:vMerge/>
            <w:tcBorders>
              <w:top w:val="nil"/>
              <w:left w:val="single" w:sz="4" w:space="0" w:color="000000"/>
              <w:bottom w:val="single" w:sz="4" w:space="0" w:color="000000"/>
              <w:right w:val="single" w:sz="4" w:space="0" w:color="000000"/>
            </w:tcBorders>
            <w:textDirection w:val="btLr"/>
            <w:vAlign w:val="center"/>
          </w:tcPr>
          <w:p w14:paraId="4B228709" w14:textId="77777777" w:rsidR="00DC4B49" w:rsidRPr="00DC4B49" w:rsidRDefault="00DC4B49" w:rsidP="00DC4B49">
            <w:pPr>
              <w:jc w:val="center"/>
              <w:rPr>
                <w:sz w:val="20"/>
                <w:szCs w:val="20"/>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DAEDF2"/>
            <w:vAlign w:val="center"/>
          </w:tcPr>
          <w:p w14:paraId="79D75A26" w14:textId="0F661AFB" w:rsidR="00DC4B49" w:rsidRPr="00DC4B49" w:rsidRDefault="00DC4B49" w:rsidP="00DC4B49">
            <w:pPr>
              <w:pStyle w:val="TableParagraph"/>
              <w:spacing w:before="15"/>
              <w:ind w:left="8"/>
              <w:rPr>
                <w:b/>
                <w:sz w:val="20"/>
                <w:szCs w:val="20"/>
              </w:rPr>
            </w:pPr>
            <w:r w:rsidRPr="00DC4B49">
              <w:rPr>
                <w:b/>
                <w:sz w:val="20"/>
                <w:szCs w:val="20"/>
              </w:rPr>
              <w:t>VALOR</w:t>
            </w:r>
            <w:r w:rsidRPr="00DC4B49">
              <w:rPr>
                <w:b/>
                <w:spacing w:val="-3"/>
                <w:sz w:val="20"/>
                <w:szCs w:val="20"/>
              </w:rPr>
              <w:t xml:space="preserve"> </w:t>
            </w:r>
            <w:r w:rsidRPr="00DC4B49">
              <w:rPr>
                <w:b/>
                <w:sz w:val="20"/>
                <w:szCs w:val="20"/>
              </w:rPr>
              <w:t>TOTAL</w:t>
            </w:r>
            <w:r w:rsidRPr="00DC4B49">
              <w:rPr>
                <w:b/>
                <w:spacing w:val="-3"/>
                <w:sz w:val="20"/>
                <w:szCs w:val="20"/>
              </w:rPr>
              <w:t xml:space="preserve"> </w:t>
            </w:r>
            <w:r>
              <w:rPr>
                <w:b/>
                <w:spacing w:val="-3"/>
                <w:sz w:val="20"/>
                <w:szCs w:val="20"/>
              </w:rPr>
              <w:t>(</w:t>
            </w:r>
            <w:r w:rsidRPr="00DC4B49">
              <w:rPr>
                <w:b/>
                <w:sz w:val="20"/>
                <w:szCs w:val="20"/>
              </w:rPr>
              <w:t>24</w:t>
            </w:r>
            <w:r w:rsidRPr="00DC4B49">
              <w:rPr>
                <w:b/>
                <w:spacing w:val="-1"/>
                <w:sz w:val="20"/>
                <w:szCs w:val="20"/>
              </w:rPr>
              <w:t xml:space="preserve"> </w:t>
            </w:r>
            <w:r w:rsidRPr="00DC4B49">
              <w:rPr>
                <w:b/>
                <w:spacing w:val="-4"/>
                <w:sz w:val="20"/>
                <w:szCs w:val="20"/>
              </w:rPr>
              <w:t>MESES</w:t>
            </w:r>
            <w:r>
              <w:rPr>
                <w:b/>
                <w:spacing w:val="-4"/>
                <w:sz w:val="20"/>
                <w:szCs w:val="20"/>
              </w:rPr>
              <w:t>)</w:t>
            </w:r>
          </w:p>
          <w:p w14:paraId="34551792" w14:textId="55AA54A5" w:rsidR="00DC4B49" w:rsidRPr="00DC4B49" w:rsidRDefault="00DC4B49" w:rsidP="00DC4B49">
            <w:pPr>
              <w:pStyle w:val="TableParagraph"/>
              <w:spacing w:before="29" w:line="121" w:lineRule="exact"/>
              <w:ind w:left="24" w:right="4"/>
              <w:rPr>
                <w:b/>
                <w:sz w:val="20"/>
                <w:szCs w:val="20"/>
              </w:rPr>
            </w:pPr>
          </w:p>
        </w:tc>
        <w:tc>
          <w:tcPr>
            <w:tcW w:w="1701" w:type="dxa"/>
            <w:tcBorders>
              <w:top w:val="single" w:sz="4" w:space="0" w:color="000000"/>
              <w:left w:val="single" w:sz="4" w:space="0" w:color="000000"/>
              <w:bottom w:val="single" w:sz="4" w:space="0" w:color="000000"/>
            </w:tcBorders>
            <w:shd w:val="clear" w:color="auto" w:fill="DAEDF2"/>
            <w:vAlign w:val="center"/>
          </w:tcPr>
          <w:p w14:paraId="3F760D56" w14:textId="77777777" w:rsidR="00DC4B49" w:rsidRPr="00DC4B49" w:rsidRDefault="00DC4B49" w:rsidP="00DC4B49">
            <w:pPr>
              <w:pStyle w:val="TableParagraph"/>
              <w:spacing w:before="29" w:line="121" w:lineRule="exact"/>
              <w:ind w:left="29" w:right="4"/>
              <w:rPr>
                <w:b/>
                <w:sz w:val="20"/>
                <w:szCs w:val="20"/>
              </w:rPr>
            </w:pPr>
            <w:r w:rsidRPr="00DC4B49">
              <w:rPr>
                <w:b/>
                <w:sz w:val="20"/>
                <w:szCs w:val="20"/>
              </w:rPr>
              <w:t xml:space="preserve">R$ </w:t>
            </w:r>
            <w:r w:rsidRPr="00DC4B49">
              <w:rPr>
                <w:b/>
                <w:spacing w:val="-2"/>
                <w:sz w:val="20"/>
                <w:szCs w:val="20"/>
              </w:rPr>
              <w:t>3.790.619,08</w:t>
            </w:r>
          </w:p>
        </w:tc>
      </w:tr>
    </w:tbl>
    <w:p w14:paraId="312F1B11" w14:textId="57B2F102" w:rsidR="00426859" w:rsidRDefault="00B13CBD" w:rsidP="00795114">
      <w:pPr>
        <w:jc w:val="center"/>
        <w:rPr>
          <w:rFonts w:ascii="Arial" w:hAnsi="Arial" w:cs="Arial"/>
          <w:b/>
          <w:color w:val="000000" w:themeColor="text1"/>
          <w:sz w:val="28"/>
          <w:szCs w:val="28"/>
          <w:u w:val="single"/>
        </w:rPr>
      </w:pPr>
      <w:r>
        <w:rPr>
          <w:rFonts w:ascii="Arial" w:hAnsi="Arial" w:cs="Arial"/>
          <w:b/>
          <w:color w:val="000000" w:themeColor="text1"/>
          <w:sz w:val="28"/>
          <w:szCs w:val="28"/>
          <w:u w:val="single"/>
        </w:rPr>
        <w:br w:type="page"/>
      </w:r>
    </w:p>
    <w:p w14:paraId="6B0ADE01" w14:textId="538EC1F4" w:rsidR="00795114" w:rsidRPr="00DC2C29" w:rsidRDefault="00795114" w:rsidP="00426859">
      <w:pPr>
        <w:tabs>
          <w:tab w:val="left" w:pos="1785"/>
        </w:tabs>
        <w:jc w:val="center"/>
        <w:rPr>
          <w:rFonts w:ascii="Arial" w:hAnsi="Arial" w:cs="Arial"/>
          <w:b/>
          <w:bCs/>
          <w:color w:val="000000"/>
          <w:sz w:val="28"/>
          <w:szCs w:val="28"/>
          <w:u w:val="single"/>
        </w:rPr>
      </w:pPr>
      <w:r w:rsidRPr="00DC2C29">
        <w:rPr>
          <w:rFonts w:ascii="Arial" w:hAnsi="Arial" w:cs="Arial"/>
          <w:b/>
          <w:bCs/>
          <w:color w:val="000000"/>
          <w:sz w:val="28"/>
          <w:szCs w:val="28"/>
          <w:u w:val="single"/>
        </w:rPr>
        <w:lastRenderedPageBreak/>
        <w:t>ANEXO II</w:t>
      </w:r>
    </w:p>
    <w:p w14:paraId="772E1671" w14:textId="77777777" w:rsidR="00795114" w:rsidRPr="00DC2C29" w:rsidRDefault="00795114" w:rsidP="00795114">
      <w:pPr>
        <w:jc w:val="center"/>
        <w:rPr>
          <w:rFonts w:ascii="Arial" w:hAnsi="Arial" w:cs="Arial"/>
          <w:b/>
          <w:bCs/>
          <w:sz w:val="28"/>
          <w:szCs w:val="28"/>
          <w:u w:val="single"/>
        </w:rPr>
      </w:pPr>
    </w:p>
    <w:p w14:paraId="3E1FE0E4" w14:textId="77777777" w:rsidR="00795114" w:rsidRPr="00DC2C29" w:rsidRDefault="00795114" w:rsidP="00795114">
      <w:pPr>
        <w:jc w:val="center"/>
        <w:rPr>
          <w:rFonts w:ascii="Arial" w:hAnsi="Arial" w:cs="Arial"/>
          <w:b/>
          <w:bCs/>
          <w:color w:val="000000"/>
          <w:sz w:val="28"/>
          <w:szCs w:val="28"/>
        </w:rPr>
      </w:pPr>
      <w:r w:rsidRPr="00DC2C29">
        <w:rPr>
          <w:rFonts w:ascii="Arial" w:hAnsi="Arial" w:cs="Arial"/>
          <w:b/>
          <w:bCs/>
          <w:color w:val="000000"/>
          <w:sz w:val="28"/>
          <w:szCs w:val="28"/>
        </w:rPr>
        <w:t>PROPOSTA COMERCIAL</w:t>
      </w:r>
    </w:p>
    <w:p w14:paraId="68035DC6" w14:textId="77777777" w:rsidR="00795114" w:rsidRPr="00DC2C29" w:rsidRDefault="00795114" w:rsidP="00795114">
      <w:pPr>
        <w:jc w:val="both"/>
        <w:rPr>
          <w:rFonts w:ascii="Arial" w:hAnsi="Arial" w:cs="Arial"/>
          <w:b/>
          <w:bCs/>
          <w:color w:val="000000"/>
          <w:u w:val="single"/>
        </w:rPr>
      </w:pPr>
    </w:p>
    <w:p w14:paraId="643151B0" w14:textId="77777777" w:rsidR="00795114" w:rsidRPr="00DC2C29" w:rsidRDefault="00795114" w:rsidP="00795114">
      <w:pPr>
        <w:jc w:val="both"/>
        <w:rPr>
          <w:rFonts w:ascii="Arial" w:hAnsi="Arial" w:cs="Arial"/>
          <w:b/>
          <w:bCs/>
          <w:color w:val="000000"/>
          <w:sz w:val="22"/>
          <w:szCs w:val="22"/>
          <w:u w:val="single"/>
        </w:rPr>
      </w:pPr>
      <w:r w:rsidRPr="00DC2C29">
        <w:rPr>
          <w:rFonts w:ascii="Arial" w:hAnsi="Arial" w:cs="Arial"/>
          <w:b/>
          <w:bCs/>
          <w:color w:val="000000"/>
          <w:sz w:val="22"/>
          <w:szCs w:val="22"/>
          <w:u w:val="single"/>
        </w:rPr>
        <w:t>ATENÇÃO: ESTA PROPOSTA COMERCIAL DEVERÁ SER PREENCHIDA E ENTREGUE APENAS PELA LICITANTE CLASSIFICADA COMO PRIMEIRA COLOCADA, NOS TERMOS DO SUBITEM 5.20.4. DO EDITAL</w:t>
      </w:r>
    </w:p>
    <w:p w14:paraId="5317C832" w14:textId="77777777" w:rsidR="00795114" w:rsidRPr="00DC2C29" w:rsidRDefault="00795114" w:rsidP="00795114">
      <w:pPr>
        <w:autoSpaceDE w:val="0"/>
        <w:autoSpaceDN w:val="0"/>
        <w:adjustRightInd w:val="0"/>
        <w:jc w:val="both"/>
        <w:rPr>
          <w:rFonts w:ascii="Arial" w:hAnsi="Arial" w:cs="Arial"/>
          <w:color w:val="0070C0"/>
        </w:rPr>
      </w:pPr>
    </w:p>
    <w:p w14:paraId="5267F849" w14:textId="77777777" w:rsidR="00795114" w:rsidRPr="00DC2C29" w:rsidRDefault="00795114" w:rsidP="00795114">
      <w:pPr>
        <w:autoSpaceDE w:val="0"/>
        <w:autoSpaceDN w:val="0"/>
        <w:adjustRightInd w:val="0"/>
        <w:jc w:val="both"/>
        <w:rPr>
          <w:rFonts w:ascii="Arial" w:hAnsi="Arial" w:cs="Arial"/>
          <w:b/>
        </w:rPr>
      </w:pPr>
      <w:r w:rsidRPr="00DC2C29">
        <w:rPr>
          <w:rFonts w:ascii="Arial" w:hAnsi="Arial" w:cs="Arial"/>
          <w:b/>
        </w:rPr>
        <w:t xml:space="preserve">À ASSEMBLEIA LEGISLATIVA DO ESTADO DE SÃO PAULO </w:t>
      </w:r>
    </w:p>
    <w:p w14:paraId="79ACE55A" w14:textId="5BB0AFD9" w:rsidR="00795114" w:rsidRPr="00DC2C29" w:rsidRDefault="00795114" w:rsidP="00795114">
      <w:pPr>
        <w:autoSpaceDE w:val="0"/>
        <w:autoSpaceDN w:val="0"/>
        <w:adjustRightInd w:val="0"/>
        <w:jc w:val="both"/>
        <w:rPr>
          <w:rFonts w:ascii="Arial" w:hAnsi="Arial" w:cs="Arial"/>
          <w:b/>
        </w:rPr>
      </w:pPr>
      <w:r w:rsidRPr="00DC2C29">
        <w:rPr>
          <w:rFonts w:ascii="Arial" w:hAnsi="Arial" w:cs="Arial"/>
          <w:b/>
        </w:rPr>
        <w:t xml:space="preserve">Ref.: </w:t>
      </w:r>
      <w:r w:rsidRPr="003F4B01">
        <w:rPr>
          <w:rFonts w:ascii="Arial" w:hAnsi="Arial" w:cs="Arial"/>
          <w:b/>
          <w:color w:val="000000" w:themeColor="text1"/>
        </w:rPr>
        <w:t>PREGÃO ELETRÔNICO Nº</w:t>
      </w:r>
      <w:r w:rsidR="003F4B01" w:rsidRPr="003F4B01">
        <w:rPr>
          <w:rFonts w:ascii="Arial" w:hAnsi="Arial" w:cs="Arial"/>
          <w:b/>
          <w:color w:val="000000" w:themeColor="text1"/>
        </w:rPr>
        <w:t xml:space="preserve"> 124/2026</w:t>
      </w:r>
    </w:p>
    <w:p w14:paraId="78E7AFEB" w14:textId="1A52735A" w:rsidR="00795114" w:rsidRPr="00DC2C29" w:rsidRDefault="00795114" w:rsidP="00795114">
      <w:pPr>
        <w:autoSpaceDE w:val="0"/>
        <w:autoSpaceDN w:val="0"/>
        <w:adjustRightInd w:val="0"/>
        <w:jc w:val="both"/>
        <w:rPr>
          <w:rFonts w:ascii="Arial" w:hAnsi="Arial" w:cs="Arial"/>
          <w:b/>
        </w:rPr>
      </w:pPr>
      <w:r w:rsidRPr="00DC2C29">
        <w:rPr>
          <w:rFonts w:ascii="Arial" w:hAnsi="Arial" w:cs="Arial"/>
          <w:b/>
        </w:rPr>
        <w:t xml:space="preserve">Processo Digital nº </w:t>
      </w:r>
      <w:r>
        <w:rPr>
          <w:rFonts w:ascii="Arial" w:hAnsi="Arial" w:cs="Arial"/>
          <w:b/>
        </w:rPr>
        <w:t>412</w:t>
      </w:r>
      <w:r w:rsidRPr="00DC2C29">
        <w:rPr>
          <w:rFonts w:ascii="Arial" w:hAnsi="Arial" w:cs="Arial"/>
          <w:b/>
        </w:rPr>
        <w:t>/2025</w:t>
      </w:r>
    </w:p>
    <w:p w14:paraId="6B54BEE2" w14:textId="77777777" w:rsidR="00795114" w:rsidRPr="00DC2C29" w:rsidRDefault="00795114" w:rsidP="00795114">
      <w:pPr>
        <w:autoSpaceDE w:val="0"/>
        <w:autoSpaceDN w:val="0"/>
        <w:adjustRightInd w:val="0"/>
        <w:jc w:val="both"/>
        <w:rPr>
          <w:rFonts w:ascii="Arial" w:hAnsi="Arial" w:cs="Arial"/>
          <w:color w:val="0070C0"/>
        </w:rPr>
      </w:pPr>
    </w:p>
    <w:p w14:paraId="2D2BCF53" w14:textId="77777777" w:rsidR="00795114" w:rsidRPr="00DC2C29" w:rsidRDefault="00795114" w:rsidP="00795114">
      <w:pPr>
        <w:autoSpaceDE w:val="0"/>
        <w:autoSpaceDN w:val="0"/>
        <w:adjustRightInd w:val="0"/>
        <w:jc w:val="both"/>
        <w:rPr>
          <w:rFonts w:ascii="Arial" w:hAnsi="Arial" w:cs="Arial"/>
          <w:color w:val="000000"/>
        </w:rPr>
      </w:pPr>
      <w:r w:rsidRPr="00DC2C29">
        <w:rPr>
          <w:rFonts w:ascii="Arial" w:hAnsi="Arial" w:cs="Arial"/>
          <w:color w:val="0070C0"/>
        </w:rPr>
        <w:tab/>
      </w:r>
      <w:r w:rsidRPr="00DC2C29">
        <w:rPr>
          <w:rFonts w:ascii="Arial" w:hAnsi="Arial" w:cs="Arial"/>
          <w:color w:val="0070C0"/>
        </w:rPr>
        <w:tab/>
      </w:r>
      <w:r w:rsidRPr="00DC2C29">
        <w:rPr>
          <w:rFonts w:ascii="Arial" w:hAnsi="Arial" w:cs="Arial"/>
          <w:color w:val="000000"/>
        </w:rPr>
        <w:t>Apresentamos nossa proposta de preço, em 1 (uma) via, cujo objeto atende às especificações constantes do Memorial Descritivo, que integra o presente EDITAL, consistindo no seguinte:</w:t>
      </w:r>
    </w:p>
    <w:p w14:paraId="04BD7A4C" w14:textId="77777777" w:rsidR="00795114" w:rsidRDefault="00795114" w:rsidP="00795114">
      <w:pPr>
        <w:jc w:val="center"/>
        <w:rPr>
          <w:rFonts w:ascii="Arial" w:hAnsi="Arial" w:cs="Arial"/>
          <w:b/>
          <w:color w:val="000000" w:themeColor="text1"/>
          <w:sz w:val="28"/>
          <w:szCs w:val="28"/>
          <w:u w:val="single"/>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7"/>
        <w:gridCol w:w="425"/>
        <w:gridCol w:w="2835"/>
        <w:gridCol w:w="992"/>
        <w:gridCol w:w="567"/>
        <w:gridCol w:w="1418"/>
        <w:gridCol w:w="1701"/>
      </w:tblGrid>
      <w:tr w:rsidR="00795114" w14:paraId="2253912E" w14:textId="77777777" w:rsidTr="00795114">
        <w:trPr>
          <w:trHeight w:val="244"/>
          <w:jc w:val="center"/>
        </w:trPr>
        <w:tc>
          <w:tcPr>
            <w:tcW w:w="817"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48EAE26E" w14:textId="77777777" w:rsidR="00795114" w:rsidRPr="00DC4B49" w:rsidRDefault="00795114" w:rsidP="00795114">
            <w:pPr>
              <w:pStyle w:val="TableParagraph"/>
              <w:rPr>
                <w:rFonts w:ascii="Times New Roman"/>
                <w:sz w:val="20"/>
                <w:szCs w:val="20"/>
              </w:rPr>
            </w:pPr>
            <w:bookmarkStart w:id="38" w:name="Apêndice_1_-_Planilha_orçamentária_vs._0"/>
            <w:bookmarkEnd w:id="38"/>
          </w:p>
          <w:p w14:paraId="75FD7917" w14:textId="77777777" w:rsidR="00795114" w:rsidRPr="00DC4B49" w:rsidRDefault="00795114" w:rsidP="00795114">
            <w:pPr>
              <w:pStyle w:val="TableParagraph"/>
              <w:rPr>
                <w:rFonts w:ascii="Times New Roman"/>
                <w:sz w:val="20"/>
                <w:szCs w:val="20"/>
              </w:rPr>
            </w:pPr>
          </w:p>
          <w:p w14:paraId="181B4D1C" w14:textId="77777777" w:rsidR="00795114" w:rsidRPr="00DC4B49" w:rsidRDefault="00795114" w:rsidP="00795114">
            <w:pPr>
              <w:pStyle w:val="TableParagraph"/>
              <w:spacing w:before="46"/>
              <w:rPr>
                <w:rFonts w:ascii="Times New Roman"/>
                <w:sz w:val="20"/>
                <w:szCs w:val="20"/>
              </w:rPr>
            </w:pPr>
          </w:p>
          <w:p w14:paraId="6A69F86C" w14:textId="77777777" w:rsidR="00795114" w:rsidRPr="00DC4B49" w:rsidRDefault="00795114" w:rsidP="00795114">
            <w:pPr>
              <w:pStyle w:val="TableParagraph"/>
              <w:spacing w:before="1"/>
              <w:ind w:left="142"/>
              <w:rPr>
                <w:b/>
                <w:sz w:val="20"/>
                <w:szCs w:val="20"/>
              </w:rPr>
            </w:pPr>
            <w:r w:rsidRPr="00DC4B49">
              <w:rPr>
                <w:b/>
                <w:spacing w:val="-4"/>
                <w:sz w:val="20"/>
                <w:szCs w:val="20"/>
              </w:rPr>
              <w:t>Item</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7E6C2B7C" w14:textId="77777777" w:rsidR="00795114" w:rsidRPr="00DC4B49" w:rsidRDefault="00795114" w:rsidP="00795114">
            <w:pPr>
              <w:pStyle w:val="TableParagraph"/>
              <w:rPr>
                <w:rFonts w:ascii="Times New Roman"/>
                <w:sz w:val="20"/>
                <w:szCs w:val="20"/>
              </w:rPr>
            </w:pPr>
          </w:p>
          <w:p w14:paraId="16CD359A" w14:textId="77777777" w:rsidR="00795114" w:rsidRPr="00DC4B49" w:rsidRDefault="00795114" w:rsidP="00795114">
            <w:pPr>
              <w:pStyle w:val="TableParagraph"/>
              <w:rPr>
                <w:rFonts w:ascii="Times New Roman"/>
                <w:sz w:val="20"/>
                <w:szCs w:val="20"/>
              </w:rPr>
            </w:pPr>
          </w:p>
          <w:p w14:paraId="598E0AAB" w14:textId="77777777" w:rsidR="00795114" w:rsidRPr="00DC4B49" w:rsidRDefault="00795114" w:rsidP="00795114">
            <w:pPr>
              <w:pStyle w:val="TableParagraph"/>
              <w:spacing w:before="46"/>
              <w:rPr>
                <w:rFonts w:ascii="Times New Roman"/>
                <w:sz w:val="20"/>
                <w:szCs w:val="20"/>
              </w:rPr>
            </w:pPr>
          </w:p>
          <w:p w14:paraId="393C2507" w14:textId="77777777" w:rsidR="00795114" w:rsidRPr="00DC4B49" w:rsidRDefault="00795114" w:rsidP="00795114">
            <w:pPr>
              <w:pStyle w:val="TableParagraph"/>
              <w:spacing w:before="1"/>
              <w:ind w:left="77"/>
              <w:rPr>
                <w:b/>
                <w:sz w:val="20"/>
                <w:szCs w:val="20"/>
              </w:rPr>
            </w:pPr>
            <w:r w:rsidRPr="00DC4B49">
              <w:rPr>
                <w:b/>
                <w:spacing w:val="-2"/>
                <w:sz w:val="20"/>
                <w:szCs w:val="20"/>
              </w:rPr>
              <w:t>Subitem</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53654E64" w14:textId="77777777" w:rsidR="00795114" w:rsidRPr="00DC4B49" w:rsidRDefault="00795114" w:rsidP="00795114">
            <w:pPr>
              <w:pStyle w:val="TableParagraph"/>
              <w:rPr>
                <w:rFonts w:ascii="Times New Roman"/>
                <w:sz w:val="20"/>
                <w:szCs w:val="20"/>
              </w:rPr>
            </w:pPr>
          </w:p>
          <w:p w14:paraId="707D2BCA" w14:textId="77777777" w:rsidR="00795114" w:rsidRPr="00DC4B49" w:rsidRDefault="00795114" w:rsidP="00795114">
            <w:pPr>
              <w:pStyle w:val="TableParagraph"/>
              <w:rPr>
                <w:rFonts w:ascii="Times New Roman"/>
                <w:sz w:val="20"/>
                <w:szCs w:val="20"/>
              </w:rPr>
            </w:pPr>
          </w:p>
          <w:p w14:paraId="0D05DFF1" w14:textId="77777777" w:rsidR="00795114" w:rsidRPr="00DC4B49" w:rsidRDefault="00795114" w:rsidP="00795114">
            <w:pPr>
              <w:pStyle w:val="TableParagraph"/>
              <w:spacing w:before="46"/>
              <w:rPr>
                <w:rFonts w:ascii="Times New Roman"/>
                <w:sz w:val="20"/>
                <w:szCs w:val="20"/>
              </w:rPr>
            </w:pPr>
          </w:p>
          <w:p w14:paraId="356CE842" w14:textId="77777777" w:rsidR="00795114" w:rsidRPr="00DC4B49" w:rsidRDefault="00795114" w:rsidP="00795114">
            <w:pPr>
              <w:pStyle w:val="TableParagraph"/>
              <w:spacing w:before="1"/>
              <w:ind w:left="29"/>
              <w:rPr>
                <w:b/>
                <w:sz w:val="20"/>
                <w:szCs w:val="20"/>
              </w:rPr>
            </w:pPr>
            <w:r w:rsidRPr="00DC4B49">
              <w:rPr>
                <w:b/>
                <w:spacing w:val="-2"/>
                <w:sz w:val="20"/>
                <w:szCs w:val="20"/>
              </w:rPr>
              <w:t>Descritivo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2E16FF4C" w14:textId="77777777" w:rsidR="00795114" w:rsidRPr="00DC4B49" w:rsidRDefault="00795114" w:rsidP="00795114">
            <w:pPr>
              <w:pStyle w:val="TableParagraph"/>
              <w:rPr>
                <w:rFonts w:ascii="Times New Roman"/>
                <w:sz w:val="20"/>
                <w:szCs w:val="20"/>
              </w:rPr>
            </w:pPr>
          </w:p>
          <w:p w14:paraId="434CDFD9" w14:textId="77777777" w:rsidR="00795114" w:rsidRPr="00DC4B49" w:rsidRDefault="00795114" w:rsidP="00795114">
            <w:pPr>
              <w:pStyle w:val="TableParagraph"/>
              <w:rPr>
                <w:rFonts w:ascii="Times New Roman"/>
                <w:sz w:val="20"/>
                <w:szCs w:val="20"/>
              </w:rPr>
            </w:pPr>
          </w:p>
          <w:p w14:paraId="77346E7B" w14:textId="77777777" w:rsidR="00795114" w:rsidRPr="00DC4B49" w:rsidRDefault="00795114" w:rsidP="00795114">
            <w:pPr>
              <w:pStyle w:val="TableParagraph"/>
              <w:spacing w:before="46"/>
              <w:rPr>
                <w:rFonts w:ascii="Times New Roman"/>
                <w:sz w:val="20"/>
                <w:szCs w:val="20"/>
              </w:rPr>
            </w:pPr>
          </w:p>
          <w:p w14:paraId="317F5F0B" w14:textId="77777777" w:rsidR="00795114" w:rsidRPr="00DC4B49" w:rsidRDefault="00795114" w:rsidP="00795114">
            <w:pPr>
              <w:pStyle w:val="TableParagraph"/>
              <w:spacing w:before="1"/>
              <w:ind w:left="219"/>
              <w:rPr>
                <w:b/>
                <w:sz w:val="20"/>
                <w:szCs w:val="20"/>
              </w:rPr>
            </w:pPr>
            <w:r w:rsidRPr="00DC4B49">
              <w:rPr>
                <w:b/>
                <w:spacing w:val="-2"/>
                <w:sz w:val="20"/>
                <w:szCs w:val="20"/>
              </w:rPr>
              <w:t>Unid.</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DBE6F0"/>
            <w:vAlign w:val="center"/>
          </w:tcPr>
          <w:p w14:paraId="7E6DF44C" w14:textId="77777777" w:rsidR="00795114" w:rsidRPr="00DC4B49" w:rsidRDefault="00795114" w:rsidP="00795114">
            <w:pPr>
              <w:pStyle w:val="TableParagraph"/>
              <w:rPr>
                <w:rFonts w:ascii="Times New Roman"/>
                <w:sz w:val="20"/>
                <w:szCs w:val="20"/>
              </w:rPr>
            </w:pPr>
          </w:p>
          <w:p w14:paraId="5B41F680" w14:textId="77777777" w:rsidR="00795114" w:rsidRPr="00DC4B49" w:rsidRDefault="00795114" w:rsidP="00795114">
            <w:pPr>
              <w:pStyle w:val="TableParagraph"/>
              <w:rPr>
                <w:rFonts w:ascii="Times New Roman"/>
                <w:sz w:val="20"/>
                <w:szCs w:val="20"/>
              </w:rPr>
            </w:pPr>
          </w:p>
          <w:p w14:paraId="0C9A861D" w14:textId="77777777" w:rsidR="00795114" w:rsidRPr="00DC4B49" w:rsidRDefault="00795114" w:rsidP="00795114">
            <w:pPr>
              <w:pStyle w:val="TableParagraph"/>
              <w:spacing w:before="46"/>
              <w:rPr>
                <w:rFonts w:ascii="Times New Roman"/>
                <w:sz w:val="20"/>
                <w:szCs w:val="20"/>
              </w:rPr>
            </w:pPr>
          </w:p>
          <w:p w14:paraId="1F17B272" w14:textId="77777777" w:rsidR="00795114" w:rsidRPr="00DC4B49" w:rsidRDefault="00795114" w:rsidP="00795114">
            <w:pPr>
              <w:pStyle w:val="TableParagraph"/>
              <w:spacing w:before="1"/>
              <w:ind w:left="30"/>
              <w:rPr>
                <w:b/>
                <w:sz w:val="20"/>
                <w:szCs w:val="20"/>
              </w:rPr>
            </w:pPr>
            <w:r w:rsidRPr="00DC4B49">
              <w:rPr>
                <w:b/>
                <w:spacing w:val="-4"/>
                <w:sz w:val="20"/>
                <w:szCs w:val="20"/>
              </w:rPr>
              <w:t>Qnt.</w:t>
            </w:r>
          </w:p>
        </w:tc>
        <w:tc>
          <w:tcPr>
            <w:tcW w:w="3119" w:type="dxa"/>
            <w:gridSpan w:val="2"/>
            <w:vMerge w:val="restart"/>
            <w:tcBorders>
              <w:top w:val="single" w:sz="4" w:space="0" w:color="000000"/>
              <w:left w:val="single" w:sz="4" w:space="0" w:color="000000"/>
              <w:bottom w:val="single" w:sz="4" w:space="0" w:color="000000"/>
            </w:tcBorders>
            <w:shd w:val="clear" w:color="auto" w:fill="EBF0DD"/>
            <w:vAlign w:val="center"/>
          </w:tcPr>
          <w:p w14:paraId="6B2583D2" w14:textId="77777777" w:rsidR="00795114" w:rsidRPr="00DC4B49" w:rsidRDefault="00795114" w:rsidP="00795114">
            <w:pPr>
              <w:pStyle w:val="TableParagraph"/>
              <w:spacing w:before="111"/>
              <w:rPr>
                <w:rFonts w:ascii="Times New Roman"/>
                <w:sz w:val="20"/>
                <w:szCs w:val="20"/>
              </w:rPr>
            </w:pPr>
          </w:p>
          <w:p w14:paraId="193F0946" w14:textId="77777777" w:rsidR="00795114" w:rsidRPr="00DC4B49" w:rsidRDefault="00795114" w:rsidP="00795114">
            <w:pPr>
              <w:pStyle w:val="TableParagraph"/>
              <w:rPr>
                <w:b/>
                <w:sz w:val="20"/>
                <w:szCs w:val="20"/>
              </w:rPr>
            </w:pPr>
            <w:r w:rsidRPr="00DC4B49">
              <w:rPr>
                <w:b/>
                <w:sz w:val="20"/>
                <w:szCs w:val="20"/>
              </w:rPr>
              <w:t>Valor</w:t>
            </w:r>
          </w:p>
        </w:tc>
      </w:tr>
      <w:tr w:rsidR="00795114" w14:paraId="491628D1" w14:textId="77777777" w:rsidTr="00795114">
        <w:trPr>
          <w:trHeight w:val="350"/>
          <w:jc w:val="center"/>
        </w:trPr>
        <w:tc>
          <w:tcPr>
            <w:tcW w:w="817" w:type="dxa"/>
            <w:vMerge/>
            <w:tcBorders>
              <w:top w:val="nil"/>
              <w:left w:val="single" w:sz="4" w:space="0" w:color="000000"/>
              <w:bottom w:val="single" w:sz="4" w:space="0" w:color="000000"/>
              <w:right w:val="single" w:sz="4" w:space="0" w:color="000000"/>
            </w:tcBorders>
            <w:shd w:val="clear" w:color="auto" w:fill="DBE6F0"/>
            <w:vAlign w:val="center"/>
          </w:tcPr>
          <w:p w14:paraId="7AF567E0" w14:textId="77777777" w:rsidR="00795114" w:rsidRPr="00DC4B49" w:rsidRDefault="00795114" w:rsidP="00795114">
            <w:pPr>
              <w:jc w:val="center"/>
              <w:rPr>
                <w:sz w:val="20"/>
                <w:szCs w:val="20"/>
              </w:rPr>
            </w:pPr>
          </w:p>
        </w:tc>
        <w:tc>
          <w:tcPr>
            <w:tcW w:w="425" w:type="dxa"/>
            <w:vMerge/>
            <w:tcBorders>
              <w:top w:val="nil"/>
              <w:left w:val="single" w:sz="4" w:space="0" w:color="000000"/>
              <w:bottom w:val="single" w:sz="4" w:space="0" w:color="000000"/>
              <w:right w:val="single" w:sz="4" w:space="0" w:color="000000"/>
            </w:tcBorders>
            <w:shd w:val="clear" w:color="auto" w:fill="DBE6F0"/>
            <w:vAlign w:val="center"/>
          </w:tcPr>
          <w:p w14:paraId="339EF83C" w14:textId="77777777" w:rsidR="00795114" w:rsidRPr="00DC4B49" w:rsidRDefault="00795114" w:rsidP="00795114">
            <w:pPr>
              <w:jc w:val="center"/>
              <w:rPr>
                <w:sz w:val="20"/>
                <w:szCs w:val="20"/>
              </w:rPr>
            </w:pPr>
          </w:p>
        </w:tc>
        <w:tc>
          <w:tcPr>
            <w:tcW w:w="2835" w:type="dxa"/>
            <w:vMerge/>
            <w:tcBorders>
              <w:top w:val="nil"/>
              <w:left w:val="single" w:sz="4" w:space="0" w:color="000000"/>
              <w:bottom w:val="single" w:sz="4" w:space="0" w:color="000000"/>
              <w:right w:val="single" w:sz="4" w:space="0" w:color="000000"/>
            </w:tcBorders>
            <w:shd w:val="clear" w:color="auto" w:fill="DBE6F0"/>
            <w:vAlign w:val="center"/>
          </w:tcPr>
          <w:p w14:paraId="74A5D303" w14:textId="77777777" w:rsidR="00795114" w:rsidRPr="00DC4B49" w:rsidRDefault="00795114" w:rsidP="00795114">
            <w:pPr>
              <w:jc w:val="center"/>
              <w:rPr>
                <w:sz w:val="20"/>
                <w:szCs w:val="20"/>
              </w:rPr>
            </w:pPr>
          </w:p>
        </w:tc>
        <w:tc>
          <w:tcPr>
            <w:tcW w:w="992" w:type="dxa"/>
            <w:vMerge/>
            <w:tcBorders>
              <w:top w:val="nil"/>
              <w:left w:val="single" w:sz="4" w:space="0" w:color="000000"/>
              <w:bottom w:val="single" w:sz="4" w:space="0" w:color="000000"/>
              <w:right w:val="single" w:sz="4" w:space="0" w:color="000000"/>
            </w:tcBorders>
            <w:shd w:val="clear" w:color="auto" w:fill="DBE6F0"/>
            <w:vAlign w:val="center"/>
          </w:tcPr>
          <w:p w14:paraId="189D034B" w14:textId="77777777" w:rsidR="00795114" w:rsidRPr="00DC4B49" w:rsidRDefault="00795114" w:rsidP="00795114">
            <w:pPr>
              <w:jc w:val="center"/>
              <w:rPr>
                <w:sz w:val="20"/>
                <w:szCs w:val="20"/>
              </w:rPr>
            </w:pPr>
          </w:p>
        </w:tc>
        <w:tc>
          <w:tcPr>
            <w:tcW w:w="567" w:type="dxa"/>
            <w:vMerge/>
            <w:tcBorders>
              <w:top w:val="nil"/>
              <w:left w:val="single" w:sz="4" w:space="0" w:color="000000"/>
              <w:bottom w:val="single" w:sz="4" w:space="0" w:color="000000"/>
              <w:right w:val="single" w:sz="4" w:space="0" w:color="000000"/>
            </w:tcBorders>
            <w:shd w:val="clear" w:color="auto" w:fill="DBE6F0"/>
            <w:vAlign w:val="center"/>
          </w:tcPr>
          <w:p w14:paraId="5A94089F" w14:textId="77777777" w:rsidR="00795114" w:rsidRPr="00DC4B49" w:rsidRDefault="00795114" w:rsidP="00795114">
            <w:pPr>
              <w:jc w:val="center"/>
              <w:rPr>
                <w:sz w:val="20"/>
                <w:szCs w:val="20"/>
              </w:rPr>
            </w:pPr>
          </w:p>
        </w:tc>
        <w:tc>
          <w:tcPr>
            <w:tcW w:w="3119" w:type="dxa"/>
            <w:gridSpan w:val="2"/>
            <w:vMerge/>
            <w:tcBorders>
              <w:top w:val="nil"/>
              <w:left w:val="single" w:sz="4" w:space="0" w:color="000000"/>
              <w:bottom w:val="single" w:sz="4" w:space="0" w:color="000000"/>
            </w:tcBorders>
            <w:shd w:val="clear" w:color="auto" w:fill="EBF0DD"/>
            <w:vAlign w:val="center"/>
          </w:tcPr>
          <w:p w14:paraId="7C1B9453" w14:textId="77777777" w:rsidR="00795114" w:rsidRPr="00DC4B49" w:rsidRDefault="00795114" w:rsidP="00795114">
            <w:pPr>
              <w:jc w:val="center"/>
              <w:rPr>
                <w:sz w:val="20"/>
                <w:szCs w:val="20"/>
              </w:rPr>
            </w:pPr>
          </w:p>
        </w:tc>
      </w:tr>
      <w:tr w:rsidR="00795114" w14:paraId="070CE24A" w14:textId="77777777" w:rsidTr="00795114">
        <w:trPr>
          <w:trHeight w:val="330"/>
          <w:jc w:val="center"/>
        </w:trPr>
        <w:tc>
          <w:tcPr>
            <w:tcW w:w="817" w:type="dxa"/>
            <w:vMerge/>
            <w:tcBorders>
              <w:top w:val="nil"/>
              <w:left w:val="single" w:sz="4" w:space="0" w:color="000000"/>
              <w:bottom w:val="single" w:sz="4" w:space="0" w:color="000000"/>
              <w:right w:val="single" w:sz="4" w:space="0" w:color="000000"/>
            </w:tcBorders>
            <w:shd w:val="clear" w:color="auto" w:fill="DBE6F0"/>
            <w:vAlign w:val="center"/>
          </w:tcPr>
          <w:p w14:paraId="7228ACB8" w14:textId="77777777" w:rsidR="00795114" w:rsidRPr="00DC4B49" w:rsidRDefault="00795114" w:rsidP="00795114">
            <w:pPr>
              <w:jc w:val="center"/>
              <w:rPr>
                <w:sz w:val="20"/>
                <w:szCs w:val="20"/>
              </w:rPr>
            </w:pPr>
          </w:p>
        </w:tc>
        <w:tc>
          <w:tcPr>
            <w:tcW w:w="425" w:type="dxa"/>
            <w:vMerge/>
            <w:tcBorders>
              <w:top w:val="nil"/>
              <w:left w:val="single" w:sz="4" w:space="0" w:color="000000"/>
              <w:bottom w:val="single" w:sz="4" w:space="0" w:color="000000"/>
              <w:right w:val="single" w:sz="4" w:space="0" w:color="000000"/>
            </w:tcBorders>
            <w:shd w:val="clear" w:color="auto" w:fill="DBE6F0"/>
            <w:vAlign w:val="center"/>
          </w:tcPr>
          <w:p w14:paraId="1D770409" w14:textId="77777777" w:rsidR="00795114" w:rsidRPr="00DC4B49" w:rsidRDefault="00795114" w:rsidP="00795114">
            <w:pPr>
              <w:jc w:val="center"/>
              <w:rPr>
                <w:sz w:val="20"/>
                <w:szCs w:val="20"/>
              </w:rPr>
            </w:pPr>
          </w:p>
        </w:tc>
        <w:tc>
          <w:tcPr>
            <w:tcW w:w="2835" w:type="dxa"/>
            <w:vMerge/>
            <w:tcBorders>
              <w:top w:val="nil"/>
              <w:left w:val="single" w:sz="4" w:space="0" w:color="000000"/>
              <w:bottom w:val="single" w:sz="4" w:space="0" w:color="000000"/>
              <w:right w:val="single" w:sz="4" w:space="0" w:color="000000"/>
            </w:tcBorders>
            <w:shd w:val="clear" w:color="auto" w:fill="DBE6F0"/>
            <w:vAlign w:val="center"/>
          </w:tcPr>
          <w:p w14:paraId="79E2840A" w14:textId="77777777" w:rsidR="00795114" w:rsidRPr="00DC4B49" w:rsidRDefault="00795114" w:rsidP="00795114">
            <w:pPr>
              <w:jc w:val="center"/>
              <w:rPr>
                <w:sz w:val="20"/>
                <w:szCs w:val="20"/>
              </w:rPr>
            </w:pPr>
          </w:p>
        </w:tc>
        <w:tc>
          <w:tcPr>
            <w:tcW w:w="992" w:type="dxa"/>
            <w:vMerge/>
            <w:tcBorders>
              <w:top w:val="nil"/>
              <w:left w:val="single" w:sz="4" w:space="0" w:color="000000"/>
              <w:bottom w:val="single" w:sz="4" w:space="0" w:color="000000"/>
              <w:right w:val="single" w:sz="4" w:space="0" w:color="000000"/>
            </w:tcBorders>
            <w:shd w:val="clear" w:color="auto" w:fill="DBE6F0"/>
            <w:vAlign w:val="center"/>
          </w:tcPr>
          <w:p w14:paraId="01F06B5F" w14:textId="77777777" w:rsidR="00795114" w:rsidRPr="00DC4B49" w:rsidRDefault="00795114" w:rsidP="00795114">
            <w:pPr>
              <w:jc w:val="center"/>
              <w:rPr>
                <w:sz w:val="20"/>
                <w:szCs w:val="20"/>
              </w:rPr>
            </w:pPr>
          </w:p>
        </w:tc>
        <w:tc>
          <w:tcPr>
            <w:tcW w:w="567" w:type="dxa"/>
            <w:vMerge/>
            <w:tcBorders>
              <w:top w:val="nil"/>
              <w:left w:val="single" w:sz="4" w:space="0" w:color="000000"/>
              <w:bottom w:val="single" w:sz="4" w:space="0" w:color="000000"/>
              <w:right w:val="single" w:sz="4" w:space="0" w:color="000000"/>
            </w:tcBorders>
            <w:shd w:val="clear" w:color="auto" w:fill="DBE6F0"/>
            <w:vAlign w:val="center"/>
          </w:tcPr>
          <w:p w14:paraId="7F53D92D" w14:textId="77777777" w:rsidR="00795114" w:rsidRPr="00DC4B49" w:rsidRDefault="00795114" w:rsidP="00795114">
            <w:pPr>
              <w:jc w:val="center"/>
              <w:rPr>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EBF0DD"/>
            <w:vAlign w:val="center"/>
          </w:tcPr>
          <w:p w14:paraId="4EBF7FFF" w14:textId="77777777" w:rsidR="00795114" w:rsidRPr="00DC4B49" w:rsidRDefault="00795114" w:rsidP="00795114">
            <w:pPr>
              <w:pStyle w:val="TableParagraph"/>
              <w:spacing w:before="111"/>
              <w:ind w:left="24" w:right="3"/>
              <w:rPr>
                <w:b/>
                <w:sz w:val="20"/>
                <w:szCs w:val="20"/>
              </w:rPr>
            </w:pPr>
            <w:r w:rsidRPr="00DC4B49">
              <w:rPr>
                <w:b/>
                <w:sz w:val="20"/>
                <w:szCs w:val="20"/>
              </w:rPr>
              <w:t>Vl.</w:t>
            </w:r>
            <w:r w:rsidRPr="00DC4B49">
              <w:rPr>
                <w:b/>
                <w:spacing w:val="-4"/>
                <w:sz w:val="20"/>
                <w:szCs w:val="20"/>
              </w:rPr>
              <w:t xml:space="preserve"> </w:t>
            </w:r>
            <w:r w:rsidRPr="00DC4B49">
              <w:rPr>
                <w:b/>
                <w:sz w:val="20"/>
                <w:szCs w:val="20"/>
              </w:rPr>
              <w:t>Unitário</w:t>
            </w:r>
          </w:p>
        </w:tc>
        <w:tc>
          <w:tcPr>
            <w:tcW w:w="1701" w:type="dxa"/>
            <w:tcBorders>
              <w:top w:val="single" w:sz="4" w:space="0" w:color="000000"/>
              <w:left w:val="single" w:sz="4" w:space="0" w:color="000000"/>
              <w:bottom w:val="single" w:sz="4" w:space="0" w:color="000000"/>
            </w:tcBorders>
            <w:shd w:val="clear" w:color="auto" w:fill="EBF0DD"/>
            <w:vAlign w:val="center"/>
          </w:tcPr>
          <w:p w14:paraId="239E32BB" w14:textId="77777777" w:rsidR="00795114" w:rsidRPr="00DC4B49" w:rsidRDefault="00795114" w:rsidP="00795114">
            <w:pPr>
              <w:pStyle w:val="TableParagraph"/>
              <w:spacing w:before="36" w:line="130" w:lineRule="atLeast"/>
              <w:ind w:left="352" w:hanging="259"/>
              <w:rPr>
                <w:b/>
                <w:sz w:val="20"/>
                <w:szCs w:val="20"/>
              </w:rPr>
            </w:pPr>
            <w:r w:rsidRPr="00DC4B49">
              <w:rPr>
                <w:b/>
                <w:sz w:val="20"/>
                <w:szCs w:val="20"/>
              </w:rPr>
              <w:t>Vl.Total</w:t>
            </w:r>
            <w:r w:rsidRPr="00DC4B49">
              <w:rPr>
                <w:b/>
                <w:spacing w:val="-6"/>
                <w:sz w:val="20"/>
                <w:szCs w:val="20"/>
              </w:rPr>
              <w:t xml:space="preserve"> </w:t>
            </w:r>
            <w:r w:rsidRPr="00DC4B49">
              <w:rPr>
                <w:b/>
                <w:sz w:val="20"/>
                <w:szCs w:val="20"/>
              </w:rPr>
              <w:t>-</w:t>
            </w:r>
            <w:r w:rsidRPr="00DC4B49">
              <w:rPr>
                <w:b/>
                <w:spacing w:val="-5"/>
                <w:sz w:val="20"/>
                <w:szCs w:val="20"/>
              </w:rPr>
              <w:t xml:space="preserve"> </w:t>
            </w:r>
            <w:r w:rsidRPr="00DC4B49">
              <w:rPr>
                <w:b/>
                <w:sz w:val="20"/>
                <w:szCs w:val="20"/>
              </w:rPr>
              <w:t>24</w:t>
            </w:r>
            <w:r w:rsidRPr="00DC4B49">
              <w:rPr>
                <w:b/>
                <w:spacing w:val="40"/>
                <w:sz w:val="20"/>
                <w:szCs w:val="20"/>
              </w:rPr>
              <w:t xml:space="preserve"> </w:t>
            </w:r>
            <w:r w:rsidRPr="00DC4B49">
              <w:rPr>
                <w:b/>
                <w:spacing w:val="-2"/>
                <w:sz w:val="20"/>
                <w:szCs w:val="20"/>
              </w:rPr>
              <w:t>meses</w:t>
            </w:r>
          </w:p>
        </w:tc>
      </w:tr>
      <w:tr w:rsidR="00795114" w14:paraId="1615EA92" w14:textId="77777777" w:rsidTr="00795114">
        <w:trPr>
          <w:trHeight w:val="222"/>
          <w:jc w:val="center"/>
        </w:trPr>
        <w:tc>
          <w:tcPr>
            <w:tcW w:w="817"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1451E6C2" w14:textId="77777777" w:rsidR="00795114" w:rsidRPr="00DC4B49" w:rsidRDefault="00795114" w:rsidP="00795114">
            <w:pPr>
              <w:pStyle w:val="TableParagraph"/>
              <w:spacing w:before="102" w:line="268" w:lineRule="auto"/>
              <w:ind w:left="561" w:right="65" w:hanging="514"/>
              <w:rPr>
                <w:b/>
                <w:sz w:val="20"/>
                <w:szCs w:val="20"/>
              </w:rPr>
            </w:pPr>
            <w:r w:rsidRPr="00DC4B49">
              <w:rPr>
                <w:b/>
                <w:sz w:val="20"/>
                <w:szCs w:val="20"/>
              </w:rPr>
              <w:t>1.</w:t>
            </w:r>
            <w:r w:rsidRPr="00DC4B49">
              <w:rPr>
                <w:b/>
                <w:spacing w:val="-3"/>
                <w:sz w:val="20"/>
                <w:szCs w:val="20"/>
              </w:rPr>
              <w:t xml:space="preserve"> </w:t>
            </w:r>
            <w:r w:rsidRPr="00DC4B49">
              <w:rPr>
                <w:b/>
                <w:sz w:val="20"/>
                <w:szCs w:val="20"/>
              </w:rPr>
              <w:t>Subscrição</w:t>
            </w:r>
            <w:r w:rsidRPr="00DC4B49">
              <w:rPr>
                <w:b/>
                <w:spacing w:val="-2"/>
                <w:sz w:val="20"/>
                <w:szCs w:val="20"/>
              </w:rPr>
              <w:t xml:space="preserve"> </w:t>
            </w:r>
            <w:r w:rsidRPr="00DC4B49">
              <w:rPr>
                <w:b/>
                <w:sz w:val="20"/>
                <w:szCs w:val="20"/>
              </w:rPr>
              <w:t>de</w:t>
            </w:r>
            <w:r w:rsidRPr="00DC4B49">
              <w:rPr>
                <w:b/>
                <w:spacing w:val="-2"/>
                <w:sz w:val="20"/>
                <w:szCs w:val="20"/>
              </w:rPr>
              <w:t xml:space="preserve"> </w:t>
            </w:r>
            <w:r w:rsidRPr="00DC4B49">
              <w:rPr>
                <w:b/>
                <w:sz w:val="20"/>
                <w:szCs w:val="20"/>
              </w:rPr>
              <w:t>licenças</w:t>
            </w:r>
            <w:r w:rsidRPr="00DC4B49">
              <w:rPr>
                <w:b/>
                <w:spacing w:val="-2"/>
                <w:sz w:val="20"/>
                <w:szCs w:val="20"/>
              </w:rPr>
              <w:t xml:space="preserve"> </w:t>
            </w:r>
            <w:r w:rsidRPr="00DC4B49">
              <w:rPr>
                <w:b/>
                <w:sz w:val="20"/>
                <w:szCs w:val="20"/>
              </w:rPr>
              <w:t>da</w:t>
            </w:r>
            <w:r w:rsidRPr="00DC4B49">
              <w:rPr>
                <w:b/>
                <w:spacing w:val="-2"/>
                <w:sz w:val="20"/>
                <w:szCs w:val="20"/>
              </w:rPr>
              <w:t xml:space="preserve"> </w:t>
            </w:r>
            <w:r w:rsidRPr="00DC4B49">
              <w:rPr>
                <w:b/>
                <w:sz w:val="20"/>
                <w:szCs w:val="20"/>
              </w:rPr>
              <w:t>ferramenta</w:t>
            </w:r>
            <w:r w:rsidRPr="00DC4B49">
              <w:rPr>
                <w:b/>
                <w:spacing w:val="40"/>
                <w:sz w:val="20"/>
                <w:szCs w:val="20"/>
              </w:rPr>
              <w:t xml:space="preserve"> </w:t>
            </w:r>
            <w:r w:rsidRPr="00DC4B49">
              <w:rPr>
                <w:b/>
                <w:sz w:val="20"/>
                <w:szCs w:val="20"/>
              </w:rPr>
              <w:t>GitLab</w:t>
            </w:r>
            <w:r w:rsidRPr="00DC4B49">
              <w:rPr>
                <w:b/>
                <w:spacing w:val="-6"/>
                <w:sz w:val="20"/>
                <w:szCs w:val="20"/>
              </w:rPr>
              <w:t xml:space="preserve"> </w:t>
            </w:r>
            <w:r w:rsidRPr="00DC4B49">
              <w:rPr>
                <w:b/>
                <w:sz w:val="20"/>
                <w:szCs w:val="20"/>
              </w:rPr>
              <w:t>Ultimate</w:t>
            </w:r>
          </w:p>
        </w:tc>
        <w:tc>
          <w:tcPr>
            <w:tcW w:w="425" w:type="dxa"/>
            <w:tcBorders>
              <w:top w:val="single" w:sz="4" w:space="0" w:color="000000"/>
              <w:left w:val="single" w:sz="4" w:space="0" w:color="000000"/>
              <w:bottom w:val="single" w:sz="4" w:space="0" w:color="000000"/>
              <w:right w:val="single" w:sz="4" w:space="0" w:color="000000"/>
            </w:tcBorders>
            <w:vAlign w:val="center"/>
          </w:tcPr>
          <w:p w14:paraId="250E6AF5" w14:textId="77777777" w:rsidR="00795114" w:rsidRPr="00DC4B49" w:rsidRDefault="00795114" w:rsidP="00795114">
            <w:pPr>
              <w:pStyle w:val="TableParagraph"/>
              <w:spacing w:before="51"/>
              <w:ind w:left="34"/>
              <w:rPr>
                <w:sz w:val="20"/>
                <w:szCs w:val="20"/>
              </w:rPr>
            </w:pPr>
            <w:r w:rsidRPr="00DC4B49">
              <w:rPr>
                <w:spacing w:val="-10"/>
                <w:sz w:val="20"/>
                <w:szCs w:val="20"/>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352A019C" w14:textId="77777777" w:rsidR="00795114" w:rsidRPr="00DC4B49" w:rsidRDefault="00795114" w:rsidP="00795114">
            <w:pPr>
              <w:pStyle w:val="TableParagraph"/>
              <w:spacing w:before="55"/>
              <w:ind w:left="26"/>
              <w:rPr>
                <w:sz w:val="20"/>
                <w:szCs w:val="20"/>
              </w:rPr>
            </w:pPr>
            <w:r w:rsidRPr="00DC4B49">
              <w:rPr>
                <w:sz w:val="20"/>
                <w:szCs w:val="20"/>
              </w:rPr>
              <w:t>Licenças GitLab</w:t>
            </w:r>
            <w:r w:rsidRPr="00DC4B49">
              <w:rPr>
                <w:spacing w:val="1"/>
                <w:sz w:val="20"/>
                <w:szCs w:val="20"/>
              </w:rPr>
              <w:t xml:space="preserve"> </w:t>
            </w:r>
            <w:r w:rsidRPr="00DC4B49">
              <w:rPr>
                <w:sz w:val="20"/>
                <w:szCs w:val="20"/>
              </w:rPr>
              <w:t>Ultimate</w:t>
            </w:r>
            <w:r w:rsidRPr="00DC4B49">
              <w:rPr>
                <w:spacing w:val="2"/>
                <w:sz w:val="20"/>
                <w:szCs w:val="20"/>
              </w:rPr>
              <w:t xml:space="preserve"> </w:t>
            </w:r>
            <w:r w:rsidRPr="00DC4B49">
              <w:rPr>
                <w:sz w:val="20"/>
                <w:szCs w:val="20"/>
              </w:rPr>
              <w:t>(Por</w:t>
            </w:r>
            <w:r w:rsidRPr="00DC4B49">
              <w:rPr>
                <w:spacing w:val="1"/>
                <w:sz w:val="20"/>
                <w:szCs w:val="20"/>
              </w:rPr>
              <w:t xml:space="preserve"> </w:t>
            </w:r>
            <w:r w:rsidRPr="00DC4B49">
              <w:rPr>
                <w:sz w:val="20"/>
                <w:szCs w:val="20"/>
              </w:rPr>
              <w:t>24</w:t>
            </w:r>
            <w:r w:rsidRPr="00DC4B49">
              <w:rPr>
                <w:spacing w:val="1"/>
                <w:sz w:val="20"/>
                <w:szCs w:val="20"/>
              </w:rPr>
              <w:t xml:space="preserve"> </w:t>
            </w:r>
            <w:r w:rsidRPr="00DC4B49">
              <w:rPr>
                <w:spacing w:val="-2"/>
                <w:sz w:val="20"/>
                <w:szCs w:val="20"/>
              </w:rPr>
              <w:t>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278C97E3" w14:textId="77777777" w:rsidR="00795114" w:rsidRPr="00DC4B49" w:rsidRDefault="00795114" w:rsidP="00795114">
            <w:pPr>
              <w:pStyle w:val="TableParagraph"/>
              <w:spacing w:before="51"/>
              <w:ind w:left="32"/>
              <w:rPr>
                <w:sz w:val="20"/>
                <w:szCs w:val="20"/>
              </w:rPr>
            </w:pPr>
            <w:r w:rsidRPr="00DC4B49">
              <w:rPr>
                <w:spacing w:val="-2"/>
                <w:sz w:val="20"/>
                <w:szCs w:val="20"/>
              </w:rPr>
              <w:t>Licenças</w:t>
            </w:r>
          </w:p>
        </w:tc>
        <w:tc>
          <w:tcPr>
            <w:tcW w:w="567" w:type="dxa"/>
            <w:tcBorders>
              <w:top w:val="single" w:sz="4" w:space="0" w:color="000000"/>
              <w:left w:val="single" w:sz="4" w:space="0" w:color="000000"/>
              <w:bottom w:val="single" w:sz="4" w:space="0" w:color="000000"/>
              <w:right w:val="single" w:sz="4" w:space="0" w:color="000000"/>
            </w:tcBorders>
            <w:vAlign w:val="center"/>
          </w:tcPr>
          <w:p w14:paraId="57ABAD9D" w14:textId="77777777" w:rsidR="00795114" w:rsidRPr="00DC4B49" w:rsidRDefault="00795114" w:rsidP="00795114">
            <w:pPr>
              <w:pStyle w:val="TableParagraph"/>
              <w:spacing w:before="55"/>
              <w:ind w:left="31" w:right="17"/>
              <w:rPr>
                <w:sz w:val="20"/>
                <w:szCs w:val="20"/>
              </w:rPr>
            </w:pPr>
            <w:r w:rsidRPr="00DC4B49">
              <w:rPr>
                <w:spacing w:val="-5"/>
                <w:sz w:val="20"/>
                <w:szCs w:val="20"/>
              </w:rPr>
              <w:t>100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70304B2E" w14:textId="4905D41D" w:rsidR="00795114" w:rsidRPr="00DC4B49" w:rsidRDefault="00795114" w:rsidP="00795114">
            <w:pPr>
              <w:pStyle w:val="TableParagraph"/>
              <w:spacing w:before="55"/>
              <w:ind w:left="24"/>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07C11A2D" w14:textId="3E585E86" w:rsidR="00795114" w:rsidRPr="00DC4B49" w:rsidRDefault="00795114" w:rsidP="00795114">
            <w:pPr>
              <w:pStyle w:val="TableParagraph"/>
              <w:spacing w:before="55"/>
              <w:ind w:left="29" w:right="3"/>
              <w:jc w:val="left"/>
              <w:rPr>
                <w:b/>
                <w:sz w:val="20"/>
                <w:szCs w:val="20"/>
              </w:rPr>
            </w:pPr>
            <w:r w:rsidRPr="00AE0F54">
              <w:rPr>
                <w:b/>
                <w:sz w:val="20"/>
                <w:szCs w:val="20"/>
              </w:rPr>
              <w:t xml:space="preserve">R$ </w:t>
            </w:r>
          </w:p>
        </w:tc>
      </w:tr>
      <w:tr w:rsidR="00795114" w14:paraId="1C0CDDEE" w14:textId="77777777" w:rsidTr="00795114">
        <w:trPr>
          <w:trHeight w:val="263"/>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61D49BAF" w14:textId="77777777" w:rsidR="00795114" w:rsidRPr="00DC4B49" w:rsidRDefault="00795114" w:rsidP="00795114">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4656EB4" w14:textId="77777777" w:rsidR="00795114" w:rsidRPr="00DC4B49" w:rsidRDefault="00795114" w:rsidP="00795114">
            <w:pPr>
              <w:pStyle w:val="TableParagraph"/>
              <w:spacing w:before="70"/>
              <w:ind w:left="34"/>
              <w:rPr>
                <w:sz w:val="20"/>
                <w:szCs w:val="20"/>
              </w:rPr>
            </w:pPr>
            <w:r w:rsidRPr="00DC4B49">
              <w:rPr>
                <w:spacing w:val="-10"/>
                <w:sz w:val="20"/>
                <w:szCs w:val="20"/>
              </w:rPr>
              <w:t>2</w:t>
            </w:r>
          </w:p>
        </w:tc>
        <w:tc>
          <w:tcPr>
            <w:tcW w:w="2835" w:type="dxa"/>
            <w:tcBorders>
              <w:top w:val="single" w:sz="4" w:space="0" w:color="000000"/>
              <w:left w:val="single" w:sz="4" w:space="0" w:color="000000"/>
              <w:bottom w:val="single" w:sz="4" w:space="0" w:color="000000"/>
              <w:right w:val="single" w:sz="4" w:space="0" w:color="000000"/>
            </w:tcBorders>
            <w:vAlign w:val="center"/>
          </w:tcPr>
          <w:p w14:paraId="3254B8F9" w14:textId="77777777" w:rsidR="00795114" w:rsidRPr="00DC4B49" w:rsidRDefault="00795114" w:rsidP="00795114">
            <w:pPr>
              <w:pStyle w:val="TableParagraph"/>
              <w:spacing w:before="77"/>
              <w:ind w:left="26"/>
              <w:rPr>
                <w:sz w:val="20"/>
                <w:szCs w:val="20"/>
              </w:rPr>
            </w:pPr>
            <w:r w:rsidRPr="00DC4B49">
              <w:rPr>
                <w:sz w:val="20"/>
                <w:szCs w:val="20"/>
              </w:rPr>
              <w:t>Implantação</w:t>
            </w:r>
            <w:r w:rsidRPr="00DC4B49">
              <w:rPr>
                <w:spacing w:val="-2"/>
                <w:sz w:val="20"/>
                <w:szCs w:val="20"/>
              </w:rPr>
              <w:t xml:space="preserve"> </w:t>
            </w:r>
            <w:r w:rsidRPr="00DC4B49">
              <w:rPr>
                <w:sz w:val="20"/>
                <w:szCs w:val="20"/>
              </w:rPr>
              <w:t>da</w:t>
            </w:r>
            <w:r w:rsidRPr="00DC4B49">
              <w:rPr>
                <w:spacing w:val="1"/>
                <w:sz w:val="20"/>
                <w:szCs w:val="20"/>
              </w:rPr>
              <w:t xml:space="preserve"> </w:t>
            </w:r>
            <w:r w:rsidRPr="00DC4B49">
              <w:rPr>
                <w:sz w:val="20"/>
                <w:szCs w:val="20"/>
              </w:rPr>
              <w:t>Plataforma</w:t>
            </w:r>
            <w:r w:rsidRPr="00DC4B49">
              <w:rPr>
                <w:spacing w:val="2"/>
                <w:sz w:val="20"/>
                <w:szCs w:val="20"/>
              </w:rPr>
              <w:t xml:space="preserve"> </w:t>
            </w:r>
            <w:r w:rsidRPr="00DC4B49">
              <w:rPr>
                <w:sz w:val="20"/>
                <w:szCs w:val="20"/>
              </w:rPr>
              <w:t>GitLab</w:t>
            </w:r>
            <w:r w:rsidRPr="00DC4B49">
              <w:rPr>
                <w:spacing w:val="2"/>
                <w:sz w:val="20"/>
                <w:szCs w:val="20"/>
              </w:rPr>
              <w:t xml:space="preserve"> </w:t>
            </w:r>
            <w:r w:rsidRPr="00DC4B49">
              <w:rPr>
                <w:spacing w:val="-2"/>
                <w:sz w:val="20"/>
                <w:szCs w:val="20"/>
              </w:rPr>
              <w:t>Ultimate</w:t>
            </w:r>
          </w:p>
        </w:tc>
        <w:tc>
          <w:tcPr>
            <w:tcW w:w="992" w:type="dxa"/>
            <w:tcBorders>
              <w:top w:val="single" w:sz="4" w:space="0" w:color="000000"/>
              <w:left w:val="single" w:sz="4" w:space="0" w:color="000000"/>
              <w:bottom w:val="single" w:sz="4" w:space="0" w:color="000000"/>
              <w:right w:val="single" w:sz="4" w:space="0" w:color="000000"/>
            </w:tcBorders>
            <w:vAlign w:val="center"/>
          </w:tcPr>
          <w:p w14:paraId="7748EA2B" w14:textId="77777777" w:rsidR="00795114" w:rsidRPr="00DC4B49" w:rsidRDefault="00795114" w:rsidP="00795114">
            <w:pPr>
              <w:pStyle w:val="TableParagraph"/>
              <w:spacing w:before="70"/>
              <w:ind w:left="32" w:right="3"/>
              <w:rPr>
                <w:sz w:val="20"/>
                <w:szCs w:val="20"/>
              </w:rPr>
            </w:pPr>
            <w:r w:rsidRPr="00DC4B49">
              <w:rPr>
                <w:spacing w:val="-2"/>
                <w:sz w:val="20"/>
                <w:szCs w:val="20"/>
              </w:rPr>
              <w:t>Serviço</w:t>
            </w:r>
          </w:p>
        </w:tc>
        <w:tc>
          <w:tcPr>
            <w:tcW w:w="567" w:type="dxa"/>
            <w:tcBorders>
              <w:top w:val="single" w:sz="4" w:space="0" w:color="000000"/>
              <w:left w:val="single" w:sz="4" w:space="0" w:color="000000"/>
              <w:bottom w:val="single" w:sz="4" w:space="0" w:color="000000"/>
              <w:right w:val="single" w:sz="4" w:space="0" w:color="000000"/>
            </w:tcBorders>
            <w:vAlign w:val="center"/>
          </w:tcPr>
          <w:p w14:paraId="434C58ED" w14:textId="77777777" w:rsidR="00795114" w:rsidRPr="00DC4B49" w:rsidRDefault="00795114" w:rsidP="00795114">
            <w:pPr>
              <w:pStyle w:val="TableParagraph"/>
              <w:spacing w:before="70"/>
              <w:ind w:left="31" w:right="2"/>
              <w:rPr>
                <w:sz w:val="20"/>
                <w:szCs w:val="20"/>
              </w:rPr>
            </w:pPr>
            <w:r w:rsidRPr="00DC4B49">
              <w:rPr>
                <w:spacing w:val="-10"/>
                <w:sz w:val="20"/>
                <w:szCs w:val="2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62FC45C0" w14:textId="7FA743A2" w:rsidR="00795114" w:rsidRPr="00DC4B49" w:rsidRDefault="00795114" w:rsidP="00795114">
            <w:pPr>
              <w:pStyle w:val="TableParagraph"/>
              <w:spacing w:before="77"/>
              <w:ind w:left="24" w:right="3"/>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030CC5CC" w14:textId="5F2F0A54" w:rsidR="00795114" w:rsidRPr="00DC4B49" w:rsidRDefault="00795114" w:rsidP="00795114">
            <w:pPr>
              <w:pStyle w:val="TableParagraph"/>
              <w:spacing w:before="77"/>
              <w:ind w:left="29" w:right="2"/>
              <w:jc w:val="left"/>
              <w:rPr>
                <w:b/>
                <w:sz w:val="20"/>
                <w:szCs w:val="20"/>
              </w:rPr>
            </w:pPr>
            <w:r w:rsidRPr="00AE0F54">
              <w:rPr>
                <w:b/>
                <w:sz w:val="20"/>
                <w:szCs w:val="20"/>
              </w:rPr>
              <w:t xml:space="preserve">R$ </w:t>
            </w:r>
          </w:p>
        </w:tc>
      </w:tr>
      <w:tr w:rsidR="00795114" w14:paraId="18C4B072" w14:textId="77777777" w:rsidTr="00795114">
        <w:trPr>
          <w:trHeight w:val="256"/>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34AABD7E" w14:textId="77777777" w:rsidR="00795114" w:rsidRPr="00DC4B49" w:rsidRDefault="00795114" w:rsidP="00795114">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53466F0" w14:textId="77777777" w:rsidR="00795114" w:rsidRPr="00DC4B49" w:rsidRDefault="00795114" w:rsidP="00795114">
            <w:pPr>
              <w:pStyle w:val="TableParagraph"/>
              <w:spacing w:before="67"/>
              <w:ind w:left="34"/>
              <w:rPr>
                <w:sz w:val="20"/>
                <w:szCs w:val="20"/>
              </w:rPr>
            </w:pPr>
            <w:r w:rsidRPr="00DC4B49">
              <w:rPr>
                <w:spacing w:val="-10"/>
                <w:sz w:val="20"/>
                <w:szCs w:val="20"/>
              </w:rPr>
              <w:t>3</w:t>
            </w:r>
          </w:p>
        </w:tc>
        <w:tc>
          <w:tcPr>
            <w:tcW w:w="2835" w:type="dxa"/>
            <w:tcBorders>
              <w:top w:val="single" w:sz="4" w:space="0" w:color="000000"/>
              <w:left w:val="single" w:sz="4" w:space="0" w:color="000000"/>
              <w:bottom w:val="single" w:sz="4" w:space="0" w:color="000000"/>
              <w:right w:val="single" w:sz="4" w:space="0" w:color="000000"/>
            </w:tcBorders>
            <w:vAlign w:val="center"/>
          </w:tcPr>
          <w:p w14:paraId="165DC8B3" w14:textId="77777777" w:rsidR="00795114" w:rsidRPr="00DC4B49" w:rsidRDefault="00795114" w:rsidP="00795114">
            <w:pPr>
              <w:pStyle w:val="TableParagraph"/>
              <w:spacing w:before="72"/>
              <w:ind w:left="26"/>
              <w:rPr>
                <w:sz w:val="20"/>
                <w:szCs w:val="20"/>
              </w:rPr>
            </w:pPr>
            <w:r w:rsidRPr="00DC4B49">
              <w:rPr>
                <w:spacing w:val="-2"/>
                <w:sz w:val="20"/>
                <w:szCs w:val="20"/>
              </w:rPr>
              <w:t>Migração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6E947C1" w14:textId="77777777" w:rsidR="00795114" w:rsidRPr="00DC4B49" w:rsidRDefault="00795114" w:rsidP="00795114">
            <w:pPr>
              <w:pStyle w:val="TableParagraph"/>
              <w:spacing w:before="67"/>
              <w:ind w:left="32" w:right="3"/>
              <w:rPr>
                <w:sz w:val="20"/>
                <w:szCs w:val="20"/>
              </w:rPr>
            </w:pPr>
            <w:r w:rsidRPr="00DC4B49">
              <w:rPr>
                <w:spacing w:val="-2"/>
                <w:sz w:val="20"/>
                <w:szCs w:val="20"/>
              </w:rPr>
              <w:t>Serviço</w:t>
            </w:r>
          </w:p>
        </w:tc>
        <w:tc>
          <w:tcPr>
            <w:tcW w:w="567" w:type="dxa"/>
            <w:tcBorders>
              <w:top w:val="single" w:sz="4" w:space="0" w:color="000000"/>
              <w:left w:val="single" w:sz="4" w:space="0" w:color="000000"/>
              <w:bottom w:val="single" w:sz="4" w:space="0" w:color="000000"/>
              <w:right w:val="single" w:sz="4" w:space="0" w:color="000000"/>
            </w:tcBorders>
            <w:vAlign w:val="center"/>
          </w:tcPr>
          <w:p w14:paraId="5E7290F3" w14:textId="77777777" w:rsidR="00795114" w:rsidRPr="00DC4B49" w:rsidRDefault="00795114" w:rsidP="00795114">
            <w:pPr>
              <w:pStyle w:val="TableParagraph"/>
              <w:spacing w:before="67"/>
              <w:ind w:left="31" w:right="2"/>
              <w:rPr>
                <w:sz w:val="20"/>
                <w:szCs w:val="20"/>
              </w:rPr>
            </w:pPr>
            <w:r w:rsidRPr="00DC4B49">
              <w:rPr>
                <w:spacing w:val="-10"/>
                <w:sz w:val="20"/>
                <w:szCs w:val="20"/>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6C2FB24F" w14:textId="4EDA9BA8" w:rsidR="00795114" w:rsidRPr="00DC4B49" w:rsidRDefault="00795114" w:rsidP="00795114">
            <w:pPr>
              <w:pStyle w:val="TableParagraph"/>
              <w:spacing w:before="72"/>
              <w:ind w:left="24"/>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7CD88073" w14:textId="2AAC1594" w:rsidR="00795114" w:rsidRPr="00DC4B49" w:rsidRDefault="00795114" w:rsidP="00795114">
            <w:pPr>
              <w:pStyle w:val="TableParagraph"/>
              <w:spacing w:before="72"/>
              <w:ind w:left="29"/>
              <w:jc w:val="left"/>
              <w:rPr>
                <w:b/>
                <w:sz w:val="20"/>
                <w:szCs w:val="20"/>
              </w:rPr>
            </w:pPr>
            <w:r w:rsidRPr="00AE0F54">
              <w:rPr>
                <w:b/>
                <w:sz w:val="20"/>
                <w:szCs w:val="20"/>
              </w:rPr>
              <w:t xml:space="preserve">R$ </w:t>
            </w:r>
          </w:p>
        </w:tc>
      </w:tr>
      <w:tr w:rsidR="00795114" w14:paraId="0EF80AD3" w14:textId="77777777" w:rsidTr="00795114">
        <w:trPr>
          <w:trHeight w:val="256"/>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4CB1B1D9" w14:textId="77777777" w:rsidR="00795114" w:rsidRPr="00DC4B49" w:rsidRDefault="00795114" w:rsidP="00795114">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800A0A8" w14:textId="77777777" w:rsidR="00795114" w:rsidRPr="00DC4B49" w:rsidRDefault="00795114" w:rsidP="00795114">
            <w:pPr>
              <w:pStyle w:val="TableParagraph"/>
              <w:spacing w:before="67"/>
              <w:ind w:left="34"/>
              <w:rPr>
                <w:sz w:val="20"/>
                <w:szCs w:val="20"/>
              </w:rPr>
            </w:pPr>
            <w:r w:rsidRPr="00DC4B49">
              <w:rPr>
                <w:spacing w:val="-10"/>
                <w:sz w:val="20"/>
                <w:szCs w:val="20"/>
              </w:rPr>
              <w:t>4</w:t>
            </w:r>
          </w:p>
        </w:tc>
        <w:tc>
          <w:tcPr>
            <w:tcW w:w="2835" w:type="dxa"/>
            <w:tcBorders>
              <w:top w:val="single" w:sz="4" w:space="0" w:color="000000"/>
              <w:left w:val="single" w:sz="4" w:space="0" w:color="000000"/>
              <w:bottom w:val="single" w:sz="4" w:space="0" w:color="000000"/>
              <w:right w:val="single" w:sz="4" w:space="0" w:color="000000"/>
            </w:tcBorders>
            <w:vAlign w:val="center"/>
          </w:tcPr>
          <w:p w14:paraId="2B202A2B" w14:textId="77777777" w:rsidR="00795114" w:rsidRPr="00DC4B49" w:rsidRDefault="00795114" w:rsidP="00795114">
            <w:pPr>
              <w:pStyle w:val="TableParagraph"/>
              <w:spacing w:before="72"/>
              <w:ind w:left="26"/>
              <w:rPr>
                <w:sz w:val="20"/>
                <w:szCs w:val="20"/>
              </w:rPr>
            </w:pPr>
            <w:r w:rsidRPr="00DC4B49">
              <w:rPr>
                <w:sz w:val="20"/>
                <w:szCs w:val="20"/>
              </w:rPr>
              <w:t>Consultoria</w:t>
            </w:r>
            <w:r w:rsidRPr="00DC4B49">
              <w:rPr>
                <w:spacing w:val="-4"/>
                <w:sz w:val="20"/>
                <w:szCs w:val="20"/>
              </w:rPr>
              <w:t xml:space="preserve"> </w:t>
            </w:r>
            <w:r w:rsidRPr="00DC4B49">
              <w:rPr>
                <w:sz w:val="20"/>
                <w:szCs w:val="20"/>
              </w:rPr>
              <w:t>(DevSecOps,</w:t>
            </w:r>
            <w:r w:rsidRPr="00DC4B49">
              <w:rPr>
                <w:spacing w:val="-4"/>
                <w:sz w:val="20"/>
                <w:szCs w:val="20"/>
              </w:rPr>
              <w:t xml:space="preserve"> </w:t>
            </w:r>
            <w:r w:rsidRPr="00DC4B49">
              <w:rPr>
                <w:sz w:val="20"/>
                <w:szCs w:val="20"/>
              </w:rPr>
              <w:t>Processos,</w:t>
            </w:r>
            <w:r w:rsidRPr="00DC4B49">
              <w:rPr>
                <w:spacing w:val="-3"/>
                <w:sz w:val="20"/>
                <w:szCs w:val="20"/>
              </w:rPr>
              <w:t xml:space="preserve"> </w:t>
            </w:r>
            <w:r w:rsidRPr="00DC4B49">
              <w:rPr>
                <w:spacing w:val="-2"/>
                <w:sz w:val="20"/>
                <w:szCs w:val="20"/>
              </w:rPr>
              <w:t>Gestão)</w:t>
            </w:r>
          </w:p>
        </w:tc>
        <w:tc>
          <w:tcPr>
            <w:tcW w:w="992" w:type="dxa"/>
            <w:tcBorders>
              <w:top w:val="single" w:sz="4" w:space="0" w:color="000000"/>
              <w:left w:val="single" w:sz="4" w:space="0" w:color="000000"/>
              <w:bottom w:val="single" w:sz="4" w:space="0" w:color="000000"/>
              <w:right w:val="single" w:sz="4" w:space="0" w:color="000000"/>
            </w:tcBorders>
            <w:vAlign w:val="center"/>
          </w:tcPr>
          <w:p w14:paraId="0BFE84FF" w14:textId="77777777" w:rsidR="00795114" w:rsidRPr="00DC4B49" w:rsidRDefault="00795114" w:rsidP="00795114">
            <w:pPr>
              <w:pStyle w:val="TableParagraph"/>
              <w:spacing w:before="7"/>
              <w:ind w:left="195"/>
              <w:rPr>
                <w:sz w:val="20"/>
                <w:szCs w:val="20"/>
              </w:rPr>
            </w:pPr>
            <w:r w:rsidRPr="00DC4B49">
              <w:rPr>
                <w:spacing w:val="-2"/>
                <w:sz w:val="20"/>
                <w:szCs w:val="20"/>
              </w:rPr>
              <w:t>Horas</w:t>
            </w:r>
          </w:p>
          <w:p w14:paraId="3E40E827" w14:textId="77777777" w:rsidR="00795114" w:rsidRPr="00DC4B49" w:rsidRDefault="00795114" w:rsidP="00795114">
            <w:pPr>
              <w:pStyle w:val="TableParagraph"/>
              <w:spacing w:before="13" w:line="94" w:lineRule="exact"/>
              <w:ind w:left="152"/>
              <w:rPr>
                <w:sz w:val="20"/>
                <w:szCs w:val="20"/>
              </w:rPr>
            </w:pPr>
            <w:r w:rsidRPr="00DC4B49">
              <w:rPr>
                <w:spacing w:val="-2"/>
                <w:sz w:val="20"/>
                <w:szCs w:val="20"/>
              </w:rPr>
              <w:t>Técnicas</w:t>
            </w:r>
          </w:p>
        </w:tc>
        <w:tc>
          <w:tcPr>
            <w:tcW w:w="567" w:type="dxa"/>
            <w:tcBorders>
              <w:top w:val="single" w:sz="4" w:space="0" w:color="000000"/>
              <w:left w:val="single" w:sz="4" w:space="0" w:color="000000"/>
              <w:bottom w:val="single" w:sz="4" w:space="0" w:color="000000"/>
              <w:right w:val="single" w:sz="4" w:space="0" w:color="000000"/>
            </w:tcBorders>
            <w:vAlign w:val="center"/>
          </w:tcPr>
          <w:p w14:paraId="5B16FEE0" w14:textId="77777777" w:rsidR="00795114" w:rsidRPr="00DC4B49" w:rsidRDefault="00795114" w:rsidP="00795114">
            <w:pPr>
              <w:pStyle w:val="TableParagraph"/>
              <w:spacing w:before="67"/>
              <w:ind w:left="31" w:right="2"/>
              <w:rPr>
                <w:sz w:val="20"/>
                <w:szCs w:val="20"/>
              </w:rPr>
            </w:pPr>
            <w:r w:rsidRPr="00DC4B49">
              <w:rPr>
                <w:spacing w:val="-5"/>
                <w:sz w:val="20"/>
                <w:szCs w:val="20"/>
              </w:rPr>
              <w:t>300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1C3CC7FF" w14:textId="339254F9" w:rsidR="00795114" w:rsidRPr="00DC4B49" w:rsidRDefault="00795114" w:rsidP="00795114">
            <w:pPr>
              <w:pStyle w:val="TableParagraph"/>
              <w:spacing w:before="72"/>
              <w:ind w:left="24" w:right="3"/>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62D13556" w14:textId="26C4992C" w:rsidR="00795114" w:rsidRPr="00DC4B49" w:rsidRDefault="00795114" w:rsidP="00795114">
            <w:pPr>
              <w:pStyle w:val="TableParagraph"/>
              <w:spacing w:before="72"/>
              <w:ind w:left="29" w:right="2"/>
              <w:jc w:val="left"/>
              <w:rPr>
                <w:b/>
                <w:sz w:val="20"/>
                <w:szCs w:val="20"/>
              </w:rPr>
            </w:pPr>
            <w:r w:rsidRPr="00AE0F54">
              <w:rPr>
                <w:b/>
                <w:sz w:val="20"/>
                <w:szCs w:val="20"/>
              </w:rPr>
              <w:t xml:space="preserve">R$ </w:t>
            </w:r>
          </w:p>
        </w:tc>
      </w:tr>
      <w:tr w:rsidR="00795114" w14:paraId="27AD3177" w14:textId="77777777" w:rsidTr="00795114">
        <w:trPr>
          <w:trHeight w:val="282"/>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5CC3E750" w14:textId="77777777" w:rsidR="00795114" w:rsidRPr="00DC4B49" w:rsidRDefault="00795114" w:rsidP="00795114">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628DDDC6" w14:textId="77777777" w:rsidR="00795114" w:rsidRPr="00DC4B49" w:rsidRDefault="00795114" w:rsidP="00795114">
            <w:pPr>
              <w:pStyle w:val="TableParagraph"/>
              <w:spacing w:before="79"/>
              <w:ind w:left="34"/>
              <w:rPr>
                <w:sz w:val="20"/>
                <w:szCs w:val="20"/>
              </w:rPr>
            </w:pPr>
            <w:r w:rsidRPr="00DC4B49">
              <w:rPr>
                <w:spacing w:val="-10"/>
                <w:sz w:val="20"/>
                <w:szCs w:val="20"/>
              </w:rPr>
              <w:t>5</w:t>
            </w:r>
          </w:p>
        </w:tc>
        <w:tc>
          <w:tcPr>
            <w:tcW w:w="2835" w:type="dxa"/>
            <w:tcBorders>
              <w:top w:val="single" w:sz="4" w:space="0" w:color="000000"/>
              <w:left w:val="single" w:sz="4" w:space="0" w:color="000000"/>
              <w:bottom w:val="single" w:sz="4" w:space="0" w:color="000000"/>
              <w:right w:val="single" w:sz="4" w:space="0" w:color="000000"/>
            </w:tcBorders>
            <w:vAlign w:val="center"/>
          </w:tcPr>
          <w:p w14:paraId="7781DC7A" w14:textId="77777777" w:rsidR="00795114" w:rsidRPr="00DC4B49" w:rsidRDefault="00795114" w:rsidP="00795114">
            <w:pPr>
              <w:pStyle w:val="TableParagraph"/>
              <w:spacing w:before="87"/>
              <w:ind w:left="26"/>
              <w:rPr>
                <w:sz w:val="20"/>
                <w:szCs w:val="20"/>
              </w:rPr>
            </w:pPr>
            <w:r w:rsidRPr="00DC4B49">
              <w:rPr>
                <w:spacing w:val="-2"/>
                <w:sz w:val="20"/>
                <w:szCs w:val="20"/>
              </w:rPr>
              <w:t>Treinamento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4BF43592" w14:textId="77777777" w:rsidR="00795114" w:rsidRPr="00DC4B49" w:rsidRDefault="00795114" w:rsidP="00795114">
            <w:pPr>
              <w:pStyle w:val="TableParagraph"/>
              <w:spacing w:before="2" w:line="130" w:lineRule="atLeast"/>
              <w:ind w:left="142" w:firstLine="12"/>
              <w:rPr>
                <w:sz w:val="20"/>
                <w:szCs w:val="20"/>
              </w:rPr>
            </w:pPr>
            <w:r w:rsidRPr="00DC4B49">
              <w:rPr>
                <w:spacing w:val="-2"/>
                <w:sz w:val="20"/>
                <w:szCs w:val="20"/>
              </w:rPr>
              <w:t>Usuário</w:t>
            </w:r>
            <w:r w:rsidRPr="00DC4B49">
              <w:rPr>
                <w:spacing w:val="40"/>
                <w:sz w:val="20"/>
                <w:szCs w:val="20"/>
              </w:rPr>
              <w:t xml:space="preserve"> </w:t>
            </w:r>
            <w:r w:rsidRPr="00DC4B49">
              <w:rPr>
                <w:spacing w:val="-2"/>
                <w:sz w:val="20"/>
                <w:szCs w:val="20"/>
              </w:rPr>
              <w:t>Treinado</w:t>
            </w:r>
          </w:p>
        </w:tc>
        <w:tc>
          <w:tcPr>
            <w:tcW w:w="567" w:type="dxa"/>
            <w:tcBorders>
              <w:top w:val="single" w:sz="4" w:space="0" w:color="000000"/>
              <w:left w:val="single" w:sz="4" w:space="0" w:color="000000"/>
              <w:bottom w:val="single" w:sz="4" w:space="0" w:color="000000"/>
              <w:right w:val="single" w:sz="4" w:space="0" w:color="000000"/>
            </w:tcBorders>
            <w:vAlign w:val="center"/>
          </w:tcPr>
          <w:p w14:paraId="72B8089D" w14:textId="77777777" w:rsidR="00795114" w:rsidRPr="00DC4B49" w:rsidRDefault="00795114" w:rsidP="00795114">
            <w:pPr>
              <w:pStyle w:val="TableParagraph"/>
              <w:spacing w:before="79"/>
              <w:ind w:left="31"/>
              <w:rPr>
                <w:sz w:val="20"/>
                <w:szCs w:val="20"/>
              </w:rPr>
            </w:pPr>
            <w:r w:rsidRPr="00DC4B49">
              <w:rPr>
                <w:spacing w:val="-5"/>
                <w:sz w:val="20"/>
                <w:szCs w:val="20"/>
              </w:rPr>
              <w:t>50</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192F626D" w14:textId="0FD29F3D" w:rsidR="00795114" w:rsidRPr="00DC4B49" w:rsidRDefault="00795114" w:rsidP="00795114">
            <w:pPr>
              <w:pStyle w:val="TableParagraph"/>
              <w:spacing w:before="87"/>
              <w:ind w:left="24" w:right="2"/>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49DFBEF2" w14:textId="5F34EE9F" w:rsidR="00795114" w:rsidRPr="00DC4B49" w:rsidRDefault="00795114" w:rsidP="00795114">
            <w:pPr>
              <w:pStyle w:val="TableParagraph"/>
              <w:spacing w:before="87"/>
              <w:ind w:left="29" w:right="2"/>
              <w:jc w:val="left"/>
              <w:rPr>
                <w:b/>
                <w:sz w:val="20"/>
                <w:szCs w:val="20"/>
              </w:rPr>
            </w:pPr>
            <w:r w:rsidRPr="00AE0F54">
              <w:rPr>
                <w:b/>
                <w:sz w:val="20"/>
                <w:szCs w:val="20"/>
              </w:rPr>
              <w:t xml:space="preserve">R$ </w:t>
            </w:r>
          </w:p>
        </w:tc>
      </w:tr>
      <w:tr w:rsidR="00795114" w14:paraId="2F9A5DCF" w14:textId="77777777" w:rsidTr="00795114">
        <w:trPr>
          <w:trHeight w:val="270"/>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3A4F7D1F" w14:textId="77777777" w:rsidR="00795114" w:rsidRPr="00DC4B49" w:rsidRDefault="00795114" w:rsidP="00795114">
            <w:pPr>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67FCE67" w14:textId="77777777" w:rsidR="00795114" w:rsidRPr="00DC4B49" w:rsidRDefault="00795114" w:rsidP="00795114">
            <w:pPr>
              <w:pStyle w:val="TableParagraph"/>
              <w:spacing w:before="75"/>
              <w:ind w:left="34"/>
              <w:rPr>
                <w:sz w:val="20"/>
                <w:szCs w:val="20"/>
              </w:rPr>
            </w:pPr>
            <w:r w:rsidRPr="00DC4B49">
              <w:rPr>
                <w:spacing w:val="-10"/>
                <w:sz w:val="20"/>
                <w:szCs w:val="20"/>
              </w:rPr>
              <w:t>6</w:t>
            </w:r>
          </w:p>
        </w:tc>
        <w:tc>
          <w:tcPr>
            <w:tcW w:w="2835" w:type="dxa"/>
            <w:tcBorders>
              <w:top w:val="single" w:sz="4" w:space="0" w:color="000000"/>
              <w:left w:val="single" w:sz="4" w:space="0" w:color="000000"/>
              <w:bottom w:val="single" w:sz="4" w:space="0" w:color="000000"/>
              <w:right w:val="single" w:sz="4" w:space="0" w:color="000000"/>
            </w:tcBorders>
            <w:vAlign w:val="center"/>
          </w:tcPr>
          <w:p w14:paraId="401E0B7A" w14:textId="77777777" w:rsidR="00795114" w:rsidRPr="00DC4B49" w:rsidRDefault="00795114" w:rsidP="00795114">
            <w:pPr>
              <w:pStyle w:val="TableParagraph"/>
              <w:spacing w:before="79"/>
              <w:ind w:left="26"/>
              <w:rPr>
                <w:sz w:val="20"/>
                <w:szCs w:val="20"/>
              </w:rPr>
            </w:pPr>
            <w:r w:rsidRPr="00DC4B49">
              <w:rPr>
                <w:sz w:val="20"/>
                <w:szCs w:val="20"/>
              </w:rPr>
              <w:t>Operação</w:t>
            </w:r>
            <w:r w:rsidRPr="00DC4B49">
              <w:rPr>
                <w:spacing w:val="-2"/>
                <w:sz w:val="20"/>
                <w:szCs w:val="20"/>
              </w:rPr>
              <w:t xml:space="preserve"> assistida</w:t>
            </w:r>
          </w:p>
        </w:tc>
        <w:tc>
          <w:tcPr>
            <w:tcW w:w="992" w:type="dxa"/>
            <w:tcBorders>
              <w:top w:val="single" w:sz="4" w:space="0" w:color="000000"/>
              <w:left w:val="single" w:sz="4" w:space="0" w:color="000000"/>
              <w:bottom w:val="single" w:sz="4" w:space="0" w:color="000000"/>
              <w:right w:val="single" w:sz="4" w:space="0" w:color="000000"/>
            </w:tcBorders>
            <w:vAlign w:val="center"/>
          </w:tcPr>
          <w:p w14:paraId="5BAB1ACA" w14:textId="77777777" w:rsidR="00795114" w:rsidRPr="00DC4B49" w:rsidRDefault="00795114" w:rsidP="00795114">
            <w:pPr>
              <w:pStyle w:val="TableParagraph"/>
              <w:spacing w:before="75"/>
              <w:ind w:left="32" w:right="3"/>
              <w:rPr>
                <w:sz w:val="20"/>
                <w:szCs w:val="20"/>
              </w:rPr>
            </w:pPr>
            <w:r w:rsidRPr="00DC4B49">
              <w:rPr>
                <w:spacing w:val="-4"/>
                <w:sz w:val="20"/>
                <w:szCs w:val="20"/>
              </w:rPr>
              <w:t>Meses</w:t>
            </w:r>
          </w:p>
        </w:tc>
        <w:tc>
          <w:tcPr>
            <w:tcW w:w="567" w:type="dxa"/>
            <w:tcBorders>
              <w:top w:val="single" w:sz="4" w:space="0" w:color="000000"/>
              <w:left w:val="single" w:sz="4" w:space="0" w:color="000000"/>
              <w:bottom w:val="single" w:sz="4" w:space="0" w:color="000000"/>
              <w:right w:val="single" w:sz="4" w:space="0" w:color="000000"/>
            </w:tcBorders>
            <w:vAlign w:val="center"/>
          </w:tcPr>
          <w:p w14:paraId="4E2F9E8F" w14:textId="77777777" w:rsidR="00795114" w:rsidRPr="00DC4B49" w:rsidRDefault="00795114" w:rsidP="00795114">
            <w:pPr>
              <w:pStyle w:val="TableParagraph"/>
              <w:spacing w:before="75"/>
              <w:ind w:left="31"/>
              <w:rPr>
                <w:sz w:val="20"/>
                <w:szCs w:val="20"/>
              </w:rPr>
            </w:pPr>
            <w:r w:rsidRPr="00DC4B49">
              <w:rPr>
                <w:spacing w:val="-5"/>
                <w:sz w:val="20"/>
                <w:szCs w:val="20"/>
              </w:rPr>
              <w:t>24</w:t>
            </w:r>
          </w:p>
        </w:tc>
        <w:tc>
          <w:tcPr>
            <w:tcW w:w="1418" w:type="dxa"/>
            <w:tcBorders>
              <w:top w:val="single" w:sz="4" w:space="0" w:color="000000"/>
              <w:left w:val="single" w:sz="4" w:space="0" w:color="000000"/>
              <w:bottom w:val="single" w:sz="4" w:space="0" w:color="000000"/>
              <w:right w:val="single" w:sz="4" w:space="0" w:color="000000"/>
            </w:tcBorders>
            <w:shd w:val="clear" w:color="auto" w:fill="EBF0DD"/>
          </w:tcPr>
          <w:p w14:paraId="13E2B25D" w14:textId="1E33A547" w:rsidR="00795114" w:rsidRPr="00DC4B49" w:rsidRDefault="00795114" w:rsidP="00795114">
            <w:pPr>
              <w:pStyle w:val="TableParagraph"/>
              <w:spacing w:before="79"/>
              <w:ind w:left="24"/>
              <w:jc w:val="left"/>
              <w:rPr>
                <w:b/>
                <w:sz w:val="20"/>
                <w:szCs w:val="20"/>
              </w:rPr>
            </w:pPr>
            <w:r w:rsidRPr="00AE0F54">
              <w:rPr>
                <w:b/>
                <w:sz w:val="20"/>
                <w:szCs w:val="20"/>
              </w:rPr>
              <w:t xml:space="preserve">R$ </w:t>
            </w:r>
          </w:p>
        </w:tc>
        <w:tc>
          <w:tcPr>
            <w:tcW w:w="1701" w:type="dxa"/>
            <w:tcBorders>
              <w:top w:val="single" w:sz="4" w:space="0" w:color="000000"/>
              <w:left w:val="single" w:sz="4" w:space="0" w:color="000000"/>
              <w:bottom w:val="single" w:sz="4" w:space="0" w:color="000000"/>
            </w:tcBorders>
            <w:shd w:val="clear" w:color="auto" w:fill="EBF0DD"/>
          </w:tcPr>
          <w:p w14:paraId="7AE1482A" w14:textId="0CB3281A" w:rsidR="00795114" w:rsidRPr="00DC4B49" w:rsidRDefault="00795114" w:rsidP="00795114">
            <w:pPr>
              <w:pStyle w:val="TableParagraph"/>
              <w:spacing w:before="79"/>
              <w:ind w:left="29" w:right="3"/>
              <w:jc w:val="left"/>
              <w:rPr>
                <w:b/>
                <w:sz w:val="20"/>
                <w:szCs w:val="20"/>
              </w:rPr>
            </w:pPr>
            <w:r w:rsidRPr="00AE0F54">
              <w:rPr>
                <w:b/>
                <w:sz w:val="20"/>
                <w:szCs w:val="20"/>
              </w:rPr>
              <w:t xml:space="preserve">R$ </w:t>
            </w:r>
          </w:p>
        </w:tc>
      </w:tr>
      <w:tr w:rsidR="00795114" w14:paraId="1E27A807" w14:textId="77777777" w:rsidTr="00795114">
        <w:trPr>
          <w:trHeight w:val="170"/>
          <w:jc w:val="center"/>
        </w:trPr>
        <w:tc>
          <w:tcPr>
            <w:tcW w:w="817" w:type="dxa"/>
            <w:vMerge/>
            <w:tcBorders>
              <w:top w:val="nil"/>
              <w:left w:val="single" w:sz="4" w:space="0" w:color="000000"/>
              <w:bottom w:val="single" w:sz="4" w:space="0" w:color="000000"/>
              <w:right w:val="single" w:sz="4" w:space="0" w:color="000000"/>
            </w:tcBorders>
            <w:textDirection w:val="btLr"/>
            <w:vAlign w:val="center"/>
          </w:tcPr>
          <w:p w14:paraId="500D8D10" w14:textId="77777777" w:rsidR="00795114" w:rsidRPr="00DC4B49" w:rsidRDefault="00795114" w:rsidP="00795114">
            <w:pPr>
              <w:jc w:val="center"/>
              <w:rPr>
                <w:sz w:val="20"/>
                <w:szCs w:val="20"/>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DAEDF2"/>
            <w:vAlign w:val="center"/>
          </w:tcPr>
          <w:p w14:paraId="32E987DD" w14:textId="77777777" w:rsidR="00795114" w:rsidRPr="00DC4B49" w:rsidRDefault="00795114" w:rsidP="00795114">
            <w:pPr>
              <w:pStyle w:val="TableParagraph"/>
              <w:spacing w:before="15"/>
              <w:ind w:left="8"/>
              <w:rPr>
                <w:b/>
                <w:sz w:val="20"/>
                <w:szCs w:val="20"/>
              </w:rPr>
            </w:pPr>
            <w:r w:rsidRPr="00DC4B49">
              <w:rPr>
                <w:b/>
                <w:sz w:val="20"/>
                <w:szCs w:val="20"/>
              </w:rPr>
              <w:t>VALOR</w:t>
            </w:r>
            <w:r w:rsidRPr="00DC4B49">
              <w:rPr>
                <w:b/>
                <w:spacing w:val="-3"/>
                <w:sz w:val="20"/>
                <w:szCs w:val="20"/>
              </w:rPr>
              <w:t xml:space="preserve"> </w:t>
            </w:r>
            <w:r w:rsidRPr="00DC4B49">
              <w:rPr>
                <w:b/>
                <w:sz w:val="20"/>
                <w:szCs w:val="20"/>
              </w:rPr>
              <w:t>TOTAL</w:t>
            </w:r>
            <w:r w:rsidRPr="00DC4B49">
              <w:rPr>
                <w:b/>
                <w:spacing w:val="-3"/>
                <w:sz w:val="20"/>
                <w:szCs w:val="20"/>
              </w:rPr>
              <w:t xml:space="preserve"> </w:t>
            </w:r>
            <w:r>
              <w:rPr>
                <w:b/>
                <w:spacing w:val="-3"/>
                <w:sz w:val="20"/>
                <w:szCs w:val="20"/>
              </w:rPr>
              <w:t>(</w:t>
            </w:r>
            <w:r w:rsidRPr="00DC4B49">
              <w:rPr>
                <w:b/>
                <w:sz w:val="20"/>
                <w:szCs w:val="20"/>
              </w:rPr>
              <w:t>24</w:t>
            </w:r>
            <w:r w:rsidRPr="00DC4B49">
              <w:rPr>
                <w:b/>
                <w:spacing w:val="-1"/>
                <w:sz w:val="20"/>
                <w:szCs w:val="20"/>
              </w:rPr>
              <w:t xml:space="preserve"> </w:t>
            </w:r>
            <w:r w:rsidRPr="00DC4B49">
              <w:rPr>
                <w:b/>
                <w:spacing w:val="-4"/>
                <w:sz w:val="20"/>
                <w:szCs w:val="20"/>
              </w:rPr>
              <w:t>MESES</w:t>
            </w:r>
            <w:r>
              <w:rPr>
                <w:b/>
                <w:spacing w:val="-4"/>
                <w:sz w:val="20"/>
                <w:szCs w:val="20"/>
              </w:rPr>
              <w:t>)</w:t>
            </w:r>
          </w:p>
          <w:p w14:paraId="440DF616" w14:textId="77777777" w:rsidR="00795114" w:rsidRPr="00DC4B49" w:rsidRDefault="00795114" w:rsidP="00795114">
            <w:pPr>
              <w:pStyle w:val="TableParagraph"/>
              <w:spacing w:before="29" w:line="121" w:lineRule="exact"/>
              <w:ind w:left="24" w:right="4"/>
              <w:rPr>
                <w:b/>
                <w:sz w:val="20"/>
                <w:szCs w:val="20"/>
              </w:rPr>
            </w:pPr>
          </w:p>
        </w:tc>
        <w:tc>
          <w:tcPr>
            <w:tcW w:w="1701" w:type="dxa"/>
            <w:tcBorders>
              <w:top w:val="single" w:sz="4" w:space="0" w:color="000000"/>
              <w:left w:val="single" w:sz="4" w:space="0" w:color="000000"/>
              <w:bottom w:val="single" w:sz="4" w:space="0" w:color="000000"/>
            </w:tcBorders>
            <w:shd w:val="clear" w:color="auto" w:fill="DAEDF2"/>
            <w:vAlign w:val="center"/>
          </w:tcPr>
          <w:p w14:paraId="66A68ACC" w14:textId="7265C7F1" w:rsidR="00795114" w:rsidRPr="00DC4B49" w:rsidRDefault="00795114" w:rsidP="00795114">
            <w:pPr>
              <w:pStyle w:val="TableParagraph"/>
              <w:spacing w:before="29" w:line="121" w:lineRule="exact"/>
              <w:ind w:left="29" w:right="4"/>
              <w:jc w:val="left"/>
              <w:rPr>
                <w:b/>
                <w:sz w:val="20"/>
                <w:szCs w:val="20"/>
              </w:rPr>
            </w:pPr>
            <w:r w:rsidRPr="00DC4B49">
              <w:rPr>
                <w:b/>
                <w:sz w:val="20"/>
                <w:szCs w:val="20"/>
              </w:rPr>
              <w:t xml:space="preserve">R$ </w:t>
            </w:r>
          </w:p>
        </w:tc>
      </w:tr>
    </w:tbl>
    <w:p w14:paraId="47DC7640" w14:textId="77777777" w:rsidR="00795114" w:rsidRDefault="00795114" w:rsidP="00795114">
      <w:pPr>
        <w:jc w:val="center"/>
        <w:rPr>
          <w:rFonts w:ascii="Arial" w:hAnsi="Arial" w:cs="Arial"/>
          <w:b/>
          <w:color w:val="000000" w:themeColor="text1"/>
          <w:sz w:val="28"/>
          <w:szCs w:val="28"/>
          <w:u w:val="single"/>
        </w:rPr>
      </w:pPr>
    </w:p>
    <w:p w14:paraId="6FB15E72" w14:textId="77777777" w:rsidR="00795114" w:rsidRDefault="00795114" w:rsidP="00795114">
      <w:pPr>
        <w:jc w:val="center"/>
        <w:rPr>
          <w:rFonts w:ascii="Arial" w:hAnsi="Arial" w:cs="Arial"/>
          <w:b/>
          <w:color w:val="000000" w:themeColor="text1"/>
          <w:sz w:val="28"/>
          <w:szCs w:val="28"/>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6"/>
      </w:tblGrid>
      <w:tr w:rsidR="00795114" w:rsidRPr="00DC2C29" w14:paraId="32FB6C98" w14:textId="77777777" w:rsidTr="00795114">
        <w:tc>
          <w:tcPr>
            <w:tcW w:w="9606" w:type="dxa"/>
            <w:tcBorders>
              <w:top w:val="single" w:sz="4" w:space="0" w:color="000000"/>
              <w:left w:val="single" w:sz="4" w:space="0" w:color="000000"/>
              <w:bottom w:val="single" w:sz="4" w:space="0" w:color="000000"/>
              <w:right w:val="single" w:sz="4" w:space="0" w:color="000000"/>
            </w:tcBorders>
            <w:hideMark/>
          </w:tcPr>
          <w:p w14:paraId="02813C85" w14:textId="77777777" w:rsidR="00795114" w:rsidRPr="00DC2C29" w:rsidRDefault="00795114" w:rsidP="00795114">
            <w:pPr>
              <w:tabs>
                <w:tab w:val="center" w:pos="4252"/>
                <w:tab w:val="right" w:pos="8504"/>
              </w:tabs>
              <w:autoSpaceDE w:val="0"/>
              <w:autoSpaceDN w:val="0"/>
              <w:adjustRightInd w:val="0"/>
              <w:jc w:val="both"/>
              <w:rPr>
                <w:rFonts w:ascii="Arial" w:hAnsi="Arial" w:cs="Arial"/>
                <w:color w:val="000000"/>
                <w:sz w:val="22"/>
                <w:szCs w:val="22"/>
                <w:lang w:eastAsia="en-US"/>
              </w:rPr>
            </w:pPr>
            <w:r w:rsidRPr="00DC2C29">
              <w:rPr>
                <w:rFonts w:ascii="Arial" w:hAnsi="Arial" w:cs="Arial"/>
                <w:bCs/>
                <w:sz w:val="22"/>
                <w:szCs w:val="22"/>
                <w:lang w:eastAsia="en-US"/>
              </w:rPr>
              <w:t>Os</w:t>
            </w:r>
            <w:r w:rsidRPr="00DC2C29">
              <w:rPr>
                <w:rFonts w:ascii="Arial" w:hAnsi="Arial" w:cs="Arial"/>
                <w:b/>
                <w:bCs/>
                <w:sz w:val="22"/>
                <w:szCs w:val="22"/>
                <w:lang w:eastAsia="en-US"/>
              </w:rPr>
              <w:t xml:space="preserve"> valores total e unitários </w:t>
            </w:r>
            <w:r w:rsidRPr="00DC2C29">
              <w:rPr>
                <w:rFonts w:ascii="Arial" w:hAnsi="Arial" w:cs="Arial"/>
                <w:sz w:val="22"/>
                <w:szCs w:val="22"/>
                <w:lang w:eastAsia="en-US"/>
              </w:rPr>
              <w:t xml:space="preserve">ofertados deverão corresponder ao preço final, nele incluídos os acréscimos constantes nesta Proposta Comercial, ou benefícios que afetem o valor dos serviços/materiais, tais como isenções, imunidades ou outros de qualquer natureza, de sorte que o preço proposto corresponda ao </w:t>
            </w:r>
            <w:r w:rsidRPr="00DC2C29">
              <w:rPr>
                <w:rFonts w:ascii="Arial" w:hAnsi="Arial" w:cs="Arial"/>
                <w:b/>
                <w:bCs/>
                <w:sz w:val="22"/>
                <w:szCs w:val="22"/>
                <w:lang w:eastAsia="en-US"/>
              </w:rPr>
              <w:t xml:space="preserve">valor final </w:t>
            </w:r>
            <w:r w:rsidRPr="00DC2C29">
              <w:rPr>
                <w:rFonts w:ascii="Arial" w:hAnsi="Arial" w:cs="Arial"/>
                <w:sz w:val="22"/>
                <w:szCs w:val="22"/>
                <w:lang w:eastAsia="en-US"/>
              </w:rPr>
              <w:t xml:space="preserve">a ser despendido pela </w:t>
            </w:r>
            <w:r w:rsidRPr="00DC2C29">
              <w:rPr>
                <w:rFonts w:ascii="Arial" w:hAnsi="Arial" w:cs="Arial"/>
                <w:b/>
                <w:bCs/>
                <w:sz w:val="22"/>
                <w:szCs w:val="22"/>
                <w:lang w:eastAsia="en-US"/>
              </w:rPr>
              <w:t>ALESP</w:t>
            </w:r>
            <w:r w:rsidRPr="00DC2C29">
              <w:rPr>
                <w:rFonts w:ascii="Arial" w:hAnsi="Arial" w:cs="Arial"/>
                <w:sz w:val="22"/>
                <w:szCs w:val="22"/>
                <w:lang w:eastAsia="en-US"/>
              </w:rPr>
              <w:t>.</w:t>
            </w:r>
          </w:p>
        </w:tc>
      </w:tr>
    </w:tbl>
    <w:p w14:paraId="7281D87D" w14:textId="77777777" w:rsidR="00795114" w:rsidRPr="00DC2C29" w:rsidRDefault="00795114" w:rsidP="00795114">
      <w:pPr>
        <w:tabs>
          <w:tab w:val="left" w:pos="567"/>
        </w:tabs>
        <w:autoSpaceDE w:val="0"/>
        <w:autoSpaceDN w:val="0"/>
        <w:adjustRightInd w:val="0"/>
        <w:jc w:val="both"/>
        <w:rPr>
          <w:rFonts w:ascii="Arial" w:hAnsi="Arial" w:cs="Arial"/>
          <w:b/>
          <w:color w:val="000000"/>
        </w:rPr>
      </w:pPr>
    </w:p>
    <w:p w14:paraId="7A5B1902" w14:textId="77777777" w:rsidR="00795114" w:rsidRPr="00DC2C29" w:rsidRDefault="00795114" w:rsidP="00795114">
      <w:pPr>
        <w:tabs>
          <w:tab w:val="left" w:pos="567"/>
        </w:tabs>
        <w:autoSpaceDE w:val="0"/>
        <w:autoSpaceDN w:val="0"/>
        <w:adjustRightInd w:val="0"/>
        <w:jc w:val="both"/>
        <w:rPr>
          <w:rFonts w:ascii="Arial" w:hAnsi="Arial" w:cs="Arial"/>
          <w:color w:val="000000"/>
          <w:sz w:val="23"/>
          <w:szCs w:val="23"/>
        </w:rPr>
      </w:pPr>
      <w:r w:rsidRPr="00DC2C29">
        <w:rPr>
          <w:rFonts w:ascii="Arial" w:hAnsi="Arial" w:cs="Arial"/>
          <w:b/>
          <w:color w:val="000000"/>
          <w:sz w:val="23"/>
          <w:szCs w:val="23"/>
        </w:rPr>
        <w:t>I)</w:t>
      </w:r>
      <w:r w:rsidRPr="00DC2C29">
        <w:rPr>
          <w:rFonts w:ascii="Arial" w:hAnsi="Arial" w:cs="Arial"/>
          <w:color w:val="000000"/>
          <w:sz w:val="23"/>
          <w:szCs w:val="23"/>
        </w:rPr>
        <w:t xml:space="preserve"> Declaramos:</w:t>
      </w:r>
    </w:p>
    <w:p w14:paraId="13DB6D9F" w14:textId="77777777" w:rsidR="00795114" w:rsidRPr="00DC2C29" w:rsidRDefault="00795114" w:rsidP="00795114">
      <w:pPr>
        <w:tabs>
          <w:tab w:val="left" w:pos="567"/>
        </w:tabs>
        <w:autoSpaceDE w:val="0"/>
        <w:autoSpaceDN w:val="0"/>
        <w:adjustRightInd w:val="0"/>
        <w:jc w:val="both"/>
        <w:rPr>
          <w:rFonts w:ascii="Arial" w:hAnsi="Arial" w:cs="Arial"/>
          <w:b/>
          <w:color w:val="000000"/>
          <w:sz w:val="23"/>
          <w:szCs w:val="23"/>
        </w:rPr>
      </w:pPr>
    </w:p>
    <w:p w14:paraId="64092508" w14:textId="77777777" w:rsidR="00795114" w:rsidRPr="00DC2C29" w:rsidRDefault="00795114" w:rsidP="00795114">
      <w:pPr>
        <w:tabs>
          <w:tab w:val="left" w:pos="567"/>
        </w:tabs>
        <w:autoSpaceDE w:val="0"/>
        <w:autoSpaceDN w:val="0"/>
        <w:adjustRightInd w:val="0"/>
        <w:jc w:val="both"/>
        <w:rPr>
          <w:rFonts w:ascii="Arial" w:hAnsi="Arial" w:cs="Arial"/>
          <w:color w:val="000000"/>
          <w:sz w:val="23"/>
          <w:szCs w:val="23"/>
        </w:rPr>
      </w:pPr>
      <w:r w:rsidRPr="00DC2C29">
        <w:rPr>
          <w:rFonts w:ascii="Arial" w:hAnsi="Arial" w:cs="Arial"/>
          <w:b/>
          <w:color w:val="000000"/>
          <w:sz w:val="23"/>
          <w:szCs w:val="23"/>
        </w:rPr>
        <w:t>a)</w:t>
      </w:r>
      <w:r w:rsidRPr="00DC2C29">
        <w:rPr>
          <w:rFonts w:ascii="Arial" w:hAnsi="Arial" w:cs="Arial"/>
          <w:color w:val="000000"/>
          <w:sz w:val="23"/>
          <w:szCs w:val="23"/>
        </w:rPr>
        <w:t xml:space="preserve"> ter ciência do prazo de execução/entrega, do prazo de validade da proposta e dos demais termos do presente Edital e seus respectivos Anexos, aos quais nos sujeitamos;</w:t>
      </w:r>
    </w:p>
    <w:p w14:paraId="4DDE8D8E" w14:textId="77777777" w:rsidR="00795114" w:rsidRPr="00DC2C29" w:rsidRDefault="00795114" w:rsidP="00795114">
      <w:pPr>
        <w:rPr>
          <w:rFonts w:ascii="Arial" w:hAnsi="Arial" w:cs="Arial"/>
          <w:color w:val="000000"/>
          <w:sz w:val="23"/>
          <w:szCs w:val="23"/>
        </w:rPr>
      </w:pPr>
    </w:p>
    <w:p w14:paraId="6DE95EC5" w14:textId="77777777" w:rsidR="00795114" w:rsidRPr="00DC2C29" w:rsidRDefault="00795114" w:rsidP="00795114">
      <w:pPr>
        <w:tabs>
          <w:tab w:val="left" w:pos="567"/>
        </w:tabs>
        <w:jc w:val="both"/>
        <w:rPr>
          <w:rFonts w:ascii="Arial" w:hAnsi="Arial" w:cs="Arial"/>
          <w:color w:val="000000"/>
          <w:sz w:val="23"/>
          <w:szCs w:val="23"/>
        </w:rPr>
      </w:pPr>
      <w:r w:rsidRPr="00DC2C29">
        <w:rPr>
          <w:rFonts w:ascii="Arial" w:hAnsi="Arial" w:cs="Arial"/>
          <w:b/>
          <w:color w:val="000000"/>
          <w:sz w:val="23"/>
          <w:szCs w:val="23"/>
        </w:rPr>
        <w:t>b)</w:t>
      </w:r>
      <w:r w:rsidRPr="00DC2C29">
        <w:rPr>
          <w:rFonts w:ascii="Arial" w:hAnsi="Arial" w:cs="Arial"/>
          <w:color w:val="000000"/>
          <w:sz w:val="23"/>
          <w:szCs w:val="23"/>
        </w:rPr>
        <w:t xml:space="preserve"> ter ciência de que, conforme o protocolo ICMS 42/2009, alterado pelo protocolo ICMS 1/2011, ficam obrigados a emitir Nota Fiscal Eletrônica – NF-e, modelo 55, em substituição à Nota Fiscal, modelo 1 ou 1-A, a partir de 1º de abril de 2011, os contribuintes (exceto MEI, conforme </w:t>
      </w:r>
      <w:r w:rsidRPr="00DC2C29">
        <w:rPr>
          <w:rFonts w:ascii="Arial" w:hAnsi="Arial" w:cs="Arial"/>
          <w:color w:val="000000"/>
          <w:sz w:val="23"/>
          <w:szCs w:val="23"/>
        </w:rPr>
        <w:lastRenderedPageBreak/>
        <w:t>cláusula 4ª, I, do protocolo ICMS 42/2009) que, independentemente da atividade econômica exercida, realizem operações destinadas à Administração Pública direta ou indireta;</w:t>
      </w:r>
    </w:p>
    <w:p w14:paraId="2CE591C5" w14:textId="77777777" w:rsidR="00795114" w:rsidRPr="00DC2C29" w:rsidRDefault="00795114" w:rsidP="00795114">
      <w:pPr>
        <w:tabs>
          <w:tab w:val="left" w:pos="567"/>
        </w:tabs>
        <w:jc w:val="both"/>
        <w:rPr>
          <w:rFonts w:ascii="Arial" w:hAnsi="Arial" w:cs="Arial"/>
          <w:b/>
          <w:color w:val="000000"/>
          <w:sz w:val="23"/>
          <w:szCs w:val="23"/>
        </w:rPr>
      </w:pPr>
    </w:p>
    <w:p w14:paraId="7E16031C" w14:textId="77777777" w:rsidR="00795114" w:rsidRPr="00DC2C29" w:rsidRDefault="00795114" w:rsidP="00795114">
      <w:pPr>
        <w:tabs>
          <w:tab w:val="left" w:pos="567"/>
        </w:tabs>
        <w:jc w:val="both"/>
        <w:rPr>
          <w:rFonts w:ascii="Arial" w:hAnsi="Arial" w:cs="Arial"/>
          <w:color w:val="000000"/>
          <w:sz w:val="23"/>
          <w:szCs w:val="23"/>
        </w:rPr>
      </w:pPr>
      <w:r w:rsidRPr="00DC2C29">
        <w:rPr>
          <w:rFonts w:ascii="Arial" w:hAnsi="Arial" w:cs="Arial"/>
          <w:b/>
          <w:color w:val="000000"/>
          <w:sz w:val="23"/>
          <w:szCs w:val="23"/>
        </w:rPr>
        <w:t>c)</w:t>
      </w:r>
      <w:r w:rsidRPr="00DC2C29">
        <w:rPr>
          <w:rFonts w:ascii="Arial" w:hAnsi="Arial" w:cs="Arial"/>
          <w:color w:val="000000"/>
          <w:sz w:val="23"/>
          <w:szCs w:val="23"/>
        </w:rPr>
        <w:t xml:space="preserve"> ter ciência de que deveremos observar as boas práticas, técnica e ambientalmente recomendadas, quando da realização de serviços e/ou fornecimento de bens que correrão sob nossa inteira e exclusiva responsabilidade.</w:t>
      </w:r>
    </w:p>
    <w:p w14:paraId="2D82537E" w14:textId="77777777" w:rsidR="00795114" w:rsidRPr="00DC2C29" w:rsidRDefault="00795114" w:rsidP="00795114">
      <w:pPr>
        <w:tabs>
          <w:tab w:val="left" w:pos="567"/>
        </w:tabs>
        <w:jc w:val="both"/>
        <w:rPr>
          <w:rFonts w:ascii="Arial" w:hAnsi="Arial" w:cs="Arial"/>
          <w:b/>
          <w:bCs/>
          <w:sz w:val="23"/>
          <w:szCs w:val="23"/>
        </w:rPr>
      </w:pPr>
    </w:p>
    <w:p w14:paraId="7BC9C83C" w14:textId="77777777" w:rsidR="00795114" w:rsidRPr="00DC2C29" w:rsidRDefault="00795114" w:rsidP="00795114">
      <w:pPr>
        <w:tabs>
          <w:tab w:val="left" w:pos="567"/>
        </w:tabs>
        <w:jc w:val="both"/>
        <w:rPr>
          <w:rFonts w:ascii="Arial" w:hAnsi="Arial" w:cs="Arial"/>
          <w:color w:val="000000"/>
          <w:sz w:val="23"/>
          <w:szCs w:val="23"/>
        </w:rPr>
      </w:pPr>
      <w:r w:rsidRPr="00DC2C29">
        <w:rPr>
          <w:rFonts w:ascii="Arial" w:hAnsi="Arial" w:cs="Arial"/>
          <w:b/>
          <w:bCs/>
          <w:sz w:val="23"/>
          <w:szCs w:val="23"/>
        </w:rPr>
        <w:t xml:space="preserve">d) </w:t>
      </w:r>
      <w:r w:rsidRPr="00DC2C29">
        <w:rPr>
          <w:rFonts w:ascii="Arial" w:hAnsi="Arial" w:cs="Arial"/>
          <w:sz w:val="23"/>
          <w:szCs w:val="23"/>
        </w:rPr>
        <w:t>que, até a presente data, a empresa e seus sócios não sofreram a penalidade de impedimento de contratar com o Poder Público ou receber benefícios ou incentivos fiscais ou creditícios, direta ou indiretamente, ainda que por intermédio de pessoa jurídica da qual sejam sócios majoritários, prevista na Lei federal nº 8.429/92 (Lei de Improbidade Administrativa), estando ciente da obrigatoriedade de declarar ocorrências posteriores;</w:t>
      </w:r>
    </w:p>
    <w:p w14:paraId="0713A03C" w14:textId="77777777" w:rsidR="00795114" w:rsidRPr="00DC2C29" w:rsidRDefault="00795114" w:rsidP="00795114">
      <w:pPr>
        <w:tabs>
          <w:tab w:val="left" w:pos="567"/>
        </w:tabs>
        <w:jc w:val="both"/>
        <w:rPr>
          <w:rFonts w:ascii="Arial" w:hAnsi="Arial" w:cs="Arial"/>
          <w:b/>
          <w:sz w:val="23"/>
          <w:szCs w:val="23"/>
        </w:rPr>
      </w:pPr>
    </w:p>
    <w:p w14:paraId="16F6C9C8" w14:textId="77777777" w:rsidR="00795114" w:rsidRPr="00DC2C29" w:rsidRDefault="00795114" w:rsidP="00795114">
      <w:pPr>
        <w:tabs>
          <w:tab w:val="left" w:pos="567"/>
        </w:tabs>
        <w:jc w:val="both"/>
        <w:rPr>
          <w:rFonts w:ascii="Arial" w:hAnsi="Arial" w:cs="Arial"/>
          <w:color w:val="000000"/>
          <w:sz w:val="23"/>
          <w:szCs w:val="23"/>
        </w:rPr>
      </w:pPr>
      <w:r w:rsidRPr="00DC2C29">
        <w:rPr>
          <w:rFonts w:ascii="Arial" w:hAnsi="Arial" w:cs="Arial"/>
          <w:b/>
          <w:sz w:val="23"/>
          <w:szCs w:val="23"/>
        </w:rPr>
        <w:t>e)</w:t>
      </w:r>
      <w:r w:rsidRPr="00DC2C29">
        <w:rPr>
          <w:rFonts w:ascii="Arial" w:hAnsi="Arial" w:cs="Arial"/>
          <w:sz w:val="23"/>
          <w:szCs w:val="23"/>
        </w:rPr>
        <w:t xml:space="preserve"> que nossa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§1º do artigo 63 da Lei federal nº 14.133/2021)</w:t>
      </w:r>
    </w:p>
    <w:p w14:paraId="14A7C909" w14:textId="77777777" w:rsidR="00795114" w:rsidRPr="00DC2C29" w:rsidRDefault="00795114" w:rsidP="00795114">
      <w:pPr>
        <w:jc w:val="both"/>
        <w:rPr>
          <w:rFonts w:ascii="Arial" w:hAnsi="Arial" w:cs="Times New Roman"/>
          <w:sz w:val="23"/>
          <w:szCs w:val="23"/>
        </w:rPr>
      </w:pPr>
    </w:p>
    <w:p w14:paraId="03D82DC6" w14:textId="77777777" w:rsidR="00795114" w:rsidRPr="00DC2C29" w:rsidRDefault="00795114" w:rsidP="00795114">
      <w:pPr>
        <w:jc w:val="both"/>
        <w:rPr>
          <w:rFonts w:ascii="Arial" w:hAnsi="Arial" w:cs="Arial"/>
          <w:sz w:val="23"/>
          <w:szCs w:val="23"/>
        </w:rPr>
      </w:pPr>
      <w:r w:rsidRPr="00DC2C29">
        <w:rPr>
          <w:rFonts w:ascii="Arial" w:hAnsi="Arial" w:cs="Arial"/>
          <w:b/>
          <w:color w:val="000000"/>
          <w:sz w:val="23"/>
          <w:szCs w:val="23"/>
        </w:rPr>
        <w:t>II)</w:t>
      </w:r>
      <w:r w:rsidRPr="00DC2C29">
        <w:rPr>
          <w:rFonts w:ascii="Arial" w:hAnsi="Arial" w:cs="Arial"/>
          <w:b/>
          <w:color w:val="000000"/>
          <w:sz w:val="23"/>
          <w:szCs w:val="23"/>
        </w:rPr>
        <w:tab/>
      </w:r>
      <w:r w:rsidRPr="00DC2C29">
        <w:rPr>
          <w:rFonts w:ascii="Arial" w:hAnsi="Arial" w:cs="Arial"/>
          <w:sz w:val="23"/>
          <w:szCs w:val="23"/>
        </w:rPr>
        <w:t>Dados da empresa:</w:t>
      </w:r>
    </w:p>
    <w:p w14:paraId="1760ADB2"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ab/>
        <w:t>CNPJ/MF empresa nº ................................/......................-............</w:t>
      </w:r>
    </w:p>
    <w:p w14:paraId="72F431F2"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ab/>
        <w:t>Inscrição Estadual nº.................... Estado ....................................</w:t>
      </w:r>
    </w:p>
    <w:p w14:paraId="1D2CF82B"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ab/>
        <w:t>Inscrição Municipal nº ................... Município ..............................</w:t>
      </w:r>
      <w:r w:rsidRPr="00DC2C29">
        <w:rPr>
          <w:rFonts w:ascii="Arial" w:hAnsi="Arial" w:cs="Arial"/>
          <w:sz w:val="23"/>
          <w:szCs w:val="23"/>
        </w:rPr>
        <w:tab/>
        <w:t>Endereço.........................................CEP ..........................</w:t>
      </w:r>
    </w:p>
    <w:p w14:paraId="613948C9"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Telefone ...................................................</w:t>
      </w:r>
    </w:p>
    <w:p w14:paraId="6DAA2594"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ab/>
        <w:t>E-mail.....................@........................Website:................................</w:t>
      </w:r>
    </w:p>
    <w:p w14:paraId="33708173" w14:textId="77777777" w:rsidR="00795114" w:rsidRPr="00DC2C29" w:rsidRDefault="00795114" w:rsidP="00795114">
      <w:pPr>
        <w:rPr>
          <w:rFonts w:ascii="Arial" w:hAnsi="Arial" w:cs="Arial"/>
          <w:sz w:val="23"/>
          <w:szCs w:val="23"/>
        </w:rPr>
      </w:pPr>
      <w:r w:rsidRPr="00DC2C29">
        <w:rPr>
          <w:rFonts w:ascii="Arial" w:hAnsi="Arial" w:cs="Arial"/>
          <w:sz w:val="23"/>
          <w:szCs w:val="23"/>
        </w:rPr>
        <w:t>nº da conta corrente............................. Banco...................................</w:t>
      </w:r>
    </w:p>
    <w:p w14:paraId="7E22D4CB"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 xml:space="preserve">Agência .................. Praça .................... para fins de pagamento; </w:t>
      </w:r>
    </w:p>
    <w:p w14:paraId="194A5C8B"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São Paulo, ....... de ............... de ......</w:t>
      </w:r>
    </w:p>
    <w:p w14:paraId="54CD1072" w14:textId="77777777" w:rsidR="00795114" w:rsidRPr="00DC2C29" w:rsidRDefault="00795114" w:rsidP="00795114">
      <w:pPr>
        <w:jc w:val="both"/>
        <w:rPr>
          <w:rFonts w:ascii="Arial" w:hAnsi="Arial" w:cs="Arial"/>
          <w:sz w:val="23"/>
          <w:szCs w:val="23"/>
        </w:rPr>
      </w:pPr>
    </w:p>
    <w:p w14:paraId="59FCB7FC"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Dados do sócio majoritário</w:t>
      </w:r>
    </w:p>
    <w:p w14:paraId="4F2B1ED4"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Nome: ..............................</w:t>
      </w:r>
    </w:p>
    <w:p w14:paraId="444A9484"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CPF: ................................</w:t>
      </w:r>
    </w:p>
    <w:p w14:paraId="7C305C33" w14:textId="77777777" w:rsidR="00795114" w:rsidRPr="00DC2C29" w:rsidRDefault="00795114" w:rsidP="00795114">
      <w:pPr>
        <w:jc w:val="both"/>
        <w:rPr>
          <w:rFonts w:ascii="Arial" w:hAnsi="Arial" w:cs="Arial"/>
          <w:sz w:val="23"/>
          <w:szCs w:val="23"/>
        </w:rPr>
      </w:pPr>
    </w:p>
    <w:p w14:paraId="664DFEF8" w14:textId="77777777" w:rsidR="00795114" w:rsidRPr="00DC2C29" w:rsidRDefault="00795114" w:rsidP="00795114">
      <w:pPr>
        <w:jc w:val="both"/>
        <w:rPr>
          <w:rFonts w:ascii="Arial" w:hAnsi="Arial" w:cs="Arial"/>
          <w:sz w:val="23"/>
          <w:szCs w:val="23"/>
        </w:rPr>
      </w:pPr>
      <w:r w:rsidRPr="00DC2C29">
        <w:rPr>
          <w:rFonts w:ascii="Arial" w:hAnsi="Arial" w:cs="Arial"/>
          <w:sz w:val="23"/>
          <w:szCs w:val="23"/>
        </w:rPr>
        <w:t>São Paulo, ....... de ............... de ......</w:t>
      </w:r>
    </w:p>
    <w:p w14:paraId="593B6668" w14:textId="77777777" w:rsidR="00795114" w:rsidRPr="00DC2C29" w:rsidRDefault="00795114" w:rsidP="00795114">
      <w:pPr>
        <w:jc w:val="both"/>
        <w:rPr>
          <w:rFonts w:ascii="Arial" w:hAnsi="Arial" w:cs="Arial"/>
          <w:b/>
          <w:sz w:val="23"/>
          <w:szCs w:val="23"/>
        </w:rPr>
      </w:pPr>
    </w:p>
    <w:p w14:paraId="56D4765A" w14:textId="77777777" w:rsidR="00795114" w:rsidRPr="00DC2C29" w:rsidRDefault="00795114" w:rsidP="00795114">
      <w:pPr>
        <w:jc w:val="both"/>
        <w:rPr>
          <w:rFonts w:ascii="Arial" w:hAnsi="Arial" w:cs="Arial"/>
          <w:b/>
          <w:sz w:val="23"/>
          <w:szCs w:val="23"/>
        </w:rPr>
      </w:pPr>
    </w:p>
    <w:p w14:paraId="2FCD3AFB" w14:textId="77777777" w:rsidR="00795114" w:rsidRPr="00DC2C29" w:rsidRDefault="00795114" w:rsidP="00795114">
      <w:pPr>
        <w:jc w:val="center"/>
        <w:rPr>
          <w:rFonts w:ascii="Arial" w:hAnsi="Arial" w:cs="Arial"/>
          <w:sz w:val="23"/>
          <w:szCs w:val="23"/>
        </w:rPr>
      </w:pPr>
      <w:r w:rsidRPr="00DC2C29">
        <w:rPr>
          <w:rFonts w:ascii="Arial" w:hAnsi="Arial" w:cs="Arial"/>
          <w:sz w:val="23"/>
          <w:szCs w:val="23"/>
        </w:rPr>
        <w:t>----------------------------------------------------------------</w:t>
      </w:r>
    </w:p>
    <w:p w14:paraId="796FF5F3" w14:textId="1EAA8B27" w:rsidR="00795114" w:rsidRDefault="00795114" w:rsidP="00795114">
      <w:pPr>
        <w:rPr>
          <w:rFonts w:ascii="Arial" w:hAnsi="Arial" w:cs="Arial"/>
          <w:sz w:val="23"/>
          <w:szCs w:val="23"/>
        </w:rPr>
      </w:pPr>
      <w:r w:rsidRPr="00DC2C29">
        <w:rPr>
          <w:rFonts w:ascii="Arial" w:hAnsi="Arial" w:cs="Arial"/>
          <w:sz w:val="23"/>
          <w:szCs w:val="23"/>
        </w:rPr>
        <w:t>(Nome Legível)</w:t>
      </w:r>
    </w:p>
    <w:p w14:paraId="0FA917D6" w14:textId="77777777" w:rsidR="00795114" w:rsidRDefault="00795114">
      <w:pPr>
        <w:rPr>
          <w:rFonts w:ascii="Arial" w:hAnsi="Arial" w:cs="Arial"/>
          <w:sz w:val="23"/>
          <w:szCs w:val="23"/>
        </w:rPr>
      </w:pPr>
      <w:r>
        <w:rPr>
          <w:rFonts w:ascii="Arial" w:hAnsi="Arial" w:cs="Arial"/>
          <w:sz w:val="23"/>
          <w:szCs w:val="23"/>
        </w:rPr>
        <w:br w:type="page"/>
      </w:r>
    </w:p>
    <w:p w14:paraId="6AC83BC9" w14:textId="77777777" w:rsidR="00AA28C1" w:rsidRDefault="00AA28C1" w:rsidP="00795114">
      <w:pPr>
        <w:rPr>
          <w:rFonts w:ascii="Arial" w:hAnsi="Arial" w:cs="Arial"/>
          <w:b/>
          <w:color w:val="000000" w:themeColor="text1"/>
          <w:sz w:val="28"/>
          <w:szCs w:val="28"/>
          <w:u w:val="single"/>
        </w:rPr>
      </w:pPr>
    </w:p>
    <w:p w14:paraId="1728BBF0" w14:textId="0DC8CBBF" w:rsidR="00795114" w:rsidRPr="000C190F" w:rsidRDefault="00795114" w:rsidP="00795114">
      <w:pPr>
        <w:pStyle w:val="Cabealho"/>
        <w:tabs>
          <w:tab w:val="clear" w:pos="4252"/>
        </w:tabs>
        <w:jc w:val="center"/>
        <w:rPr>
          <w:rFonts w:ascii="Arial" w:hAnsi="Arial" w:cs="Arial"/>
          <w:b/>
          <w:sz w:val="12"/>
          <w:szCs w:val="12"/>
        </w:rPr>
      </w:pPr>
      <w:r w:rsidRPr="000C190F">
        <w:rPr>
          <w:rFonts w:ascii="Arial" w:hAnsi="Arial" w:cs="Arial"/>
          <w:b/>
          <w:sz w:val="12"/>
          <w:szCs w:val="12"/>
        </w:rPr>
        <w:t xml:space="preserve">MINUTA DE CONTRATO – MODELO 4 – SERVIÇOS DE NATUREZA CONTINUADA – REVISÃO Nº </w:t>
      </w:r>
      <w:r>
        <w:rPr>
          <w:rFonts w:ascii="Arial" w:hAnsi="Arial" w:cs="Arial"/>
          <w:b/>
          <w:sz w:val="12"/>
          <w:szCs w:val="12"/>
        </w:rPr>
        <w:t>6</w:t>
      </w:r>
      <w:r w:rsidRPr="000C190F">
        <w:rPr>
          <w:rFonts w:ascii="Arial" w:hAnsi="Arial" w:cs="Arial"/>
          <w:b/>
          <w:sz w:val="12"/>
          <w:szCs w:val="12"/>
        </w:rPr>
        <w:t xml:space="preserve"> – </w:t>
      </w:r>
      <w:r>
        <w:rPr>
          <w:rFonts w:ascii="Arial" w:hAnsi="Arial" w:cs="Arial"/>
          <w:b/>
          <w:sz w:val="12"/>
          <w:szCs w:val="12"/>
        </w:rPr>
        <w:t>NOVEMBRO</w:t>
      </w:r>
      <w:r w:rsidRPr="000C190F">
        <w:rPr>
          <w:rFonts w:ascii="Arial" w:hAnsi="Arial" w:cs="Arial"/>
          <w:b/>
          <w:sz w:val="12"/>
          <w:szCs w:val="12"/>
        </w:rPr>
        <w:t xml:space="preserve"> DE 202</w:t>
      </w:r>
      <w:r>
        <w:rPr>
          <w:rFonts w:ascii="Arial" w:hAnsi="Arial" w:cs="Arial"/>
          <w:b/>
          <w:sz w:val="12"/>
          <w:szCs w:val="12"/>
        </w:rPr>
        <w:t>5</w:t>
      </w:r>
    </w:p>
    <w:p w14:paraId="10BE9911" w14:textId="77777777" w:rsidR="00795114" w:rsidRPr="000C190F" w:rsidRDefault="00795114" w:rsidP="00795114">
      <w:pPr>
        <w:spacing w:before="120" w:afterLines="120" w:after="288" w:line="276" w:lineRule="auto"/>
        <w:jc w:val="center"/>
        <w:rPr>
          <w:rFonts w:ascii="Arial" w:hAnsi="Arial" w:cs="Arial"/>
          <w:b/>
          <w:color w:val="000000"/>
          <w:sz w:val="28"/>
          <w:szCs w:val="28"/>
          <w:u w:val="single"/>
        </w:rPr>
      </w:pPr>
    </w:p>
    <w:p w14:paraId="7B02E176" w14:textId="131ECB67" w:rsidR="00795114" w:rsidRPr="000C190F" w:rsidRDefault="00795114" w:rsidP="00795114">
      <w:pPr>
        <w:spacing w:before="120" w:afterLines="120" w:after="288" w:line="276" w:lineRule="auto"/>
        <w:jc w:val="center"/>
        <w:rPr>
          <w:rFonts w:ascii="Arial" w:hAnsi="Arial" w:cs="Arial"/>
          <w:b/>
          <w:color w:val="000000"/>
          <w:sz w:val="28"/>
          <w:szCs w:val="28"/>
          <w:u w:val="single"/>
        </w:rPr>
      </w:pPr>
      <w:r w:rsidRPr="00426859">
        <w:rPr>
          <w:rFonts w:ascii="Arial" w:hAnsi="Arial" w:cs="Arial"/>
          <w:b/>
          <w:sz w:val="28"/>
          <w:szCs w:val="28"/>
          <w:u w:val="single"/>
        </w:rPr>
        <w:t xml:space="preserve">ANEXO III DO </w:t>
      </w:r>
      <w:r w:rsidRPr="000C190F">
        <w:rPr>
          <w:rFonts w:ascii="Arial" w:hAnsi="Arial" w:cs="Arial"/>
          <w:b/>
          <w:color w:val="000000"/>
          <w:sz w:val="28"/>
          <w:szCs w:val="28"/>
          <w:u w:val="single"/>
        </w:rPr>
        <w:t>EDITAL</w:t>
      </w:r>
    </w:p>
    <w:p w14:paraId="3890663A" w14:textId="77777777" w:rsidR="00795114" w:rsidRPr="000C190F" w:rsidRDefault="00795114" w:rsidP="00795114">
      <w:pPr>
        <w:spacing w:before="120" w:afterLines="120" w:after="288" w:line="276" w:lineRule="auto"/>
        <w:jc w:val="center"/>
        <w:rPr>
          <w:rFonts w:ascii="Arial" w:hAnsi="Arial" w:cs="Arial"/>
          <w:b/>
          <w:color w:val="000000"/>
        </w:rPr>
      </w:pPr>
      <w:r w:rsidRPr="000C190F">
        <w:rPr>
          <w:rFonts w:ascii="Arial" w:hAnsi="Arial" w:cs="Arial"/>
          <w:noProof/>
        </w:rPr>
        <w:drawing>
          <wp:anchor distT="0" distB="0" distL="114300" distR="114300" simplePos="0" relativeHeight="251661312" behindDoc="1" locked="0" layoutInCell="1" allowOverlap="1" wp14:anchorId="0CD1E773" wp14:editId="6BA8DDEC">
            <wp:simplePos x="0" y="0"/>
            <wp:positionH relativeFrom="column">
              <wp:posOffset>-56515</wp:posOffset>
            </wp:positionH>
            <wp:positionV relativeFrom="paragraph">
              <wp:posOffset>121285</wp:posOffset>
            </wp:positionV>
            <wp:extent cx="989965" cy="1097915"/>
            <wp:effectExtent l="0" t="0" r="635" b="6985"/>
            <wp:wrapTight wrapText="bothSides">
              <wp:wrapPolygon edited="0">
                <wp:start x="0" y="0"/>
                <wp:lineTo x="0" y="21363"/>
                <wp:lineTo x="21198" y="21363"/>
                <wp:lineTo x="21198" y="0"/>
                <wp:lineTo x="0" y="0"/>
              </wp:wrapPolygon>
            </wp:wrapTight>
            <wp:docPr id="1" name="Imagem 1" descr="Brasa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PB"/>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Layer>
                          </a14:imgProps>
                        </a:ext>
                      </a:extLst>
                    </a:blip>
                    <a:srcRect/>
                    <a:stretch>
                      <a:fillRect/>
                    </a:stretch>
                  </pic:blipFill>
                  <pic:spPr bwMode="auto">
                    <a:xfrm>
                      <a:off x="0" y="0"/>
                      <a:ext cx="989965" cy="10979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C190F">
        <w:rPr>
          <w:rFonts w:ascii="Arial" w:hAnsi="Arial" w:cs="Arial"/>
          <w:b/>
          <w:color w:val="000000"/>
        </w:rPr>
        <w:t>A</w:t>
      </w:r>
      <w:r>
        <w:rPr>
          <w:rFonts w:ascii="Arial" w:hAnsi="Arial" w:cs="Arial"/>
          <w:b/>
          <w:color w:val="000000"/>
        </w:rPr>
        <w:t>S</w:t>
      </w:r>
      <w:r w:rsidRPr="000C190F">
        <w:rPr>
          <w:rFonts w:ascii="Arial" w:hAnsi="Arial" w:cs="Arial"/>
          <w:b/>
          <w:color w:val="000000"/>
        </w:rPr>
        <w:t>SEMBLEIA LEGISLATIVA DO ESTADO DE SÃO PAULO – ALESP</w:t>
      </w:r>
    </w:p>
    <w:p w14:paraId="16AE8A60" w14:textId="34102970" w:rsidR="00795114" w:rsidRPr="000C190F" w:rsidRDefault="00795114" w:rsidP="00795114">
      <w:pPr>
        <w:ind w:firstLine="709"/>
        <w:jc w:val="center"/>
        <w:rPr>
          <w:rFonts w:ascii="Arial" w:hAnsi="Arial" w:cs="Arial"/>
          <w:b/>
          <w:bCs/>
          <w:color w:val="C00000"/>
        </w:rPr>
      </w:pPr>
      <w:r w:rsidRPr="000C190F">
        <w:rPr>
          <w:rFonts w:ascii="Arial" w:hAnsi="Arial" w:cs="Arial"/>
          <w:color w:val="000000"/>
        </w:rPr>
        <w:t xml:space="preserve">      </w:t>
      </w:r>
      <w:r w:rsidRPr="00426859">
        <w:rPr>
          <w:rFonts w:ascii="Arial" w:hAnsi="Arial" w:cs="Arial"/>
          <w:b/>
        </w:rPr>
        <w:t>PROCESSO ALESP DIGITAL N</w:t>
      </w:r>
      <w:r w:rsidRPr="00426859">
        <w:rPr>
          <w:rFonts w:ascii="Arial" w:hAnsi="Arial" w:cs="Arial"/>
          <w:b/>
          <w:bCs/>
        </w:rPr>
        <w:t>° 412/2025</w:t>
      </w:r>
    </w:p>
    <w:p w14:paraId="40FF4D68" w14:textId="77777777" w:rsidR="00795114" w:rsidRPr="000C190F" w:rsidRDefault="00795114" w:rsidP="00795114">
      <w:pPr>
        <w:ind w:firstLine="709"/>
        <w:jc w:val="center"/>
        <w:rPr>
          <w:rFonts w:ascii="Arial" w:hAnsi="Arial" w:cs="Arial"/>
          <w:b/>
          <w:bCs/>
          <w:color w:val="000000"/>
        </w:rPr>
      </w:pPr>
    </w:p>
    <w:p w14:paraId="1D496207" w14:textId="77777777" w:rsidR="00795114" w:rsidRPr="000C190F" w:rsidRDefault="00795114" w:rsidP="00795114">
      <w:pPr>
        <w:ind w:firstLine="709"/>
        <w:jc w:val="center"/>
        <w:rPr>
          <w:rFonts w:ascii="Arial" w:hAnsi="Arial" w:cs="Arial"/>
          <w:b/>
          <w:bCs/>
          <w:color w:val="000000"/>
        </w:rPr>
      </w:pPr>
    </w:p>
    <w:p w14:paraId="234278D1" w14:textId="77777777" w:rsidR="00795114" w:rsidRPr="000C190F" w:rsidRDefault="00795114" w:rsidP="00795114">
      <w:pPr>
        <w:ind w:left="3402"/>
        <w:jc w:val="both"/>
        <w:rPr>
          <w:rFonts w:ascii="Arial" w:hAnsi="Arial" w:cs="Arial"/>
          <w:b/>
          <w:color w:val="C00000"/>
          <w:sz w:val="20"/>
          <w:szCs w:val="20"/>
        </w:rPr>
      </w:pPr>
      <w:r w:rsidRPr="000C190F">
        <w:rPr>
          <w:rFonts w:ascii="Arial" w:hAnsi="Arial" w:cs="Arial"/>
          <w:b/>
          <w:sz w:val="20"/>
          <w:szCs w:val="20"/>
        </w:rPr>
        <w:t xml:space="preserve">TERMO DE CONTRATO QUE ENTRE SI CELEBRAM A ASSEMBLEIA LEGISLATIVA DO ESTADO DE SÃO PAULO </w:t>
      </w:r>
      <w:r w:rsidRPr="000C190F">
        <w:rPr>
          <w:rFonts w:ascii="Arial" w:hAnsi="Arial" w:cs="Arial"/>
          <w:b/>
          <w:color w:val="C00000"/>
          <w:sz w:val="20"/>
          <w:szCs w:val="20"/>
        </w:rPr>
        <w:t>E ... (DEFINIR)</w:t>
      </w:r>
    </w:p>
    <w:p w14:paraId="4821AE56" w14:textId="77777777" w:rsidR="00795114" w:rsidRPr="000C190F" w:rsidRDefault="00795114" w:rsidP="00795114">
      <w:pPr>
        <w:jc w:val="both"/>
        <w:rPr>
          <w:rFonts w:ascii="Arial" w:hAnsi="Arial" w:cs="Arial"/>
          <w:b/>
          <w:i/>
        </w:rPr>
      </w:pPr>
    </w:p>
    <w:p w14:paraId="7B11946F" w14:textId="77777777" w:rsidR="00795114" w:rsidRPr="000C190F" w:rsidRDefault="00795114" w:rsidP="00795114">
      <w:pPr>
        <w:jc w:val="both"/>
        <w:rPr>
          <w:rFonts w:ascii="Arial" w:hAnsi="Arial" w:cs="Arial"/>
          <w:b/>
          <w:i/>
        </w:rPr>
      </w:pPr>
    </w:p>
    <w:p w14:paraId="6C78622E" w14:textId="23ACEA2D" w:rsidR="00795114" w:rsidRPr="000C190F" w:rsidRDefault="00795114" w:rsidP="00795114">
      <w:pPr>
        <w:jc w:val="both"/>
        <w:rPr>
          <w:rFonts w:ascii="Arial" w:hAnsi="Arial" w:cs="Arial"/>
          <w:color w:val="000000"/>
        </w:rPr>
      </w:pPr>
      <w:r w:rsidRPr="000C190F">
        <w:rPr>
          <w:rFonts w:ascii="Arial" w:hAnsi="Arial" w:cs="Arial"/>
          <w:b/>
          <w:i/>
        </w:rPr>
        <w:tab/>
      </w:r>
      <w:r w:rsidRPr="000C190F">
        <w:rPr>
          <w:rFonts w:ascii="Arial" w:hAnsi="Arial" w:cs="Arial"/>
          <w:b/>
          <w:i/>
        </w:rPr>
        <w:tab/>
      </w:r>
      <w:r w:rsidRPr="000C190F">
        <w:rPr>
          <w:rFonts w:ascii="Arial" w:hAnsi="Arial" w:cs="Arial"/>
          <w:color w:val="000000"/>
        </w:rPr>
        <w:t xml:space="preserve">Aos </w:t>
      </w:r>
      <w:r w:rsidRPr="000C190F">
        <w:rPr>
          <w:rFonts w:ascii="Arial" w:hAnsi="Arial" w:cs="Arial"/>
          <w:color w:val="C00000"/>
        </w:rPr>
        <w:t>_____ dias do mês de __________ do ano de dois mil e ___________ (______)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nesta cidade de São Paulo, no Palácio 9 de Julho, situado na Av. Pedro Álvares Cabral, n.º 201, Ibirapuera, São Paulo/SP, de um lado, na qualidade de </w:t>
      </w:r>
      <w:r w:rsidRPr="000C190F">
        <w:rPr>
          <w:rFonts w:ascii="Arial" w:hAnsi="Arial" w:cs="Arial"/>
          <w:b/>
          <w:color w:val="000000"/>
        </w:rPr>
        <w:t>CONTRATANTE</w:t>
      </w:r>
      <w:r w:rsidRPr="000C190F">
        <w:rPr>
          <w:rFonts w:ascii="Arial" w:hAnsi="Arial" w:cs="Arial"/>
          <w:color w:val="000000"/>
        </w:rPr>
        <w:t xml:space="preserve">, a </w:t>
      </w:r>
      <w:r w:rsidRPr="000C190F">
        <w:rPr>
          <w:rFonts w:ascii="Arial" w:hAnsi="Arial" w:cs="Arial"/>
          <w:b/>
          <w:color w:val="000000"/>
        </w:rPr>
        <w:t>ASSEMBLEIA LEGISLATIVA DO ESTADO DE SÃO PAULO</w:t>
      </w:r>
      <w:r w:rsidRPr="000C190F">
        <w:rPr>
          <w:rFonts w:ascii="Arial" w:hAnsi="Arial" w:cs="Arial"/>
          <w:color w:val="000000"/>
        </w:rPr>
        <w:t xml:space="preserve">, inscrita no CNPJ sob o n.º </w:t>
      </w:r>
      <w:r w:rsidRPr="000C190F">
        <w:rPr>
          <w:rFonts w:ascii="Arial" w:hAnsi="Arial" w:cs="Arial"/>
          <w:color w:val="C00000"/>
        </w:rPr>
        <w:t>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neste ato representada </w:t>
      </w:r>
      <w:r w:rsidRPr="000C190F">
        <w:rPr>
          <w:rFonts w:ascii="Arial" w:hAnsi="Arial" w:cs="Arial"/>
          <w:color w:val="FF0000"/>
        </w:rPr>
        <w:t>____________________________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e, de outro lado, na qualidade de </w:t>
      </w:r>
      <w:r w:rsidRPr="000C190F">
        <w:rPr>
          <w:rFonts w:ascii="Arial" w:hAnsi="Arial" w:cs="Arial"/>
          <w:b/>
          <w:color w:val="000000"/>
        </w:rPr>
        <w:t>CONTRATADA</w:t>
      </w:r>
      <w:r w:rsidRPr="000C190F">
        <w:rPr>
          <w:rFonts w:ascii="Arial" w:hAnsi="Arial" w:cs="Arial"/>
          <w:color w:val="000000"/>
        </w:rPr>
        <w:t xml:space="preserve">, </w:t>
      </w:r>
      <w:r w:rsidRPr="000C190F">
        <w:rPr>
          <w:rFonts w:ascii="Arial" w:hAnsi="Arial" w:cs="Arial"/>
          <w:color w:val="C00000"/>
        </w:rPr>
        <w:t>______________________________ (DEFINIR)</w:t>
      </w:r>
      <w:r w:rsidRPr="000C190F">
        <w:rPr>
          <w:rFonts w:ascii="Arial" w:hAnsi="Arial" w:cs="Arial"/>
          <w:color w:val="000000"/>
        </w:rPr>
        <w:t xml:space="preserve">, com sede na </w:t>
      </w:r>
      <w:r w:rsidRPr="000C190F">
        <w:rPr>
          <w:rFonts w:ascii="Arial" w:hAnsi="Arial" w:cs="Arial"/>
          <w:color w:val="C00000"/>
        </w:rPr>
        <w:t>____________________ (DEFINIR)</w:t>
      </w:r>
      <w:r w:rsidRPr="000C190F">
        <w:rPr>
          <w:rFonts w:ascii="Arial" w:hAnsi="Arial" w:cs="Arial"/>
          <w:color w:val="000000"/>
        </w:rPr>
        <w:t xml:space="preserve">, inscrita no CNPJ sob n.º </w:t>
      </w:r>
      <w:r w:rsidRPr="000C190F">
        <w:rPr>
          <w:rFonts w:ascii="Arial" w:hAnsi="Arial" w:cs="Arial"/>
          <w:color w:val="C00000"/>
        </w:rPr>
        <w:t>__________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com inscrição estadual n.º </w:t>
      </w:r>
      <w:r w:rsidRPr="000C190F">
        <w:rPr>
          <w:rFonts w:ascii="Arial" w:hAnsi="Arial" w:cs="Arial"/>
          <w:color w:val="C00000"/>
        </w:rPr>
        <w:t>__________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municipal n.º </w:t>
      </w:r>
      <w:r w:rsidRPr="000C190F">
        <w:rPr>
          <w:rFonts w:ascii="Arial" w:hAnsi="Arial" w:cs="Arial"/>
          <w:color w:val="C00000"/>
        </w:rPr>
        <w:t>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com </w:t>
      </w:r>
      <w:r w:rsidRPr="000C190F">
        <w:rPr>
          <w:rFonts w:ascii="Arial" w:hAnsi="Arial" w:cs="Arial"/>
          <w:color w:val="C00000"/>
        </w:rPr>
        <w:t>_________________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arquivado na Junta Comercial do Estado de São Paulo sob n.º </w:t>
      </w:r>
      <w:r w:rsidRPr="000C190F">
        <w:rPr>
          <w:rFonts w:ascii="Arial" w:hAnsi="Arial" w:cs="Arial"/>
          <w:color w:val="C00000"/>
        </w:rPr>
        <w:t>_________</w:t>
      </w:r>
      <w:r w:rsidRPr="000C190F">
        <w:rPr>
          <w:rFonts w:ascii="Arial" w:hAnsi="Arial" w:cs="Arial"/>
          <w:color w:val="000000"/>
        </w:rPr>
        <w:t xml:space="preserve"> </w:t>
      </w:r>
      <w:r w:rsidRPr="000C190F">
        <w:rPr>
          <w:rFonts w:ascii="Arial" w:hAnsi="Arial" w:cs="Arial"/>
          <w:color w:val="C00000"/>
        </w:rPr>
        <w:t>(DEFINIR)</w:t>
      </w:r>
      <w:r w:rsidRPr="000C190F">
        <w:rPr>
          <w:rFonts w:ascii="Arial" w:hAnsi="Arial" w:cs="Arial"/>
          <w:color w:val="000000"/>
        </w:rPr>
        <w:t xml:space="preserve">, neste ato representada por seu(sua)  </w:t>
      </w:r>
      <w:r w:rsidRPr="000C190F">
        <w:rPr>
          <w:rFonts w:ascii="Arial" w:hAnsi="Arial" w:cs="Arial"/>
          <w:color w:val="C00000"/>
        </w:rPr>
        <w:t>_____________________ (DEFINIR)</w:t>
      </w:r>
      <w:r w:rsidRPr="000C190F">
        <w:rPr>
          <w:rFonts w:ascii="Arial" w:hAnsi="Arial" w:cs="Arial"/>
          <w:color w:val="000000"/>
        </w:rPr>
        <w:t xml:space="preserve">, representante legal da adjudicatária do objeto do(a) </w:t>
      </w:r>
      <w:r w:rsidRPr="000C190F">
        <w:rPr>
          <w:rFonts w:ascii="Arial" w:hAnsi="Arial" w:cs="Arial"/>
          <w:b/>
          <w:color w:val="000000" w:themeColor="text1"/>
        </w:rPr>
        <w:t>PREGÃO ELETRÔNICO</w:t>
      </w:r>
      <w:r w:rsidRPr="000C190F">
        <w:rPr>
          <w:rFonts w:ascii="Arial" w:hAnsi="Arial" w:cs="Arial"/>
          <w:color w:val="C00000"/>
        </w:rPr>
        <w:t xml:space="preserve"> </w:t>
      </w:r>
      <w:r w:rsidRPr="003F4B01">
        <w:rPr>
          <w:rFonts w:ascii="Arial" w:hAnsi="Arial" w:cs="Arial"/>
          <w:color w:val="000000" w:themeColor="text1"/>
        </w:rPr>
        <w:t xml:space="preserve">n.º </w:t>
      </w:r>
      <w:r w:rsidR="003F4B01" w:rsidRPr="003F4B01">
        <w:rPr>
          <w:rFonts w:ascii="Arial" w:hAnsi="Arial" w:cs="Arial"/>
          <w:color w:val="000000" w:themeColor="text1"/>
        </w:rPr>
        <w:t>124/2026</w:t>
      </w:r>
      <w:r w:rsidRPr="003F4B01">
        <w:rPr>
          <w:rFonts w:ascii="Arial" w:hAnsi="Arial" w:cs="Arial"/>
          <w:color w:val="000000" w:themeColor="text1"/>
        </w:rPr>
        <w:t xml:space="preserve">, de </w:t>
      </w:r>
      <w:r w:rsidRPr="000C190F">
        <w:rPr>
          <w:rFonts w:ascii="Arial" w:hAnsi="Arial" w:cs="Arial"/>
          <w:color w:val="000000"/>
        </w:rPr>
        <w:t xml:space="preserve">que trata o </w:t>
      </w:r>
      <w:r w:rsidRPr="00795114">
        <w:rPr>
          <w:rFonts w:ascii="Arial" w:hAnsi="Arial" w:cs="Arial"/>
        </w:rPr>
        <w:t>Processo ALESP Digital n.º 412/2025</w:t>
      </w:r>
      <w:r w:rsidRPr="000C190F">
        <w:rPr>
          <w:rFonts w:ascii="Arial" w:hAnsi="Arial" w:cs="Arial"/>
        </w:rPr>
        <w:t>, homologado</w:t>
      </w:r>
      <w:r w:rsidRPr="000C190F">
        <w:rPr>
          <w:rFonts w:ascii="Arial" w:hAnsi="Arial" w:cs="Arial"/>
          <w:color w:val="000000"/>
        </w:rPr>
        <w:t xml:space="preserve"> pela </w:t>
      </w:r>
      <w:r w:rsidRPr="000C190F">
        <w:rPr>
          <w:rFonts w:ascii="Arial" w:hAnsi="Arial" w:cs="Arial"/>
          <w:color w:val="C00000"/>
        </w:rPr>
        <w:t>_________________ (DEFINIR)</w:t>
      </w:r>
      <w:r w:rsidRPr="000C190F">
        <w:rPr>
          <w:rFonts w:ascii="Arial" w:hAnsi="Arial" w:cs="Arial"/>
          <w:color w:val="000000"/>
        </w:rPr>
        <w:t xml:space="preserve">, publicada aos </w:t>
      </w:r>
      <w:r w:rsidRPr="000C190F">
        <w:rPr>
          <w:rFonts w:ascii="Arial" w:hAnsi="Arial" w:cs="Arial"/>
          <w:color w:val="C00000"/>
        </w:rPr>
        <w:t>_____/______/_____ (DEFINIR)</w:t>
      </w:r>
      <w:r w:rsidRPr="000C190F">
        <w:rPr>
          <w:rFonts w:ascii="Arial" w:hAnsi="Arial" w:cs="Arial"/>
          <w:color w:val="000000"/>
        </w:rPr>
        <w:t xml:space="preserve">, autorizado pela </w:t>
      </w:r>
      <w:r w:rsidRPr="000C190F">
        <w:rPr>
          <w:rFonts w:ascii="Arial" w:hAnsi="Arial" w:cs="Arial"/>
          <w:color w:val="C00000"/>
        </w:rPr>
        <w:t>__________________ (DEFINIR)</w:t>
      </w:r>
      <w:r w:rsidRPr="000C190F">
        <w:rPr>
          <w:rFonts w:ascii="Arial" w:hAnsi="Arial" w:cs="Arial"/>
          <w:color w:val="000000"/>
        </w:rPr>
        <w:t>, têm entre si justo e contratado, nos termos do que determina a Lei federal nº 14.133/2021, obedecidas ainda as disposições contidas no Edital e seus Anexos, o que se segue:</w:t>
      </w:r>
    </w:p>
    <w:p w14:paraId="615B624A" w14:textId="77777777" w:rsidR="00795114" w:rsidRPr="000C190F" w:rsidRDefault="00795114" w:rsidP="00795114">
      <w:pPr>
        <w:jc w:val="both"/>
        <w:rPr>
          <w:rFonts w:ascii="Arial" w:hAnsi="Arial" w:cs="Arial"/>
          <w:color w:val="000000"/>
        </w:rPr>
      </w:pPr>
    </w:p>
    <w:p w14:paraId="09D69A29" w14:textId="77777777" w:rsidR="00795114" w:rsidRPr="000C190F" w:rsidRDefault="00795114" w:rsidP="00795114">
      <w:pPr>
        <w:jc w:val="both"/>
        <w:rPr>
          <w:rFonts w:ascii="Arial" w:hAnsi="Arial" w:cs="Arial"/>
          <w:color w:val="000000"/>
        </w:rPr>
      </w:pPr>
    </w:p>
    <w:p w14:paraId="08E4D23E" w14:textId="77777777" w:rsidR="00795114" w:rsidRPr="000C190F" w:rsidRDefault="00795114" w:rsidP="00795114">
      <w:pPr>
        <w:pStyle w:val="Ttulo9"/>
        <w:jc w:val="center"/>
        <w:rPr>
          <w:rFonts w:ascii="Arial" w:hAnsi="Arial" w:cs="Arial"/>
          <w:b/>
          <w:i w:val="0"/>
          <w:color w:val="000000"/>
          <w:sz w:val="28"/>
          <w:szCs w:val="28"/>
          <w:u w:val="single"/>
        </w:rPr>
      </w:pPr>
      <w:r w:rsidRPr="000C190F">
        <w:rPr>
          <w:rFonts w:ascii="Arial" w:hAnsi="Arial" w:cs="Arial"/>
          <w:b/>
          <w:i w:val="0"/>
          <w:color w:val="000000"/>
          <w:sz w:val="28"/>
          <w:szCs w:val="28"/>
          <w:u w:val="single"/>
        </w:rPr>
        <w:t>CLÁUSULA PRIMEIRA - DO OBJETO</w:t>
      </w:r>
    </w:p>
    <w:p w14:paraId="4D62429B" w14:textId="77777777" w:rsidR="00795114" w:rsidRPr="000C190F" w:rsidRDefault="00795114" w:rsidP="00795114">
      <w:pPr>
        <w:jc w:val="both"/>
        <w:rPr>
          <w:rFonts w:ascii="Arial" w:hAnsi="Arial" w:cs="Arial"/>
          <w:color w:val="000000"/>
        </w:rPr>
      </w:pPr>
    </w:p>
    <w:p w14:paraId="4DA202FC" w14:textId="77777777" w:rsidR="00795114" w:rsidRPr="000C190F" w:rsidRDefault="00795114" w:rsidP="00795114">
      <w:pPr>
        <w:jc w:val="both"/>
        <w:rPr>
          <w:rFonts w:ascii="Arial" w:hAnsi="Arial" w:cs="Arial"/>
          <w:color w:val="000000"/>
        </w:rPr>
      </w:pPr>
    </w:p>
    <w:p w14:paraId="0BE21501" w14:textId="625B583E" w:rsidR="00795114" w:rsidRPr="00426859" w:rsidRDefault="00795114" w:rsidP="00795114">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A </w:t>
      </w:r>
      <w:r w:rsidRPr="000C190F">
        <w:rPr>
          <w:rFonts w:ascii="Arial" w:hAnsi="Arial" w:cs="Arial"/>
          <w:b/>
          <w:color w:val="000000"/>
        </w:rPr>
        <w:t>CONTRATADA</w:t>
      </w:r>
      <w:r w:rsidRPr="000C190F">
        <w:rPr>
          <w:rFonts w:ascii="Arial" w:hAnsi="Arial" w:cs="Arial"/>
          <w:color w:val="000000"/>
        </w:rPr>
        <w:t xml:space="preserve">, na qualidade de adjudicatária do </w:t>
      </w:r>
      <w:r w:rsidRPr="000C190F">
        <w:rPr>
          <w:rFonts w:ascii="Arial" w:hAnsi="Arial" w:cs="Arial"/>
          <w:b/>
          <w:color w:val="000000" w:themeColor="text1"/>
        </w:rPr>
        <w:t>PREGÃO ELETRÔNIC</w:t>
      </w:r>
      <w:r w:rsidRPr="003F4B01">
        <w:rPr>
          <w:rFonts w:ascii="Arial" w:hAnsi="Arial" w:cs="Arial"/>
          <w:b/>
          <w:color w:val="000000" w:themeColor="text1"/>
        </w:rPr>
        <w:t>O</w:t>
      </w:r>
      <w:r w:rsidRPr="003F4B01">
        <w:rPr>
          <w:rFonts w:ascii="Arial" w:hAnsi="Arial" w:cs="Arial"/>
          <w:color w:val="000000" w:themeColor="text1"/>
        </w:rPr>
        <w:t xml:space="preserve"> n.º </w:t>
      </w:r>
      <w:r w:rsidR="003F4B01" w:rsidRPr="003F4B01">
        <w:rPr>
          <w:rFonts w:ascii="Arial" w:hAnsi="Arial" w:cs="Arial"/>
          <w:color w:val="000000" w:themeColor="text1"/>
        </w:rPr>
        <w:t>124/2026</w:t>
      </w:r>
      <w:r w:rsidRPr="003F4B01">
        <w:rPr>
          <w:rFonts w:ascii="Arial" w:hAnsi="Arial" w:cs="Arial"/>
          <w:color w:val="000000" w:themeColor="text1"/>
        </w:rPr>
        <w:t xml:space="preserve">, </w:t>
      </w:r>
      <w:r w:rsidRPr="000C190F">
        <w:rPr>
          <w:rFonts w:ascii="Arial" w:hAnsi="Arial" w:cs="Arial"/>
          <w:color w:val="000000"/>
        </w:rPr>
        <w:t xml:space="preserve">de que </w:t>
      </w:r>
      <w:r w:rsidRPr="000C190F">
        <w:rPr>
          <w:rFonts w:ascii="Arial" w:hAnsi="Arial" w:cs="Arial"/>
        </w:rPr>
        <w:t xml:space="preserve">trata o </w:t>
      </w:r>
      <w:r w:rsidRPr="009B6A0A">
        <w:rPr>
          <w:rFonts w:ascii="Arial" w:hAnsi="Arial" w:cs="Arial"/>
        </w:rPr>
        <w:t xml:space="preserve">Processo ALESP Digital nº </w:t>
      </w:r>
      <w:r w:rsidR="009B6A0A" w:rsidRPr="009B6A0A">
        <w:rPr>
          <w:rFonts w:ascii="Arial" w:hAnsi="Arial" w:cs="Arial"/>
        </w:rPr>
        <w:t>412/2025</w:t>
      </w:r>
      <w:r w:rsidRPr="000C190F">
        <w:rPr>
          <w:rFonts w:ascii="Arial" w:hAnsi="Arial" w:cs="Arial"/>
        </w:rPr>
        <w:t>, obriga-se a cumprir o estabelecido neste</w:t>
      </w:r>
      <w:r w:rsidRPr="000C190F">
        <w:rPr>
          <w:rFonts w:ascii="Arial" w:hAnsi="Arial" w:cs="Arial"/>
          <w:color w:val="000000"/>
        </w:rPr>
        <w:t xml:space="preserve"> </w:t>
      </w:r>
      <w:r w:rsidRPr="00426859">
        <w:rPr>
          <w:rFonts w:ascii="Arial" w:hAnsi="Arial" w:cs="Arial"/>
        </w:rPr>
        <w:t xml:space="preserve">instrumento contratual, o qual tem por objeto </w:t>
      </w:r>
      <w:r w:rsidR="009B6A0A" w:rsidRPr="00426859">
        <w:rPr>
          <w:rFonts w:ascii="Arial" w:hAnsi="Arial" w:cs="Arial"/>
        </w:rPr>
        <w:t xml:space="preserve">a subscrição de licenças da ferramenta </w:t>
      </w:r>
      <w:proofErr w:type="spellStart"/>
      <w:r w:rsidR="009B6A0A" w:rsidRPr="00426859">
        <w:rPr>
          <w:rFonts w:ascii="Arial" w:hAnsi="Arial" w:cs="Arial"/>
        </w:rPr>
        <w:t>GitLab</w:t>
      </w:r>
      <w:proofErr w:type="spellEnd"/>
      <w:r w:rsidR="009B6A0A" w:rsidRPr="00426859">
        <w:rPr>
          <w:rFonts w:ascii="Arial" w:hAnsi="Arial" w:cs="Arial"/>
        </w:rPr>
        <w:t xml:space="preserve"> </w:t>
      </w:r>
      <w:proofErr w:type="spellStart"/>
      <w:r w:rsidR="009B6A0A" w:rsidRPr="00426859">
        <w:rPr>
          <w:rFonts w:ascii="Arial" w:hAnsi="Arial" w:cs="Arial"/>
        </w:rPr>
        <w:t>Ultimate</w:t>
      </w:r>
      <w:proofErr w:type="spellEnd"/>
      <w:r w:rsidR="009B6A0A" w:rsidRPr="00426859">
        <w:rPr>
          <w:rFonts w:ascii="Arial" w:hAnsi="Arial" w:cs="Arial"/>
        </w:rPr>
        <w:t>, totalizando 100 licenças pelo período de 24 meses, juntamente com serviços técnicos correlatos de implantação, migração, consultoria técnica, treinamento e operação assistida, para atender às necessidades específicas da Assembleia Legislativa do Estado de São Paulo, conforme descrições pormenorizadas no Termo de Referência.</w:t>
      </w:r>
    </w:p>
    <w:p w14:paraId="26EF7AB6" w14:textId="77777777" w:rsidR="009B6A0A" w:rsidRPr="000C190F" w:rsidRDefault="009B6A0A" w:rsidP="00795114">
      <w:pPr>
        <w:jc w:val="both"/>
        <w:rPr>
          <w:rFonts w:ascii="Arial" w:hAnsi="Arial" w:cs="Arial"/>
          <w:color w:val="C00000"/>
        </w:rPr>
      </w:pPr>
    </w:p>
    <w:p w14:paraId="7B4C8420" w14:textId="77777777" w:rsidR="00795114" w:rsidRPr="000C190F" w:rsidRDefault="00795114" w:rsidP="00795114">
      <w:pPr>
        <w:jc w:val="both"/>
        <w:rPr>
          <w:rFonts w:ascii="Arial" w:hAnsi="Arial" w:cs="Arial"/>
          <w:color w:val="000000" w:themeColor="text1"/>
        </w:rPr>
      </w:pPr>
      <w:r w:rsidRPr="000C190F">
        <w:rPr>
          <w:rFonts w:ascii="Arial" w:hAnsi="Arial" w:cs="Arial"/>
          <w:color w:val="C00000"/>
        </w:rPr>
        <w:tab/>
      </w:r>
      <w:r w:rsidRPr="000C190F">
        <w:rPr>
          <w:rFonts w:ascii="Arial" w:hAnsi="Arial" w:cs="Arial"/>
          <w:color w:val="C00000"/>
        </w:rPr>
        <w:tab/>
      </w:r>
      <w:r w:rsidRPr="000C190F">
        <w:rPr>
          <w:rFonts w:ascii="Arial" w:hAnsi="Arial" w:cs="Arial"/>
          <w:color w:val="C00000"/>
        </w:rPr>
        <w:tab/>
      </w:r>
      <w:r w:rsidRPr="000C190F">
        <w:rPr>
          <w:rFonts w:ascii="Arial" w:hAnsi="Arial" w:cs="Arial"/>
          <w:color w:val="000000" w:themeColor="text1"/>
        </w:rPr>
        <w:t>§ 1º - Vinculam esta contratação, independentemente de transcrição:</w:t>
      </w:r>
    </w:p>
    <w:p w14:paraId="4175CBBE" w14:textId="77777777" w:rsidR="00795114" w:rsidRPr="000C190F" w:rsidRDefault="00795114" w:rsidP="00795114">
      <w:pPr>
        <w:jc w:val="both"/>
        <w:rPr>
          <w:rFonts w:ascii="Arial" w:hAnsi="Arial" w:cs="Arial"/>
          <w:color w:val="000000" w:themeColor="text1"/>
        </w:rPr>
      </w:pPr>
    </w:p>
    <w:p w14:paraId="5F16054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I - O Edital da Licitação;</w:t>
      </w:r>
    </w:p>
    <w:p w14:paraId="6AD532AE" w14:textId="77777777" w:rsidR="00795114" w:rsidRPr="000C190F" w:rsidRDefault="00795114" w:rsidP="00795114">
      <w:pPr>
        <w:jc w:val="both"/>
        <w:rPr>
          <w:rFonts w:ascii="Arial" w:hAnsi="Arial" w:cs="Arial"/>
          <w:color w:val="000000" w:themeColor="text1"/>
        </w:rPr>
      </w:pPr>
    </w:p>
    <w:p w14:paraId="10063EC4"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II - O Termo de Referência;</w:t>
      </w:r>
    </w:p>
    <w:p w14:paraId="5AA29AED" w14:textId="77777777" w:rsidR="00795114" w:rsidRPr="000C190F" w:rsidRDefault="00795114" w:rsidP="00795114">
      <w:pPr>
        <w:jc w:val="both"/>
        <w:rPr>
          <w:rFonts w:ascii="Arial" w:hAnsi="Arial" w:cs="Arial"/>
          <w:color w:val="000000" w:themeColor="text1"/>
        </w:rPr>
      </w:pPr>
    </w:p>
    <w:p w14:paraId="2B1E5901"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III - A Proposta da </w:t>
      </w:r>
      <w:r w:rsidRPr="000C190F">
        <w:rPr>
          <w:rFonts w:ascii="Arial" w:hAnsi="Arial" w:cs="Arial"/>
          <w:b/>
          <w:color w:val="000000" w:themeColor="text1"/>
        </w:rPr>
        <w:t>CONTRATADA</w:t>
      </w:r>
      <w:r w:rsidRPr="000C190F">
        <w:rPr>
          <w:rFonts w:ascii="Arial" w:hAnsi="Arial" w:cs="Arial"/>
          <w:color w:val="000000" w:themeColor="text1"/>
        </w:rPr>
        <w:t>;</w:t>
      </w:r>
    </w:p>
    <w:p w14:paraId="46494C36" w14:textId="77777777" w:rsidR="00795114" w:rsidRPr="000C190F" w:rsidRDefault="00795114" w:rsidP="00795114">
      <w:pPr>
        <w:jc w:val="both"/>
        <w:rPr>
          <w:rFonts w:ascii="Arial" w:hAnsi="Arial" w:cs="Arial"/>
          <w:color w:val="000000" w:themeColor="text1"/>
        </w:rPr>
      </w:pPr>
    </w:p>
    <w:p w14:paraId="04FD8D1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IV - Eventuais anexos dos documentos supracitados.</w:t>
      </w:r>
    </w:p>
    <w:p w14:paraId="0E1A33D3" w14:textId="77777777" w:rsidR="00795114" w:rsidRPr="000C190F" w:rsidRDefault="00795114" w:rsidP="00795114">
      <w:pPr>
        <w:jc w:val="both"/>
        <w:rPr>
          <w:rFonts w:ascii="Arial" w:hAnsi="Arial" w:cs="Arial"/>
          <w:color w:val="000000" w:themeColor="text1"/>
        </w:rPr>
      </w:pPr>
    </w:p>
    <w:p w14:paraId="1E42ED49"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2º - O regime de execução ou a forma de fornecimento será aquela definida no Edital e Anexos.</w:t>
      </w:r>
    </w:p>
    <w:p w14:paraId="0895D5E0" w14:textId="77777777" w:rsidR="00795114" w:rsidRPr="000C190F" w:rsidRDefault="00795114" w:rsidP="00795114">
      <w:pPr>
        <w:jc w:val="both"/>
        <w:rPr>
          <w:rFonts w:ascii="Arial" w:hAnsi="Arial" w:cs="Arial"/>
          <w:color w:val="000000" w:themeColor="text1"/>
        </w:rPr>
      </w:pPr>
    </w:p>
    <w:p w14:paraId="773AA95F" w14:textId="77777777" w:rsidR="00795114" w:rsidRPr="000C190F" w:rsidRDefault="00795114" w:rsidP="00795114">
      <w:pPr>
        <w:jc w:val="both"/>
        <w:rPr>
          <w:rFonts w:ascii="Arial" w:hAnsi="Arial" w:cs="Arial"/>
          <w:color w:val="000000"/>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r>
    </w:p>
    <w:p w14:paraId="208087CB" w14:textId="77777777" w:rsidR="00795114" w:rsidRPr="000C190F" w:rsidRDefault="00795114" w:rsidP="00795114">
      <w:pPr>
        <w:pStyle w:val="Ttulo9"/>
        <w:jc w:val="center"/>
        <w:rPr>
          <w:rFonts w:ascii="Arial" w:hAnsi="Arial" w:cs="Arial"/>
          <w:b/>
          <w:i w:val="0"/>
          <w:color w:val="000000"/>
          <w:sz w:val="24"/>
          <w:szCs w:val="24"/>
          <w:u w:val="single"/>
        </w:rPr>
      </w:pPr>
      <w:r w:rsidRPr="000C190F">
        <w:rPr>
          <w:rFonts w:ascii="Arial" w:hAnsi="Arial" w:cs="Arial"/>
          <w:b/>
          <w:i w:val="0"/>
          <w:color w:val="000000"/>
          <w:sz w:val="24"/>
          <w:szCs w:val="24"/>
          <w:u w:val="single"/>
        </w:rPr>
        <w:t>CLÁUSULA SEGUNDA - DAS OBRIGAÇÕES DA CONTRATADA</w:t>
      </w:r>
    </w:p>
    <w:p w14:paraId="7DE627F8" w14:textId="77777777" w:rsidR="00795114" w:rsidRPr="000C190F" w:rsidRDefault="00795114" w:rsidP="00795114">
      <w:pPr>
        <w:jc w:val="both"/>
        <w:rPr>
          <w:rFonts w:ascii="Arial" w:hAnsi="Arial" w:cs="Arial"/>
          <w:color w:val="000000"/>
        </w:rPr>
      </w:pPr>
    </w:p>
    <w:p w14:paraId="01986243" w14:textId="77777777" w:rsidR="00795114" w:rsidRPr="000C190F" w:rsidRDefault="00795114" w:rsidP="00795114">
      <w:pPr>
        <w:ind w:firstLine="2124"/>
        <w:jc w:val="both"/>
        <w:rPr>
          <w:rFonts w:ascii="Arial" w:hAnsi="Arial" w:cs="Arial"/>
          <w:color w:val="000000"/>
        </w:rPr>
      </w:pPr>
      <w:r w:rsidRPr="000C190F">
        <w:rPr>
          <w:rFonts w:ascii="Arial" w:hAnsi="Arial" w:cs="Arial"/>
          <w:color w:val="000000"/>
        </w:rPr>
        <w:t xml:space="preserve">São obrigações da </w:t>
      </w:r>
      <w:r w:rsidRPr="000C190F">
        <w:rPr>
          <w:rFonts w:ascii="Arial" w:hAnsi="Arial" w:cs="Arial"/>
          <w:b/>
          <w:bCs/>
          <w:color w:val="000000"/>
        </w:rPr>
        <w:t>CONTRATADA</w:t>
      </w:r>
      <w:r w:rsidRPr="000C190F">
        <w:rPr>
          <w:rFonts w:ascii="Arial" w:hAnsi="Arial" w:cs="Arial"/>
          <w:color w:val="000000"/>
        </w:rPr>
        <w:t xml:space="preserve">, além de outras fixadas na Lei federal nº 14.133/2021, no Edital, no </w:t>
      </w:r>
      <w:r w:rsidRPr="000C190F">
        <w:rPr>
          <w:rFonts w:ascii="Arial" w:hAnsi="Arial" w:cs="Arial"/>
          <w:color w:val="000000" w:themeColor="text1"/>
        </w:rPr>
        <w:t>Termo de Referência</w:t>
      </w:r>
      <w:r w:rsidRPr="000C190F">
        <w:rPr>
          <w:rFonts w:ascii="Arial" w:hAnsi="Arial" w:cs="Arial"/>
          <w:color w:val="C00000"/>
        </w:rPr>
        <w:t xml:space="preserve"> </w:t>
      </w:r>
      <w:r w:rsidRPr="000C190F">
        <w:rPr>
          <w:rFonts w:ascii="Arial" w:hAnsi="Arial" w:cs="Arial"/>
          <w:color w:val="000000"/>
        </w:rPr>
        <w:t>e neste contrato, as seguintes:</w:t>
      </w:r>
    </w:p>
    <w:p w14:paraId="4DFE5FE8" w14:textId="77777777" w:rsidR="00795114" w:rsidRPr="008E5463" w:rsidRDefault="00795114" w:rsidP="00795114">
      <w:pPr>
        <w:ind w:firstLine="2124"/>
        <w:jc w:val="both"/>
        <w:rPr>
          <w:rFonts w:ascii="Arial" w:hAnsi="Arial" w:cs="Arial"/>
        </w:rPr>
      </w:pPr>
    </w:p>
    <w:p w14:paraId="32B230A2" w14:textId="77777777" w:rsidR="00795114" w:rsidRPr="008E5463" w:rsidRDefault="00795114" w:rsidP="00795114">
      <w:pPr>
        <w:ind w:firstLine="2124"/>
        <w:jc w:val="both"/>
        <w:rPr>
          <w:rFonts w:ascii="Arial" w:hAnsi="Arial" w:cs="Arial"/>
        </w:rPr>
      </w:pPr>
      <w:r w:rsidRPr="008E5463">
        <w:rPr>
          <w:rFonts w:ascii="Arial" w:hAnsi="Arial" w:cs="Arial"/>
        </w:rPr>
        <w:t xml:space="preserve">I - </w:t>
      </w:r>
      <w:proofErr w:type="gramStart"/>
      <w:r w:rsidRPr="008E5463">
        <w:rPr>
          <w:rFonts w:ascii="Arial" w:hAnsi="Arial" w:cs="Arial"/>
        </w:rPr>
        <w:t>cumprir</w:t>
      </w:r>
      <w:proofErr w:type="gramEnd"/>
      <w:r w:rsidRPr="008E5463">
        <w:rPr>
          <w:rFonts w:ascii="Arial" w:hAnsi="Arial" w:cs="Arial"/>
        </w:rPr>
        <w:t xml:space="preserve"> todas as obrigações constantes deste Contrato e de seus anexos, assumindo como exclusivamente seus os riscos e as despesas decorrentes da boa e perfeita execução do objeto;</w:t>
      </w:r>
    </w:p>
    <w:p w14:paraId="790084A0" w14:textId="77777777" w:rsidR="00795114" w:rsidRPr="008E5463" w:rsidRDefault="00795114" w:rsidP="00795114">
      <w:pPr>
        <w:ind w:firstLine="2124"/>
        <w:jc w:val="both"/>
        <w:rPr>
          <w:rFonts w:ascii="Arial" w:hAnsi="Arial" w:cs="Arial"/>
        </w:rPr>
      </w:pPr>
    </w:p>
    <w:p w14:paraId="23ECDCCC" w14:textId="77777777" w:rsidR="00795114" w:rsidRPr="008E5463" w:rsidRDefault="00795114" w:rsidP="00795114">
      <w:pPr>
        <w:ind w:firstLine="2124"/>
        <w:jc w:val="both"/>
        <w:rPr>
          <w:rFonts w:ascii="Arial" w:hAnsi="Arial" w:cs="Arial"/>
        </w:rPr>
      </w:pPr>
      <w:r w:rsidRPr="008E5463">
        <w:rPr>
          <w:rFonts w:ascii="Arial" w:hAnsi="Arial" w:cs="Arial"/>
        </w:rPr>
        <w:t>II - Manter preposto aceito pela Administração no local do serviço para representá-lo na execução do contrato;</w:t>
      </w:r>
    </w:p>
    <w:p w14:paraId="50DF3C86" w14:textId="77777777" w:rsidR="00795114" w:rsidRPr="008E5463" w:rsidRDefault="00795114" w:rsidP="00795114">
      <w:pPr>
        <w:ind w:firstLine="2124"/>
        <w:jc w:val="both"/>
        <w:rPr>
          <w:rFonts w:ascii="Arial" w:hAnsi="Arial" w:cs="Arial"/>
        </w:rPr>
      </w:pPr>
    </w:p>
    <w:p w14:paraId="1F21C649" w14:textId="77777777" w:rsidR="00795114" w:rsidRPr="008E5463" w:rsidRDefault="00795114" w:rsidP="00795114">
      <w:pPr>
        <w:ind w:firstLine="2124"/>
        <w:jc w:val="both"/>
        <w:rPr>
          <w:rFonts w:ascii="Arial" w:hAnsi="Arial" w:cs="Arial"/>
        </w:rPr>
      </w:pPr>
      <w:r w:rsidRPr="008E5463">
        <w:rPr>
          <w:rFonts w:ascii="Arial" w:hAnsi="Arial" w:cs="Arial"/>
        </w:rPr>
        <w:t>III - A indicação ou a manutenção do preposto da empresa poderá ser recusada pelo órgão ou entidade, desde que devidamente justificada, devendo a empresa designar outro para o exercício da atividade;</w:t>
      </w:r>
    </w:p>
    <w:p w14:paraId="6DC09DAE" w14:textId="77777777" w:rsidR="00795114" w:rsidRPr="008E5463" w:rsidRDefault="00795114" w:rsidP="00795114">
      <w:pPr>
        <w:ind w:firstLine="2124"/>
        <w:jc w:val="both"/>
        <w:rPr>
          <w:rFonts w:ascii="Arial" w:hAnsi="Arial" w:cs="Arial"/>
        </w:rPr>
      </w:pPr>
    </w:p>
    <w:p w14:paraId="116E2123" w14:textId="77777777" w:rsidR="00795114" w:rsidRPr="008E5463" w:rsidRDefault="00795114" w:rsidP="00795114">
      <w:pPr>
        <w:ind w:firstLine="2124"/>
        <w:jc w:val="both"/>
        <w:rPr>
          <w:rFonts w:ascii="Arial" w:hAnsi="Arial" w:cs="Arial"/>
        </w:rPr>
      </w:pPr>
      <w:r w:rsidRPr="008E5463">
        <w:rPr>
          <w:rFonts w:ascii="Arial" w:hAnsi="Arial" w:cs="Arial"/>
        </w:rPr>
        <w:t>IV - Atender às determinações regulares emitidas pelo fiscal do contrato ou autoridade superior (</w:t>
      </w:r>
      <w:hyperlink r:id="rId46" w:anchor="art137" w:history="1">
        <w:r w:rsidRPr="008E5463">
          <w:rPr>
            <w:rStyle w:val="Hyperlink"/>
            <w:rFonts w:ascii="Arial" w:hAnsi="Arial" w:cs="Arial"/>
            <w:color w:val="auto"/>
          </w:rPr>
          <w:t>art. 137, II</w:t>
        </w:r>
      </w:hyperlink>
      <w:r w:rsidRPr="008E5463">
        <w:rPr>
          <w:rFonts w:ascii="Arial" w:hAnsi="Arial" w:cs="Arial"/>
        </w:rPr>
        <w:t>) e prestar todo esclarecimento ou informação por eles solicitados;</w:t>
      </w:r>
    </w:p>
    <w:p w14:paraId="48F9F82F" w14:textId="77777777" w:rsidR="00795114" w:rsidRPr="008E5463" w:rsidRDefault="00795114" w:rsidP="00795114">
      <w:pPr>
        <w:ind w:firstLine="2124"/>
        <w:jc w:val="both"/>
        <w:rPr>
          <w:rFonts w:ascii="Arial" w:hAnsi="Arial" w:cs="Arial"/>
        </w:rPr>
      </w:pPr>
    </w:p>
    <w:p w14:paraId="38B2ECF4" w14:textId="77777777" w:rsidR="00795114" w:rsidRPr="008E5463" w:rsidRDefault="00795114" w:rsidP="00795114">
      <w:pPr>
        <w:ind w:firstLine="2124"/>
        <w:jc w:val="both"/>
        <w:rPr>
          <w:rFonts w:ascii="Arial" w:hAnsi="Arial" w:cs="Arial"/>
        </w:rPr>
      </w:pPr>
      <w:r w:rsidRPr="008E5463">
        <w:rPr>
          <w:rFonts w:ascii="Arial" w:hAnsi="Arial" w:cs="Arial"/>
        </w:rPr>
        <w:t>V -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3392A3A" w14:textId="77777777" w:rsidR="00795114" w:rsidRPr="008E5463" w:rsidRDefault="00795114" w:rsidP="00795114">
      <w:pPr>
        <w:ind w:firstLine="2124"/>
        <w:jc w:val="both"/>
        <w:rPr>
          <w:rFonts w:ascii="Arial" w:hAnsi="Arial" w:cs="Arial"/>
        </w:rPr>
      </w:pPr>
    </w:p>
    <w:p w14:paraId="0315C7E5" w14:textId="77777777" w:rsidR="00795114" w:rsidRPr="008E5463" w:rsidRDefault="00795114" w:rsidP="00795114">
      <w:pPr>
        <w:ind w:firstLine="2124"/>
        <w:jc w:val="both"/>
        <w:rPr>
          <w:rFonts w:ascii="Arial" w:hAnsi="Arial" w:cs="Arial"/>
        </w:rPr>
      </w:pPr>
      <w:r w:rsidRPr="008E5463">
        <w:rPr>
          <w:rFonts w:ascii="Arial" w:hAnsi="Arial" w:cs="Arial"/>
        </w:rPr>
        <w:t>VI - Reparar, corrigir, remover, reconstruir ou substituir, às suas expensas, no total ou em parte, no prazo fixado pelo fiscal do contrato, os serviços nos quais se verificarem vícios, defeitos ou incorreções resultantes da execução ou dos materiais empregados;</w:t>
      </w:r>
    </w:p>
    <w:p w14:paraId="75A240FA" w14:textId="77777777" w:rsidR="00795114" w:rsidRPr="008E5463" w:rsidRDefault="00795114" w:rsidP="00795114">
      <w:pPr>
        <w:ind w:firstLine="2124"/>
        <w:jc w:val="both"/>
        <w:rPr>
          <w:rFonts w:ascii="Arial" w:hAnsi="Arial" w:cs="Arial"/>
        </w:rPr>
      </w:pPr>
    </w:p>
    <w:p w14:paraId="6CA3BE24" w14:textId="77777777" w:rsidR="00795114" w:rsidRPr="008E5463" w:rsidRDefault="00795114" w:rsidP="00795114">
      <w:pPr>
        <w:ind w:firstLine="2124"/>
        <w:jc w:val="both"/>
        <w:rPr>
          <w:rFonts w:ascii="Arial" w:hAnsi="Arial" w:cs="Arial"/>
        </w:rPr>
      </w:pPr>
      <w:r w:rsidRPr="008E5463">
        <w:rPr>
          <w:rFonts w:ascii="Arial" w:hAnsi="Arial" w:cs="Arial"/>
        </w:rPr>
        <w:t xml:space="preserve">VII - Responsabilizar-se pelos vícios e danos decorrentes da execução do objeto, de acordo com o </w:t>
      </w:r>
      <w:hyperlink r:id="rId47" w:history="1">
        <w:r w:rsidRPr="008E5463">
          <w:rPr>
            <w:rStyle w:val="Hyperlink"/>
            <w:rFonts w:ascii="Arial" w:hAnsi="Arial" w:cs="Arial"/>
            <w:color w:val="auto"/>
          </w:rPr>
          <w:t>Código de Defesa do Consumidor (Lei nº 8.078, de 1990</w:t>
        </w:r>
      </w:hyperlink>
      <w:r w:rsidRPr="008E5463">
        <w:rPr>
          <w:rFonts w:ascii="Arial" w:hAnsi="Arial" w:cs="Arial"/>
        </w:rPr>
        <w:t xml:space="preserve">), bem como por todo e qualquer dano causado à Administração ou terceiros, não reduzindo essa responsabilidade a fiscalização ou o acompanhamento da execução contratual pelo </w:t>
      </w:r>
      <w:r w:rsidRPr="008E5463">
        <w:rPr>
          <w:rFonts w:ascii="Arial" w:hAnsi="Arial" w:cs="Arial"/>
        </w:rPr>
        <w:lastRenderedPageBreak/>
        <w:t>Contratante, que ficará autorizado a descontar dos pagamentos devidos ou da garantia, caso exigida no edital, o valor correspondente aos danos sofridos;</w:t>
      </w:r>
    </w:p>
    <w:p w14:paraId="60C25DA4" w14:textId="77777777" w:rsidR="00795114" w:rsidRPr="008E5463" w:rsidRDefault="00795114" w:rsidP="00795114">
      <w:pPr>
        <w:ind w:firstLine="2124"/>
        <w:jc w:val="both"/>
        <w:rPr>
          <w:rFonts w:ascii="Arial" w:hAnsi="Arial" w:cs="Arial"/>
        </w:rPr>
      </w:pPr>
    </w:p>
    <w:p w14:paraId="1B8F5271" w14:textId="77777777" w:rsidR="00795114" w:rsidRPr="008E5463" w:rsidRDefault="00795114" w:rsidP="00795114">
      <w:pPr>
        <w:ind w:firstLine="2124"/>
        <w:jc w:val="both"/>
        <w:rPr>
          <w:rFonts w:ascii="Arial" w:hAnsi="Arial" w:cs="Arial"/>
        </w:rPr>
      </w:pPr>
      <w:r w:rsidRPr="008E5463">
        <w:rPr>
          <w:rFonts w:ascii="Arial" w:hAnsi="Arial" w:cs="Arial"/>
        </w:rPr>
        <w:t xml:space="preserve">VIII - Efetuar comunicação ao </w:t>
      </w:r>
      <w:r w:rsidRPr="008E5463">
        <w:rPr>
          <w:rFonts w:ascii="Arial" w:hAnsi="Arial" w:cs="Arial"/>
          <w:b/>
        </w:rPr>
        <w:t>CONTRATANTE</w:t>
      </w:r>
      <w:r w:rsidRPr="008E5463">
        <w:rPr>
          <w:rFonts w:ascii="Arial" w:hAnsi="Arial" w:cs="Arial"/>
        </w:rPr>
        <w:t>, assim que tiver ciência da impossibilidade de realização ou finalização do serviço no prazo estabelecido, para adoção de ações de contingência cabíveis;</w:t>
      </w:r>
    </w:p>
    <w:p w14:paraId="645A882C" w14:textId="77777777" w:rsidR="00795114" w:rsidRPr="008E5463" w:rsidRDefault="00795114" w:rsidP="00795114">
      <w:pPr>
        <w:ind w:firstLine="2124"/>
        <w:jc w:val="both"/>
        <w:rPr>
          <w:rFonts w:ascii="Arial" w:hAnsi="Arial" w:cs="Arial"/>
        </w:rPr>
      </w:pPr>
    </w:p>
    <w:p w14:paraId="0026F8FF" w14:textId="77777777" w:rsidR="00795114" w:rsidRPr="008E5463" w:rsidRDefault="00795114" w:rsidP="00795114">
      <w:pPr>
        <w:ind w:firstLine="2124"/>
        <w:jc w:val="both"/>
        <w:rPr>
          <w:rFonts w:ascii="Arial" w:hAnsi="Arial" w:cs="Arial"/>
        </w:rPr>
      </w:pPr>
      <w:r w:rsidRPr="008E5463">
        <w:rPr>
          <w:rFonts w:ascii="Arial" w:hAnsi="Arial" w:cs="Arial"/>
        </w:rPr>
        <w:t xml:space="preserve">IX - Não contratar, durante a vigência do contrato, cônjuge, companheiro ou parente em linha reta, colateral ou por afinidade, até o terceiro grau, de dirigente do contratante ou do fiscal ou gestor do contrato, nos termos do </w:t>
      </w:r>
      <w:hyperlink r:id="rId48" w:anchor="art48" w:history="1">
        <w:r w:rsidRPr="008E5463">
          <w:rPr>
            <w:rStyle w:val="Hyperlink"/>
            <w:rFonts w:ascii="Arial" w:hAnsi="Arial" w:cs="Arial"/>
            <w:color w:val="auto"/>
          </w:rPr>
          <w:t>artigo 48, parágrafo único, da Lei nº 14.133, de 2021</w:t>
        </w:r>
      </w:hyperlink>
      <w:r w:rsidRPr="008E5463">
        <w:rPr>
          <w:rFonts w:ascii="Arial" w:hAnsi="Arial" w:cs="Arial"/>
        </w:rPr>
        <w:t>;</w:t>
      </w:r>
    </w:p>
    <w:p w14:paraId="722B0F86" w14:textId="77777777" w:rsidR="00795114" w:rsidRPr="008E5463" w:rsidRDefault="00795114" w:rsidP="00795114">
      <w:pPr>
        <w:ind w:firstLine="2124"/>
        <w:jc w:val="both"/>
        <w:rPr>
          <w:rFonts w:ascii="Arial" w:hAnsi="Arial" w:cs="Arial"/>
        </w:rPr>
      </w:pPr>
    </w:p>
    <w:p w14:paraId="78FF6D0E" w14:textId="77777777" w:rsidR="00795114" w:rsidRPr="008E5463" w:rsidRDefault="00795114" w:rsidP="00795114">
      <w:pPr>
        <w:ind w:firstLine="2124"/>
        <w:jc w:val="both"/>
        <w:rPr>
          <w:rFonts w:ascii="Arial" w:hAnsi="Arial" w:cs="Arial"/>
        </w:rPr>
      </w:pPr>
      <w:r w:rsidRPr="008E5463">
        <w:rPr>
          <w:rFonts w:ascii="Arial" w:hAnsi="Arial" w:cs="Arial"/>
        </w:rPr>
        <w:t xml:space="preserve">X -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A07B788" w14:textId="77777777" w:rsidR="00795114" w:rsidRPr="008E5463" w:rsidRDefault="00795114" w:rsidP="00795114">
      <w:pPr>
        <w:ind w:firstLine="2124"/>
        <w:jc w:val="both"/>
        <w:rPr>
          <w:rFonts w:ascii="Arial" w:hAnsi="Arial" w:cs="Arial"/>
        </w:rPr>
      </w:pPr>
    </w:p>
    <w:p w14:paraId="1518C994" w14:textId="77777777" w:rsidR="00795114" w:rsidRPr="008E5463" w:rsidRDefault="00795114" w:rsidP="00795114">
      <w:pPr>
        <w:ind w:firstLine="2124"/>
        <w:jc w:val="both"/>
        <w:rPr>
          <w:rFonts w:ascii="Arial" w:hAnsi="Arial" w:cs="Arial"/>
        </w:rPr>
      </w:pPr>
      <w:r w:rsidRPr="008E5463">
        <w:rPr>
          <w:rFonts w:ascii="Arial" w:hAnsi="Arial" w:cs="Arial"/>
        </w:rPr>
        <w:t>a) prova de regularidade relativa à Seguridade Social;</w:t>
      </w:r>
    </w:p>
    <w:p w14:paraId="72F9FF44" w14:textId="77777777" w:rsidR="00795114" w:rsidRPr="008E5463" w:rsidRDefault="00795114" w:rsidP="00795114">
      <w:pPr>
        <w:ind w:firstLine="2124"/>
        <w:jc w:val="both"/>
        <w:rPr>
          <w:rFonts w:ascii="Arial" w:hAnsi="Arial" w:cs="Arial"/>
        </w:rPr>
      </w:pPr>
    </w:p>
    <w:p w14:paraId="7BC2BEFF" w14:textId="77777777" w:rsidR="00795114" w:rsidRPr="008E5463" w:rsidRDefault="00795114" w:rsidP="00795114">
      <w:pPr>
        <w:ind w:firstLine="2124"/>
        <w:jc w:val="both"/>
        <w:rPr>
          <w:rFonts w:ascii="Arial" w:hAnsi="Arial" w:cs="Arial"/>
        </w:rPr>
      </w:pPr>
      <w:r w:rsidRPr="008E5463">
        <w:rPr>
          <w:rFonts w:ascii="Arial" w:hAnsi="Arial" w:cs="Arial"/>
        </w:rPr>
        <w:t>b) certidão conjunta relativa aos tributos federais e à Dívida Ativa da União;</w:t>
      </w:r>
    </w:p>
    <w:p w14:paraId="79264108" w14:textId="77777777" w:rsidR="00795114" w:rsidRPr="008E5463" w:rsidRDefault="00795114" w:rsidP="00795114">
      <w:pPr>
        <w:ind w:firstLine="2124"/>
        <w:jc w:val="both"/>
        <w:rPr>
          <w:rFonts w:ascii="Arial" w:hAnsi="Arial" w:cs="Arial"/>
        </w:rPr>
      </w:pPr>
    </w:p>
    <w:p w14:paraId="4B99CE9C" w14:textId="77777777" w:rsidR="00795114" w:rsidRPr="008E5463" w:rsidRDefault="00795114" w:rsidP="00795114">
      <w:pPr>
        <w:ind w:firstLine="2124"/>
        <w:jc w:val="both"/>
        <w:rPr>
          <w:rFonts w:ascii="Arial" w:hAnsi="Arial" w:cs="Arial"/>
        </w:rPr>
      </w:pPr>
      <w:r w:rsidRPr="008E5463">
        <w:rPr>
          <w:rFonts w:ascii="Arial" w:hAnsi="Arial" w:cs="Arial"/>
        </w:rPr>
        <w:t>c) certidões que comprovem a regularidade perante a Fazenda Municipal ou Distrital do domicílio ou sede do contratado;</w:t>
      </w:r>
    </w:p>
    <w:p w14:paraId="66981681" w14:textId="77777777" w:rsidR="00795114" w:rsidRPr="008E5463" w:rsidRDefault="00795114" w:rsidP="00795114">
      <w:pPr>
        <w:ind w:firstLine="2124"/>
        <w:jc w:val="both"/>
        <w:rPr>
          <w:rFonts w:ascii="Arial" w:hAnsi="Arial" w:cs="Arial"/>
        </w:rPr>
      </w:pPr>
    </w:p>
    <w:p w14:paraId="73A438EA" w14:textId="77777777" w:rsidR="00795114" w:rsidRPr="008E5463" w:rsidRDefault="00795114" w:rsidP="00795114">
      <w:pPr>
        <w:ind w:firstLine="2124"/>
        <w:jc w:val="both"/>
        <w:rPr>
          <w:rFonts w:ascii="Arial" w:hAnsi="Arial" w:cs="Arial"/>
        </w:rPr>
      </w:pPr>
      <w:r w:rsidRPr="008E5463">
        <w:rPr>
          <w:rFonts w:ascii="Arial" w:hAnsi="Arial" w:cs="Arial"/>
        </w:rPr>
        <w:t>d) Certidão de Regularidade do FGTS – CRF; e</w:t>
      </w:r>
    </w:p>
    <w:p w14:paraId="7E2851FB" w14:textId="77777777" w:rsidR="00795114" w:rsidRPr="008E5463" w:rsidRDefault="00795114" w:rsidP="00795114">
      <w:pPr>
        <w:ind w:firstLine="2124"/>
        <w:jc w:val="both"/>
        <w:rPr>
          <w:rFonts w:ascii="Arial" w:hAnsi="Arial" w:cs="Arial"/>
        </w:rPr>
      </w:pPr>
    </w:p>
    <w:p w14:paraId="6BDDF674" w14:textId="77777777" w:rsidR="00795114" w:rsidRPr="008E5463" w:rsidRDefault="00795114" w:rsidP="00795114">
      <w:pPr>
        <w:ind w:firstLine="2124"/>
        <w:jc w:val="both"/>
        <w:rPr>
          <w:rFonts w:ascii="Arial" w:hAnsi="Arial" w:cs="Arial"/>
        </w:rPr>
      </w:pPr>
      <w:r w:rsidRPr="008E5463">
        <w:rPr>
          <w:rFonts w:ascii="Arial" w:hAnsi="Arial" w:cs="Arial"/>
        </w:rPr>
        <w:t>e) Certidão Negativa de Débitos Trabalhistas – CNDT;</w:t>
      </w:r>
    </w:p>
    <w:p w14:paraId="3D44AC1D" w14:textId="77777777" w:rsidR="00795114" w:rsidRPr="008E5463" w:rsidRDefault="00795114" w:rsidP="00795114">
      <w:pPr>
        <w:ind w:firstLine="2124"/>
        <w:jc w:val="both"/>
        <w:rPr>
          <w:rFonts w:ascii="Arial" w:hAnsi="Arial" w:cs="Arial"/>
        </w:rPr>
      </w:pPr>
    </w:p>
    <w:p w14:paraId="0E8BA4A3" w14:textId="77777777" w:rsidR="00795114" w:rsidRPr="008E5463" w:rsidRDefault="00795114" w:rsidP="00795114">
      <w:pPr>
        <w:ind w:firstLine="2124"/>
        <w:jc w:val="both"/>
        <w:rPr>
          <w:rFonts w:ascii="Arial" w:hAnsi="Arial" w:cs="Arial"/>
        </w:rPr>
      </w:pPr>
      <w:r w:rsidRPr="008E5463">
        <w:rPr>
          <w:rFonts w:ascii="Arial" w:hAnsi="Arial" w:cs="Arial"/>
        </w:rPr>
        <w:t xml:space="preserve">XI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E37BB5D" w14:textId="77777777" w:rsidR="00795114" w:rsidRPr="008E5463" w:rsidRDefault="00795114" w:rsidP="00795114">
      <w:pPr>
        <w:ind w:firstLine="2124"/>
        <w:jc w:val="both"/>
        <w:rPr>
          <w:rFonts w:ascii="Arial" w:hAnsi="Arial" w:cs="Arial"/>
        </w:rPr>
      </w:pPr>
    </w:p>
    <w:p w14:paraId="5B1B9076" w14:textId="77777777" w:rsidR="00795114" w:rsidRPr="008E5463" w:rsidRDefault="00795114" w:rsidP="00795114">
      <w:pPr>
        <w:ind w:firstLine="2124"/>
        <w:jc w:val="both"/>
        <w:rPr>
          <w:rFonts w:ascii="Arial" w:hAnsi="Arial" w:cs="Arial"/>
        </w:rPr>
      </w:pPr>
      <w:r w:rsidRPr="008E5463">
        <w:rPr>
          <w:rFonts w:ascii="Arial" w:hAnsi="Arial" w:cs="Arial"/>
        </w:rPr>
        <w:t>XII - Comunicar ao Fiscal do contrato, no prazo de 24 (vinte e quatro) horas, qualquer ocorrência anormal ou acidente que se verifique no local dos serviços;</w:t>
      </w:r>
    </w:p>
    <w:p w14:paraId="4B81E91D" w14:textId="77777777" w:rsidR="00795114" w:rsidRPr="008E5463" w:rsidRDefault="00795114" w:rsidP="00795114">
      <w:pPr>
        <w:ind w:firstLine="2124"/>
        <w:jc w:val="both"/>
        <w:rPr>
          <w:rFonts w:ascii="Arial" w:hAnsi="Arial" w:cs="Arial"/>
        </w:rPr>
      </w:pPr>
    </w:p>
    <w:p w14:paraId="51D8ED1A" w14:textId="77777777" w:rsidR="00795114" w:rsidRPr="008E5463" w:rsidRDefault="00795114" w:rsidP="00795114">
      <w:pPr>
        <w:ind w:firstLine="2124"/>
        <w:jc w:val="both"/>
        <w:rPr>
          <w:rFonts w:ascii="Arial" w:hAnsi="Arial" w:cs="Arial"/>
        </w:rPr>
      </w:pPr>
      <w:r w:rsidRPr="008E5463">
        <w:rPr>
          <w:rFonts w:ascii="Arial" w:hAnsi="Arial" w:cs="Arial"/>
        </w:rPr>
        <w:t>XIII - Prestar todo esclarecimento ou informação solicitada pelo Contratante ou por seus prepostos, garantindo-lhes o acesso, a qualquer tempo, ao local dos trabalhos, bem como aos documentos relativos à execução do empreendimento;</w:t>
      </w:r>
    </w:p>
    <w:p w14:paraId="0A0CEA0C" w14:textId="77777777" w:rsidR="00795114" w:rsidRPr="008E5463" w:rsidRDefault="00795114" w:rsidP="00795114">
      <w:pPr>
        <w:ind w:firstLine="2124"/>
        <w:jc w:val="both"/>
        <w:rPr>
          <w:rFonts w:ascii="Arial" w:hAnsi="Arial" w:cs="Arial"/>
        </w:rPr>
      </w:pPr>
    </w:p>
    <w:p w14:paraId="2C7B7B8B" w14:textId="77777777" w:rsidR="00795114" w:rsidRPr="008E5463" w:rsidRDefault="00795114" w:rsidP="00795114">
      <w:pPr>
        <w:ind w:firstLine="2124"/>
        <w:jc w:val="both"/>
        <w:rPr>
          <w:rFonts w:ascii="Arial" w:hAnsi="Arial" w:cs="Arial"/>
        </w:rPr>
      </w:pPr>
      <w:r w:rsidRPr="008E5463">
        <w:rPr>
          <w:rFonts w:ascii="Arial" w:hAnsi="Arial" w:cs="Arial"/>
        </w:rPr>
        <w:t>XIV - Paralisar, por determinação do Contratante, qualquer atividade que não esteja sendo executada de acordo com a boa técnica ou que ponha em risco a segurança de pessoas ou bens de terceiros;</w:t>
      </w:r>
    </w:p>
    <w:p w14:paraId="183F4B48" w14:textId="77777777" w:rsidR="00795114" w:rsidRPr="008E5463" w:rsidRDefault="00795114" w:rsidP="00795114">
      <w:pPr>
        <w:ind w:firstLine="2124"/>
        <w:jc w:val="both"/>
        <w:rPr>
          <w:rFonts w:ascii="Arial" w:hAnsi="Arial" w:cs="Arial"/>
        </w:rPr>
      </w:pPr>
    </w:p>
    <w:p w14:paraId="4F37BD15" w14:textId="77777777" w:rsidR="00795114" w:rsidRPr="008E5463" w:rsidRDefault="00795114" w:rsidP="00795114">
      <w:pPr>
        <w:ind w:firstLine="2124"/>
        <w:jc w:val="both"/>
        <w:rPr>
          <w:rFonts w:ascii="Arial" w:hAnsi="Arial" w:cs="Arial"/>
        </w:rPr>
      </w:pPr>
      <w:r w:rsidRPr="008E5463">
        <w:rPr>
          <w:rFonts w:ascii="Arial" w:hAnsi="Arial" w:cs="Arial"/>
        </w:rPr>
        <w:lastRenderedPageBreak/>
        <w:t>XV - Promover a guarda, manutenção e vigilância de materiais, ferramentas, e tudo o que for necessário à execução do objeto, durante a vigência do contrato;</w:t>
      </w:r>
    </w:p>
    <w:p w14:paraId="285DA3C0" w14:textId="77777777" w:rsidR="00795114" w:rsidRPr="008E5463" w:rsidRDefault="00795114" w:rsidP="00795114">
      <w:pPr>
        <w:ind w:firstLine="2124"/>
        <w:jc w:val="both"/>
        <w:rPr>
          <w:rFonts w:ascii="Arial" w:hAnsi="Arial" w:cs="Arial"/>
        </w:rPr>
      </w:pPr>
    </w:p>
    <w:p w14:paraId="2B5FBD6A" w14:textId="77777777" w:rsidR="00795114" w:rsidRPr="008E5463" w:rsidRDefault="00795114" w:rsidP="00795114">
      <w:pPr>
        <w:ind w:firstLine="2124"/>
        <w:jc w:val="both"/>
        <w:rPr>
          <w:rFonts w:ascii="Arial" w:hAnsi="Arial" w:cs="Arial"/>
        </w:rPr>
      </w:pPr>
      <w:r w:rsidRPr="008E5463">
        <w:rPr>
          <w:rFonts w:ascii="Arial" w:hAnsi="Arial" w:cs="Arial"/>
        </w:rPr>
        <w:t>XVI - Conduzir os trabalhos com estrita observância às normas da legislação pertinente, cumprindo as determinações dos Poderes Públicos, mantendo sempre limpo o local dos serviços e nas melhores condições de segurança, higiene e disciplina;</w:t>
      </w:r>
    </w:p>
    <w:p w14:paraId="12F25BFC" w14:textId="77777777" w:rsidR="00795114" w:rsidRPr="008E5463" w:rsidRDefault="00795114" w:rsidP="00795114">
      <w:pPr>
        <w:ind w:firstLine="2124"/>
        <w:jc w:val="both"/>
        <w:rPr>
          <w:rFonts w:ascii="Arial" w:hAnsi="Arial" w:cs="Arial"/>
        </w:rPr>
      </w:pPr>
    </w:p>
    <w:p w14:paraId="76BF892B" w14:textId="77777777" w:rsidR="00795114" w:rsidRPr="008E5463" w:rsidRDefault="00795114" w:rsidP="00795114">
      <w:pPr>
        <w:ind w:firstLine="2124"/>
        <w:jc w:val="both"/>
        <w:rPr>
          <w:rFonts w:ascii="Arial" w:hAnsi="Arial" w:cs="Arial"/>
        </w:rPr>
      </w:pPr>
      <w:r w:rsidRPr="008E5463">
        <w:rPr>
          <w:rFonts w:ascii="Arial" w:hAnsi="Arial" w:cs="Arial"/>
        </w:rPr>
        <w:t xml:space="preserve">XVII - Submeter previamente, por escrito, ao </w:t>
      </w:r>
      <w:r w:rsidRPr="008E5463">
        <w:rPr>
          <w:rFonts w:ascii="Arial" w:hAnsi="Arial" w:cs="Arial"/>
          <w:b/>
        </w:rPr>
        <w:t>CONTRATANTE</w:t>
      </w:r>
      <w:r w:rsidRPr="008E5463">
        <w:rPr>
          <w:rFonts w:ascii="Arial" w:hAnsi="Arial" w:cs="Arial"/>
        </w:rPr>
        <w:t>, para análise e aprovação, quaisquer mudanças nos métodos executivos que fujam às especificações do memorial descritivo ou instrumento congênere;</w:t>
      </w:r>
    </w:p>
    <w:p w14:paraId="2CFE206C" w14:textId="77777777" w:rsidR="00795114" w:rsidRPr="008E5463" w:rsidRDefault="00795114" w:rsidP="00795114">
      <w:pPr>
        <w:ind w:firstLine="2124"/>
        <w:jc w:val="both"/>
        <w:rPr>
          <w:rFonts w:ascii="Arial" w:hAnsi="Arial" w:cs="Arial"/>
        </w:rPr>
      </w:pPr>
    </w:p>
    <w:p w14:paraId="2C2E94FF" w14:textId="77777777" w:rsidR="00795114" w:rsidRPr="008E5463" w:rsidRDefault="00795114" w:rsidP="00795114">
      <w:pPr>
        <w:ind w:firstLine="2124"/>
        <w:jc w:val="both"/>
        <w:rPr>
          <w:rFonts w:ascii="Arial" w:hAnsi="Arial" w:cs="Arial"/>
        </w:rPr>
      </w:pPr>
      <w:r w:rsidRPr="008E5463">
        <w:rPr>
          <w:rFonts w:ascii="Arial" w:hAnsi="Arial" w:cs="Arial"/>
        </w:rPr>
        <w:t>XVIII - Não permitir a utilização de qualquer trabalho do menor de dezesseis anos, exceto na condição de aprendiz para os maiores de quatorze anos, nem permitir a utilização do trabalho do menor de dezoito anos em trabalho noturno, perigoso ou insalubre;</w:t>
      </w:r>
    </w:p>
    <w:p w14:paraId="1216B23D" w14:textId="77777777" w:rsidR="00795114" w:rsidRPr="008E5463" w:rsidRDefault="00795114" w:rsidP="00795114">
      <w:pPr>
        <w:ind w:firstLine="2124"/>
        <w:jc w:val="both"/>
        <w:rPr>
          <w:rFonts w:ascii="Arial" w:hAnsi="Arial" w:cs="Arial"/>
        </w:rPr>
      </w:pPr>
    </w:p>
    <w:p w14:paraId="0BC07919" w14:textId="77777777" w:rsidR="00795114" w:rsidRPr="008E5463" w:rsidRDefault="00795114" w:rsidP="00795114">
      <w:pPr>
        <w:ind w:firstLine="2124"/>
        <w:jc w:val="both"/>
        <w:rPr>
          <w:rFonts w:ascii="Arial" w:hAnsi="Arial" w:cs="Arial"/>
        </w:rPr>
      </w:pPr>
      <w:r w:rsidRPr="008E5463">
        <w:rPr>
          <w:rFonts w:ascii="Arial" w:hAnsi="Arial" w:cs="Arial"/>
        </w:rPr>
        <w:t>XIX - Manter durante toda a vigência do contrato, em compatibilidade com as obrigações assumidas, todas as condições exigidas para habilitação e qualificação na licitação;</w:t>
      </w:r>
    </w:p>
    <w:p w14:paraId="71F26AA1" w14:textId="77777777" w:rsidR="00795114" w:rsidRPr="008E5463" w:rsidRDefault="00795114" w:rsidP="00795114">
      <w:pPr>
        <w:ind w:firstLine="2124"/>
        <w:jc w:val="both"/>
        <w:rPr>
          <w:rFonts w:ascii="Arial" w:hAnsi="Arial" w:cs="Arial"/>
        </w:rPr>
      </w:pPr>
    </w:p>
    <w:p w14:paraId="7BF18551" w14:textId="77777777" w:rsidR="00795114" w:rsidRPr="008E5463" w:rsidRDefault="00795114" w:rsidP="00795114">
      <w:pPr>
        <w:ind w:firstLine="2124"/>
        <w:jc w:val="both"/>
        <w:rPr>
          <w:rFonts w:ascii="Arial" w:hAnsi="Arial" w:cs="Arial"/>
        </w:rPr>
      </w:pPr>
      <w:r w:rsidRPr="008E5463">
        <w:rPr>
          <w:rFonts w:ascii="Arial" w:hAnsi="Arial" w:cs="Arial"/>
        </w:rPr>
        <w:t>XX - Cumprir, durante todo o período de execução do contrato, a reserva de cargos prevista em lei para pessoa com deficiência, para reabilitado da Previdência Social ou para aprendiz, bem como as reservas de cargos previstas na legislação (</w:t>
      </w:r>
      <w:hyperlink r:id="rId49" w:anchor="art116" w:history="1">
        <w:r w:rsidRPr="008E5463">
          <w:rPr>
            <w:rStyle w:val="Hyperlink"/>
            <w:rFonts w:ascii="Arial" w:hAnsi="Arial" w:cs="Arial"/>
            <w:color w:val="auto"/>
          </w:rPr>
          <w:t>art. 116</w:t>
        </w:r>
      </w:hyperlink>
      <w:r w:rsidRPr="008E5463">
        <w:rPr>
          <w:rStyle w:val="Hyperlink"/>
          <w:rFonts w:ascii="Arial" w:hAnsi="Arial" w:cs="Arial"/>
          <w:color w:val="auto"/>
        </w:rPr>
        <w:t xml:space="preserve"> da Lei nº 14.133/2021</w:t>
      </w:r>
      <w:r w:rsidRPr="008E5463">
        <w:rPr>
          <w:rFonts w:ascii="Arial" w:hAnsi="Arial" w:cs="Arial"/>
        </w:rPr>
        <w:t>);</w:t>
      </w:r>
    </w:p>
    <w:p w14:paraId="7B9464BD" w14:textId="77777777" w:rsidR="00795114" w:rsidRPr="008E5463" w:rsidRDefault="00795114" w:rsidP="00795114">
      <w:pPr>
        <w:jc w:val="both"/>
        <w:rPr>
          <w:rFonts w:ascii="Arial" w:hAnsi="Arial" w:cs="Arial"/>
          <w:b/>
          <w:bCs/>
        </w:rPr>
      </w:pPr>
    </w:p>
    <w:p w14:paraId="06E9B1A8" w14:textId="77777777" w:rsidR="00795114" w:rsidRPr="008E5463" w:rsidRDefault="00795114" w:rsidP="00795114">
      <w:pPr>
        <w:jc w:val="both"/>
        <w:rPr>
          <w:rFonts w:ascii="Arial" w:hAnsi="Arial" w:cs="Arial"/>
        </w:rPr>
      </w:pPr>
      <w:r w:rsidRPr="008E5463">
        <w:rPr>
          <w:rFonts w:ascii="Arial" w:hAnsi="Arial" w:cs="Arial"/>
          <w:b/>
          <w:bCs/>
        </w:rPr>
        <w:tab/>
      </w:r>
      <w:r w:rsidRPr="008E5463">
        <w:rPr>
          <w:rFonts w:ascii="Arial" w:hAnsi="Arial" w:cs="Arial"/>
          <w:b/>
          <w:bCs/>
        </w:rPr>
        <w:tab/>
      </w:r>
      <w:r w:rsidRPr="008E5463">
        <w:rPr>
          <w:rFonts w:ascii="Arial" w:hAnsi="Arial" w:cs="Arial"/>
          <w:b/>
          <w:bCs/>
        </w:rPr>
        <w:tab/>
      </w:r>
      <w:r w:rsidRPr="008E5463">
        <w:rPr>
          <w:rFonts w:ascii="Arial" w:hAnsi="Arial" w:cs="Arial"/>
          <w:bCs/>
        </w:rPr>
        <w:t>XXI</w:t>
      </w:r>
      <w:r w:rsidRPr="008E5463">
        <w:rPr>
          <w:rFonts w:ascii="Arial" w:hAnsi="Arial" w:cs="Arial"/>
          <w:b/>
          <w:bCs/>
        </w:rPr>
        <w:t xml:space="preserve"> - </w:t>
      </w:r>
      <w:r w:rsidRPr="008E5463">
        <w:rPr>
          <w:rFonts w:ascii="Arial" w:hAnsi="Arial" w:cs="Arial"/>
        </w:rPr>
        <w:t>Comprovar a reserva de cargos a que se refere a cláusula acima, no prazo fixado pelo fiscal do contrato, com a indicação dos empregados que preencheram as referidas vagas (</w:t>
      </w:r>
      <w:hyperlink r:id="rId50" w:anchor="art116" w:history="1">
        <w:r w:rsidRPr="008E5463">
          <w:rPr>
            <w:rStyle w:val="Hyperlink"/>
            <w:rFonts w:ascii="Arial" w:hAnsi="Arial" w:cs="Arial"/>
            <w:color w:val="auto"/>
          </w:rPr>
          <w:t>art. 116, parágrafo único</w:t>
        </w:r>
      </w:hyperlink>
      <w:r w:rsidRPr="008E5463">
        <w:rPr>
          <w:rStyle w:val="Hyperlink"/>
          <w:rFonts w:ascii="Arial" w:hAnsi="Arial" w:cs="Arial"/>
          <w:color w:val="auto"/>
        </w:rPr>
        <w:t xml:space="preserve"> da Lei nº 14.133/2021</w:t>
      </w:r>
      <w:r w:rsidRPr="008E5463">
        <w:rPr>
          <w:rFonts w:ascii="Arial" w:hAnsi="Arial" w:cs="Arial"/>
        </w:rPr>
        <w:t>);</w:t>
      </w:r>
    </w:p>
    <w:p w14:paraId="4E512B69" w14:textId="77777777" w:rsidR="00795114" w:rsidRPr="008E5463" w:rsidRDefault="00795114" w:rsidP="00795114">
      <w:pPr>
        <w:jc w:val="both"/>
        <w:rPr>
          <w:rFonts w:ascii="Arial" w:hAnsi="Arial" w:cs="Arial"/>
        </w:rPr>
      </w:pPr>
    </w:p>
    <w:p w14:paraId="1AFB2986"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XXII - Guardar sigilo sobre todas as informações obtidas em decorrência do cumprimento do contrato;</w:t>
      </w:r>
    </w:p>
    <w:p w14:paraId="3074AD02" w14:textId="77777777" w:rsidR="00795114" w:rsidRPr="008E5463" w:rsidRDefault="00795114" w:rsidP="00795114">
      <w:pPr>
        <w:jc w:val="both"/>
        <w:rPr>
          <w:rFonts w:ascii="Arial" w:hAnsi="Arial" w:cs="Arial"/>
        </w:rPr>
      </w:pPr>
    </w:p>
    <w:p w14:paraId="071DE977"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XXIII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8E5463">
          <w:rPr>
            <w:rStyle w:val="Hyperlink"/>
            <w:rFonts w:ascii="Arial" w:hAnsi="Arial" w:cs="Arial"/>
            <w:color w:val="auto"/>
          </w:rPr>
          <w:t>art. 124, II, d, da Lei nº 14.133, de 2021</w:t>
        </w:r>
      </w:hyperlink>
      <w:r w:rsidRPr="008E5463">
        <w:rPr>
          <w:rFonts w:ascii="Arial" w:hAnsi="Arial" w:cs="Arial"/>
        </w:rPr>
        <w:t>;</w:t>
      </w:r>
    </w:p>
    <w:p w14:paraId="21923580" w14:textId="77777777" w:rsidR="00795114" w:rsidRPr="008E5463" w:rsidRDefault="00795114" w:rsidP="00795114">
      <w:pPr>
        <w:jc w:val="both"/>
        <w:rPr>
          <w:rFonts w:ascii="Arial" w:hAnsi="Arial" w:cs="Arial"/>
        </w:rPr>
      </w:pPr>
    </w:p>
    <w:p w14:paraId="011B3CFB"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XXIV - Cumprir, além dos postulados legais vigentes de âmbito federal, estadual ou municipal, as normas de segurança do Contratante;</w:t>
      </w:r>
    </w:p>
    <w:p w14:paraId="0CFF159F" w14:textId="77777777" w:rsidR="00795114" w:rsidRPr="008E5463" w:rsidRDefault="00795114" w:rsidP="00795114">
      <w:pPr>
        <w:jc w:val="both"/>
        <w:rPr>
          <w:rFonts w:ascii="Arial" w:hAnsi="Arial" w:cs="Arial"/>
        </w:rPr>
      </w:pPr>
    </w:p>
    <w:p w14:paraId="30ED1D3A"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XXV - Manter os empregados nos horários predeterminados pelo Contratante;</w:t>
      </w:r>
    </w:p>
    <w:p w14:paraId="1386FC59" w14:textId="77777777" w:rsidR="00795114" w:rsidRPr="008E5463" w:rsidRDefault="00795114" w:rsidP="00795114">
      <w:pPr>
        <w:jc w:val="both"/>
        <w:rPr>
          <w:rFonts w:ascii="Arial" w:hAnsi="Arial" w:cs="Arial"/>
        </w:rPr>
      </w:pPr>
    </w:p>
    <w:p w14:paraId="3C8B9BFD" w14:textId="77777777" w:rsidR="00795114" w:rsidRPr="008E5463" w:rsidRDefault="00795114" w:rsidP="00795114">
      <w:pPr>
        <w:jc w:val="both"/>
        <w:rPr>
          <w:rFonts w:ascii="Arial" w:hAnsi="Arial" w:cs="Arial"/>
        </w:rPr>
      </w:pPr>
      <w:r w:rsidRPr="008E5463">
        <w:rPr>
          <w:rFonts w:ascii="Arial" w:hAnsi="Arial" w:cs="Arial"/>
        </w:rPr>
        <w:lastRenderedPageBreak/>
        <w:tab/>
      </w:r>
      <w:r w:rsidRPr="008E5463">
        <w:rPr>
          <w:rFonts w:ascii="Arial" w:hAnsi="Arial" w:cs="Arial"/>
        </w:rPr>
        <w:tab/>
      </w:r>
      <w:r w:rsidRPr="008E5463">
        <w:rPr>
          <w:rFonts w:ascii="Arial" w:hAnsi="Arial" w:cs="Arial"/>
        </w:rPr>
        <w:tab/>
        <w:t>XXVI - Apresentar os empregados devidamente identificados por meio de crachá;</w:t>
      </w:r>
    </w:p>
    <w:p w14:paraId="52EC1D33" w14:textId="77777777" w:rsidR="00795114" w:rsidRPr="008E5463" w:rsidRDefault="00795114" w:rsidP="00795114">
      <w:pPr>
        <w:jc w:val="both"/>
        <w:rPr>
          <w:rFonts w:ascii="Arial" w:hAnsi="Arial" w:cs="Arial"/>
        </w:rPr>
      </w:pPr>
    </w:p>
    <w:p w14:paraId="47291F6B"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XXVII - Apresentar ao </w:t>
      </w:r>
      <w:r w:rsidRPr="008E5463">
        <w:rPr>
          <w:rFonts w:ascii="Arial" w:hAnsi="Arial" w:cs="Arial"/>
          <w:b/>
        </w:rPr>
        <w:t>CONTRATANTE</w:t>
      </w:r>
      <w:r w:rsidRPr="008E5463">
        <w:rPr>
          <w:rFonts w:ascii="Arial" w:hAnsi="Arial" w:cs="Arial"/>
        </w:rPr>
        <w:t>, quando for o caso, a relação nominal dos empregados que adentrarão no órgão para a execução do serviço;</w:t>
      </w:r>
    </w:p>
    <w:p w14:paraId="0FA7294F" w14:textId="77777777" w:rsidR="00795114" w:rsidRPr="008E5463" w:rsidRDefault="00795114" w:rsidP="00795114">
      <w:pPr>
        <w:jc w:val="both"/>
        <w:rPr>
          <w:rFonts w:ascii="Arial" w:hAnsi="Arial" w:cs="Arial"/>
        </w:rPr>
      </w:pPr>
    </w:p>
    <w:p w14:paraId="1AE88295"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XXVIII - Observar os preceitos da legislação sobre a jornada de trabalho, conforme a categoria profissional;</w:t>
      </w:r>
    </w:p>
    <w:p w14:paraId="64E66186" w14:textId="77777777" w:rsidR="00795114" w:rsidRPr="008E5463" w:rsidRDefault="00795114" w:rsidP="00795114">
      <w:pPr>
        <w:jc w:val="both"/>
        <w:rPr>
          <w:rFonts w:ascii="Arial" w:hAnsi="Arial" w:cs="Arial"/>
        </w:rPr>
      </w:pPr>
    </w:p>
    <w:p w14:paraId="753831E2"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XXIX - Atender às solicitações do </w:t>
      </w:r>
      <w:r w:rsidRPr="008E5463">
        <w:rPr>
          <w:rFonts w:ascii="Arial" w:hAnsi="Arial" w:cs="Arial"/>
          <w:b/>
        </w:rPr>
        <w:t>CONTRATANTE</w:t>
      </w:r>
      <w:r w:rsidRPr="008E5463">
        <w:rPr>
          <w:rFonts w:ascii="Arial" w:hAnsi="Arial" w:cs="Arial"/>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07DEB400" w14:textId="77777777" w:rsidR="00795114" w:rsidRPr="008E5463" w:rsidRDefault="00795114" w:rsidP="00795114">
      <w:pPr>
        <w:jc w:val="both"/>
        <w:rPr>
          <w:rFonts w:ascii="Arial" w:hAnsi="Arial" w:cs="Arial"/>
        </w:rPr>
      </w:pPr>
    </w:p>
    <w:p w14:paraId="05AC1216"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XXX - Instruir seus empregados quanto à necessidade de acatar as Normas Internas do </w:t>
      </w:r>
      <w:r w:rsidRPr="008E5463">
        <w:rPr>
          <w:rFonts w:ascii="Arial" w:hAnsi="Arial" w:cs="Arial"/>
          <w:b/>
        </w:rPr>
        <w:t>CONTRATANTE</w:t>
      </w:r>
      <w:r w:rsidRPr="008E5463">
        <w:rPr>
          <w:rFonts w:ascii="Arial" w:hAnsi="Arial" w:cs="Arial"/>
        </w:rPr>
        <w:t>;</w:t>
      </w:r>
    </w:p>
    <w:p w14:paraId="353E7E4E" w14:textId="77777777" w:rsidR="00795114" w:rsidRPr="008E5463" w:rsidRDefault="00795114" w:rsidP="00795114">
      <w:pPr>
        <w:jc w:val="both"/>
        <w:rPr>
          <w:rFonts w:ascii="Arial" w:hAnsi="Arial" w:cs="Arial"/>
        </w:rPr>
      </w:pPr>
    </w:p>
    <w:p w14:paraId="39804589"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XXXI - Instruir seus empregados a respeito das atividades a serem desempenhadas, alertando-os a não executarem atividades não abrangidas pelo contrato, devendo o </w:t>
      </w:r>
      <w:r w:rsidRPr="008E5463">
        <w:rPr>
          <w:rFonts w:ascii="Arial" w:hAnsi="Arial" w:cs="Arial"/>
          <w:b/>
        </w:rPr>
        <w:t>CONTRATADO</w:t>
      </w:r>
      <w:r w:rsidRPr="008E5463">
        <w:rPr>
          <w:rFonts w:ascii="Arial" w:hAnsi="Arial" w:cs="Arial"/>
        </w:rPr>
        <w:t xml:space="preserve"> relatar ao </w:t>
      </w:r>
      <w:r w:rsidRPr="008E5463">
        <w:rPr>
          <w:rFonts w:ascii="Arial" w:hAnsi="Arial" w:cs="Arial"/>
          <w:b/>
        </w:rPr>
        <w:t>CONTRATANTE</w:t>
      </w:r>
      <w:r w:rsidRPr="008E5463">
        <w:rPr>
          <w:rFonts w:ascii="Arial" w:hAnsi="Arial" w:cs="Arial"/>
        </w:rPr>
        <w:t xml:space="preserve"> toda e qualquer ocorrência neste sentido, a fim de evitar desvio de função;</w:t>
      </w:r>
    </w:p>
    <w:p w14:paraId="08F87263" w14:textId="77777777" w:rsidR="00795114" w:rsidRPr="008E5463" w:rsidRDefault="00795114" w:rsidP="00795114">
      <w:pPr>
        <w:jc w:val="both"/>
        <w:rPr>
          <w:rFonts w:ascii="Arial" w:hAnsi="Arial" w:cs="Arial"/>
        </w:rPr>
      </w:pPr>
    </w:p>
    <w:p w14:paraId="5940680A" w14:textId="2497875D"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XXXII - Instruir os seus empregados, quanto à prevenção de incêndios nas áreas do </w:t>
      </w:r>
      <w:r w:rsidRPr="008E5463">
        <w:rPr>
          <w:rFonts w:ascii="Arial" w:hAnsi="Arial" w:cs="Arial"/>
          <w:b/>
        </w:rPr>
        <w:t>CONTRATANTE</w:t>
      </w:r>
      <w:r w:rsidRPr="008E5463">
        <w:rPr>
          <w:rFonts w:ascii="Arial" w:hAnsi="Arial" w:cs="Arial"/>
        </w:rPr>
        <w:t>;</w:t>
      </w:r>
    </w:p>
    <w:p w14:paraId="16E41DF4" w14:textId="77777777" w:rsidR="00795114" w:rsidRPr="008E5463" w:rsidRDefault="00795114" w:rsidP="00795114">
      <w:pPr>
        <w:jc w:val="both"/>
        <w:rPr>
          <w:rFonts w:ascii="Arial" w:hAnsi="Arial" w:cs="Arial"/>
        </w:rPr>
      </w:pPr>
    </w:p>
    <w:p w14:paraId="485DD6B5"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XXXIII - Estar registrada ou inscrita no Conselho Profissional competente, conforme as áreas de atuação previstas no Termo de Referência, em plena validade;</w:t>
      </w:r>
    </w:p>
    <w:p w14:paraId="5302B904" w14:textId="77777777" w:rsidR="00795114" w:rsidRPr="008E5463" w:rsidRDefault="00795114" w:rsidP="00795114">
      <w:pPr>
        <w:jc w:val="both"/>
        <w:rPr>
          <w:rFonts w:ascii="Arial" w:hAnsi="Arial" w:cs="Arial"/>
        </w:rPr>
      </w:pPr>
    </w:p>
    <w:p w14:paraId="2A80B16F"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XXXIV - Obter junto aos órgãos competentes, conforme o caso, as licenças necessárias e demais documentos e autorizações exigíveis, na forma da legislação aplicável;</w:t>
      </w:r>
    </w:p>
    <w:p w14:paraId="2623C724" w14:textId="77777777" w:rsidR="00795114" w:rsidRPr="008E5463" w:rsidRDefault="00795114" w:rsidP="00795114">
      <w:pPr>
        <w:jc w:val="both"/>
        <w:rPr>
          <w:rFonts w:ascii="Arial" w:hAnsi="Arial" w:cs="Arial"/>
        </w:rPr>
      </w:pPr>
    </w:p>
    <w:p w14:paraId="459B856C"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XXXV - Refazer, às suas expensas, os trabalhos executados em desacordo com o estabelecido nas especificações, bem como substituir aqueles realizados com materiais defeituosos ou com vício, pelo prazo de 05 (cinco) anos, contado da data de emissão do Termo de Recebimento Definitivo;</w:t>
      </w:r>
    </w:p>
    <w:p w14:paraId="7A5A55CD" w14:textId="77777777" w:rsidR="00795114" w:rsidRPr="008E5463" w:rsidRDefault="00795114" w:rsidP="00795114">
      <w:pPr>
        <w:jc w:val="both"/>
        <w:rPr>
          <w:rFonts w:ascii="Arial" w:hAnsi="Arial" w:cs="Arial"/>
        </w:rPr>
      </w:pPr>
    </w:p>
    <w:p w14:paraId="769A83F1"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XXXVI - Responder por qualquer acidente de trabalho na execução dos serviços, por uso indevido de patentes registradas em nome de terceiros, por danos resultantes de defeitos ou incorreções dos serviços ou dos bens do </w:t>
      </w:r>
      <w:r w:rsidRPr="008E5463">
        <w:rPr>
          <w:rFonts w:ascii="Arial" w:hAnsi="Arial" w:cs="Arial"/>
          <w:b/>
        </w:rPr>
        <w:t>CONTRATANTE</w:t>
      </w:r>
      <w:r w:rsidRPr="008E5463">
        <w:rPr>
          <w:rFonts w:ascii="Arial" w:hAnsi="Arial" w:cs="Arial"/>
        </w:rPr>
        <w:t>, de seus funcionários ou de terceiros, ainda que ocorridos em via pública junto ao serviço de engenharia;</w:t>
      </w:r>
    </w:p>
    <w:p w14:paraId="20C4B91A" w14:textId="77777777" w:rsidR="00795114" w:rsidRPr="008E5463" w:rsidRDefault="00795114" w:rsidP="00795114">
      <w:pPr>
        <w:jc w:val="both"/>
        <w:rPr>
          <w:rFonts w:ascii="Arial" w:hAnsi="Arial" w:cs="Arial"/>
        </w:rPr>
      </w:pPr>
    </w:p>
    <w:p w14:paraId="35FDDA5C" w14:textId="77777777" w:rsidR="00795114" w:rsidRPr="008E5463" w:rsidRDefault="00795114" w:rsidP="00795114">
      <w:pPr>
        <w:autoSpaceDE w:val="0"/>
        <w:autoSpaceDN w:val="0"/>
        <w:adjustRightInd w:val="0"/>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XXXVII – manter os preços dos bens e/ou serviços contratados, ressalvado o reajuste de preços, se aplicável, não sendo motivo para reequilíbrio as meras flutuações de mercado, sazonais ou decorrentes de movimentações naturais da economia, ou seja, que não sejam oriundas de situações imprevisíveis ou previsíveis de </w:t>
      </w:r>
      <w:r w:rsidRPr="008E5463">
        <w:rPr>
          <w:rFonts w:ascii="Arial" w:hAnsi="Arial" w:cs="Arial"/>
        </w:rPr>
        <w:lastRenderedPageBreak/>
        <w:t xml:space="preserve">consequências incalculáveis, </w:t>
      </w:r>
      <w:r w:rsidRPr="008E5463">
        <w:rPr>
          <w:rStyle w:val="apple-converted-space"/>
          <w:rFonts w:ascii="Arial" w:hAnsi="Arial" w:cs="Arial"/>
          <w:shd w:val="clear" w:color="auto" w:fill="FFFFFF"/>
        </w:rPr>
        <w:t> </w:t>
      </w:r>
      <w:r w:rsidRPr="008E5463">
        <w:rPr>
          <w:rFonts w:ascii="Arial" w:hAnsi="Arial" w:cs="Arial"/>
          <w:shd w:val="clear" w:color="auto" w:fill="FFFFFF"/>
        </w:rPr>
        <w:t>retardadores ou impeditivos da execução do ajustado, ou, ainda, em caso de força maior, caso fortuito ou fato do príncipe, situações que configuram álea econômica extraordinária;</w:t>
      </w:r>
      <w:r w:rsidRPr="008E5463">
        <w:rPr>
          <w:rFonts w:ascii="Arial" w:hAnsi="Arial" w:cs="Arial"/>
        </w:rPr>
        <w:t xml:space="preserve">  </w:t>
      </w:r>
    </w:p>
    <w:p w14:paraId="66AED2F0" w14:textId="77777777" w:rsidR="00795114" w:rsidRPr="008E5463" w:rsidRDefault="00795114" w:rsidP="00795114">
      <w:pPr>
        <w:autoSpaceDE w:val="0"/>
        <w:autoSpaceDN w:val="0"/>
        <w:adjustRightInd w:val="0"/>
        <w:jc w:val="both"/>
        <w:rPr>
          <w:rFonts w:ascii="Arial" w:hAnsi="Arial" w:cs="Arial"/>
        </w:rPr>
      </w:pPr>
    </w:p>
    <w:p w14:paraId="5BDF2105" w14:textId="77777777" w:rsidR="00795114" w:rsidRPr="008E5463" w:rsidRDefault="00795114" w:rsidP="00795114">
      <w:pPr>
        <w:autoSpaceDE w:val="0"/>
        <w:autoSpaceDN w:val="0"/>
        <w:adjustRightInd w:val="0"/>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XXXVIII - observar as boas práticas, técnica e ambientalmente recomendadas, quando da realização de serviços e/ou fornecimento de bens, definidas no Termo de Referência, que correrão sob sua inteira e exclusiva responsabilidade;</w:t>
      </w:r>
    </w:p>
    <w:p w14:paraId="08780701" w14:textId="77777777" w:rsidR="00795114" w:rsidRPr="008E5463" w:rsidRDefault="00795114" w:rsidP="00795114">
      <w:pPr>
        <w:jc w:val="both"/>
        <w:rPr>
          <w:rFonts w:ascii="Arial" w:hAnsi="Arial" w:cs="Arial"/>
        </w:rPr>
      </w:pPr>
    </w:p>
    <w:p w14:paraId="7FB16848"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XXXIX – Realizar,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3FA97D4" w14:textId="77777777" w:rsidR="00795114" w:rsidRPr="008E5463" w:rsidRDefault="00795114" w:rsidP="00795114">
      <w:pPr>
        <w:jc w:val="both"/>
        <w:rPr>
          <w:rFonts w:ascii="Arial" w:hAnsi="Arial" w:cs="Arial"/>
        </w:rPr>
      </w:pPr>
    </w:p>
    <w:p w14:paraId="4F9F7BA7" w14:textId="77777777" w:rsidR="00795114" w:rsidRPr="008E5463" w:rsidRDefault="00795114" w:rsidP="00795114">
      <w:pPr>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XL - Providenciar,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4579521" w14:textId="77777777" w:rsidR="00795114" w:rsidRPr="008E5463" w:rsidRDefault="00795114" w:rsidP="00795114">
      <w:pPr>
        <w:jc w:val="both"/>
        <w:rPr>
          <w:rFonts w:ascii="Arial" w:hAnsi="Arial" w:cs="Arial"/>
          <w:lang w:eastAsia="en-US"/>
        </w:rPr>
      </w:pPr>
    </w:p>
    <w:p w14:paraId="1F00D634"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lang w:eastAsia="en-US"/>
        </w:rPr>
        <w:tab/>
      </w:r>
      <w:r w:rsidRPr="008E5463">
        <w:rPr>
          <w:rFonts w:ascii="Arial" w:hAnsi="Arial" w:cs="Arial"/>
          <w:sz w:val="24"/>
          <w:szCs w:val="24"/>
          <w:lang w:eastAsia="en-US"/>
        </w:rPr>
        <w:tab/>
      </w:r>
      <w:r w:rsidRPr="008E5463">
        <w:rPr>
          <w:rFonts w:ascii="Arial" w:hAnsi="Arial" w:cs="Arial"/>
          <w:sz w:val="24"/>
          <w:szCs w:val="24"/>
          <w:lang w:eastAsia="en-US"/>
        </w:rPr>
        <w:tab/>
        <w:t xml:space="preserve">XLI -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w:t>
      </w:r>
      <w:r w:rsidRPr="008E5463">
        <w:rPr>
          <w:rFonts w:ascii="Arial" w:hAnsi="Arial" w:cs="Arial"/>
          <w:sz w:val="24"/>
          <w:szCs w:val="24"/>
        </w:rPr>
        <w:t>Termo de Referência</w:t>
      </w:r>
      <w:r w:rsidRPr="008E5463">
        <w:rPr>
          <w:rFonts w:ascii="Arial" w:hAnsi="Arial" w:cs="Arial"/>
          <w:sz w:val="24"/>
          <w:szCs w:val="24"/>
          <w:lang w:eastAsia="en-US"/>
        </w:rPr>
        <w:t>, o gestor do contrato, o fiscal técnico do contrato, o fiscal administrativo do contrato, se houver, os técnicos da área requisitante, o preposto da empresa e os gerentes das áreas que executarão os serviços contratados.</w:t>
      </w:r>
    </w:p>
    <w:p w14:paraId="7E2639BE" w14:textId="77777777" w:rsidR="00795114" w:rsidRPr="008E5463" w:rsidRDefault="00795114" w:rsidP="00795114">
      <w:pPr>
        <w:ind w:firstLine="2124"/>
        <w:jc w:val="both"/>
        <w:rPr>
          <w:rFonts w:ascii="Arial" w:hAnsi="Arial" w:cs="Arial"/>
        </w:rPr>
      </w:pPr>
    </w:p>
    <w:p w14:paraId="1B821859" w14:textId="6430B18E" w:rsidR="00795114" w:rsidRPr="008E5463" w:rsidRDefault="00795114" w:rsidP="00795114">
      <w:pPr>
        <w:autoSpaceDE w:val="0"/>
        <w:autoSpaceDN w:val="0"/>
        <w:adjustRightInd w:val="0"/>
        <w:jc w:val="both"/>
        <w:rPr>
          <w:rFonts w:ascii="Arial" w:hAnsi="Arial" w:cs="Arial"/>
        </w:rPr>
      </w:pPr>
      <w:r w:rsidRPr="008E5463">
        <w:rPr>
          <w:rFonts w:ascii="Arial" w:hAnsi="Arial" w:cs="Arial"/>
        </w:rPr>
        <w:tab/>
      </w:r>
      <w:r w:rsidRPr="008E5463">
        <w:rPr>
          <w:rFonts w:ascii="Arial" w:hAnsi="Arial" w:cs="Arial"/>
        </w:rPr>
        <w:tab/>
      </w:r>
      <w:r w:rsidRPr="008E5463">
        <w:rPr>
          <w:rFonts w:ascii="Arial" w:hAnsi="Arial" w:cs="Arial"/>
        </w:rPr>
        <w:tab/>
        <w:t xml:space="preserve">XLII – apresentar o Programa de Controle Médico de Saúde Ocupacional (PCMSO) - conforme NR 7, Norma Regulamentadora nº 7, e o Programa de Prevenção de Riscos Ambientais (PPRA) - conforme NR 09, Norma Regulamentadora nº 9, ambas da Portaria 3.214, do Ministério do Trabalho e Emprego, de 8 de junho de 1978, considerando o disposto no </w:t>
      </w:r>
      <w:hyperlink r:id="rId52" w:anchor="art200" w:history="1">
        <w:r w:rsidRPr="008E5463">
          <w:rPr>
            <w:rStyle w:val="Hyperlink"/>
            <w:rFonts w:ascii="Arial" w:hAnsi="Arial" w:cs="Arial"/>
            <w:color w:val="auto"/>
          </w:rPr>
          <w:t>art. 200</w:t>
        </w:r>
      </w:hyperlink>
      <w:r w:rsidRPr="008E5463">
        <w:rPr>
          <w:rFonts w:ascii="Arial" w:hAnsi="Arial" w:cs="Arial"/>
        </w:rPr>
        <w:t xml:space="preserve">, da Consolidação das Leis do Trabalho, com redação dada pela Lei n.º 6.514, de 22 de dezembro de 1977, para apreciação e aprovação do Serviço de Medicina e Segurança do Trabalho da </w:t>
      </w:r>
      <w:r w:rsidRPr="008E5463">
        <w:rPr>
          <w:rFonts w:ascii="Arial" w:hAnsi="Arial" w:cs="Arial"/>
          <w:b/>
        </w:rPr>
        <w:t>CONTRATANTE</w:t>
      </w:r>
      <w:r w:rsidRPr="008E5463">
        <w:rPr>
          <w:rFonts w:ascii="Arial" w:hAnsi="Arial" w:cs="Arial"/>
        </w:rPr>
        <w:t>.</w:t>
      </w:r>
    </w:p>
    <w:p w14:paraId="3B188C52" w14:textId="37CC09AB" w:rsidR="00451B70" w:rsidRPr="008E5463" w:rsidRDefault="00451B70" w:rsidP="00795114">
      <w:pPr>
        <w:autoSpaceDE w:val="0"/>
        <w:autoSpaceDN w:val="0"/>
        <w:adjustRightInd w:val="0"/>
        <w:jc w:val="both"/>
        <w:rPr>
          <w:rFonts w:ascii="Arial" w:hAnsi="Arial" w:cs="Arial"/>
        </w:rPr>
      </w:pPr>
    </w:p>
    <w:p w14:paraId="57B48CA2" w14:textId="3E3BF696" w:rsidR="00451B70" w:rsidRPr="008E5463" w:rsidRDefault="00451B70" w:rsidP="00451B70">
      <w:pPr>
        <w:ind w:firstLine="2127"/>
        <w:jc w:val="both"/>
        <w:rPr>
          <w:rFonts w:ascii="Arial" w:hAnsi="Arial" w:cs="Arial"/>
        </w:rPr>
      </w:pPr>
      <w:r w:rsidRPr="008E5463">
        <w:rPr>
          <w:rFonts w:ascii="Arial" w:hAnsi="Arial" w:cs="Arial"/>
        </w:rPr>
        <w:t xml:space="preserve">XLIII - Adotar as providências e precauções necessárias, inclusive consulta nos respectivos órgãos, se necessário for, a fim de que não venham a ser danificadas as redes </w:t>
      </w:r>
      <w:proofErr w:type="spellStart"/>
      <w:r w:rsidRPr="008E5463">
        <w:rPr>
          <w:rFonts w:ascii="Arial" w:hAnsi="Arial" w:cs="Arial"/>
        </w:rPr>
        <w:t>hidrossanitárias</w:t>
      </w:r>
      <w:proofErr w:type="spellEnd"/>
      <w:r w:rsidRPr="008E5463">
        <w:rPr>
          <w:rFonts w:ascii="Arial" w:hAnsi="Arial" w:cs="Arial"/>
        </w:rPr>
        <w:t>, elétricas e de comunicação.</w:t>
      </w:r>
    </w:p>
    <w:p w14:paraId="299BC3D5" w14:textId="77777777" w:rsidR="00451B70" w:rsidRPr="000C190F" w:rsidRDefault="00451B70" w:rsidP="00795114">
      <w:pPr>
        <w:autoSpaceDE w:val="0"/>
        <w:autoSpaceDN w:val="0"/>
        <w:adjustRightInd w:val="0"/>
        <w:jc w:val="both"/>
        <w:rPr>
          <w:rFonts w:ascii="Arial" w:hAnsi="Arial" w:cs="Arial"/>
          <w:color w:val="C00000"/>
        </w:rPr>
      </w:pPr>
    </w:p>
    <w:p w14:paraId="68ECDE94"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3E4C0A81"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063BDF64" w14:textId="77777777" w:rsidR="00795114" w:rsidRPr="000C190F" w:rsidRDefault="00795114" w:rsidP="00795114">
      <w:pPr>
        <w:pStyle w:val="just"/>
        <w:ind w:left="0" w:firstLine="0"/>
        <w:rPr>
          <w:rFonts w:ascii="Arial" w:hAnsi="Arial" w:cs="Arial"/>
          <w:b/>
          <w:color w:val="000000"/>
          <w:sz w:val="24"/>
          <w:szCs w:val="24"/>
          <w:u w:val="single"/>
        </w:rPr>
      </w:pPr>
    </w:p>
    <w:p w14:paraId="41F5C1B7" w14:textId="77777777" w:rsidR="00795114" w:rsidRPr="000C190F" w:rsidRDefault="00795114" w:rsidP="00795114">
      <w:pPr>
        <w:pStyle w:val="just"/>
        <w:ind w:left="0" w:firstLine="90"/>
        <w:jc w:val="center"/>
        <w:rPr>
          <w:rFonts w:ascii="Arial" w:hAnsi="Arial" w:cs="Arial"/>
          <w:color w:val="000000"/>
          <w:sz w:val="28"/>
          <w:szCs w:val="28"/>
        </w:rPr>
      </w:pPr>
      <w:r w:rsidRPr="000C190F">
        <w:rPr>
          <w:rFonts w:ascii="Arial" w:hAnsi="Arial" w:cs="Arial"/>
          <w:b/>
          <w:color w:val="000000"/>
          <w:sz w:val="28"/>
          <w:szCs w:val="28"/>
          <w:u w:val="single"/>
        </w:rPr>
        <w:t>CLÁUSULA TERCEIRA – DAS</w:t>
      </w:r>
      <w:r w:rsidRPr="000C190F">
        <w:rPr>
          <w:rFonts w:ascii="Arial" w:hAnsi="Arial" w:cs="Arial"/>
          <w:color w:val="000000"/>
          <w:sz w:val="28"/>
          <w:szCs w:val="28"/>
          <w:u w:val="single"/>
        </w:rPr>
        <w:t xml:space="preserve"> </w:t>
      </w:r>
      <w:r w:rsidRPr="000C190F">
        <w:rPr>
          <w:rFonts w:ascii="Arial" w:hAnsi="Arial" w:cs="Arial"/>
          <w:b/>
          <w:color w:val="000000"/>
          <w:sz w:val="28"/>
          <w:szCs w:val="28"/>
          <w:u w:val="single"/>
        </w:rPr>
        <w:t>OBRIGAÇÕES DA CONTRATANTE</w:t>
      </w:r>
    </w:p>
    <w:p w14:paraId="0C1560C7" w14:textId="77777777" w:rsidR="00795114" w:rsidRPr="000C190F" w:rsidRDefault="00795114" w:rsidP="00795114">
      <w:pPr>
        <w:pStyle w:val="just"/>
        <w:ind w:left="0" w:firstLine="90"/>
        <w:rPr>
          <w:rFonts w:ascii="Arial" w:hAnsi="Arial" w:cs="Arial"/>
          <w:color w:val="000000"/>
          <w:sz w:val="24"/>
          <w:szCs w:val="24"/>
        </w:rPr>
      </w:pPr>
    </w:p>
    <w:p w14:paraId="2B2E56DC" w14:textId="77777777" w:rsidR="00795114" w:rsidRPr="008E5463" w:rsidRDefault="00795114" w:rsidP="00795114">
      <w:pPr>
        <w:pStyle w:val="just"/>
        <w:ind w:left="0" w:firstLine="90"/>
        <w:rPr>
          <w:rFonts w:ascii="Arial" w:hAnsi="Arial" w:cs="Arial"/>
          <w:sz w:val="24"/>
          <w:szCs w:val="24"/>
        </w:rPr>
      </w:pPr>
    </w:p>
    <w:p w14:paraId="2BC701FA" w14:textId="77777777" w:rsidR="00795114" w:rsidRPr="008E5463" w:rsidRDefault="00795114" w:rsidP="00795114">
      <w:pPr>
        <w:ind w:firstLine="2124"/>
        <w:jc w:val="both"/>
        <w:rPr>
          <w:rFonts w:ascii="Arial" w:hAnsi="Arial" w:cs="Arial"/>
        </w:rPr>
      </w:pPr>
      <w:r w:rsidRPr="008E5463">
        <w:rPr>
          <w:rFonts w:ascii="Arial" w:hAnsi="Arial" w:cs="Arial"/>
        </w:rPr>
        <w:t xml:space="preserve">São obrigações da </w:t>
      </w:r>
      <w:r w:rsidRPr="008E5463">
        <w:rPr>
          <w:rFonts w:ascii="Arial" w:hAnsi="Arial" w:cs="Arial"/>
          <w:b/>
          <w:bCs/>
        </w:rPr>
        <w:t>CONTRATANTE</w:t>
      </w:r>
      <w:r w:rsidRPr="008E5463">
        <w:rPr>
          <w:rFonts w:ascii="Arial" w:hAnsi="Arial" w:cs="Arial"/>
        </w:rPr>
        <w:t>, além de outras fixadas na Lei federal nº 14.133/2021, no Edital, no Termo de Referência e neste contrato, as seguintes:</w:t>
      </w:r>
    </w:p>
    <w:p w14:paraId="0CA39550" w14:textId="77777777" w:rsidR="00795114" w:rsidRPr="008E5463" w:rsidRDefault="00795114" w:rsidP="00795114">
      <w:pPr>
        <w:pStyle w:val="just"/>
        <w:ind w:left="0" w:firstLine="0"/>
        <w:rPr>
          <w:rFonts w:ascii="Arial" w:hAnsi="Arial" w:cs="Arial"/>
          <w:sz w:val="24"/>
          <w:szCs w:val="24"/>
        </w:rPr>
      </w:pPr>
    </w:p>
    <w:p w14:paraId="7AA3C81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lastRenderedPageBreak/>
        <w:tab/>
      </w:r>
      <w:r w:rsidRPr="008E5463">
        <w:rPr>
          <w:rFonts w:ascii="Arial" w:hAnsi="Arial" w:cs="Arial"/>
          <w:sz w:val="24"/>
          <w:szCs w:val="24"/>
        </w:rPr>
        <w:tab/>
      </w:r>
      <w:r w:rsidRPr="008E5463">
        <w:rPr>
          <w:rFonts w:ascii="Arial" w:hAnsi="Arial" w:cs="Arial"/>
          <w:sz w:val="24"/>
          <w:szCs w:val="24"/>
        </w:rPr>
        <w:tab/>
        <w:t xml:space="preserve">I - Exigir o cumprimento de todas as obrigações assumidas pelo </w:t>
      </w:r>
      <w:r w:rsidRPr="008E5463">
        <w:rPr>
          <w:rFonts w:ascii="Arial" w:hAnsi="Arial" w:cs="Arial"/>
          <w:b/>
          <w:sz w:val="24"/>
          <w:szCs w:val="24"/>
        </w:rPr>
        <w:t>CONTRATADO</w:t>
      </w:r>
      <w:r w:rsidRPr="008E5463">
        <w:rPr>
          <w:rFonts w:ascii="Arial" w:hAnsi="Arial" w:cs="Arial"/>
          <w:sz w:val="24"/>
          <w:szCs w:val="24"/>
        </w:rPr>
        <w:t>, de acordo com o contrato e seus anexos;</w:t>
      </w:r>
    </w:p>
    <w:p w14:paraId="78403D19" w14:textId="77777777" w:rsidR="00795114" w:rsidRPr="008E5463" w:rsidRDefault="00795114" w:rsidP="00795114">
      <w:pPr>
        <w:pStyle w:val="just"/>
        <w:ind w:left="0" w:firstLine="0"/>
        <w:rPr>
          <w:rFonts w:ascii="Arial" w:hAnsi="Arial" w:cs="Arial"/>
          <w:sz w:val="24"/>
          <w:szCs w:val="24"/>
        </w:rPr>
      </w:pPr>
    </w:p>
    <w:p w14:paraId="5374D600"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II - Receber o objeto no prazo e condições estabelecidas no Termo de Referência;</w:t>
      </w:r>
    </w:p>
    <w:p w14:paraId="4442A9D2" w14:textId="77777777" w:rsidR="00795114" w:rsidRPr="008E5463" w:rsidRDefault="00795114" w:rsidP="00795114">
      <w:pPr>
        <w:pStyle w:val="just"/>
        <w:ind w:left="0" w:firstLine="0"/>
        <w:rPr>
          <w:rFonts w:ascii="Arial" w:hAnsi="Arial" w:cs="Arial"/>
          <w:sz w:val="24"/>
          <w:szCs w:val="24"/>
        </w:rPr>
      </w:pPr>
    </w:p>
    <w:p w14:paraId="4C79C5BD"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III - Notificar o </w:t>
      </w:r>
      <w:r w:rsidRPr="008E5463">
        <w:rPr>
          <w:rFonts w:ascii="Arial" w:hAnsi="Arial" w:cs="Arial"/>
          <w:b/>
          <w:sz w:val="24"/>
          <w:szCs w:val="24"/>
        </w:rPr>
        <w:t>CONTRATADO</w:t>
      </w:r>
      <w:r w:rsidRPr="008E5463">
        <w:rPr>
          <w:rFonts w:ascii="Arial" w:hAnsi="Arial" w:cs="Arial"/>
          <w:sz w:val="24"/>
          <w:szCs w:val="24"/>
        </w:rPr>
        <w:t xml:space="preserve"> por escrito da ocorrência de eventuais imperfeições, falhas ou irregularidades constatadas no curso da execução dos serviços, fixando prazo para a sua correção, certificando-se de que as soluções por ele propostas sejam as mais adequadas;</w:t>
      </w:r>
    </w:p>
    <w:p w14:paraId="76A3C570" w14:textId="77777777" w:rsidR="00795114" w:rsidRPr="008E5463" w:rsidRDefault="00795114" w:rsidP="00795114">
      <w:pPr>
        <w:pStyle w:val="just"/>
        <w:ind w:left="0" w:firstLine="0"/>
        <w:rPr>
          <w:rFonts w:ascii="Arial" w:hAnsi="Arial" w:cs="Arial"/>
          <w:sz w:val="24"/>
          <w:szCs w:val="24"/>
        </w:rPr>
      </w:pPr>
    </w:p>
    <w:p w14:paraId="03DA5B7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IV - Notificar o </w:t>
      </w:r>
      <w:r w:rsidRPr="008E5463">
        <w:rPr>
          <w:rFonts w:ascii="Arial" w:hAnsi="Arial" w:cs="Arial"/>
          <w:b/>
          <w:sz w:val="24"/>
          <w:szCs w:val="24"/>
        </w:rPr>
        <w:t>CONTRATADO</w:t>
      </w:r>
      <w:r w:rsidRPr="008E5463">
        <w:rPr>
          <w:rFonts w:ascii="Arial" w:hAnsi="Arial" w:cs="Arial"/>
          <w:sz w:val="24"/>
          <w:szCs w:val="24"/>
        </w:rPr>
        <w:t>, por escrito, sobre vícios, defeitos ou incorreções verificadas no objeto fornecido, para que seja por ele substituído, reparado ou corrigido, no total ou em parte, às suas expensas;</w:t>
      </w:r>
    </w:p>
    <w:p w14:paraId="6AF3AEC8" w14:textId="77777777" w:rsidR="00795114" w:rsidRPr="008E5463" w:rsidRDefault="00795114" w:rsidP="00795114">
      <w:pPr>
        <w:pStyle w:val="just"/>
        <w:ind w:left="0" w:firstLine="0"/>
        <w:rPr>
          <w:rFonts w:ascii="Arial" w:hAnsi="Arial" w:cs="Arial"/>
          <w:sz w:val="24"/>
          <w:szCs w:val="24"/>
        </w:rPr>
      </w:pPr>
    </w:p>
    <w:p w14:paraId="2185249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V - Acompanhar e fiscalizar a execução do contrato e o cumprimento das obrigações pelo </w:t>
      </w:r>
      <w:r w:rsidRPr="008E5463">
        <w:rPr>
          <w:rFonts w:ascii="Arial" w:hAnsi="Arial" w:cs="Arial"/>
          <w:b/>
          <w:sz w:val="24"/>
          <w:szCs w:val="24"/>
        </w:rPr>
        <w:t>CONTRATADO</w:t>
      </w:r>
      <w:r w:rsidRPr="008E5463">
        <w:rPr>
          <w:rFonts w:ascii="Arial" w:hAnsi="Arial" w:cs="Arial"/>
          <w:sz w:val="24"/>
          <w:szCs w:val="24"/>
        </w:rPr>
        <w:t>;</w:t>
      </w:r>
    </w:p>
    <w:p w14:paraId="0BD9B177" w14:textId="77777777" w:rsidR="00795114" w:rsidRPr="008E5463" w:rsidRDefault="00795114" w:rsidP="00795114">
      <w:pPr>
        <w:pStyle w:val="just"/>
        <w:ind w:left="0" w:firstLine="0"/>
        <w:rPr>
          <w:rFonts w:ascii="Arial" w:hAnsi="Arial" w:cs="Arial"/>
          <w:sz w:val="24"/>
          <w:szCs w:val="24"/>
        </w:rPr>
      </w:pPr>
    </w:p>
    <w:p w14:paraId="3979D854"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VI - Comunicar a empresa quando houver controvérsia sobre a dimensão, qualidade e quantidade do objeto (conforme o </w:t>
      </w:r>
      <w:hyperlink r:id="rId53" w:history="1">
        <w:r w:rsidRPr="008E5463">
          <w:rPr>
            <w:rStyle w:val="Hyperlink"/>
            <w:rFonts w:ascii="Arial" w:hAnsi="Arial" w:cs="Arial"/>
            <w:color w:val="auto"/>
            <w:sz w:val="24"/>
            <w:szCs w:val="24"/>
          </w:rPr>
          <w:t>art. 143 da Lei nº 14.133, de 2021</w:t>
        </w:r>
      </w:hyperlink>
      <w:r w:rsidRPr="008E5463">
        <w:rPr>
          <w:rStyle w:val="Hyperlink"/>
          <w:rFonts w:ascii="Arial" w:hAnsi="Arial" w:cs="Arial"/>
          <w:color w:val="auto"/>
          <w:sz w:val="24"/>
          <w:szCs w:val="24"/>
          <w:u w:val="none"/>
        </w:rPr>
        <w:t xml:space="preserve">), de modo que a Nota Fiscal seja emitida </w:t>
      </w:r>
      <w:r w:rsidRPr="008E5463">
        <w:rPr>
          <w:rFonts w:ascii="Arial" w:hAnsi="Arial" w:cs="Arial"/>
          <w:sz w:val="24"/>
          <w:szCs w:val="24"/>
        </w:rPr>
        <w:t>apenas no que se refere à parcela incontroversa da execução do objeto, para efeito de liquidação e pagamento;</w:t>
      </w:r>
    </w:p>
    <w:p w14:paraId="126CEDE7" w14:textId="77777777" w:rsidR="00795114" w:rsidRPr="008E5463" w:rsidRDefault="00795114" w:rsidP="00795114">
      <w:pPr>
        <w:pStyle w:val="just"/>
        <w:ind w:left="0" w:firstLine="0"/>
        <w:rPr>
          <w:rFonts w:ascii="Arial" w:hAnsi="Arial" w:cs="Arial"/>
          <w:sz w:val="24"/>
          <w:szCs w:val="24"/>
        </w:rPr>
      </w:pPr>
    </w:p>
    <w:p w14:paraId="77EF732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VII - Efetuar o pagamento ao </w:t>
      </w:r>
      <w:r w:rsidRPr="008E5463">
        <w:rPr>
          <w:rFonts w:ascii="Arial" w:hAnsi="Arial" w:cs="Arial"/>
          <w:b/>
          <w:sz w:val="24"/>
          <w:szCs w:val="24"/>
        </w:rPr>
        <w:t>CONTRATADO</w:t>
      </w:r>
      <w:r w:rsidRPr="008E5463">
        <w:rPr>
          <w:rFonts w:ascii="Arial" w:hAnsi="Arial" w:cs="Arial"/>
          <w:sz w:val="24"/>
          <w:szCs w:val="24"/>
        </w:rPr>
        <w:t xml:space="preserve"> do valor correspondente à execução do objeto, no prazo, forma e condições estabelecidos no presente Contrato e no Termo de Referência;</w:t>
      </w:r>
    </w:p>
    <w:p w14:paraId="3821C73C" w14:textId="77777777" w:rsidR="00795114" w:rsidRPr="008E5463" w:rsidRDefault="00795114" w:rsidP="00795114">
      <w:pPr>
        <w:pStyle w:val="just"/>
        <w:ind w:left="0" w:firstLine="0"/>
        <w:rPr>
          <w:rFonts w:ascii="Arial" w:hAnsi="Arial" w:cs="Arial"/>
          <w:sz w:val="24"/>
          <w:szCs w:val="24"/>
        </w:rPr>
      </w:pPr>
    </w:p>
    <w:p w14:paraId="02E50C76"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VIII - Aplicar ao </w:t>
      </w:r>
      <w:r w:rsidRPr="008E5463">
        <w:rPr>
          <w:rFonts w:ascii="Arial" w:hAnsi="Arial" w:cs="Arial"/>
          <w:b/>
          <w:sz w:val="24"/>
          <w:szCs w:val="24"/>
        </w:rPr>
        <w:t>CONTRATADO</w:t>
      </w:r>
      <w:r w:rsidRPr="008E5463">
        <w:rPr>
          <w:rFonts w:ascii="Arial" w:hAnsi="Arial" w:cs="Arial"/>
          <w:sz w:val="24"/>
          <w:szCs w:val="24"/>
        </w:rPr>
        <w:t xml:space="preserve"> as sanções previstas na Lei e neste Contrato;</w:t>
      </w:r>
    </w:p>
    <w:p w14:paraId="281BBF2B" w14:textId="77777777" w:rsidR="00795114" w:rsidRPr="008E5463" w:rsidRDefault="00795114" w:rsidP="00795114">
      <w:pPr>
        <w:pStyle w:val="just"/>
        <w:ind w:left="0" w:firstLine="0"/>
        <w:rPr>
          <w:rFonts w:ascii="Arial" w:hAnsi="Arial" w:cs="Arial"/>
          <w:sz w:val="24"/>
          <w:szCs w:val="24"/>
        </w:rPr>
      </w:pPr>
    </w:p>
    <w:p w14:paraId="4B81A63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IX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D29BC5"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r>
    </w:p>
    <w:p w14:paraId="75AE9DD8" w14:textId="77777777" w:rsidR="00795114" w:rsidRPr="008E5463" w:rsidRDefault="00795114" w:rsidP="00795114">
      <w:pPr>
        <w:pStyle w:val="just"/>
        <w:ind w:left="0" w:firstLine="0"/>
        <w:rPr>
          <w:rFonts w:ascii="Arial" w:hAnsi="Arial" w:cs="Arial"/>
          <w:sz w:val="24"/>
          <w:szCs w:val="24"/>
        </w:rPr>
      </w:pPr>
      <w:r w:rsidRPr="008E5463">
        <w:rPr>
          <w:rFonts w:ascii="Arial" w:hAnsi="Arial" w:cs="Arial"/>
          <w:sz w:val="24"/>
          <w:szCs w:val="24"/>
        </w:rPr>
        <w:tab/>
      </w:r>
      <w:r w:rsidRPr="008E5463">
        <w:rPr>
          <w:rFonts w:ascii="Arial" w:hAnsi="Arial" w:cs="Arial"/>
          <w:sz w:val="24"/>
          <w:szCs w:val="24"/>
        </w:rPr>
        <w:tab/>
      </w:r>
      <w:r w:rsidRPr="008E5463">
        <w:rPr>
          <w:rFonts w:ascii="Arial" w:hAnsi="Arial" w:cs="Arial"/>
          <w:sz w:val="24"/>
          <w:szCs w:val="24"/>
        </w:rPr>
        <w:tab/>
        <w:t xml:space="preserve">X - Comunicar o </w:t>
      </w:r>
      <w:r w:rsidRPr="008E5463">
        <w:rPr>
          <w:rFonts w:ascii="Arial" w:hAnsi="Arial" w:cs="Arial"/>
          <w:b/>
          <w:sz w:val="24"/>
          <w:szCs w:val="24"/>
        </w:rPr>
        <w:t>CONTRATADO</w:t>
      </w:r>
      <w:r w:rsidRPr="008E5463">
        <w:rPr>
          <w:rFonts w:ascii="Arial" w:hAnsi="Arial" w:cs="Arial"/>
          <w:sz w:val="24"/>
          <w:szCs w:val="24"/>
        </w:rPr>
        <w:t xml:space="preserve"> na hipótese de posterior alteração do projeto pelo Contratante, no caso </w:t>
      </w:r>
      <w:hyperlink r:id="rId54" w:anchor="art93§2" w:history="1">
        <w:r w:rsidRPr="008E5463">
          <w:rPr>
            <w:rStyle w:val="Hyperlink"/>
            <w:rFonts w:ascii="Arial" w:hAnsi="Arial" w:cs="Arial"/>
            <w:color w:val="auto"/>
            <w:sz w:val="24"/>
            <w:szCs w:val="24"/>
          </w:rPr>
          <w:t>do art. 93, §2º, da Lei nº 14.133, de 2021</w:t>
        </w:r>
      </w:hyperlink>
      <w:r w:rsidRPr="008E5463">
        <w:rPr>
          <w:rFonts w:ascii="Arial" w:hAnsi="Arial" w:cs="Arial"/>
          <w:sz w:val="24"/>
          <w:szCs w:val="24"/>
        </w:rPr>
        <w:t>.</w:t>
      </w:r>
    </w:p>
    <w:p w14:paraId="46EA5A09" w14:textId="77777777" w:rsidR="00795114" w:rsidRPr="008E5463" w:rsidRDefault="00795114" w:rsidP="00795114">
      <w:pPr>
        <w:pStyle w:val="Nivel2"/>
        <w:numPr>
          <w:ilvl w:val="0"/>
          <w:numId w:val="0"/>
        </w:numPr>
        <w:spacing w:before="0" w:after="0" w:line="240" w:lineRule="auto"/>
        <w:rPr>
          <w:color w:val="auto"/>
          <w:sz w:val="24"/>
          <w:szCs w:val="24"/>
        </w:rPr>
      </w:pPr>
    </w:p>
    <w:p w14:paraId="278CDAC5"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XI - Fornecer por escrito as informações necessárias para o desenvolvimento dos serviços objeto do contrato.</w:t>
      </w:r>
    </w:p>
    <w:p w14:paraId="61B186B0" w14:textId="77777777" w:rsidR="00795114" w:rsidRPr="008E5463" w:rsidRDefault="00795114" w:rsidP="00795114">
      <w:pPr>
        <w:pStyle w:val="Nivel2"/>
        <w:numPr>
          <w:ilvl w:val="0"/>
          <w:numId w:val="0"/>
        </w:numPr>
        <w:spacing w:before="0" w:after="0" w:line="240" w:lineRule="auto"/>
        <w:rPr>
          <w:color w:val="auto"/>
          <w:sz w:val="24"/>
          <w:szCs w:val="24"/>
        </w:rPr>
      </w:pPr>
    </w:p>
    <w:p w14:paraId="728906F2"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XII - Realizar avaliações periódicas da qualidade dos serviços, após seu recebimento;</w:t>
      </w:r>
    </w:p>
    <w:p w14:paraId="0DDC592B" w14:textId="77777777" w:rsidR="00795114" w:rsidRPr="008E5463" w:rsidRDefault="00795114" w:rsidP="00795114">
      <w:pPr>
        <w:pStyle w:val="Nivel2"/>
        <w:numPr>
          <w:ilvl w:val="0"/>
          <w:numId w:val="0"/>
        </w:numPr>
        <w:spacing w:before="0" w:after="0" w:line="240" w:lineRule="auto"/>
        <w:rPr>
          <w:color w:val="auto"/>
          <w:sz w:val="24"/>
          <w:szCs w:val="24"/>
        </w:rPr>
      </w:pPr>
    </w:p>
    <w:p w14:paraId="595585C9"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 xml:space="preserve">XIII - Não responder por quaisquer compromissos assumidos pelo </w:t>
      </w:r>
      <w:r w:rsidRPr="008E5463">
        <w:rPr>
          <w:b/>
          <w:color w:val="auto"/>
          <w:sz w:val="24"/>
          <w:szCs w:val="24"/>
        </w:rPr>
        <w:t>CONTRATADO</w:t>
      </w:r>
      <w:r w:rsidRPr="008E5463">
        <w:rPr>
          <w:color w:val="auto"/>
          <w:sz w:val="24"/>
          <w:szCs w:val="24"/>
        </w:rPr>
        <w:t xml:space="preserve"> com terceiros, ainda que vinculados à execução do contrato, bem como por qualquer dano causado a terceiros em decorrência de ato do Contratado, de seus empregados, prepostos ou subordinados;</w:t>
      </w:r>
    </w:p>
    <w:p w14:paraId="40FA4E94" w14:textId="77777777" w:rsidR="00795114" w:rsidRPr="008E5463" w:rsidRDefault="00795114" w:rsidP="00795114">
      <w:pPr>
        <w:pStyle w:val="Nivel2"/>
        <w:numPr>
          <w:ilvl w:val="0"/>
          <w:numId w:val="0"/>
        </w:numPr>
        <w:spacing w:before="0" w:after="0" w:line="240" w:lineRule="auto"/>
        <w:rPr>
          <w:color w:val="auto"/>
          <w:sz w:val="24"/>
          <w:szCs w:val="24"/>
        </w:rPr>
      </w:pPr>
    </w:p>
    <w:p w14:paraId="5DA56672"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XIV - Previamente à expedição da ordem de serviço, verificar pendências, liberar áreas e/ou adotar providências cabíveis para a regularidade do início da sua execução;</w:t>
      </w:r>
    </w:p>
    <w:p w14:paraId="2D5805B9"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p>
    <w:p w14:paraId="24E049AC"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XV – Quando for exigida garantia, notificar os emitentes das garantias quanto ao início de processo administrativo para apuração de descumprimento de cláusulas contratuais;</w:t>
      </w:r>
    </w:p>
    <w:p w14:paraId="4B771F8E" w14:textId="77777777" w:rsidR="00795114" w:rsidRPr="008E5463" w:rsidRDefault="00795114" w:rsidP="00795114">
      <w:pPr>
        <w:pStyle w:val="just"/>
        <w:ind w:left="0" w:firstLine="0"/>
        <w:rPr>
          <w:rFonts w:ascii="Arial" w:hAnsi="Arial" w:cs="Arial"/>
          <w:sz w:val="24"/>
          <w:szCs w:val="24"/>
        </w:rPr>
      </w:pPr>
    </w:p>
    <w:p w14:paraId="34025CC9"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 xml:space="preserve">XVI - Exigir do </w:t>
      </w:r>
      <w:r w:rsidRPr="008E5463">
        <w:rPr>
          <w:b/>
          <w:color w:val="auto"/>
          <w:sz w:val="24"/>
          <w:szCs w:val="24"/>
        </w:rPr>
        <w:t>CONTRATADO</w:t>
      </w:r>
      <w:r w:rsidRPr="008E5463">
        <w:rPr>
          <w:color w:val="auto"/>
          <w:sz w:val="24"/>
          <w:szCs w:val="24"/>
        </w:rPr>
        <w:t xml:space="preserve"> que providencie a seguinte documentação como condição indispensável para o recebimento definitivo de objeto, quando for o caso:</w:t>
      </w:r>
    </w:p>
    <w:p w14:paraId="59AE4876" w14:textId="77777777" w:rsidR="00795114" w:rsidRPr="008E5463" w:rsidRDefault="00795114" w:rsidP="00795114">
      <w:pPr>
        <w:pStyle w:val="Nvel2-Red"/>
        <w:numPr>
          <w:ilvl w:val="0"/>
          <w:numId w:val="0"/>
        </w:numPr>
        <w:spacing w:before="0" w:after="0" w:line="240" w:lineRule="auto"/>
        <w:rPr>
          <w:i w:val="0"/>
          <w:color w:val="auto"/>
          <w:sz w:val="24"/>
          <w:szCs w:val="24"/>
        </w:rPr>
      </w:pPr>
    </w:p>
    <w:p w14:paraId="0E1EAE9D" w14:textId="77777777" w:rsidR="00795114" w:rsidRPr="008E5463" w:rsidRDefault="00795114" w:rsidP="00795114">
      <w:pPr>
        <w:pStyle w:val="Nvel2-Red"/>
        <w:numPr>
          <w:ilvl w:val="0"/>
          <w:numId w:val="0"/>
        </w:numPr>
        <w:spacing w:before="0" w:after="0" w:line="240" w:lineRule="auto"/>
        <w:rPr>
          <w:i w:val="0"/>
          <w:color w:val="auto"/>
          <w:sz w:val="24"/>
          <w:szCs w:val="24"/>
        </w:rPr>
      </w:pPr>
      <w:r w:rsidRPr="008E5463">
        <w:rPr>
          <w:i w:val="0"/>
          <w:color w:val="auto"/>
          <w:sz w:val="24"/>
          <w:szCs w:val="24"/>
        </w:rPr>
        <w:tab/>
      </w:r>
      <w:r w:rsidRPr="008E5463">
        <w:rPr>
          <w:i w:val="0"/>
          <w:color w:val="auto"/>
          <w:sz w:val="24"/>
          <w:szCs w:val="24"/>
        </w:rPr>
        <w:tab/>
      </w:r>
      <w:r w:rsidRPr="008E5463">
        <w:rPr>
          <w:i w:val="0"/>
          <w:color w:val="auto"/>
          <w:sz w:val="24"/>
          <w:szCs w:val="24"/>
        </w:rPr>
        <w:tab/>
        <w:t xml:space="preserve">a) "as </w:t>
      </w:r>
      <w:proofErr w:type="spellStart"/>
      <w:r w:rsidRPr="008E5463">
        <w:rPr>
          <w:i w:val="0"/>
          <w:color w:val="auto"/>
          <w:sz w:val="24"/>
          <w:szCs w:val="24"/>
        </w:rPr>
        <w:t>built</w:t>
      </w:r>
      <w:proofErr w:type="spellEnd"/>
      <w:r w:rsidRPr="008E5463">
        <w:rPr>
          <w:i w:val="0"/>
          <w:color w:val="auto"/>
          <w:sz w:val="24"/>
          <w:szCs w:val="24"/>
        </w:rPr>
        <w:t>", elaborado pelo responsável por sua execução;</w:t>
      </w:r>
    </w:p>
    <w:p w14:paraId="4A1D650C" w14:textId="77777777" w:rsidR="00795114" w:rsidRPr="008E5463" w:rsidRDefault="00795114" w:rsidP="00795114">
      <w:pPr>
        <w:pStyle w:val="Nivel2"/>
        <w:numPr>
          <w:ilvl w:val="0"/>
          <w:numId w:val="0"/>
        </w:numPr>
        <w:spacing w:before="0" w:after="0" w:line="240" w:lineRule="auto"/>
        <w:rPr>
          <w:color w:val="auto"/>
          <w:sz w:val="24"/>
          <w:szCs w:val="24"/>
        </w:rPr>
      </w:pPr>
    </w:p>
    <w:p w14:paraId="64BA570C"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b) comprovação das ligações definitivas de energia, água, telefone e gás;</w:t>
      </w:r>
    </w:p>
    <w:p w14:paraId="5BAA5175" w14:textId="77777777" w:rsidR="00795114" w:rsidRPr="008E5463" w:rsidRDefault="00795114" w:rsidP="00795114">
      <w:pPr>
        <w:pStyle w:val="Nivel2"/>
        <w:numPr>
          <w:ilvl w:val="0"/>
          <w:numId w:val="0"/>
        </w:numPr>
        <w:spacing w:before="0" w:after="0" w:line="240" w:lineRule="auto"/>
        <w:rPr>
          <w:color w:val="auto"/>
          <w:sz w:val="24"/>
          <w:szCs w:val="24"/>
        </w:rPr>
      </w:pPr>
    </w:p>
    <w:p w14:paraId="3003D723"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c) laudo de vistoria do corpo de bombeiros aprovando o serviço;</w:t>
      </w:r>
    </w:p>
    <w:p w14:paraId="1E612731" w14:textId="77777777" w:rsidR="00795114" w:rsidRPr="008E5463" w:rsidRDefault="00795114" w:rsidP="00795114">
      <w:pPr>
        <w:pStyle w:val="Nivel2"/>
        <w:numPr>
          <w:ilvl w:val="0"/>
          <w:numId w:val="0"/>
        </w:numPr>
        <w:spacing w:before="0" w:after="0" w:line="240" w:lineRule="auto"/>
        <w:rPr>
          <w:color w:val="auto"/>
          <w:sz w:val="24"/>
          <w:szCs w:val="24"/>
        </w:rPr>
      </w:pPr>
    </w:p>
    <w:p w14:paraId="1029559A"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d) carta "habite-se", emitida pela prefeitura; e</w:t>
      </w:r>
    </w:p>
    <w:p w14:paraId="1CC59D69" w14:textId="77777777" w:rsidR="00795114" w:rsidRPr="008E5463" w:rsidRDefault="00795114" w:rsidP="00795114">
      <w:pPr>
        <w:pStyle w:val="Nivel2"/>
        <w:numPr>
          <w:ilvl w:val="0"/>
          <w:numId w:val="0"/>
        </w:numPr>
        <w:spacing w:before="0" w:after="0" w:line="240" w:lineRule="auto"/>
        <w:rPr>
          <w:color w:val="auto"/>
          <w:sz w:val="24"/>
          <w:szCs w:val="24"/>
        </w:rPr>
      </w:pPr>
    </w:p>
    <w:p w14:paraId="64347BEA" w14:textId="77777777" w:rsidR="00795114" w:rsidRPr="008E5463" w:rsidRDefault="00795114" w:rsidP="00795114">
      <w:pPr>
        <w:pStyle w:val="Nivel2"/>
        <w:numPr>
          <w:ilvl w:val="0"/>
          <w:numId w:val="0"/>
        </w:numPr>
        <w:spacing w:before="0" w:after="0" w:line="240" w:lineRule="auto"/>
        <w:rPr>
          <w:color w:val="auto"/>
          <w:sz w:val="24"/>
          <w:szCs w:val="24"/>
        </w:rPr>
      </w:pPr>
      <w:r w:rsidRPr="008E5463">
        <w:rPr>
          <w:color w:val="auto"/>
          <w:sz w:val="24"/>
          <w:szCs w:val="24"/>
        </w:rPr>
        <w:tab/>
      </w:r>
      <w:r w:rsidRPr="008E5463">
        <w:rPr>
          <w:color w:val="auto"/>
          <w:sz w:val="24"/>
          <w:szCs w:val="24"/>
        </w:rPr>
        <w:tab/>
      </w:r>
      <w:r w:rsidRPr="008E5463">
        <w:rPr>
          <w:color w:val="auto"/>
          <w:sz w:val="24"/>
          <w:szCs w:val="24"/>
        </w:rPr>
        <w:tab/>
        <w:t>e) certidão negativa de débitos previdenciários específica para o registro junto ao Cartório de Registro de Imóveis;</w:t>
      </w:r>
    </w:p>
    <w:p w14:paraId="4C82B7BE" w14:textId="77777777" w:rsidR="00795114" w:rsidRPr="008E5463" w:rsidRDefault="00795114" w:rsidP="00795114">
      <w:pPr>
        <w:pStyle w:val="Nvel2-Red"/>
        <w:numPr>
          <w:ilvl w:val="0"/>
          <w:numId w:val="0"/>
        </w:numPr>
        <w:spacing w:before="0" w:after="0" w:line="240" w:lineRule="auto"/>
        <w:rPr>
          <w:i w:val="0"/>
          <w:color w:val="auto"/>
          <w:sz w:val="24"/>
          <w:szCs w:val="24"/>
        </w:rPr>
      </w:pPr>
    </w:p>
    <w:p w14:paraId="4DCFD7E7" w14:textId="77777777" w:rsidR="00795114" w:rsidRPr="008E5463" w:rsidRDefault="00795114" w:rsidP="00795114">
      <w:pPr>
        <w:pStyle w:val="Nvel2-Red"/>
        <w:numPr>
          <w:ilvl w:val="0"/>
          <w:numId w:val="0"/>
        </w:numPr>
        <w:spacing w:before="0" w:after="0" w:line="240" w:lineRule="auto"/>
        <w:rPr>
          <w:i w:val="0"/>
          <w:color w:val="auto"/>
          <w:sz w:val="24"/>
          <w:szCs w:val="24"/>
        </w:rPr>
      </w:pPr>
      <w:r w:rsidRPr="008E5463">
        <w:rPr>
          <w:i w:val="0"/>
          <w:color w:val="auto"/>
          <w:sz w:val="24"/>
          <w:szCs w:val="24"/>
        </w:rPr>
        <w:tab/>
      </w:r>
      <w:r w:rsidRPr="008E5463">
        <w:rPr>
          <w:i w:val="0"/>
          <w:color w:val="auto"/>
          <w:sz w:val="24"/>
          <w:szCs w:val="24"/>
        </w:rPr>
        <w:tab/>
      </w:r>
      <w:r w:rsidRPr="008E5463">
        <w:rPr>
          <w:i w:val="0"/>
          <w:color w:val="auto"/>
          <w:sz w:val="24"/>
          <w:szCs w:val="24"/>
        </w:rPr>
        <w:tab/>
        <w:t xml:space="preserve">XVII - Arquivar, entre outros documentos, de projetos, "as </w:t>
      </w:r>
      <w:proofErr w:type="spellStart"/>
      <w:r w:rsidRPr="008E5463">
        <w:rPr>
          <w:i w:val="0"/>
          <w:color w:val="auto"/>
          <w:sz w:val="24"/>
          <w:szCs w:val="24"/>
        </w:rPr>
        <w:t>built</w:t>
      </w:r>
      <w:proofErr w:type="spellEnd"/>
      <w:r w:rsidRPr="008E5463">
        <w:rPr>
          <w:i w:val="0"/>
          <w:color w:val="auto"/>
          <w:sz w:val="24"/>
          <w:szCs w:val="24"/>
        </w:rPr>
        <w:t>", especificações técnicas, orçamentos, termos de recebimento, contratos e aditamentos, relatórios de inspeções técnicas após o recebimento do serviço e notificações expedidas.</w:t>
      </w:r>
    </w:p>
    <w:p w14:paraId="7AB7C5BD" w14:textId="77777777" w:rsidR="00795114" w:rsidRPr="008E5463" w:rsidRDefault="00795114" w:rsidP="00795114">
      <w:pPr>
        <w:pStyle w:val="Nvel2-Red"/>
        <w:numPr>
          <w:ilvl w:val="0"/>
          <w:numId w:val="0"/>
        </w:numPr>
        <w:spacing w:before="0" w:after="0" w:line="240" w:lineRule="auto"/>
        <w:rPr>
          <w:i w:val="0"/>
          <w:color w:val="auto"/>
          <w:sz w:val="24"/>
          <w:szCs w:val="24"/>
        </w:rPr>
      </w:pPr>
    </w:p>
    <w:p w14:paraId="7729E416" w14:textId="77777777" w:rsidR="00795114" w:rsidRPr="008E5463" w:rsidRDefault="00795114" w:rsidP="00795114">
      <w:pPr>
        <w:pStyle w:val="Nvel2-Red"/>
        <w:numPr>
          <w:ilvl w:val="0"/>
          <w:numId w:val="0"/>
        </w:numPr>
        <w:spacing w:before="0" w:after="0" w:line="240" w:lineRule="auto"/>
        <w:rPr>
          <w:i w:val="0"/>
          <w:color w:val="auto"/>
          <w:sz w:val="24"/>
          <w:szCs w:val="24"/>
        </w:rPr>
      </w:pPr>
      <w:r w:rsidRPr="008E5463">
        <w:rPr>
          <w:i w:val="0"/>
          <w:color w:val="auto"/>
          <w:sz w:val="24"/>
          <w:szCs w:val="24"/>
        </w:rPr>
        <w:tab/>
      </w:r>
      <w:r w:rsidRPr="008E5463">
        <w:rPr>
          <w:i w:val="0"/>
          <w:color w:val="auto"/>
          <w:sz w:val="24"/>
          <w:szCs w:val="24"/>
        </w:rPr>
        <w:tab/>
      </w:r>
      <w:r w:rsidRPr="008E5463">
        <w:rPr>
          <w:i w:val="0"/>
          <w:color w:val="auto"/>
          <w:sz w:val="24"/>
          <w:szCs w:val="24"/>
        </w:rPr>
        <w:tab/>
        <w:t>XVIII -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D2006B9"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6F16D1AD"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5976BC14" w14:textId="77777777" w:rsidR="00795114" w:rsidRPr="000C190F" w:rsidRDefault="00795114" w:rsidP="00795114">
      <w:pPr>
        <w:autoSpaceDE w:val="0"/>
        <w:autoSpaceDN w:val="0"/>
        <w:adjustRightInd w:val="0"/>
        <w:jc w:val="both"/>
        <w:rPr>
          <w:rFonts w:ascii="Arial" w:eastAsia="Arial Unicode MS" w:hAnsi="Arial" w:cs="Arial"/>
          <w:color w:val="000000"/>
        </w:rPr>
      </w:pPr>
      <w:r w:rsidRPr="000C190F">
        <w:rPr>
          <w:rFonts w:ascii="Arial" w:eastAsia="Arial Unicode MS" w:hAnsi="Arial" w:cs="Arial"/>
          <w:color w:val="000000"/>
        </w:rPr>
        <w:tab/>
      </w:r>
      <w:r w:rsidRPr="000C190F">
        <w:rPr>
          <w:rFonts w:ascii="Arial" w:eastAsia="Arial Unicode MS" w:hAnsi="Arial" w:cs="Arial"/>
          <w:color w:val="000000"/>
        </w:rPr>
        <w:tab/>
      </w:r>
      <w:r w:rsidRPr="000C190F">
        <w:rPr>
          <w:rFonts w:ascii="Arial" w:eastAsia="Arial Unicode MS" w:hAnsi="Arial" w:cs="Arial"/>
          <w:color w:val="000000"/>
        </w:rPr>
        <w:tab/>
        <w:t>§ 1º - As atribuições do gestor do contrato são aquelas definidas no artigo 16 do Decreto estadual nº 68.220/2023, adotado provisoriamente pelo Ato da Mesa nº 4/2024, no que não conflitar com as atribuições definidas na Resolução ALESP nº 942/2024.</w:t>
      </w:r>
    </w:p>
    <w:p w14:paraId="3B1A2A33"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75D1C5AF" w14:textId="77777777" w:rsidR="00795114" w:rsidRPr="000C190F" w:rsidRDefault="00795114" w:rsidP="00795114">
      <w:pPr>
        <w:autoSpaceDE w:val="0"/>
        <w:autoSpaceDN w:val="0"/>
        <w:adjustRightInd w:val="0"/>
        <w:jc w:val="both"/>
        <w:rPr>
          <w:rFonts w:ascii="Arial" w:eastAsia="Arial Unicode MS" w:hAnsi="Arial" w:cs="Arial"/>
          <w:color w:val="000000"/>
        </w:rPr>
      </w:pPr>
      <w:r w:rsidRPr="000C190F">
        <w:rPr>
          <w:rFonts w:ascii="Arial" w:eastAsia="Arial Unicode MS" w:hAnsi="Arial" w:cs="Arial"/>
          <w:color w:val="000000"/>
        </w:rPr>
        <w:tab/>
      </w:r>
      <w:r w:rsidRPr="000C190F">
        <w:rPr>
          <w:rFonts w:ascii="Arial" w:eastAsia="Arial Unicode MS" w:hAnsi="Arial" w:cs="Arial"/>
          <w:color w:val="000000"/>
        </w:rPr>
        <w:tab/>
      </w:r>
      <w:r w:rsidRPr="000C190F">
        <w:rPr>
          <w:rFonts w:ascii="Arial" w:eastAsia="Arial Unicode MS" w:hAnsi="Arial" w:cs="Arial"/>
          <w:color w:val="000000"/>
        </w:rPr>
        <w:tab/>
        <w:t>§ 2º - As atribuições do(s) fiscal(</w:t>
      </w:r>
      <w:proofErr w:type="spellStart"/>
      <w:r w:rsidRPr="000C190F">
        <w:rPr>
          <w:rFonts w:ascii="Arial" w:eastAsia="Arial Unicode MS" w:hAnsi="Arial" w:cs="Arial"/>
          <w:color w:val="000000"/>
        </w:rPr>
        <w:t>is</w:t>
      </w:r>
      <w:proofErr w:type="spellEnd"/>
      <w:r w:rsidRPr="000C190F">
        <w:rPr>
          <w:rFonts w:ascii="Arial" w:eastAsia="Arial Unicode MS" w:hAnsi="Arial" w:cs="Arial"/>
          <w:color w:val="000000"/>
        </w:rPr>
        <w:t>) técnico(s) do contrato são aquelas definidas no artigo 17 do Decreto estadual nº 68.220/2023, adotado provisoriamente pelo Ato da Mesa nº 4/2024, no que não conflitar com as atribuições definidas na Resolução ALESP nº 942/2024.</w:t>
      </w:r>
    </w:p>
    <w:p w14:paraId="0B99BEA4" w14:textId="77777777" w:rsidR="00795114" w:rsidRPr="000C190F" w:rsidRDefault="00795114" w:rsidP="00795114">
      <w:pPr>
        <w:autoSpaceDE w:val="0"/>
        <w:autoSpaceDN w:val="0"/>
        <w:adjustRightInd w:val="0"/>
        <w:jc w:val="both"/>
        <w:rPr>
          <w:rFonts w:ascii="Arial" w:eastAsia="Arial Unicode MS" w:hAnsi="Arial" w:cs="Arial"/>
          <w:color w:val="000000"/>
        </w:rPr>
      </w:pPr>
    </w:p>
    <w:p w14:paraId="24335AFE" w14:textId="77777777" w:rsidR="00795114" w:rsidRPr="000C190F" w:rsidRDefault="00795114" w:rsidP="00795114">
      <w:pPr>
        <w:autoSpaceDE w:val="0"/>
        <w:autoSpaceDN w:val="0"/>
        <w:adjustRightInd w:val="0"/>
        <w:jc w:val="both"/>
        <w:rPr>
          <w:rFonts w:ascii="Arial" w:eastAsia="Arial Unicode MS" w:hAnsi="Arial" w:cs="Arial"/>
          <w:color w:val="000000"/>
        </w:rPr>
      </w:pPr>
      <w:r w:rsidRPr="000C190F">
        <w:rPr>
          <w:rFonts w:ascii="Arial" w:eastAsia="Arial Unicode MS" w:hAnsi="Arial" w:cs="Arial"/>
          <w:color w:val="000000"/>
        </w:rPr>
        <w:tab/>
      </w:r>
      <w:r w:rsidRPr="000C190F">
        <w:rPr>
          <w:rFonts w:ascii="Arial" w:eastAsia="Arial Unicode MS" w:hAnsi="Arial" w:cs="Arial"/>
          <w:color w:val="000000"/>
        </w:rPr>
        <w:tab/>
      </w:r>
      <w:r w:rsidRPr="000C190F">
        <w:rPr>
          <w:rFonts w:ascii="Arial" w:eastAsia="Arial Unicode MS" w:hAnsi="Arial" w:cs="Arial"/>
          <w:color w:val="000000"/>
        </w:rPr>
        <w:tab/>
        <w:t>§ 3º - As atribuições do(s) fiscal(</w:t>
      </w:r>
      <w:proofErr w:type="spellStart"/>
      <w:r w:rsidRPr="000C190F">
        <w:rPr>
          <w:rFonts w:ascii="Arial" w:eastAsia="Arial Unicode MS" w:hAnsi="Arial" w:cs="Arial"/>
          <w:color w:val="000000"/>
        </w:rPr>
        <w:t>is</w:t>
      </w:r>
      <w:proofErr w:type="spellEnd"/>
      <w:r w:rsidRPr="000C190F">
        <w:rPr>
          <w:rFonts w:ascii="Arial" w:eastAsia="Arial Unicode MS" w:hAnsi="Arial" w:cs="Arial"/>
          <w:color w:val="000000"/>
        </w:rPr>
        <w:t xml:space="preserve">) administrativo(s) do contrato são aquelas definidas no artigo 18 do Decreto estadual nº 68.220/2023, adotado </w:t>
      </w:r>
      <w:r w:rsidRPr="000C190F">
        <w:rPr>
          <w:rFonts w:ascii="Arial" w:eastAsia="Arial Unicode MS" w:hAnsi="Arial" w:cs="Arial"/>
          <w:color w:val="000000"/>
        </w:rPr>
        <w:lastRenderedPageBreak/>
        <w:t>provisoriamente pelo Ato da Mesa nº 4/2024, no que não conflitar com as atribuições definidas na Resolução ALESP nº 942/2024.</w:t>
      </w:r>
    </w:p>
    <w:p w14:paraId="61368BB4" w14:textId="77777777" w:rsidR="00795114" w:rsidRPr="000C190F" w:rsidRDefault="00795114" w:rsidP="00795114">
      <w:pPr>
        <w:pStyle w:val="just"/>
        <w:ind w:left="0" w:firstLine="0"/>
        <w:rPr>
          <w:rFonts w:ascii="Arial" w:hAnsi="Arial" w:cs="Arial"/>
          <w:b/>
          <w:color w:val="000000"/>
          <w:sz w:val="24"/>
          <w:szCs w:val="24"/>
          <w:u w:val="single"/>
        </w:rPr>
      </w:pPr>
    </w:p>
    <w:p w14:paraId="049A5289" w14:textId="77777777" w:rsidR="00795114" w:rsidRPr="000C190F" w:rsidRDefault="00795114" w:rsidP="00795114">
      <w:pPr>
        <w:pStyle w:val="just"/>
        <w:ind w:left="0" w:firstLine="0"/>
        <w:rPr>
          <w:rFonts w:ascii="Arial" w:hAnsi="Arial" w:cs="Arial"/>
          <w:b/>
          <w:color w:val="000000"/>
          <w:sz w:val="24"/>
          <w:szCs w:val="24"/>
          <w:u w:val="single"/>
        </w:rPr>
      </w:pPr>
    </w:p>
    <w:p w14:paraId="2F5CF297" w14:textId="77777777" w:rsidR="00795114" w:rsidRPr="000C190F" w:rsidRDefault="00795114" w:rsidP="00795114">
      <w:pPr>
        <w:pStyle w:val="Ttulo9"/>
        <w:jc w:val="center"/>
        <w:rPr>
          <w:rFonts w:ascii="Arial" w:hAnsi="Arial" w:cs="Arial"/>
          <w:b/>
          <w:i w:val="0"/>
          <w:color w:val="000000"/>
          <w:sz w:val="28"/>
          <w:szCs w:val="28"/>
          <w:u w:val="single"/>
        </w:rPr>
      </w:pPr>
      <w:r w:rsidRPr="000C190F">
        <w:rPr>
          <w:rFonts w:ascii="Arial" w:hAnsi="Arial" w:cs="Arial"/>
          <w:b/>
          <w:i w:val="0"/>
          <w:color w:val="000000"/>
          <w:sz w:val="28"/>
          <w:szCs w:val="28"/>
          <w:u w:val="single"/>
        </w:rPr>
        <w:t>CLÁUSULA QUARTA - DA EXECUÇÃO</w:t>
      </w:r>
    </w:p>
    <w:p w14:paraId="1BD353C3" w14:textId="77777777" w:rsidR="00795114" w:rsidRPr="000C190F" w:rsidRDefault="00795114" w:rsidP="00795114">
      <w:pPr>
        <w:pStyle w:val="Ttulo9"/>
        <w:jc w:val="center"/>
        <w:rPr>
          <w:rFonts w:ascii="Arial" w:hAnsi="Arial" w:cs="Arial"/>
          <w:b/>
          <w:i w:val="0"/>
          <w:color w:val="000000"/>
          <w:sz w:val="24"/>
          <w:szCs w:val="24"/>
          <w:u w:val="single"/>
        </w:rPr>
      </w:pPr>
      <w:r w:rsidRPr="000C190F">
        <w:rPr>
          <w:rFonts w:ascii="Arial" w:hAnsi="Arial" w:cs="Arial"/>
          <w:b/>
          <w:i w:val="0"/>
          <w:color w:val="000000"/>
          <w:sz w:val="28"/>
          <w:szCs w:val="28"/>
          <w:u w:val="single"/>
        </w:rPr>
        <w:t>E RECEBIMENTO DO OBJETO</w:t>
      </w:r>
    </w:p>
    <w:p w14:paraId="15412F91" w14:textId="77777777" w:rsidR="00795114" w:rsidRPr="000C190F" w:rsidRDefault="00795114" w:rsidP="00795114">
      <w:pPr>
        <w:autoSpaceDE w:val="0"/>
        <w:autoSpaceDN w:val="0"/>
        <w:adjustRightInd w:val="0"/>
        <w:jc w:val="both"/>
        <w:rPr>
          <w:rFonts w:ascii="Arial" w:hAnsi="Arial" w:cs="Arial"/>
          <w:color w:val="000000"/>
        </w:rPr>
      </w:pPr>
    </w:p>
    <w:p w14:paraId="00CA8B59" w14:textId="77777777" w:rsidR="00795114" w:rsidRPr="000C190F" w:rsidRDefault="00795114" w:rsidP="00795114">
      <w:pPr>
        <w:autoSpaceDE w:val="0"/>
        <w:autoSpaceDN w:val="0"/>
        <w:adjustRightInd w:val="0"/>
        <w:jc w:val="both"/>
        <w:rPr>
          <w:rFonts w:ascii="Arial" w:hAnsi="Arial" w:cs="Arial"/>
          <w:color w:val="000000"/>
        </w:rPr>
      </w:pPr>
    </w:p>
    <w:p w14:paraId="75507540" w14:textId="42409038" w:rsidR="00795114" w:rsidRPr="000C190F" w:rsidRDefault="00795114" w:rsidP="00795114">
      <w:pPr>
        <w:spacing w:line="240" w:lineRule="atLeast"/>
        <w:ind w:firstLine="2127"/>
        <w:jc w:val="both"/>
        <w:rPr>
          <w:rFonts w:ascii="Arial" w:hAnsi="Arial" w:cs="Arial"/>
          <w:color w:val="000000"/>
        </w:rPr>
      </w:pPr>
      <w:r w:rsidRPr="000C190F">
        <w:rPr>
          <w:rFonts w:ascii="Arial" w:hAnsi="Arial" w:cs="Arial"/>
          <w:color w:val="000000"/>
        </w:rPr>
        <w:t xml:space="preserve">O prazo para execução do objeto do presente contrato, constante da Cláusula </w:t>
      </w:r>
      <w:r w:rsidRPr="000C190F">
        <w:rPr>
          <w:rFonts w:ascii="Arial" w:hAnsi="Arial" w:cs="Arial"/>
        </w:rPr>
        <w:t xml:space="preserve">Primeira será de </w:t>
      </w:r>
      <w:r w:rsidR="009B6A0A" w:rsidRPr="00451B70">
        <w:rPr>
          <w:rFonts w:ascii="Arial" w:hAnsi="Arial" w:cs="Arial"/>
          <w:b/>
          <w:u w:val="single"/>
        </w:rPr>
        <w:t>24 (vinte e quatro) meses</w:t>
      </w:r>
      <w:r w:rsidRPr="00451B70">
        <w:rPr>
          <w:rFonts w:ascii="Arial" w:hAnsi="Arial" w:cs="Arial"/>
        </w:rPr>
        <w:t>,</w:t>
      </w:r>
      <w:r w:rsidRPr="000C190F">
        <w:rPr>
          <w:rFonts w:ascii="Arial" w:hAnsi="Arial" w:cs="Arial"/>
          <w:color w:val="C00000"/>
        </w:rPr>
        <w:t xml:space="preserve"> a contar do primeiro dia útil subsequente à sua assinatura</w:t>
      </w:r>
      <w:r w:rsidRPr="000C190F">
        <w:rPr>
          <w:rFonts w:ascii="Arial" w:hAnsi="Arial" w:cs="Arial"/>
          <w:color w:val="000000"/>
        </w:rPr>
        <w:t xml:space="preserve">, com início em </w:t>
      </w:r>
      <w:r w:rsidRPr="000C190F">
        <w:rPr>
          <w:rFonts w:ascii="Arial" w:hAnsi="Arial" w:cs="Arial"/>
          <w:color w:val="C00000"/>
        </w:rPr>
        <w:t>___/___/___ (DEFINIR)</w:t>
      </w:r>
      <w:r w:rsidRPr="000C190F">
        <w:rPr>
          <w:rFonts w:ascii="Arial" w:hAnsi="Arial" w:cs="Arial"/>
          <w:color w:val="000000"/>
        </w:rPr>
        <w:t xml:space="preserve"> e término em </w:t>
      </w:r>
      <w:r w:rsidRPr="000C190F">
        <w:rPr>
          <w:rFonts w:ascii="Arial" w:hAnsi="Arial" w:cs="Arial"/>
          <w:color w:val="C00000"/>
        </w:rPr>
        <w:t>____/___/___ (DEFINIR)</w:t>
      </w:r>
      <w:r w:rsidRPr="000C190F">
        <w:rPr>
          <w:rFonts w:ascii="Arial" w:hAnsi="Arial" w:cs="Arial"/>
          <w:color w:val="000000"/>
        </w:rPr>
        <w:t>, podendo ser prorrogado nas hipóteses dos artigos 105 a 114 da Lei federal nº 14.133/2021.</w:t>
      </w:r>
    </w:p>
    <w:p w14:paraId="2AAF00A1" w14:textId="77777777" w:rsidR="00795114" w:rsidRPr="000C190F" w:rsidRDefault="00795114" w:rsidP="00795114">
      <w:pPr>
        <w:autoSpaceDE w:val="0"/>
        <w:autoSpaceDN w:val="0"/>
        <w:adjustRightInd w:val="0"/>
        <w:jc w:val="both"/>
        <w:rPr>
          <w:rFonts w:ascii="Arial" w:hAnsi="Arial" w:cs="Arial"/>
          <w:color w:val="000000"/>
        </w:rPr>
      </w:pPr>
    </w:p>
    <w:p w14:paraId="16B7E08E" w14:textId="77777777" w:rsidR="00795114" w:rsidRPr="000C190F" w:rsidRDefault="00795114" w:rsidP="00795114">
      <w:pPr>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1º - O recebimento do objeto será atestado pelos responsáveis indicados no Termo de Referência, da seguinte forma:</w:t>
      </w:r>
    </w:p>
    <w:p w14:paraId="272E66AD" w14:textId="77777777" w:rsidR="00795114" w:rsidRPr="000C190F" w:rsidRDefault="00795114" w:rsidP="00795114">
      <w:pPr>
        <w:widowControl w:val="0"/>
        <w:jc w:val="both"/>
        <w:rPr>
          <w:rFonts w:ascii="Arial" w:hAnsi="Arial" w:cs="Arial"/>
          <w:snapToGrid w:val="0"/>
          <w:color w:val="000000"/>
          <w:lang w:eastAsia="x-none"/>
        </w:rPr>
      </w:pPr>
    </w:p>
    <w:p w14:paraId="3A25D271" w14:textId="4CADCF19" w:rsidR="00795114" w:rsidRPr="00451B70" w:rsidRDefault="00795114" w:rsidP="00795114">
      <w:pPr>
        <w:widowControl w:val="0"/>
        <w:jc w:val="both"/>
        <w:rPr>
          <w:rFonts w:ascii="Arial" w:hAnsi="Arial" w:cs="Arial"/>
        </w:rPr>
      </w:pPr>
      <w:r w:rsidRPr="000C190F">
        <w:rPr>
          <w:rFonts w:ascii="Arial" w:hAnsi="Arial" w:cs="Arial"/>
          <w:snapToGrid w:val="0"/>
          <w:color w:val="000000"/>
          <w:lang w:eastAsia="x-none"/>
        </w:rPr>
        <w:tab/>
      </w:r>
      <w:r w:rsidRPr="000C190F">
        <w:rPr>
          <w:rFonts w:ascii="Arial" w:hAnsi="Arial" w:cs="Arial"/>
          <w:snapToGrid w:val="0"/>
          <w:color w:val="000000"/>
          <w:lang w:eastAsia="x-none"/>
        </w:rPr>
        <w:tab/>
      </w:r>
      <w:r w:rsidRPr="000C190F">
        <w:rPr>
          <w:rFonts w:ascii="Arial" w:hAnsi="Arial" w:cs="Arial"/>
          <w:snapToGrid w:val="0"/>
          <w:color w:val="000000"/>
          <w:lang w:eastAsia="x-none"/>
        </w:rPr>
        <w:tab/>
        <w:t xml:space="preserve">I - </w:t>
      </w:r>
      <w:r w:rsidRPr="000C190F">
        <w:rPr>
          <w:rFonts w:ascii="Arial" w:hAnsi="Arial" w:cs="Arial"/>
        </w:rPr>
        <w:t xml:space="preserve">Com a </w:t>
      </w:r>
      <w:r w:rsidRPr="00451B70">
        <w:rPr>
          <w:rFonts w:ascii="Arial" w:hAnsi="Arial" w:cs="Arial"/>
        </w:rPr>
        <w:t xml:space="preserve">lavratura de Atestado de Execução de Serviço mensal, em até 03 (três) dias, verificado o pleno e fiel cumprimento a todas as disposições do Termo de Referência e da Proposta; </w:t>
      </w:r>
    </w:p>
    <w:p w14:paraId="5806F97D" w14:textId="77777777" w:rsidR="00795114" w:rsidRPr="00451B70" w:rsidRDefault="00795114" w:rsidP="00795114">
      <w:pPr>
        <w:autoSpaceDE w:val="0"/>
        <w:autoSpaceDN w:val="0"/>
        <w:adjustRightInd w:val="0"/>
        <w:jc w:val="both"/>
        <w:rPr>
          <w:rFonts w:ascii="Arial" w:hAnsi="Arial" w:cs="Arial"/>
        </w:rPr>
      </w:pPr>
    </w:p>
    <w:p w14:paraId="1E9E1258" w14:textId="5DD870FE" w:rsidR="00795114" w:rsidRPr="00451B70" w:rsidRDefault="00795114" w:rsidP="00795114">
      <w:pPr>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II - Provisoriamente, após a lavratura do último atestado de execução de serviço, mediante a lavratura de Termo de Recebimento Provisório em até 3 (três) dias;</w:t>
      </w:r>
    </w:p>
    <w:p w14:paraId="31327CF5" w14:textId="77777777" w:rsidR="00795114" w:rsidRPr="00451B70" w:rsidRDefault="00795114" w:rsidP="00795114">
      <w:pPr>
        <w:jc w:val="both"/>
        <w:rPr>
          <w:rFonts w:ascii="Arial" w:hAnsi="Arial" w:cs="Arial"/>
        </w:rPr>
      </w:pPr>
    </w:p>
    <w:p w14:paraId="78F08550" w14:textId="14122FE5" w:rsidR="00795114" w:rsidRPr="00451B70" w:rsidRDefault="00795114" w:rsidP="00795114">
      <w:pPr>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III - Definitivamente, após o decurso do prazo de observação de 30 (trinta) dias, contado do Termo de Recebimento Provisório, desde que verificada a persistência da qualidade do objeto, mediante a emissão de Termo de Recebimento Definitivo em até 3 (três) dias.</w:t>
      </w:r>
    </w:p>
    <w:p w14:paraId="3E3744C0" w14:textId="77777777" w:rsidR="00795114" w:rsidRPr="000C190F" w:rsidRDefault="00795114" w:rsidP="00795114">
      <w:pPr>
        <w:autoSpaceDE w:val="0"/>
        <w:autoSpaceDN w:val="0"/>
        <w:adjustRightInd w:val="0"/>
        <w:jc w:val="both"/>
        <w:rPr>
          <w:rFonts w:ascii="Arial" w:hAnsi="Arial" w:cs="Arial"/>
        </w:rPr>
      </w:pPr>
    </w:p>
    <w:p w14:paraId="695548CC" w14:textId="77777777" w:rsidR="00795114" w:rsidRPr="000C190F" w:rsidRDefault="00795114" w:rsidP="00795114">
      <w:pPr>
        <w:autoSpaceDE w:val="0"/>
        <w:autoSpaceDN w:val="0"/>
        <w:adjustRightInd w:val="0"/>
        <w:jc w:val="both"/>
        <w:rPr>
          <w:rFonts w:ascii="Arial" w:hAnsi="Arial" w:cs="Arial"/>
          <w:b/>
        </w:rPr>
      </w:pPr>
      <w:r w:rsidRPr="000C190F">
        <w:rPr>
          <w:rFonts w:ascii="Arial" w:hAnsi="Arial" w:cs="Arial"/>
        </w:rPr>
        <w:tab/>
      </w:r>
      <w:r w:rsidRPr="000C190F">
        <w:rPr>
          <w:rFonts w:ascii="Arial" w:hAnsi="Arial" w:cs="Arial"/>
        </w:rPr>
        <w:tab/>
      </w:r>
      <w:r w:rsidRPr="000C190F">
        <w:rPr>
          <w:rFonts w:ascii="Arial" w:hAnsi="Arial" w:cs="Arial"/>
        </w:rPr>
        <w:tab/>
        <w:t xml:space="preserve">§ 2º - O recebimento provisório ou definitivo não exclui a responsabilidade civil da </w:t>
      </w:r>
      <w:r w:rsidRPr="000C190F">
        <w:rPr>
          <w:rFonts w:ascii="Arial" w:hAnsi="Arial" w:cs="Arial"/>
          <w:b/>
        </w:rPr>
        <w:t>CONTRATADA.</w:t>
      </w:r>
    </w:p>
    <w:p w14:paraId="07D6AC27" w14:textId="77777777" w:rsidR="00795114" w:rsidRPr="000C190F" w:rsidRDefault="00795114" w:rsidP="00795114">
      <w:pPr>
        <w:jc w:val="both"/>
        <w:rPr>
          <w:rFonts w:ascii="Arial" w:hAnsi="Arial" w:cs="Arial"/>
          <w:color w:val="000000"/>
        </w:rPr>
      </w:pPr>
    </w:p>
    <w:p w14:paraId="5197192D" w14:textId="77777777" w:rsidR="00795114" w:rsidRPr="000C190F" w:rsidRDefault="00795114" w:rsidP="00795114">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3º - </w:t>
      </w:r>
      <w:r w:rsidRPr="000C190F">
        <w:rPr>
          <w:rFonts w:ascii="Arial" w:hAnsi="Arial" w:cs="Arial"/>
        </w:rPr>
        <w:t xml:space="preserve">As atividades de gestão e fiscalização devem observar o princípio da segregação das funções e as diretrizes definidas no Decreto estadual nº 68.220/2023, adotado provisoriamente pelo Ato da Mesa nº 4/2024, como Regulamento de gestão dos contratos. </w:t>
      </w:r>
    </w:p>
    <w:p w14:paraId="2CADB85A" w14:textId="77777777" w:rsidR="00795114" w:rsidRPr="000C190F" w:rsidRDefault="00795114" w:rsidP="00795114">
      <w:pPr>
        <w:jc w:val="both"/>
        <w:rPr>
          <w:rFonts w:ascii="Arial" w:hAnsi="Arial" w:cs="Arial"/>
        </w:rPr>
      </w:pPr>
    </w:p>
    <w:p w14:paraId="1F8628D8" w14:textId="77777777" w:rsidR="00795114" w:rsidRPr="000C190F" w:rsidRDefault="00795114" w:rsidP="00795114">
      <w:pPr>
        <w:ind w:firstLine="2160"/>
        <w:jc w:val="both"/>
        <w:rPr>
          <w:rFonts w:ascii="Arial" w:hAnsi="Arial" w:cs="Arial"/>
          <w:color w:val="000000" w:themeColor="text1"/>
        </w:rPr>
      </w:pPr>
      <w:r w:rsidRPr="000C190F">
        <w:rPr>
          <w:rFonts w:ascii="Arial" w:hAnsi="Arial" w:cs="Arial"/>
          <w:color w:val="000000" w:themeColor="text1"/>
        </w:rPr>
        <w:t>§ 4º - A continuidade da execução do objeto, nos exercícios financeiros subsequentes ao presente, ficará condicionada à existência de dotação(</w:t>
      </w:r>
      <w:proofErr w:type="spellStart"/>
      <w:r w:rsidRPr="000C190F">
        <w:rPr>
          <w:rFonts w:ascii="Arial" w:hAnsi="Arial" w:cs="Arial"/>
          <w:color w:val="000000" w:themeColor="text1"/>
        </w:rPr>
        <w:t>ões</w:t>
      </w:r>
      <w:proofErr w:type="spellEnd"/>
      <w:r w:rsidRPr="000C190F">
        <w:rPr>
          <w:rFonts w:ascii="Arial" w:hAnsi="Arial" w:cs="Arial"/>
          <w:color w:val="000000" w:themeColor="text1"/>
        </w:rPr>
        <w:t xml:space="preserve">) própria(s) para a(s) referida(s) despesa(s) no orçamento da </w:t>
      </w:r>
      <w:r w:rsidRPr="000C190F">
        <w:rPr>
          <w:rFonts w:ascii="Arial" w:hAnsi="Arial" w:cs="Arial"/>
          <w:b/>
          <w:color w:val="000000" w:themeColor="text1"/>
        </w:rPr>
        <w:t>CONTRATANTE</w:t>
      </w:r>
      <w:r w:rsidRPr="000C190F">
        <w:rPr>
          <w:rFonts w:ascii="Arial" w:hAnsi="Arial" w:cs="Arial"/>
          <w:color w:val="000000" w:themeColor="text1"/>
        </w:rPr>
        <w:t xml:space="preserve"> e no Plano Plurianual correspondente.</w:t>
      </w:r>
    </w:p>
    <w:p w14:paraId="78D99944" w14:textId="77777777" w:rsidR="00795114" w:rsidRPr="000C190F" w:rsidRDefault="00795114" w:rsidP="00795114">
      <w:pPr>
        <w:jc w:val="both"/>
        <w:rPr>
          <w:rFonts w:ascii="Arial" w:hAnsi="Arial" w:cs="Arial"/>
          <w:color w:val="000000" w:themeColor="text1"/>
        </w:rPr>
      </w:pPr>
    </w:p>
    <w:p w14:paraId="4ED9CBC0" w14:textId="77777777" w:rsidR="00795114" w:rsidRPr="000C190F" w:rsidRDefault="00795114" w:rsidP="00795114">
      <w:pPr>
        <w:jc w:val="both"/>
        <w:rPr>
          <w:rFonts w:ascii="Arial" w:hAnsi="Arial" w:cs="Arial"/>
          <w:iCs/>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 5º - </w:t>
      </w:r>
      <w:r w:rsidRPr="000C190F">
        <w:rPr>
          <w:rFonts w:ascii="Arial" w:hAnsi="Arial" w:cs="Arial"/>
          <w:iCs/>
          <w:color w:val="000000" w:themeColor="text1"/>
        </w:rPr>
        <w:t xml:space="preserve">A eventual prorrogação será condicionada ao ateste, pela autoridade competente, de que as condições e os preços permanecem vantajosos para a Administração, permitida a negociação com o contratado, atentando, ainda, para o cumprimento dos seguintes requisitos: </w:t>
      </w:r>
    </w:p>
    <w:p w14:paraId="146A5CF2" w14:textId="77777777" w:rsidR="00795114" w:rsidRPr="000C190F" w:rsidRDefault="00795114" w:rsidP="00795114">
      <w:pPr>
        <w:jc w:val="both"/>
        <w:rPr>
          <w:rFonts w:ascii="Arial" w:hAnsi="Arial" w:cs="Arial"/>
          <w:iCs/>
          <w:color w:val="000000" w:themeColor="text1"/>
        </w:rPr>
      </w:pPr>
    </w:p>
    <w:p w14:paraId="4F7C5B5F" w14:textId="77777777" w:rsidR="00795114" w:rsidRPr="000C190F" w:rsidRDefault="00795114" w:rsidP="00795114">
      <w:pPr>
        <w:jc w:val="both"/>
        <w:rPr>
          <w:rFonts w:ascii="Arial" w:hAnsi="Arial" w:cs="Arial"/>
          <w:color w:val="000000" w:themeColor="text1"/>
        </w:rPr>
      </w:pPr>
      <w:r w:rsidRPr="000C190F">
        <w:rPr>
          <w:rFonts w:ascii="Arial" w:hAnsi="Arial" w:cs="Arial"/>
          <w:iCs/>
          <w:color w:val="000000" w:themeColor="text1"/>
        </w:rPr>
        <w:lastRenderedPageBreak/>
        <w:tab/>
      </w:r>
      <w:r w:rsidRPr="000C190F">
        <w:rPr>
          <w:rFonts w:ascii="Arial" w:hAnsi="Arial" w:cs="Arial"/>
          <w:iCs/>
          <w:color w:val="000000" w:themeColor="text1"/>
        </w:rPr>
        <w:tab/>
      </w:r>
      <w:r w:rsidRPr="000C190F">
        <w:rPr>
          <w:rFonts w:ascii="Arial" w:hAnsi="Arial" w:cs="Arial"/>
          <w:iCs/>
          <w:color w:val="000000" w:themeColor="text1"/>
        </w:rPr>
        <w:tab/>
        <w:t>a) e</w:t>
      </w:r>
      <w:r w:rsidRPr="000C190F">
        <w:rPr>
          <w:rFonts w:ascii="Arial" w:hAnsi="Arial" w:cs="Arial"/>
          <w:color w:val="000000" w:themeColor="text1"/>
        </w:rPr>
        <w:t>star formalmente demonstrado no processo que a forma de prestação dos serviços tem natureza continuada;</w:t>
      </w:r>
    </w:p>
    <w:p w14:paraId="70CA32D6" w14:textId="77777777" w:rsidR="00795114" w:rsidRPr="000C190F" w:rsidRDefault="00795114" w:rsidP="00795114">
      <w:pPr>
        <w:jc w:val="both"/>
        <w:rPr>
          <w:rFonts w:ascii="Arial" w:hAnsi="Arial" w:cs="Arial"/>
          <w:color w:val="000000" w:themeColor="text1"/>
        </w:rPr>
      </w:pPr>
    </w:p>
    <w:p w14:paraId="180D2817"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b) seja juntado relatório que discorra sobre a execução do contrato, com informações de que os serviços tenham sido prestados regularmente;</w:t>
      </w:r>
    </w:p>
    <w:p w14:paraId="4BC7C702" w14:textId="77777777" w:rsidR="00795114" w:rsidRPr="000C190F" w:rsidRDefault="00795114" w:rsidP="00795114">
      <w:pPr>
        <w:jc w:val="both"/>
        <w:rPr>
          <w:rFonts w:ascii="Arial" w:hAnsi="Arial" w:cs="Arial"/>
          <w:color w:val="000000" w:themeColor="text1"/>
        </w:rPr>
      </w:pPr>
    </w:p>
    <w:p w14:paraId="4A2A6A99"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c) seja juntada justificativa e motivo, por escrito, de que a Administração mantém interesse na realização do serviço;</w:t>
      </w:r>
    </w:p>
    <w:p w14:paraId="58484560" w14:textId="77777777" w:rsidR="00795114" w:rsidRPr="000C190F" w:rsidRDefault="00795114" w:rsidP="00795114">
      <w:pPr>
        <w:jc w:val="both"/>
        <w:rPr>
          <w:rFonts w:ascii="Arial" w:hAnsi="Arial" w:cs="Arial"/>
          <w:color w:val="000000" w:themeColor="text1"/>
        </w:rPr>
      </w:pPr>
    </w:p>
    <w:p w14:paraId="679A4CE3"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d) haja manifestação expressa do contratado informando o interesse na prorrogação; </w:t>
      </w:r>
    </w:p>
    <w:p w14:paraId="25849894" w14:textId="77777777" w:rsidR="00795114" w:rsidRPr="000C190F" w:rsidRDefault="00795114" w:rsidP="00795114">
      <w:pPr>
        <w:jc w:val="both"/>
        <w:rPr>
          <w:rFonts w:ascii="Arial" w:hAnsi="Arial" w:cs="Arial"/>
          <w:color w:val="000000" w:themeColor="text1"/>
        </w:rPr>
      </w:pPr>
    </w:p>
    <w:p w14:paraId="6ADE1FC2"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e) seja comprovado que o contratado mantém as condições iniciais de habilitação.</w:t>
      </w:r>
    </w:p>
    <w:p w14:paraId="667545F1" w14:textId="77777777" w:rsidR="00795114" w:rsidRPr="000C190F" w:rsidRDefault="00795114" w:rsidP="00795114">
      <w:pPr>
        <w:jc w:val="both"/>
        <w:rPr>
          <w:rFonts w:ascii="Arial" w:hAnsi="Arial" w:cs="Arial"/>
          <w:color w:val="000000" w:themeColor="text1"/>
        </w:rPr>
      </w:pPr>
    </w:p>
    <w:p w14:paraId="3C09211E" w14:textId="77777777" w:rsidR="00795114" w:rsidRPr="000C190F" w:rsidRDefault="00795114" w:rsidP="00795114">
      <w:pPr>
        <w:jc w:val="both"/>
        <w:rPr>
          <w:rFonts w:ascii="Arial" w:hAnsi="Arial" w:cs="Arial"/>
          <w:iCs/>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 6º - </w:t>
      </w:r>
      <w:r w:rsidRPr="000C190F">
        <w:rPr>
          <w:rFonts w:ascii="Arial" w:hAnsi="Arial" w:cs="Arial"/>
          <w:iCs/>
          <w:color w:val="000000" w:themeColor="text1"/>
        </w:rPr>
        <w:t>O contratado não tem direito subjetivo à prorrogação contratual.</w:t>
      </w:r>
    </w:p>
    <w:p w14:paraId="45484B53" w14:textId="77777777" w:rsidR="00795114" w:rsidRPr="000C190F" w:rsidRDefault="00795114" w:rsidP="00795114">
      <w:pPr>
        <w:jc w:val="both"/>
        <w:rPr>
          <w:rFonts w:ascii="Arial" w:hAnsi="Arial" w:cs="Arial"/>
          <w:iCs/>
          <w:color w:val="000000" w:themeColor="text1"/>
        </w:rPr>
      </w:pPr>
    </w:p>
    <w:p w14:paraId="017E7750"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7º - A prorrogação de contrato deverá ser promovida mediante celebração de termo aditivo.</w:t>
      </w:r>
    </w:p>
    <w:p w14:paraId="6BB3E877" w14:textId="77777777" w:rsidR="00795114" w:rsidRPr="000C190F" w:rsidRDefault="00795114" w:rsidP="00795114">
      <w:pPr>
        <w:jc w:val="both"/>
        <w:rPr>
          <w:rFonts w:ascii="Arial" w:hAnsi="Arial" w:cs="Arial"/>
          <w:iCs/>
          <w:color w:val="000000" w:themeColor="text1"/>
        </w:rPr>
      </w:pPr>
    </w:p>
    <w:p w14:paraId="6FEA041B"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8º - Nas eventuais prorrogações contratuais, os custos não renováveis já pagos ou amortizados ao longo do primeiro período de vigência da contratação deverão ser reduzidos ou eliminados como condição para a renovação.</w:t>
      </w:r>
    </w:p>
    <w:p w14:paraId="7FAC7452" w14:textId="77777777" w:rsidR="00795114" w:rsidRPr="000C190F" w:rsidRDefault="00795114" w:rsidP="00795114">
      <w:pPr>
        <w:jc w:val="both"/>
        <w:rPr>
          <w:rFonts w:ascii="Arial" w:hAnsi="Arial" w:cs="Arial"/>
          <w:iCs/>
          <w:color w:val="000000" w:themeColor="text1"/>
        </w:rPr>
      </w:pPr>
    </w:p>
    <w:p w14:paraId="15F75904"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9º - O contrato não poderá ser prorrogado quando o contratado estiver irregular com as certidões obrigatórias ou tiver sido penalizado nas sanções de declaração de inidoneidade ou impedimento de licitar e contratar com poder público, observadas as abrangências de aplicação.</w:t>
      </w:r>
    </w:p>
    <w:p w14:paraId="4D1E9F3B" w14:textId="77777777" w:rsidR="00795114" w:rsidRPr="000C190F" w:rsidRDefault="00795114" w:rsidP="00795114">
      <w:pPr>
        <w:jc w:val="both"/>
        <w:rPr>
          <w:rFonts w:ascii="Arial" w:hAnsi="Arial" w:cs="Arial"/>
          <w:color w:val="000000"/>
        </w:rPr>
      </w:pPr>
      <w:bookmarkStart w:id="39" w:name="_Hlk117784655"/>
    </w:p>
    <w:p w14:paraId="2ACF7DCA" w14:textId="21A4A0B0" w:rsidR="00795114" w:rsidRPr="00451B70" w:rsidRDefault="00795114" w:rsidP="00795114">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10 - O eventual pedido de </w:t>
      </w:r>
      <w:r w:rsidRPr="00451B70">
        <w:rPr>
          <w:rFonts w:ascii="Arial" w:hAnsi="Arial" w:cs="Arial"/>
        </w:rPr>
        <w:t xml:space="preserve">restabelecimento do equilíbrio econômico-financeiro, que será respondido pela Administração no prazo de </w:t>
      </w:r>
      <w:r w:rsidR="00B17C4E" w:rsidRPr="00451B70">
        <w:rPr>
          <w:rFonts w:ascii="Arial" w:hAnsi="Arial" w:cs="Arial"/>
        </w:rPr>
        <w:t>120 (cento e vinte) dias</w:t>
      </w:r>
      <w:r w:rsidRPr="00451B70">
        <w:rPr>
          <w:rFonts w:ascii="Arial" w:hAnsi="Arial" w:cs="Arial"/>
        </w:rPr>
        <w:t xml:space="preserve"> deverá ser formulado durante a vigência do contrato e antes de eventual prorrogação, nos termos do </w:t>
      </w:r>
      <w:hyperlink r:id="rId55" w:anchor="art107" w:history="1">
        <w:r w:rsidRPr="00451B70">
          <w:rPr>
            <w:rFonts w:ascii="Arial" w:hAnsi="Arial" w:cs="Arial"/>
          </w:rPr>
          <w:t>artigo 107</w:t>
        </w:r>
      </w:hyperlink>
      <w:r w:rsidRPr="00451B70">
        <w:rPr>
          <w:rFonts w:ascii="Arial" w:hAnsi="Arial" w:cs="Arial"/>
        </w:rPr>
        <w:t xml:space="preserve"> da Lei federal nº 14.133/2021. </w:t>
      </w:r>
    </w:p>
    <w:p w14:paraId="751982AD" w14:textId="77777777" w:rsidR="00795114" w:rsidRPr="00451B70" w:rsidRDefault="00795114" w:rsidP="00795114">
      <w:pPr>
        <w:jc w:val="both"/>
        <w:rPr>
          <w:rFonts w:ascii="Arial" w:hAnsi="Arial" w:cs="Arial"/>
        </w:rPr>
      </w:pPr>
    </w:p>
    <w:p w14:paraId="6EB70DF2" w14:textId="77777777" w:rsidR="00795114" w:rsidRPr="00451B70" w:rsidRDefault="00795114" w:rsidP="00795114">
      <w:pPr>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11 - Será condição para a prorrogação do prazo de vigência do contrato a verificação da regularidade fiscal do contratado, a consulta do Cadastro Nacional de Empresas Inidôneas e Suspensas (CEIS) e o Cadastro Nacional de Empresas Punidas (CNEP), emitir as certidões negativas de inidoneidade, de impedimento e de débitos trabalhistas e juntá-las ao respectivo processo.</w:t>
      </w:r>
    </w:p>
    <w:p w14:paraId="7F9EFAB7" w14:textId="77777777" w:rsidR="00795114" w:rsidRPr="00451B70" w:rsidRDefault="00795114" w:rsidP="00795114">
      <w:pPr>
        <w:jc w:val="both"/>
        <w:rPr>
          <w:rFonts w:ascii="Arial" w:hAnsi="Arial" w:cs="Arial"/>
        </w:rPr>
      </w:pPr>
    </w:p>
    <w:p w14:paraId="1680E076" w14:textId="6951EF6D" w:rsidR="00795114" w:rsidRPr="00451B70" w:rsidRDefault="00795114" w:rsidP="00B17C4E">
      <w:pPr>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 12 - Em caso de impedimento, ordem de paralisação ou suspensão do contrato, o cronograma de execução será prorrogado automaticamente pelo tempo correspondente, anotadas </w:t>
      </w:r>
      <w:proofErr w:type="gramStart"/>
      <w:r w:rsidRPr="00451B70">
        <w:rPr>
          <w:rFonts w:ascii="Arial" w:hAnsi="Arial" w:cs="Arial"/>
        </w:rPr>
        <w:t>tais circunstâncias mediante</w:t>
      </w:r>
      <w:proofErr w:type="gramEnd"/>
      <w:r w:rsidRPr="00451B70">
        <w:rPr>
          <w:rFonts w:ascii="Arial" w:hAnsi="Arial" w:cs="Arial"/>
        </w:rPr>
        <w:t xml:space="preserve"> simples apostila.</w:t>
      </w:r>
      <w:bookmarkStart w:id="40" w:name="_Hlk117861385"/>
      <w:bookmarkEnd w:id="39"/>
    </w:p>
    <w:p w14:paraId="692FD479" w14:textId="77777777" w:rsidR="00795114" w:rsidRPr="00451B70" w:rsidRDefault="00795114" w:rsidP="00795114">
      <w:pPr>
        <w:autoSpaceDE w:val="0"/>
        <w:autoSpaceDN w:val="0"/>
        <w:adjustRightInd w:val="0"/>
        <w:jc w:val="both"/>
        <w:rPr>
          <w:rFonts w:ascii="Arial" w:hAnsi="Arial" w:cs="Arial"/>
        </w:rPr>
      </w:pPr>
    </w:p>
    <w:p w14:paraId="6AF71C57" w14:textId="77777777" w:rsidR="00795114" w:rsidRPr="00451B70" w:rsidRDefault="00795114" w:rsidP="00795114">
      <w:pPr>
        <w:autoSpaceDE w:val="0"/>
        <w:autoSpaceDN w:val="0"/>
        <w:adjustRightInd w:val="0"/>
        <w:jc w:val="both"/>
        <w:rPr>
          <w:rFonts w:ascii="Arial" w:hAnsi="Arial" w:cs="Arial"/>
          <w:iCs/>
        </w:rPr>
      </w:pPr>
      <w:r w:rsidRPr="00451B70">
        <w:rPr>
          <w:rFonts w:ascii="Arial" w:hAnsi="Arial" w:cs="Arial"/>
        </w:rPr>
        <w:tab/>
      </w:r>
      <w:r w:rsidRPr="00451B70">
        <w:rPr>
          <w:rFonts w:ascii="Arial" w:hAnsi="Arial" w:cs="Arial"/>
        </w:rPr>
        <w:tab/>
      </w:r>
      <w:r w:rsidRPr="00451B70">
        <w:rPr>
          <w:rFonts w:ascii="Arial" w:hAnsi="Arial" w:cs="Arial"/>
        </w:rPr>
        <w:tab/>
      </w:r>
      <w:r w:rsidRPr="00451B70">
        <w:rPr>
          <w:rFonts w:ascii="Arial" w:hAnsi="Arial" w:cs="Arial"/>
          <w:iCs/>
        </w:rPr>
        <w:t xml:space="preserve">§ 13 – </w:t>
      </w:r>
      <w:r w:rsidRPr="00451B70">
        <w:rPr>
          <w:rFonts w:ascii="Arial" w:hAnsi="Arial" w:cs="Arial"/>
        </w:rPr>
        <w:t xml:space="preserve">Por se tratar de serviço contínuo, o seu </w:t>
      </w:r>
      <w:r w:rsidRPr="00451B70">
        <w:rPr>
          <w:rFonts w:ascii="Arial" w:hAnsi="Arial" w:cs="Arial"/>
          <w:iCs/>
        </w:rPr>
        <w:t xml:space="preserve">prazo de execução poderá ser prorrogado sucessivamente por até 5 anos, na forma do </w:t>
      </w:r>
      <w:hyperlink r:id="rId56" w:anchor="art106" w:history="1">
        <w:r w:rsidRPr="00451B70">
          <w:rPr>
            <w:rFonts w:ascii="Arial" w:hAnsi="Arial" w:cs="Arial"/>
            <w:iCs/>
            <w:u w:val="single"/>
          </w:rPr>
          <w:t>artigo 106 da Lei n° 14.133, de 2021</w:t>
        </w:r>
      </w:hyperlink>
      <w:r w:rsidRPr="00451B70">
        <w:rPr>
          <w:rFonts w:ascii="Arial" w:hAnsi="Arial" w:cs="Arial"/>
          <w:iCs/>
        </w:rPr>
        <w:t>, desde que:</w:t>
      </w:r>
    </w:p>
    <w:p w14:paraId="25073583" w14:textId="77777777" w:rsidR="00795114" w:rsidRPr="00451B70" w:rsidRDefault="00795114" w:rsidP="00795114">
      <w:pPr>
        <w:jc w:val="both"/>
        <w:rPr>
          <w:rFonts w:ascii="Arial" w:hAnsi="Arial" w:cs="Arial"/>
        </w:rPr>
      </w:pPr>
    </w:p>
    <w:p w14:paraId="209C9877" w14:textId="77777777" w:rsidR="00795114" w:rsidRPr="00451B70" w:rsidRDefault="00795114" w:rsidP="00795114">
      <w:pPr>
        <w:jc w:val="both"/>
        <w:rPr>
          <w:rFonts w:ascii="Arial" w:eastAsia="Times New Roman" w:hAnsi="Arial" w:cs="Arial"/>
        </w:rPr>
      </w:pPr>
      <w:r w:rsidRPr="00451B70">
        <w:rPr>
          <w:rFonts w:ascii="Arial" w:hAnsi="Arial" w:cs="Arial"/>
        </w:rPr>
        <w:lastRenderedPageBreak/>
        <w:tab/>
      </w:r>
      <w:r w:rsidRPr="00451B70">
        <w:rPr>
          <w:rFonts w:ascii="Arial" w:hAnsi="Arial" w:cs="Arial"/>
        </w:rPr>
        <w:tab/>
      </w:r>
      <w:r w:rsidRPr="00451B70">
        <w:rPr>
          <w:rFonts w:ascii="Arial" w:hAnsi="Arial" w:cs="Arial"/>
        </w:rPr>
        <w:tab/>
        <w:t>I - A</w:t>
      </w:r>
      <w:r w:rsidRPr="00451B70">
        <w:rPr>
          <w:rFonts w:ascii="Arial" w:eastAsia="Times New Roman" w:hAnsi="Arial" w:cs="Arial"/>
        </w:rPr>
        <w:t xml:space="preserve"> </w:t>
      </w:r>
      <w:r w:rsidRPr="00451B70">
        <w:rPr>
          <w:rFonts w:ascii="Arial" w:eastAsia="Times New Roman" w:hAnsi="Arial" w:cs="Arial"/>
          <w:b/>
        </w:rPr>
        <w:t>CONTRATANTE</w:t>
      </w:r>
      <w:r w:rsidRPr="00451B70">
        <w:rPr>
          <w:rFonts w:ascii="Arial" w:eastAsia="Times New Roman" w:hAnsi="Arial" w:cs="Arial"/>
        </w:rPr>
        <w:t xml:space="preserve"> ateste a maior vantagem econômica vislumbrada em razão da contratação plurianual; e</w:t>
      </w:r>
    </w:p>
    <w:p w14:paraId="3291D7B6" w14:textId="77777777" w:rsidR="00795114" w:rsidRPr="00451B70" w:rsidRDefault="00795114" w:rsidP="00795114">
      <w:pPr>
        <w:jc w:val="both"/>
        <w:rPr>
          <w:rFonts w:ascii="Arial" w:eastAsia="Times New Roman" w:hAnsi="Arial" w:cs="Arial"/>
        </w:rPr>
      </w:pPr>
    </w:p>
    <w:p w14:paraId="200D29BA" w14:textId="77777777" w:rsidR="00795114" w:rsidRPr="00451B70" w:rsidRDefault="00795114" w:rsidP="00795114">
      <w:pPr>
        <w:jc w:val="both"/>
        <w:rPr>
          <w:rFonts w:ascii="Arial" w:eastAsia="Times New Roman" w:hAnsi="Arial" w:cs="Arial"/>
        </w:rPr>
      </w:pPr>
      <w:r w:rsidRPr="00451B70">
        <w:rPr>
          <w:rFonts w:ascii="Arial" w:eastAsia="Times New Roman" w:hAnsi="Arial" w:cs="Arial"/>
        </w:rPr>
        <w:tab/>
      </w:r>
      <w:r w:rsidRPr="00451B70">
        <w:rPr>
          <w:rFonts w:ascii="Arial" w:eastAsia="Times New Roman" w:hAnsi="Arial" w:cs="Arial"/>
        </w:rPr>
        <w:tab/>
      </w:r>
      <w:r w:rsidRPr="00451B70">
        <w:rPr>
          <w:rFonts w:ascii="Arial" w:eastAsia="Times New Roman" w:hAnsi="Arial" w:cs="Arial"/>
        </w:rPr>
        <w:tab/>
      </w:r>
      <w:bookmarkStart w:id="41" w:name="art106ii"/>
      <w:bookmarkEnd w:id="41"/>
      <w:r w:rsidRPr="00451B70">
        <w:rPr>
          <w:rFonts w:ascii="Arial" w:eastAsia="Times New Roman" w:hAnsi="Arial" w:cs="Arial"/>
        </w:rPr>
        <w:t xml:space="preserve">II - A </w:t>
      </w:r>
      <w:r w:rsidRPr="00451B70">
        <w:rPr>
          <w:rFonts w:ascii="Arial" w:eastAsia="Times New Roman" w:hAnsi="Arial" w:cs="Arial"/>
          <w:b/>
        </w:rPr>
        <w:t>CONTRATANTE</w:t>
      </w:r>
      <w:r w:rsidRPr="00451B70">
        <w:rPr>
          <w:rFonts w:ascii="Arial" w:eastAsia="Times New Roman" w:hAnsi="Arial" w:cs="Arial"/>
        </w:rPr>
        <w:t xml:space="preserve"> ateste, no início da contratação e de cada exercício, a existência de créditos orçamentários vinculados à contratação e a vantagem em sua manutenção; e</w:t>
      </w:r>
    </w:p>
    <w:p w14:paraId="3406786C" w14:textId="77777777" w:rsidR="00795114" w:rsidRPr="00451B70" w:rsidRDefault="00795114" w:rsidP="00795114">
      <w:pPr>
        <w:jc w:val="both"/>
        <w:rPr>
          <w:rFonts w:ascii="Arial" w:eastAsia="Times New Roman" w:hAnsi="Arial" w:cs="Arial"/>
        </w:rPr>
      </w:pPr>
    </w:p>
    <w:p w14:paraId="77469562" w14:textId="77777777" w:rsidR="00795114" w:rsidRPr="00451B70" w:rsidRDefault="00795114" w:rsidP="00795114">
      <w:pPr>
        <w:jc w:val="both"/>
        <w:rPr>
          <w:rFonts w:ascii="Arial" w:eastAsia="Times New Roman" w:hAnsi="Arial" w:cs="Arial"/>
        </w:rPr>
      </w:pPr>
      <w:r w:rsidRPr="00451B70">
        <w:rPr>
          <w:rFonts w:ascii="Arial" w:eastAsia="Times New Roman" w:hAnsi="Arial" w:cs="Arial"/>
        </w:rPr>
        <w:tab/>
      </w:r>
      <w:r w:rsidRPr="00451B70">
        <w:rPr>
          <w:rFonts w:ascii="Arial" w:eastAsia="Times New Roman" w:hAnsi="Arial" w:cs="Arial"/>
        </w:rPr>
        <w:tab/>
      </w:r>
      <w:r w:rsidRPr="00451B70">
        <w:rPr>
          <w:rFonts w:ascii="Arial" w:eastAsia="Times New Roman" w:hAnsi="Arial" w:cs="Arial"/>
        </w:rPr>
        <w:tab/>
      </w:r>
      <w:bookmarkStart w:id="42" w:name="art106iii"/>
      <w:bookmarkEnd w:id="42"/>
      <w:r w:rsidRPr="00451B70">
        <w:rPr>
          <w:rFonts w:ascii="Arial" w:eastAsia="Times New Roman" w:hAnsi="Arial" w:cs="Arial"/>
        </w:rPr>
        <w:t xml:space="preserve">III - A </w:t>
      </w:r>
      <w:r w:rsidRPr="00451B70">
        <w:rPr>
          <w:rFonts w:ascii="Arial" w:eastAsia="Times New Roman" w:hAnsi="Arial" w:cs="Arial"/>
          <w:b/>
        </w:rPr>
        <w:t>CONTRATANTE</w:t>
      </w:r>
      <w:r w:rsidRPr="00451B70">
        <w:rPr>
          <w:rFonts w:ascii="Arial" w:eastAsia="Times New Roman" w:hAnsi="Arial" w:cs="Arial"/>
        </w:rPr>
        <w:t xml:space="preserve"> disponha de créditos orçamentários para sua continuidade e entenda que o contrato ainda lhe oferece vantagem, ressalvada a opção de extinguir o contrato, sem ônus, nos termos da lei.</w:t>
      </w:r>
    </w:p>
    <w:p w14:paraId="7EFD48BE" w14:textId="77777777" w:rsidR="00795114" w:rsidRPr="000C190F" w:rsidRDefault="00795114" w:rsidP="00795114">
      <w:pPr>
        <w:autoSpaceDE w:val="0"/>
        <w:autoSpaceDN w:val="0"/>
        <w:adjustRightInd w:val="0"/>
        <w:jc w:val="both"/>
        <w:rPr>
          <w:rFonts w:ascii="Arial" w:hAnsi="Arial" w:cs="Arial"/>
          <w:color w:val="C00000"/>
        </w:rPr>
      </w:pPr>
    </w:p>
    <w:bookmarkEnd w:id="40"/>
    <w:p w14:paraId="55DC8F18" w14:textId="77777777" w:rsidR="00795114" w:rsidRPr="000C190F" w:rsidRDefault="00795114" w:rsidP="00795114">
      <w:pPr>
        <w:tabs>
          <w:tab w:val="left" w:pos="720"/>
          <w:tab w:val="left" w:pos="1418"/>
        </w:tabs>
        <w:jc w:val="both"/>
        <w:rPr>
          <w:rFonts w:ascii="Arial" w:hAnsi="Arial" w:cs="Arial"/>
          <w:snapToGrid w:val="0"/>
          <w:color w:val="000000"/>
        </w:rPr>
      </w:pPr>
    </w:p>
    <w:p w14:paraId="096A5F1E"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CLÁUSULA QUINTA - DAS ALTERAÇÕES CONTRATUAIS</w:t>
      </w:r>
    </w:p>
    <w:p w14:paraId="50CFBBBE"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p>
    <w:p w14:paraId="4C624A8E" w14:textId="77777777" w:rsidR="00795114" w:rsidRPr="000C190F" w:rsidRDefault="00795114" w:rsidP="00795114">
      <w:pPr>
        <w:jc w:val="both"/>
        <w:rPr>
          <w:rFonts w:ascii="Arial" w:hAnsi="Arial" w:cs="Arial"/>
          <w:color w:val="000000"/>
        </w:rPr>
      </w:pPr>
    </w:p>
    <w:p w14:paraId="71D2FDF4" w14:textId="77777777" w:rsidR="00795114" w:rsidRPr="000C190F" w:rsidRDefault="00795114" w:rsidP="00795114">
      <w:pPr>
        <w:ind w:firstLine="2127"/>
        <w:jc w:val="both"/>
        <w:rPr>
          <w:rFonts w:ascii="Arial" w:hAnsi="Arial" w:cs="Arial"/>
          <w:color w:val="000000"/>
        </w:rPr>
      </w:pPr>
      <w:r w:rsidRPr="000C190F">
        <w:rPr>
          <w:rFonts w:ascii="Arial" w:hAnsi="Arial" w:cs="Arial"/>
          <w:color w:val="000000"/>
        </w:rPr>
        <w:t xml:space="preserve">Qualquer alteração contratual deverá observar o disposto nos artigos 124 a 136 da Lei federal nº 14.133/2021. </w:t>
      </w:r>
    </w:p>
    <w:p w14:paraId="466567B6" w14:textId="77777777" w:rsidR="00795114" w:rsidRPr="000C190F" w:rsidRDefault="00795114" w:rsidP="00795114">
      <w:pPr>
        <w:jc w:val="both"/>
        <w:rPr>
          <w:rFonts w:ascii="Arial" w:hAnsi="Arial" w:cs="Arial"/>
          <w:color w:val="000000"/>
        </w:rPr>
      </w:pPr>
    </w:p>
    <w:p w14:paraId="3B488483"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1º - O contratado é obrigado a aceitar, nas mesmas condições contratuais, os acréscimos ou supressões que se fizerem necessários, até o limite de 25% (vinte e cinco por cento) do valor inicial atualizado do contrato.</w:t>
      </w:r>
    </w:p>
    <w:p w14:paraId="681075CC" w14:textId="77777777" w:rsidR="00795114" w:rsidRPr="000C190F" w:rsidRDefault="00795114" w:rsidP="00795114">
      <w:pPr>
        <w:jc w:val="both"/>
        <w:rPr>
          <w:rFonts w:ascii="Arial" w:hAnsi="Arial" w:cs="Arial"/>
          <w:color w:val="000000"/>
        </w:rPr>
      </w:pPr>
    </w:p>
    <w:p w14:paraId="5A83F5A4"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2º - As alterações contratuais deverão ser promovidas mediante celebração de termo aditivo, submetido à prévia aprovação da Procuradoria da ALESP, salvo nos casos de justificada necessidade de antecipação de seus efeitos, hipótese em que a formalização do aditivo deverá ocorrer no prazo máximo de 1 (um) mês (art. 132 da Lei nº 14.133, de 2021), sendo expressamente vedada a transfiguração do objeto originalmente licitado.</w:t>
      </w:r>
    </w:p>
    <w:p w14:paraId="137368F3" w14:textId="77777777" w:rsidR="00795114" w:rsidRPr="000C190F" w:rsidRDefault="00795114" w:rsidP="00795114">
      <w:pPr>
        <w:jc w:val="both"/>
        <w:rPr>
          <w:rFonts w:ascii="Arial" w:hAnsi="Arial" w:cs="Arial"/>
          <w:color w:val="000000"/>
        </w:rPr>
      </w:pPr>
    </w:p>
    <w:p w14:paraId="4D8DF9FC"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3º - Registros que não caracterizam alteração do contrato poderão ser realizados por simples apostila, dispensada a celebração de termo aditivo, na forma do </w:t>
      </w:r>
      <w:hyperlink r:id="rId57" w:anchor="art136" w:history="1">
        <w:r w:rsidRPr="000C190F">
          <w:rPr>
            <w:rFonts w:ascii="Arial" w:hAnsi="Arial" w:cs="Arial"/>
            <w:color w:val="000000" w:themeColor="text1"/>
          </w:rPr>
          <w:t>art. 136 da Lei nº 14.133, de 2021</w:t>
        </w:r>
      </w:hyperlink>
      <w:r w:rsidRPr="000C190F">
        <w:rPr>
          <w:rFonts w:ascii="Arial" w:hAnsi="Arial" w:cs="Arial"/>
          <w:color w:val="000000"/>
        </w:rPr>
        <w:t>.</w:t>
      </w:r>
    </w:p>
    <w:p w14:paraId="5ABC0BDE" w14:textId="77777777" w:rsidR="00795114" w:rsidRPr="000C190F" w:rsidRDefault="00795114" w:rsidP="00795114">
      <w:pPr>
        <w:ind w:firstLine="2127"/>
        <w:jc w:val="both"/>
        <w:rPr>
          <w:rFonts w:ascii="Arial" w:hAnsi="Arial" w:cs="Arial"/>
          <w:color w:val="000000"/>
        </w:rPr>
      </w:pPr>
    </w:p>
    <w:p w14:paraId="7B201CE2" w14:textId="77777777" w:rsidR="00795114" w:rsidRPr="000C190F" w:rsidRDefault="00795114" w:rsidP="00795114">
      <w:pPr>
        <w:ind w:firstLine="2127"/>
        <w:jc w:val="both"/>
        <w:rPr>
          <w:rFonts w:ascii="Arial" w:hAnsi="Arial" w:cs="Arial"/>
          <w:color w:val="000000"/>
        </w:rPr>
      </w:pPr>
    </w:p>
    <w:p w14:paraId="1A01171F"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CLÁUSULA SEXTA - DO PREÇO, DO ELEMENTO</w:t>
      </w:r>
    </w:p>
    <w:p w14:paraId="36E0AE0B"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ECONÔMICO E DAS CONDIÇÕES DE PAGAMENTO</w:t>
      </w:r>
    </w:p>
    <w:p w14:paraId="6481B529" w14:textId="77777777" w:rsidR="00795114" w:rsidRPr="000C190F" w:rsidRDefault="00795114" w:rsidP="00795114">
      <w:pPr>
        <w:rPr>
          <w:rFonts w:ascii="Arial" w:hAnsi="Arial" w:cs="Arial"/>
          <w:b/>
          <w:color w:val="000000"/>
          <w:u w:val="single"/>
        </w:rPr>
      </w:pPr>
    </w:p>
    <w:p w14:paraId="5F0FC594" w14:textId="77777777" w:rsidR="00795114" w:rsidRPr="000C190F" w:rsidRDefault="00795114" w:rsidP="00795114">
      <w:pPr>
        <w:rPr>
          <w:rFonts w:ascii="Arial" w:hAnsi="Arial" w:cs="Arial"/>
          <w:b/>
          <w:color w:val="000000"/>
          <w:u w:val="single"/>
        </w:rPr>
      </w:pPr>
    </w:p>
    <w:p w14:paraId="7B1B96E1"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O preço total do objeto enunciado na Cláusula Primeira deste ajuste, nos termos da Proposta datada de </w:t>
      </w:r>
      <w:r w:rsidRPr="000C190F">
        <w:rPr>
          <w:rFonts w:ascii="Arial" w:hAnsi="Arial" w:cs="Arial"/>
          <w:color w:val="C00000"/>
        </w:rPr>
        <w:t xml:space="preserve">_____/____/____ (DEFINIR) </w:t>
      </w:r>
      <w:r w:rsidRPr="000C190F">
        <w:rPr>
          <w:rFonts w:ascii="Arial" w:hAnsi="Arial" w:cs="Arial"/>
          <w:color w:val="000000"/>
        </w:rPr>
        <w:t xml:space="preserve">e da Ata do </w:t>
      </w:r>
      <w:r w:rsidRPr="000C190F">
        <w:rPr>
          <w:rFonts w:ascii="Arial" w:hAnsi="Arial" w:cs="Arial"/>
          <w:color w:val="000000" w:themeColor="text1"/>
        </w:rPr>
        <w:t>Pregoeiro</w:t>
      </w:r>
      <w:r w:rsidRPr="000C190F">
        <w:rPr>
          <w:rFonts w:ascii="Arial" w:hAnsi="Arial" w:cs="Arial"/>
          <w:color w:val="000000"/>
        </w:rPr>
        <w:t xml:space="preserve"> datada de </w:t>
      </w:r>
      <w:r w:rsidRPr="000C190F">
        <w:rPr>
          <w:rFonts w:ascii="Arial" w:hAnsi="Arial" w:cs="Arial"/>
          <w:color w:val="C00000"/>
        </w:rPr>
        <w:t>____/____/_____ (DEFINIR)</w:t>
      </w:r>
      <w:r w:rsidRPr="000C190F">
        <w:rPr>
          <w:rFonts w:ascii="Arial" w:hAnsi="Arial" w:cs="Arial"/>
          <w:color w:val="000000"/>
        </w:rPr>
        <w:t xml:space="preserve"> é de </w:t>
      </w:r>
      <w:r w:rsidRPr="000C190F">
        <w:rPr>
          <w:rFonts w:ascii="Arial" w:hAnsi="Arial" w:cs="Arial"/>
          <w:color w:val="C00000"/>
        </w:rPr>
        <w:t>(ATÉ)</w:t>
      </w:r>
      <w:r w:rsidRPr="000C190F">
        <w:rPr>
          <w:rFonts w:ascii="Arial" w:hAnsi="Arial" w:cs="Arial"/>
          <w:color w:val="000000"/>
        </w:rPr>
        <w:t xml:space="preserve"> </w:t>
      </w:r>
      <w:r w:rsidRPr="000C190F">
        <w:rPr>
          <w:rFonts w:ascii="Arial" w:hAnsi="Arial" w:cs="Arial"/>
          <w:color w:val="C00000"/>
        </w:rPr>
        <w:t>R$ ___________ (_______________) (DEFINIR)</w:t>
      </w:r>
      <w:r w:rsidRPr="000C190F">
        <w:rPr>
          <w:rFonts w:ascii="Arial" w:hAnsi="Arial" w:cs="Arial"/>
          <w:color w:val="000000"/>
        </w:rPr>
        <w:t xml:space="preserve">, correndo por conta </w:t>
      </w:r>
      <w:r w:rsidRPr="000C190F">
        <w:rPr>
          <w:rFonts w:ascii="Arial" w:hAnsi="Arial" w:cs="Arial"/>
          <w:color w:val="C00000"/>
        </w:rPr>
        <w:t>__________________________ (DEFINIR)</w:t>
      </w:r>
      <w:r w:rsidRPr="000C190F">
        <w:rPr>
          <w:rFonts w:ascii="Arial" w:hAnsi="Arial" w:cs="Arial"/>
          <w:color w:val="000000"/>
        </w:rPr>
        <w:t>.</w:t>
      </w:r>
    </w:p>
    <w:p w14:paraId="6C7826F4" w14:textId="77777777" w:rsidR="00795114" w:rsidRPr="000C190F" w:rsidRDefault="00795114" w:rsidP="00795114">
      <w:pPr>
        <w:jc w:val="both"/>
        <w:rPr>
          <w:rFonts w:ascii="Arial" w:hAnsi="Arial" w:cs="Arial"/>
          <w:color w:val="000000"/>
        </w:rPr>
      </w:pPr>
    </w:p>
    <w:p w14:paraId="587B4A29" w14:textId="77777777" w:rsidR="00795114" w:rsidRPr="00FB41D6"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FB41D6">
        <w:rPr>
          <w:rFonts w:ascii="Arial" w:hAnsi="Arial" w:cs="Arial"/>
          <w:color w:val="000000"/>
        </w:rPr>
        <w:t xml:space="preserve">§ 1º - A </w:t>
      </w:r>
      <w:r w:rsidRPr="00FB41D6">
        <w:rPr>
          <w:rFonts w:ascii="Arial" w:hAnsi="Arial" w:cs="Arial"/>
          <w:b/>
          <w:bCs/>
          <w:color w:val="000000"/>
        </w:rPr>
        <w:t>CONTRATANTE</w:t>
      </w:r>
      <w:r w:rsidRPr="00FB41D6">
        <w:rPr>
          <w:rFonts w:ascii="Arial" w:hAnsi="Arial" w:cs="Arial"/>
          <w:color w:val="000000"/>
        </w:rPr>
        <w:t xml:space="preserve"> efetuará o pagamento à </w:t>
      </w:r>
      <w:r w:rsidRPr="00FB41D6">
        <w:rPr>
          <w:rFonts w:ascii="Arial" w:hAnsi="Arial" w:cs="Arial"/>
          <w:b/>
          <w:bCs/>
          <w:color w:val="000000"/>
        </w:rPr>
        <w:t>CONTRATADA,</w:t>
      </w:r>
      <w:r w:rsidRPr="00FB41D6">
        <w:rPr>
          <w:rFonts w:ascii="Arial" w:hAnsi="Arial" w:cs="Arial"/>
          <w:color w:val="000000"/>
        </w:rPr>
        <w:t xml:space="preserve"> no prazo de 30 (trinta) dias sem qualquer correção monetária, vinculado à prévia execução da parcela mensal correspondente, contado da data da apresentação da nota fiscal/fatura, que deverá ser apresentada acompanhada do respectivo Atestado de Execução de Serviço, da certidão conjunta (negativa de débitos ou positiva com efeitos de negativa) de regularidade </w:t>
      </w:r>
      <w:r w:rsidRPr="00FB41D6">
        <w:rPr>
          <w:rFonts w:ascii="Arial" w:hAnsi="Arial" w:cs="Arial"/>
          <w:color w:val="000000"/>
        </w:rPr>
        <w:lastRenderedPageBreak/>
        <w:t>de contribuições previdenciárias, de tributos federais e da dívida ativa da União, da certidão de regularidade em face do FGTS e da certidão de regularidade em face de débitos trabalhistas, devidamente atualizadas.</w:t>
      </w:r>
    </w:p>
    <w:p w14:paraId="0CD8F9EA" w14:textId="77777777" w:rsidR="00795114" w:rsidRPr="00FB41D6" w:rsidRDefault="00795114" w:rsidP="00795114">
      <w:pPr>
        <w:jc w:val="both"/>
        <w:rPr>
          <w:rFonts w:ascii="Arial" w:hAnsi="Arial" w:cs="Arial"/>
          <w:color w:val="000000"/>
        </w:rPr>
      </w:pPr>
    </w:p>
    <w:p w14:paraId="7AF83283" w14:textId="77777777" w:rsidR="00795114" w:rsidRDefault="00795114" w:rsidP="00795114">
      <w:pPr>
        <w:jc w:val="both"/>
        <w:rPr>
          <w:rFonts w:ascii="Arial" w:hAnsi="Arial" w:cs="Arial"/>
          <w:color w:val="000000"/>
        </w:rPr>
      </w:pPr>
      <w:r w:rsidRPr="00FB41D6">
        <w:rPr>
          <w:rFonts w:ascii="Arial" w:hAnsi="Arial" w:cs="Arial"/>
          <w:color w:val="000000"/>
        </w:rPr>
        <w:tab/>
      </w:r>
      <w:r w:rsidRPr="00FB41D6">
        <w:rPr>
          <w:rFonts w:ascii="Arial" w:hAnsi="Arial" w:cs="Arial"/>
          <w:color w:val="000000"/>
        </w:rPr>
        <w:tab/>
      </w:r>
      <w:r w:rsidRPr="00FB41D6">
        <w:rPr>
          <w:rFonts w:ascii="Arial" w:hAnsi="Arial" w:cs="Arial"/>
          <w:color w:val="000000"/>
        </w:rPr>
        <w:tab/>
      </w:r>
      <w:r w:rsidRPr="00FB41D6">
        <w:rPr>
          <w:rFonts w:ascii="Arial" w:hAnsi="Arial" w:cs="Arial"/>
        </w:rPr>
        <w:t xml:space="preserve">§ 2º - Para efeito da contagem do prazo de pagamento, será considerada: a) como “data de apresentação da nota fiscal/fatura”, a data final em que </w:t>
      </w:r>
      <w:r w:rsidRPr="00FB41D6">
        <w:rPr>
          <w:rFonts w:ascii="Arial" w:hAnsi="Arial" w:cs="Arial"/>
          <w:u w:val="single"/>
        </w:rPr>
        <w:t>todos</w:t>
      </w:r>
      <w:r w:rsidRPr="00FB41D6">
        <w:rPr>
          <w:rFonts w:ascii="Arial" w:hAnsi="Arial" w:cs="Arial"/>
        </w:rPr>
        <w:t xml:space="preserve"> os documentos mencionados no parágrafo anterior forem entregues à </w:t>
      </w:r>
      <w:r w:rsidRPr="00FB41D6">
        <w:rPr>
          <w:rFonts w:ascii="Arial" w:hAnsi="Arial" w:cs="Arial"/>
          <w:b/>
        </w:rPr>
        <w:t>CONTRATANTE</w:t>
      </w:r>
      <w:r w:rsidRPr="00FB41D6">
        <w:rPr>
          <w:rFonts w:ascii="Arial" w:hAnsi="Arial" w:cs="Arial"/>
        </w:rPr>
        <w:t xml:space="preserve">; b) como certidão atualizada, aquela emitida ou conferida na </w:t>
      </w:r>
      <w:r w:rsidRPr="00FB41D6">
        <w:rPr>
          <w:rFonts w:ascii="Arial" w:hAnsi="Arial" w:cs="Arial"/>
          <w:i/>
        </w:rPr>
        <w:t>internet</w:t>
      </w:r>
      <w:r w:rsidRPr="00FB41D6">
        <w:rPr>
          <w:rFonts w:ascii="Arial" w:hAnsi="Arial" w:cs="Arial"/>
        </w:rPr>
        <w:t xml:space="preserve"> como válida na data do pagamento.</w:t>
      </w:r>
    </w:p>
    <w:p w14:paraId="1EB6C7C0" w14:textId="77777777" w:rsidR="00795114" w:rsidRPr="000C190F" w:rsidRDefault="00795114" w:rsidP="00795114">
      <w:pPr>
        <w:jc w:val="both"/>
        <w:rPr>
          <w:rFonts w:ascii="Arial" w:hAnsi="Arial" w:cs="Arial"/>
          <w:color w:val="000000"/>
        </w:rPr>
      </w:pPr>
    </w:p>
    <w:p w14:paraId="6519C379" w14:textId="77777777" w:rsidR="00795114" w:rsidRPr="000C190F" w:rsidRDefault="00795114" w:rsidP="00795114">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3º - </w:t>
      </w:r>
      <w:r w:rsidRPr="000C190F">
        <w:rPr>
          <w:rFonts w:ascii="Arial" w:hAnsi="Arial" w:cs="Arial"/>
        </w:rPr>
        <w:t xml:space="preserve">Caso o dia do pagamento recaia em dia não útil, esse será efetuado no primeiro dia útil antecedente, sendo certo que, mesmo nesse caso, manter-se-á, na fatura, o dia do vencimento. </w:t>
      </w:r>
    </w:p>
    <w:p w14:paraId="286CF80A" w14:textId="77777777" w:rsidR="00795114" w:rsidRPr="000C190F" w:rsidRDefault="00795114" w:rsidP="00795114">
      <w:pPr>
        <w:jc w:val="both"/>
        <w:rPr>
          <w:rFonts w:ascii="Arial" w:hAnsi="Arial" w:cs="Arial"/>
          <w:snapToGrid w:val="0"/>
          <w:color w:val="000000"/>
        </w:rPr>
      </w:pPr>
    </w:p>
    <w:p w14:paraId="43CE3EB5" w14:textId="19AD4701" w:rsidR="00795114" w:rsidRPr="00451B70" w:rsidRDefault="00795114" w:rsidP="00B17C4E">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4º - O </w:t>
      </w:r>
      <w:r w:rsidRPr="00451B70">
        <w:rPr>
          <w:rFonts w:ascii="Arial" w:hAnsi="Arial" w:cs="Arial"/>
        </w:rPr>
        <w:t xml:space="preserve">requerimento de pagamento, bem como os documentos de cobrança da </w:t>
      </w:r>
      <w:r w:rsidRPr="00451B70">
        <w:rPr>
          <w:rFonts w:ascii="Arial" w:hAnsi="Arial" w:cs="Arial"/>
          <w:b/>
          <w:bCs/>
        </w:rPr>
        <w:t>CONTRATADA</w:t>
      </w:r>
      <w:r w:rsidRPr="00451B70">
        <w:rPr>
          <w:rFonts w:ascii="Arial" w:hAnsi="Arial" w:cs="Arial"/>
        </w:rPr>
        <w:t>, deverão ser entregues n</w:t>
      </w:r>
      <w:r w:rsidR="00B17C4E" w:rsidRPr="00451B70">
        <w:rPr>
          <w:rFonts w:ascii="Arial" w:hAnsi="Arial" w:cs="Arial"/>
        </w:rPr>
        <w:t>a</w:t>
      </w:r>
      <w:r w:rsidRPr="00451B70">
        <w:rPr>
          <w:rFonts w:ascii="Arial" w:hAnsi="Arial" w:cs="Arial"/>
        </w:rPr>
        <w:t xml:space="preserve"> </w:t>
      </w:r>
      <w:r w:rsidR="00B17C4E" w:rsidRPr="00451B70">
        <w:rPr>
          <w:rFonts w:ascii="Arial" w:hAnsi="Arial" w:cs="Arial"/>
        </w:rPr>
        <w:t xml:space="preserve">Divisão de Sistemas e Soluções, localizada no Palácio Nove de Julho, sala nº 330 – telefone (11) 3886-8330, ou via correio eletrônico (e-mail) a ser indicado pela </w:t>
      </w:r>
      <w:proofErr w:type="spellStart"/>
      <w:r w:rsidR="00B17C4E" w:rsidRPr="00451B70">
        <w:rPr>
          <w:rFonts w:ascii="Arial" w:hAnsi="Arial" w:cs="Arial"/>
        </w:rPr>
        <w:t>Alesp</w:t>
      </w:r>
      <w:proofErr w:type="spellEnd"/>
      <w:r w:rsidR="00B17C4E" w:rsidRPr="00451B70">
        <w:rPr>
          <w:rFonts w:ascii="Arial" w:hAnsi="Arial" w:cs="Arial"/>
        </w:rPr>
        <w:t>, em arquivos com extensão .</w:t>
      </w:r>
      <w:proofErr w:type="spellStart"/>
      <w:r w:rsidR="00B17C4E" w:rsidRPr="00451B70">
        <w:rPr>
          <w:rFonts w:ascii="Arial" w:hAnsi="Arial" w:cs="Arial"/>
        </w:rPr>
        <w:t>pdf</w:t>
      </w:r>
      <w:proofErr w:type="spellEnd"/>
      <w:r w:rsidR="00B17C4E" w:rsidRPr="00451B70">
        <w:rPr>
          <w:rFonts w:ascii="Arial" w:hAnsi="Arial" w:cs="Arial"/>
        </w:rPr>
        <w:t>, pesquisáveis.</w:t>
      </w:r>
    </w:p>
    <w:p w14:paraId="2789C31D" w14:textId="77777777" w:rsidR="00B17C4E" w:rsidRPr="00451B70" w:rsidRDefault="00B17C4E" w:rsidP="00B17C4E">
      <w:pPr>
        <w:jc w:val="both"/>
        <w:rPr>
          <w:rFonts w:ascii="Arial" w:hAnsi="Arial" w:cs="Arial"/>
          <w:snapToGrid w:val="0"/>
        </w:rPr>
      </w:pPr>
    </w:p>
    <w:p w14:paraId="300FDAE0" w14:textId="5DA17424" w:rsidR="00795114" w:rsidRPr="00451B70" w:rsidRDefault="00795114" w:rsidP="00B17C4E">
      <w:pPr>
        <w:jc w:val="both"/>
        <w:rPr>
          <w:rFonts w:ascii="Arial" w:hAnsi="Arial" w:cs="Arial"/>
        </w:rPr>
      </w:pPr>
      <w:r w:rsidRPr="00451B70">
        <w:rPr>
          <w:rFonts w:ascii="Arial" w:hAnsi="Arial" w:cs="Arial"/>
          <w:snapToGrid w:val="0"/>
        </w:rPr>
        <w:tab/>
      </w:r>
      <w:r w:rsidRPr="00451B70">
        <w:rPr>
          <w:rFonts w:ascii="Arial" w:hAnsi="Arial" w:cs="Arial"/>
          <w:snapToGrid w:val="0"/>
        </w:rPr>
        <w:tab/>
      </w:r>
      <w:r w:rsidRPr="00451B70">
        <w:rPr>
          <w:rFonts w:ascii="Arial" w:hAnsi="Arial" w:cs="Arial"/>
          <w:snapToGrid w:val="0"/>
        </w:rPr>
        <w:tab/>
        <w:t xml:space="preserve">§ 5º - </w:t>
      </w:r>
      <w:r w:rsidRPr="00451B70">
        <w:rPr>
          <w:rFonts w:ascii="Arial" w:hAnsi="Arial" w:cs="Arial"/>
        </w:rPr>
        <w:t>Na hipótese de o pagamento não ocorrer dentro do prazo previsto no instrumento convocatório ou contratual e a contratada não ter concorrido para a perda do prazo, deverá ser feita a atualização monetária do valor devido, com utilização da UFESP (Unidade Fiscal do Estado de São Paulo) ou de outro índice que venha a substituí-lo, acrescido de juros moratórios na razão de 1% (um por cento) ao mês, calculados pro rata tempore, em relação ao atraso verificado.</w:t>
      </w:r>
    </w:p>
    <w:p w14:paraId="6B4C8A68" w14:textId="77777777" w:rsidR="00795114" w:rsidRPr="00451B70" w:rsidRDefault="00795114" w:rsidP="00795114">
      <w:pPr>
        <w:jc w:val="both"/>
        <w:rPr>
          <w:rFonts w:ascii="Arial" w:hAnsi="Arial" w:cs="Arial"/>
        </w:rPr>
      </w:pPr>
    </w:p>
    <w:p w14:paraId="3E6F0580" w14:textId="5D9D9B2A" w:rsidR="00795114" w:rsidRPr="00451B70" w:rsidRDefault="00795114" w:rsidP="00B17C4E">
      <w:pPr>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 </w:t>
      </w:r>
      <w:r w:rsidR="00B17C4E" w:rsidRPr="00451B70">
        <w:rPr>
          <w:rFonts w:ascii="Arial" w:hAnsi="Arial" w:cs="Arial"/>
        </w:rPr>
        <w:t>6</w:t>
      </w:r>
      <w:r w:rsidRPr="00451B70">
        <w:rPr>
          <w:rFonts w:ascii="Arial" w:hAnsi="Arial" w:cs="Arial"/>
        </w:rPr>
        <w:t>º - É expressamente proibida a antecipação do pagamento, total ou parcial, sem a correspondente contraprestação de fornecimento de bens ou execução do serviço.</w:t>
      </w:r>
    </w:p>
    <w:p w14:paraId="360D0951" w14:textId="77777777" w:rsidR="00795114" w:rsidRPr="00451B70" w:rsidRDefault="00795114" w:rsidP="00795114">
      <w:pPr>
        <w:jc w:val="both"/>
        <w:rPr>
          <w:rFonts w:ascii="Arial" w:hAnsi="Arial" w:cs="Arial"/>
        </w:rPr>
      </w:pPr>
      <w:bookmarkStart w:id="43" w:name="art145§2"/>
      <w:bookmarkEnd w:id="43"/>
    </w:p>
    <w:p w14:paraId="2D2B3CB9" w14:textId="43B11E73" w:rsidR="00795114" w:rsidRPr="000C190F" w:rsidRDefault="00795114" w:rsidP="00795114">
      <w:pPr>
        <w:jc w:val="both"/>
        <w:rPr>
          <w:rFonts w:ascii="Arial" w:hAnsi="Arial" w:cs="Arial"/>
          <w:color w:val="000000"/>
        </w:rPr>
      </w:pPr>
      <w:r w:rsidRPr="00451B70">
        <w:rPr>
          <w:rFonts w:ascii="Arial" w:hAnsi="Arial" w:cs="Arial"/>
        </w:rPr>
        <w:tab/>
      </w:r>
      <w:r w:rsidRPr="00451B70">
        <w:rPr>
          <w:rFonts w:ascii="Arial" w:hAnsi="Arial" w:cs="Arial"/>
        </w:rPr>
        <w:tab/>
      </w:r>
      <w:r w:rsidRPr="00451B70">
        <w:rPr>
          <w:rFonts w:ascii="Arial" w:hAnsi="Arial" w:cs="Arial"/>
        </w:rPr>
        <w:tab/>
        <w:t xml:space="preserve">§ </w:t>
      </w:r>
      <w:r w:rsidR="00B17C4E" w:rsidRPr="00451B70">
        <w:rPr>
          <w:rFonts w:ascii="Arial" w:hAnsi="Arial" w:cs="Arial"/>
        </w:rPr>
        <w:t xml:space="preserve">7º </w:t>
      </w:r>
      <w:r w:rsidRPr="00451B70">
        <w:rPr>
          <w:rFonts w:ascii="Arial" w:hAnsi="Arial" w:cs="Arial"/>
        </w:rPr>
        <w:t xml:space="preserve">- Não será reconhecida pela </w:t>
      </w:r>
      <w:r w:rsidRPr="00451B70">
        <w:rPr>
          <w:rFonts w:ascii="Arial" w:hAnsi="Arial" w:cs="Arial"/>
          <w:b/>
        </w:rPr>
        <w:t>CONTRATANTE</w:t>
      </w:r>
      <w:r w:rsidRPr="00451B70">
        <w:rPr>
          <w:rFonts w:ascii="Arial" w:hAnsi="Arial" w:cs="Arial"/>
        </w:rPr>
        <w:t xml:space="preserve"> qualquer cessão de crédito a que faça jus a </w:t>
      </w:r>
      <w:r w:rsidRPr="00451B70">
        <w:rPr>
          <w:rFonts w:ascii="Arial" w:hAnsi="Arial" w:cs="Arial"/>
          <w:b/>
        </w:rPr>
        <w:t>CONTRATADA</w:t>
      </w:r>
      <w:r w:rsidRPr="00451B70">
        <w:rPr>
          <w:rFonts w:ascii="Arial" w:hAnsi="Arial" w:cs="Arial"/>
        </w:rPr>
        <w:t>, em b</w:t>
      </w:r>
      <w:r w:rsidRPr="000C190F">
        <w:rPr>
          <w:rFonts w:ascii="Arial" w:hAnsi="Arial" w:cs="Arial"/>
          <w:color w:val="000000" w:themeColor="text1"/>
        </w:rPr>
        <w:t>enefício de terceiros não integrantes da relação jurídica estabelecida neste contrato, sejam parcelas vencidas ou vincendas.</w:t>
      </w:r>
    </w:p>
    <w:p w14:paraId="6EC545F1" w14:textId="77777777" w:rsidR="00795114" w:rsidRPr="000C190F" w:rsidRDefault="00795114" w:rsidP="00795114">
      <w:pPr>
        <w:jc w:val="both"/>
        <w:rPr>
          <w:rFonts w:ascii="Arial" w:hAnsi="Arial" w:cs="Arial"/>
          <w:color w:val="000000"/>
        </w:rPr>
      </w:pPr>
    </w:p>
    <w:p w14:paraId="21192C5C" w14:textId="77777777" w:rsidR="00795114" w:rsidRPr="000C190F" w:rsidRDefault="00795114" w:rsidP="00795114">
      <w:pPr>
        <w:jc w:val="both"/>
        <w:rPr>
          <w:rFonts w:ascii="Arial" w:hAnsi="Arial" w:cs="Arial"/>
          <w:color w:val="000000"/>
        </w:rPr>
      </w:pPr>
    </w:p>
    <w:p w14:paraId="5DC777FF"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CLÁUSULA SÉTIMA - DAS CONDIÇÕES</w:t>
      </w:r>
    </w:p>
    <w:p w14:paraId="485362C7" w14:textId="77777777" w:rsidR="00795114" w:rsidRPr="000C190F" w:rsidRDefault="00795114" w:rsidP="00795114">
      <w:pPr>
        <w:jc w:val="center"/>
        <w:rPr>
          <w:rFonts w:ascii="Arial" w:hAnsi="Arial" w:cs="Arial"/>
          <w:b/>
          <w:color w:val="000000"/>
          <w:u w:val="single"/>
        </w:rPr>
      </w:pPr>
      <w:r w:rsidRPr="000C190F">
        <w:rPr>
          <w:rFonts w:ascii="Arial" w:hAnsi="Arial" w:cs="Arial"/>
          <w:b/>
          <w:color w:val="000000"/>
          <w:sz w:val="28"/>
          <w:szCs w:val="28"/>
          <w:u w:val="single"/>
        </w:rPr>
        <w:t>PARA A CONTRATAÇÃO</w:t>
      </w:r>
    </w:p>
    <w:p w14:paraId="420150C6" w14:textId="77777777" w:rsidR="00795114" w:rsidRPr="000C190F" w:rsidRDefault="00795114" w:rsidP="00795114">
      <w:pPr>
        <w:autoSpaceDE w:val="0"/>
        <w:autoSpaceDN w:val="0"/>
        <w:adjustRightInd w:val="0"/>
        <w:jc w:val="center"/>
        <w:rPr>
          <w:rFonts w:ascii="Arial" w:hAnsi="Arial" w:cs="Arial"/>
          <w:b/>
          <w:color w:val="000000"/>
          <w:u w:val="single"/>
        </w:rPr>
      </w:pPr>
    </w:p>
    <w:p w14:paraId="478485A9" w14:textId="77777777" w:rsidR="00795114" w:rsidRPr="000C190F" w:rsidRDefault="00795114" w:rsidP="00795114">
      <w:pPr>
        <w:autoSpaceDE w:val="0"/>
        <w:autoSpaceDN w:val="0"/>
        <w:adjustRightInd w:val="0"/>
        <w:jc w:val="both"/>
        <w:rPr>
          <w:rFonts w:ascii="Arial" w:hAnsi="Arial" w:cs="Arial"/>
          <w:color w:val="000000"/>
        </w:rPr>
      </w:pPr>
    </w:p>
    <w:p w14:paraId="4208740B" w14:textId="77777777" w:rsidR="00795114" w:rsidRPr="000C190F" w:rsidRDefault="00795114" w:rsidP="00795114">
      <w:pPr>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bookmarkStart w:id="44" w:name="_Hlk162280801"/>
      <w:r w:rsidRPr="000C190F">
        <w:rPr>
          <w:rFonts w:ascii="Arial" w:hAnsi="Arial" w:cs="Arial"/>
          <w:color w:val="000000"/>
        </w:rPr>
        <w:t xml:space="preserve">A </w:t>
      </w:r>
      <w:r w:rsidRPr="000C190F">
        <w:rPr>
          <w:rFonts w:ascii="Arial" w:hAnsi="Arial" w:cs="Arial"/>
          <w:b/>
          <w:color w:val="000000"/>
        </w:rPr>
        <w:t>CONTRATADA</w:t>
      </w:r>
      <w:r w:rsidRPr="000C190F">
        <w:rPr>
          <w:rFonts w:ascii="Arial" w:hAnsi="Arial" w:cs="Arial"/>
          <w:color w:val="000000"/>
        </w:rPr>
        <w:t xml:space="preserve"> exibe, neste ato:</w:t>
      </w:r>
    </w:p>
    <w:p w14:paraId="5958A70E" w14:textId="77777777" w:rsidR="00795114" w:rsidRPr="000C190F" w:rsidRDefault="00795114" w:rsidP="00795114">
      <w:pPr>
        <w:autoSpaceDE w:val="0"/>
        <w:autoSpaceDN w:val="0"/>
        <w:adjustRightInd w:val="0"/>
        <w:jc w:val="both"/>
        <w:rPr>
          <w:rFonts w:ascii="Arial" w:hAnsi="Arial" w:cs="Arial"/>
          <w:color w:val="000000"/>
        </w:rPr>
      </w:pPr>
    </w:p>
    <w:p w14:paraId="390DB4DB" w14:textId="77777777" w:rsidR="00795114" w:rsidRPr="000C190F" w:rsidRDefault="00795114" w:rsidP="00795114">
      <w:pPr>
        <w:pStyle w:val="Default"/>
        <w:ind w:firstLine="1985"/>
        <w:jc w:val="both"/>
        <w:rPr>
          <w:rFonts w:ascii="Arial" w:hAnsi="Arial" w:cs="Arial"/>
          <w:snapToGrid w:val="0"/>
          <w:color w:val="auto"/>
        </w:rPr>
      </w:pPr>
      <w:r w:rsidRPr="000C190F">
        <w:rPr>
          <w:rFonts w:ascii="Arial" w:hAnsi="Arial" w:cs="Arial"/>
          <w:snapToGrid w:val="0"/>
          <w:color w:val="auto"/>
        </w:rPr>
        <w:t>I – A c</w:t>
      </w:r>
      <w:r w:rsidRPr="000C190F">
        <w:rPr>
          <w:rFonts w:ascii="Arial" w:hAnsi="Arial" w:cs="Arial"/>
          <w:color w:val="auto"/>
        </w:rPr>
        <w:t xml:space="preserve">ertidão conjunta (negativa de débitos ou positiva com efeitos de negativa) de regularidade de contribuições previdenciárias, de tributos federais e da dívida ativa da União; e </w:t>
      </w:r>
    </w:p>
    <w:p w14:paraId="5DDFF732" w14:textId="77777777" w:rsidR="00795114" w:rsidRPr="000C190F" w:rsidRDefault="00795114" w:rsidP="00795114">
      <w:pPr>
        <w:spacing w:line="276" w:lineRule="auto"/>
        <w:ind w:firstLine="1985"/>
        <w:jc w:val="both"/>
        <w:rPr>
          <w:rFonts w:ascii="Arial" w:hAnsi="Arial" w:cs="Arial"/>
          <w:snapToGrid w:val="0"/>
        </w:rPr>
      </w:pPr>
    </w:p>
    <w:p w14:paraId="741B177F" w14:textId="77777777" w:rsidR="00795114" w:rsidRPr="000C190F" w:rsidRDefault="00795114" w:rsidP="00795114">
      <w:pPr>
        <w:spacing w:line="276" w:lineRule="auto"/>
        <w:ind w:firstLine="1985"/>
        <w:jc w:val="both"/>
        <w:rPr>
          <w:rFonts w:ascii="Arial" w:hAnsi="Arial" w:cs="Arial"/>
        </w:rPr>
      </w:pPr>
      <w:r w:rsidRPr="000C190F">
        <w:rPr>
          <w:rFonts w:ascii="Arial" w:hAnsi="Arial" w:cs="Arial"/>
          <w:snapToGrid w:val="0"/>
        </w:rPr>
        <w:t>II – A certidão de regularidade relativa ao FGTS; e</w:t>
      </w:r>
    </w:p>
    <w:p w14:paraId="4E615746" w14:textId="77777777" w:rsidR="00795114" w:rsidRPr="000C190F" w:rsidRDefault="00795114" w:rsidP="00795114">
      <w:pPr>
        <w:spacing w:line="276" w:lineRule="auto"/>
        <w:ind w:firstLine="1985"/>
        <w:jc w:val="both"/>
        <w:rPr>
          <w:rFonts w:ascii="Arial" w:hAnsi="Arial" w:cs="Arial"/>
          <w:snapToGrid w:val="0"/>
        </w:rPr>
      </w:pPr>
    </w:p>
    <w:p w14:paraId="075E0741" w14:textId="77777777" w:rsidR="00795114" w:rsidRPr="000C190F" w:rsidRDefault="00795114" w:rsidP="00795114">
      <w:pPr>
        <w:spacing w:line="276" w:lineRule="auto"/>
        <w:ind w:firstLine="1985"/>
        <w:jc w:val="both"/>
        <w:rPr>
          <w:rFonts w:ascii="Arial" w:hAnsi="Arial" w:cs="Arial"/>
        </w:rPr>
      </w:pPr>
      <w:r w:rsidRPr="000C190F">
        <w:rPr>
          <w:rFonts w:ascii="Arial" w:hAnsi="Arial" w:cs="Arial"/>
          <w:snapToGrid w:val="0"/>
        </w:rPr>
        <w:lastRenderedPageBreak/>
        <w:t>III – A c</w:t>
      </w:r>
      <w:r w:rsidRPr="000C190F">
        <w:rPr>
          <w:rFonts w:ascii="Arial" w:hAnsi="Arial" w:cs="Arial"/>
        </w:rPr>
        <w:t>ertidão de regularidade perante a Justiça do Trabalho, relativa a débitos trabalhistas (Lei federal nº 12.440/2011); e</w:t>
      </w:r>
    </w:p>
    <w:p w14:paraId="3D48EE87" w14:textId="77777777" w:rsidR="00795114" w:rsidRPr="000C190F" w:rsidRDefault="00795114" w:rsidP="00795114">
      <w:pPr>
        <w:autoSpaceDE w:val="0"/>
        <w:autoSpaceDN w:val="0"/>
        <w:adjustRightInd w:val="0"/>
        <w:spacing w:line="276" w:lineRule="auto"/>
        <w:ind w:firstLine="1985"/>
        <w:jc w:val="both"/>
        <w:rPr>
          <w:rFonts w:ascii="Arial" w:hAnsi="Arial" w:cs="Arial"/>
        </w:rPr>
      </w:pPr>
    </w:p>
    <w:p w14:paraId="31F38770" w14:textId="77777777" w:rsidR="00795114" w:rsidRPr="000C190F" w:rsidRDefault="00795114" w:rsidP="00795114">
      <w:pPr>
        <w:autoSpaceDE w:val="0"/>
        <w:autoSpaceDN w:val="0"/>
        <w:adjustRightInd w:val="0"/>
        <w:spacing w:line="276" w:lineRule="auto"/>
        <w:ind w:firstLine="1985"/>
        <w:jc w:val="both"/>
        <w:rPr>
          <w:rFonts w:ascii="Arial" w:hAnsi="Arial" w:cs="Arial"/>
          <w:color w:val="000000"/>
        </w:rPr>
      </w:pPr>
      <w:r w:rsidRPr="000C190F">
        <w:rPr>
          <w:rFonts w:ascii="Arial" w:hAnsi="Arial" w:cs="Arial"/>
        </w:rPr>
        <w:t>IV - A c</w:t>
      </w:r>
      <w:r w:rsidRPr="000C190F">
        <w:rPr>
          <w:rFonts w:ascii="Arial" w:hAnsi="Arial" w:cs="Arial"/>
          <w:color w:val="000000"/>
        </w:rPr>
        <w:t xml:space="preserve">omprovação, </w:t>
      </w:r>
      <w:r w:rsidRPr="000C190F">
        <w:rPr>
          <w:rFonts w:ascii="Arial" w:hAnsi="Arial" w:cs="Arial"/>
          <w:color w:val="000000"/>
          <w:u w:val="single"/>
        </w:rPr>
        <w:t>se for o caso</w:t>
      </w:r>
      <w:r w:rsidRPr="000C190F">
        <w:rPr>
          <w:rFonts w:ascii="Arial" w:hAnsi="Arial" w:cs="Arial"/>
          <w:color w:val="000000"/>
        </w:rPr>
        <w:t>, do atendimento à Resolução nº 122/2005 do Conselho Nacional de Seguros Privados – CNSP (garantia estendida); e</w:t>
      </w:r>
    </w:p>
    <w:p w14:paraId="669F97B8" w14:textId="77777777" w:rsidR="00795114" w:rsidRPr="000C190F" w:rsidRDefault="00795114" w:rsidP="00795114">
      <w:pPr>
        <w:autoSpaceDE w:val="0"/>
        <w:autoSpaceDN w:val="0"/>
        <w:adjustRightInd w:val="0"/>
        <w:ind w:firstLine="1985"/>
        <w:jc w:val="both"/>
        <w:rPr>
          <w:rFonts w:ascii="Arial" w:hAnsi="Arial" w:cs="Arial"/>
          <w:color w:val="000000"/>
        </w:rPr>
      </w:pPr>
    </w:p>
    <w:p w14:paraId="138C6B5A" w14:textId="77777777" w:rsidR="00795114" w:rsidRPr="000C190F" w:rsidRDefault="00795114" w:rsidP="00795114">
      <w:pPr>
        <w:pStyle w:val="Cabealho"/>
        <w:ind w:firstLine="1985"/>
        <w:jc w:val="both"/>
        <w:rPr>
          <w:rFonts w:ascii="Arial" w:hAnsi="Arial" w:cs="Arial"/>
          <w:color w:val="000000"/>
        </w:rPr>
      </w:pPr>
      <w:r w:rsidRPr="000C190F">
        <w:rPr>
          <w:rFonts w:ascii="Arial" w:hAnsi="Arial" w:cs="Arial"/>
          <w:color w:val="000000"/>
        </w:rPr>
        <w:t xml:space="preserve">V – </w:t>
      </w:r>
      <w:proofErr w:type="gramStart"/>
      <w:r w:rsidRPr="000C190F">
        <w:rPr>
          <w:rFonts w:ascii="Arial" w:hAnsi="Arial" w:cs="Arial"/>
          <w:color w:val="000000"/>
        </w:rPr>
        <w:t>a</w:t>
      </w:r>
      <w:proofErr w:type="gramEnd"/>
      <w:r w:rsidRPr="000C190F">
        <w:rPr>
          <w:rFonts w:ascii="Arial" w:hAnsi="Arial" w:cs="Arial"/>
          <w:color w:val="000000"/>
        </w:rPr>
        <w:t xml:space="preserve"> prova da inexistência de registro no “Cadastro Informativo dos Créditos Não Quitados de Órgão e Entidades Estaduais do Estado de São Paulo – CADIN ESTADUAL</w:t>
      </w:r>
      <w:r w:rsidRPr="000C190F">
        <w:rPr>
          <w:rFonts w:ascii="Arial" w:hAnsi="Arial" w:cs="Arial"/>
          <w:color w:val="7030A0"/>
        </w:rPr>
        <w:t>;</w:t>
      </w:r>
    </w:p>
    <w:p w14:paraId="0CFF18B1" w14:textId="77777777" w:rsidR="00795114" w:rsidRPr="000C190F" w:rsidRDefault="00795114" w:rsidP="00795114">
      <w:pPr>
        <w:autoSpaceDE w:val="0"/>
        <w:autoSpaceDN w:val="0"/>
        <w:adjustRightInd w:val="0"/>
        <w:ind w:firstLine="1985"/>
        <w:jc w:val="both"/>
        <w:rPr>
          <w:rFonts w:ascii="Arial" w:hAnsi="Arial" w:cs="Arial"/>
          <w:color w:val="000000"/>
        </w:rPr>
      </w:pPr>
    </w:p>
    <w:p w14:paraId="3162EC3C" w14:textId="77777777" w:rsidR="00795114" w:rsidRPr="000C190F" w:rsidRDefault="00795114" w:rsidP="00795114">
      <w:pPr>
        <w:autoSpaceDE w:val="0"/>
        <w:autoSpaceDN w:val="0"/>
        <w:adjustRightInd w:val="0"/>
        <w:ind w:firstLine="1985"/>
        <w:jc w:val="both"/>
        <w:rPr>
          <w:rFonts w:ascii="Arial" w:hAnsi="Arial" w:cs="Arial"/>
        </w:rPr>
      </w:pPr>
      <w:r w:rsidRPr="000C190F">
        <w:rPr>
          <w:rFonts w:ascii="Arial" w:hAnsi="Arial" w:cs="Arial"/>
          <w:color w:val="000000"/>
        </w:rPr>
        <w:t>VI – A c</w:t>
      </w:r>
      <w:r w:rsidRPr="000C190F">
        <w:rPr>
          <w:rFonts w:ascii="Arial" w:hAnsi="Arial" w:cs="Arial"/>
        </w:rPr>
        <w:t>ertidão obtida junto ao site “e-Sanções” do Governo do Estado de São Paulo; e</w:t>
      </w:r>
    </w:p>
    <w:p w14:paraId="3B0D7A89" w14:textId="77777777" w:rsidR="00795114" w:rsidRPr="000C190F" w:rsidRDefault="00795114" w:rsidP="00795114">
      <w:pPr>
        <w:pStyle w:val="PargrafodaLista"/>
        <w:ind w:left="0" w:firstLine="1985"/>
        <w:jc w:val="both"/>
        <w:rPr>
          <w:rFonts w:ascii="Arial" w:hAnsi="Arial" w:cs="Arial"/>
        </w:rPr>
      </w:pPr>
    </w:p>
    <w:p w14:paraId="0F22B137" w14:textId="77777777" w:rsidR="00795114" w:rsidRPr="000C190F" w:rsidRDefault="00795114" w:rsidP="00795114">
      <w:pPr>
        <w:pStyle w:val="PargrafodaLista"/>
        <w:ind w:left="0" w:firstLine="1985"/>
        <w:jc w:val="both"/>
        <w:rPr>
          <w:rFonts w:ascii="Arial" w:hAnsi="Arial" w:cs="Arial"/>
        </w:rPr>
      </w:pPr>
      <w:r w:rsidRPr="000C190F">
        <w:rPr>
          <w:rFonts w:ascii="Arial" w:hAnsi="Arial" w:cs="Arial"/>
        </w:rPr>
        <w:t>VII – A certidão obtida junto ao Cadastro Nacional de Empresas Inidôneas e Suspensas (CEIS) do portal da transparência do governo federal; e</w:t>
      </w:r>
    </w:p>
    <w:p w14:paraId="40F53D7B" w14:textId="77777777" w:rsidR="00795114" w:rsidRPr="000C190F" w:rsidRDefault="00795114" w:rsidP="00795114">
      <w:pPr>
        <w:pStyle w:val="PargrafodaLista"/>
        <w:ind w:left="0"/>
        <w:jc w:val="both"/>
        <w:rPr>
          <w:rFonts w:ascii="Arial" w:hAnsi="Arial" w:cs="Arial"/>
        </w:rPr>
      </w:pPr>
    </w:p>
    <w:p w14:paraId="1B4481DC" w14:textId="77777777" w:rsidR="00795114" w:rsidRPr="000C190F" w:rsidRDefault="00795114" w:rsidP="00795114">
      <w:pPr>
        <w:pStyle w:val="PargrafodaLista"/>
        <w:ind w:left="0" w:firstLine="1985"/>
        <w:jc w:val="both"/>
        <w:rPr>
          <w:rFonts w:ascii="Arial" w:hAnsi="Arial" w:cs="Arial"/>
        </w:rPr>
      </w:pPr>
      <w:r w:rsidRPr="000C190F">
        <w:rPr>
          <w:rFonts w:ascii="Arial" w:hAnsi="Arial" w:cs="Arial"/>
        </w:rPr>
        <w:t>VIII – A certidão obtida junto ao Cadastro Nacional de Condenações Cíveis por Ato de Improbidade Administrativa e Inelegibilidade mantido pelo Conselho Nacional de Justiça, em nome da pessoa jurídica e dos dirigentes;</w:t>
      </w:r>
    </w:p>
    <w:p w14:paraId="2E369729" w14:textId="77777777" w:rsidR="00795114" w:rsidRPr="000C190F" w:rsidRDefault="00795114" w:rsidP="00795114">
      <w:pPr>
        <w:pStyle w:val="PargrafodaLista"/>
        <w:ind w:left="0" w:firstLine="1985"/>
        <w:jc w:val="both"/>
        <w:rPr>
          <w:rFonts w:ascii="Arial" w:hAnsi="Arial" w:cs="Arial"/>
          <w:color w:val="000000" w:themeColor="text1"/>
        </w:rPr>
      </w:pPr>
    </w:p>
    <w:p w14:paraId="7F51C93F" w14:textId="77777777" w:rsidR="00795114" w:rsidRPr="000C190F" w:rsidRDefault="00795114" w:rsidP="00795114">
      <w:pPr>
        <w:pStyle w:val="PargrafodaLista"/>
        <w:ind w:left="0" w:firstLine="1985"/>
        <w:jc w:val="both"/>
        <w:rPr>
          <w:rFonts w:ascii="Arial" w:hAnsi="Arial" w:cs="Arial"/>
          <w:color w:val="000000" w:themeColor="text1"/>
          <w:shd w:val="clear" w:color="auto" w:fill="FFFFFF"/>
        </w:rPr>
      </w:pPr>
      <w:r w:rsidRPr="000C190F">
        <w:rPr>
          <w:rFonts w:ascii="Arial" w:hAnsi="Arial" w:cs="Arial"/>
          <w:color w:val="000000" w:themeColor="text1"/>
        </w:rPr>
        <w:t xml:space="preserve">IX – A certidão do </w:t>
      </w:r>
      <w:r w:rsidRPr="000C190F">
        <w:rPr>
          <w:rFonts w:ascii="Arial" w:hAnsi="Arial" w:cs="Arial"/>
          <w:color w:val="000000" w:themeColor="text1"/>
          <w:shd w:val="clear" w:color="auto" w:fill="FFFFFF"/>
        </w:rPr>
        <w:t>Cadastro Nacional de Empresas Punidas (CNEP), que apresenta a relação de empresas que sofreram qualquer das punições previstas na </w:t>
      </w:r>
      <w:hyperlink r:id="rId58" w:history="1">
        <w:r w:rsidRPr="000C190F">
          <w:rPr>
            <w:rFonts w:ascii="Arial" w:hAnsi="Arial" w:cs="Arial"/>
            <w:color w:val="000000" w:themeColor="text1"/>
            <w:shd w:val="clear" w:color="auto" w:fill="FFFFFF"/>
          </w:rPr>
          <w:t>Lei nº 12.846/2013 (Lei Anticorrupção)</w:t>
        </w:r>
      </w:hyperlink>
      <w:r w:rsidRPr="000C190F">
        <w:rPr>
          <w:rFonts w:ascii="Arial" w:hAnsi="Arial" w:cs="Arial"/>
          <w:color w:val="000000" w:themeColor="text1"/>
          <w:shd w:val="clear" w:color="auto" w:fill="FFFFFF"/>
        </w:rPr>
        <w:t>;</w:t>
      </w:r>
    </w:p>
    <w:p w14:paraId="7FA26F6B" w14:textId="77777777" w:rsidR="00795114" w:rsidRPr="000C190F" w:rsidRDefault="00795114" w:rsidP="00795114">
      <w:pPr>
        <w:pStyle w:val="PargrafodaLista"/>
        <w:ind w:left="0" w:firstLine="1985"/>
        <w:jc w:val="both"/>
        <w:rPr>
          <w:rFonts w:ascii="Arial" w:hAnsi="Arial" w:cs="Arial"/>
          <w:color w:val="000000" w:themeColor="text1"/>
        </w:rPr>
      </w:pPr>
    </w:p>
    <w:p w14:paraId="15994DB1" w14:textId="7CE9F852" w:rsidR="00795114" w:rsidRDefault="00795114" w:rsidP="00795114">
      <w:pPr>
        <w:pStyle w:val="PargrafodaLista"/>
        <w:ind w:left="0" w:firstLine="1985"/>
        <w:jc w:val="both"/>
        <w:rPr>
          <w:rFonts w:ascii="Arial" w:hAnsi="Arial" w:cs="Arial"/>
        </w:rPr>
      </w:pPr>
      <w:r w:rsidRPr="000C190F">
        <w:rPr>
          <w:rFonts w:ascii="Arial" w:hAnsi="Arial" w:cs="Arial"/>
        </w:rPr>
        <w:t>X - A comprovação de inscrição no Cadastro Unificado de Fornecedores do Estado de São Paulo – CAUFESP.</w:t>
      </w:r>
    </w:p>
    <w:p w14:paraId="36E84AC4" w14:textId="0889071D" w:rsidR="00B17C4E" w:rsidRDefault="00B17C4E" w:rsidP="00795114">
      <w:pPr>
        <w:pStyle w:val="PargrafodaLista"/>
        <w:ind w:left="0" w:firstLine="1985"/>
        <w:jc w:val="both"/>
        <w:rPr>
          <w:rFonts w:ascii="Arial" w:hAnsi="Arial" w:cs="Arial"/>
          <w:color w:val="000000" w:themeColor="text1"/>
        </w:rPr>
      </w:pPr>
    </w:p>
    <w:p w14:paraId="6EEEB665" w14:textId="228D0AC7" w:rsidR="00B17C4E" w:rsidRPr="00572AD3" w:rsidRDefault="00B17C4E" w:rsidP="00B17C4E">
      <w:pPr>
        <w:autoSpaceDE w:val="0"/>
        <w:autoSpaceDN w:val="0"/>
        <w:adjustRightInd w:val="0"/>
        <w:ind w:firstLine="1985"/>
        <w:jc w:val="both"/>
        <w:rPr>
          <w:rFonts w:ascii="Arial" w:hAnsi="Arial" w:cs="Arial"/>
          <w:color w:val="000000"/>
          <w:lang w:eastAsia="en-US"/>
        </w:rPr>
      </w:pPr>
      <w:r w:rsidRPr="00572AD3">
        <w:rPr>
          <w:rFonts w:ascii="Arial" w:hAnsi="Arial" w:cs="Arial"/>
          <w:color w:val="000000"/>
          <w:lang w:eastAsia="en-US"/>
        </w:rPr>
        <w:t>XI - A comprovação de vínculo com profissionais qualificados conforme perfis mínimos descritos no subitem 8.</w:t>
      </w:r>
      <w:r w:rsidR="00496E17" w:rsidRPr="00572AD3">
        <w:rPr>
          <w:rFonts w:ascii="Arial" w:hAnsi="Arial" w:cs="Arial"/>
          <w:color w:val="000000"/>
          <w:lang w:eastAsia="en-US"/>
        </w:rPr>
        <w:t>5.1</w:t>
      </w:r>
      <w:r w:rsidRPr="00572AD3">
        <w:rPr>
          <w:rFonts w:ascii="Arial" w:hAnsi="Arial" w:cs="Arial"/>
          <w:color w:val="000000"/>
          <w:lang w:eastAsia="en-US"/>
        </w:rPr>
        <w:t xml:space="preserve"> do Termo de Referência. Essa comprovação poderá se dar mediante contrato social, registro na carteira profissional, ficha de empregado ou contrato de trabalho, sendo possível a contratação de profissional autônomo que preencha os requisitos e se responsabilize tecnicamente pela execução dos serviços, conforme dispõe a Súmula n.º 25 do TCE-SP.</w:t>
      </w:r>
    </w:p>
    <w:p w14:paraId="0BE2A912" w14:textId="117CE099" w:rsidR="00B17C4E" w:rsidRDefault="00B17C4E" w:rsidP="00795114">
      <w:pPr>
        <w:pStyle w:val="PargrafodaLista"/>
        <w:ind w:left="0" w:firstLine="1985"/>
        <w:jc w:val="both"/>
        <w:rPr>
          <w:rFonts w:ascii="Arial" w:hAnsi="Arial" w:cs="Arial"/>
          <w:color w:val="000000" w:themeColor="text1"/>
        </w:rPr>
      </w:pPr>
    </w:p>
    <w:p w14:paraId="7EC104E0" w14:textId="4DE50786" w:rsidR="00B17C4E" w:rsidRDefault="00B17C4E" w:rsidP="00795114">
      <w:pPr>
        <w:pStyle w:val="PargrafodaLista"/>
        <w:ind w:left="0" w:firstLine="1985"/>
        <w:jc w:val="both"/>
        <w:rPr>
          <w:rFonts w:ascii="Arial" w:hAnsi="Arial" w:cs="Arial"/>
          <w:color w:val="000000" w:themeColor="text1"/>
        </w:rPr>
      </w:pPr>
    </w:p>
    <w:p w14:paraId="4ECE22EE" w14:textId="77777777" w:rsidR="00795114" w:rsidRPr="000C190F" w:rsidRDefault="00795114" w:rsidP="00795114">
      <w:pPr>
        <w:jc w:val="both"/>
        <w:rPr>
          <w:rFonts w:ascii="Arial" w:hAnsi="Arial" w:cs="Arial"/>
          <w:color w:val="000000"/>
        </w:rPr>
      </w:pPr>
    </w:p>
    <w:p w14:paraId="551EE890" w14:textId="77777777" w:rsidR="00795114" w:rsidRPr="000C190F" w:rsidRDefault="00795114" w:rsidP="00795114">
      <w:pPr>
        <w:jc w:val="both"/>
        <w:rPr>
          <w:rFonts w:ascii="Arial" w:hAnsi="Arial" w:cs="Arial"/>
          <w:color w:val="000000"/>
        </w:rPr>
      </w:pPr>
    </w:p>
    <w:bookmarkEnd w:id="44"/>
    <w:p w14:paraId="1DCCCFEE"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CLÁUSULA OITAVA - DOS ENCARGOS</w:t>
      </w:r>
    </w:p>
    <w:p w14:paraId="55519B5A" w14:textId="77777777" w:rsidR="00795114" w:rsidRPr="000C190F" w:rsidRDefault="00795114" w:rsidP="00795114">
      <w:pPr>
        <w:jc w:val="both"/>
        <w:rPr>
          <w:rFonts w:ascii="Arial" w:hAnsi="Arial" w:cs="Arial"/>
          <w:color w:val="000000"/>
        </w:rPr>
      </w:pPr>
    </w:p>
    <w:p w14:paraId="36C1A6E2" w14:textId="77777777" w:rsidR="00795114" w:rsidRPr="000C190F" w:rsidRDefault="00795114" w:rsidP="00795114">
      <w:pPr>
        <w:jc w:val="both"/>
        <w:rPr>
          <w:rFonts w:ascii="Arial" w:hAnsi="Arial" w:cs="Arial"/>
          <w:color w:val="000000"/>
        </w:rPr>
      </w:pPr>
    </w:p>
    <w:p w14:paraId="3E2C081D"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Os encargos trabalhistas, previdenciários, fiscais, comerciais, de transportes e seguro, inclusive aqueles relativos a impostos e taxas, são de inteira responsabilidade da </w:t>
      </w:r>
      <w:r w:rsidRPr="000C190F">
        <w:rPr>
          <w:rFonts w:ascii="Arial" w:hAnsi="Arial" w:cs="Arial"/>
          <w:b/>
          <w:color w:val="000000"/>
        </w:rPr>
        <w:t>CONTRATADA</w:t>
      </w:r>
      <w:r w:rsidRPr="000C190F">
        <w:rPr>
          <w:rFonts w:ascii="Arial" w:hAnsi="Arial" w:cs="Arial"/>
          <w:color w:val="000000"/>
        </w:rPr>
        <w:t xml:space="preserve">, bem como despesas e obrigações financeiras de qualquer natureza, despesas operacionais, mão-de-obra, inclusive horas extras e adicionais noturnos de profissionais, auxílio alimentação, auxílio transporte e transporte local, sendo que sua inadimplência, com relação a tais encargos, não transfere à </w:t>
      </w:r>
      <w:r w:rsidRPr="000C190F">
        <w:rPr>
          <w:rFonts w:ascii="Arial" w:hAnsi="Arial" w:cs="Arial"/>
          <w:b/>
          <w:color w:val="000000"/>
        </w:rPr>
        <w:t>CONTRATANTE</w:t>
      </w:r>
      <w:r w:rsidRPr="000C190F">
        <w:rPr>
          <w:rFonts w:ascii="Arial" w:hAnsi="Arial" w:cs="Arial"/>
          <w:color w:val="000000"/>
        </w:rPr>
        <w:t xml:space="preserve"> o ônus pelo seu pagamento, não podendo onerar a presente avença.</w:t>
      </w:r>
    </w:p>
    <w:p w14:paraId="3A401C79" w14:textId="77777777" w:rsidR="00795114" w:rsidRPr="000C190F" w:rsidRDefault="00795114" w:rsidP="00795114">
      <w:pPr>
        <w:jc w:val="both"/>
        <w:rPr>
          <w:rFonts w:ascii="Arial" w:hAnsi="Arial" w:cs="Arial"/>
          <w:color w:val="000000"/>
        </w:rPr>
      </w:pPr>
    </w:p>
    <w:p w14:paraId="489122ED" w14:textId="77777777" w:rsidR="00795114" w:rsidRPr="000C190F" w:rsidRDefault="00795114" w:rsidP="00795114">
      <w:pPr>
        <w:jc w:val="both"/>
        <w:rPr>
          <w:rFonts w:ascii="Arial" w:hAnsi="Arial" w:cs="Arial"/>
          <w:color w:val="000000"/>
        </w:rPr>
      </w:pPr>
    </w:p>
    <w:p w14:paraId="02F5B731" w14:textId="77777777" w:rsidR="00795114" w:rsidRPr="000C190F" w:rsidRDefault="00795114" w:rsidP="00795114">
      <w:pPr>
        <w:jc w:val="center"/>
        <w:rPr>
          <w:rFonts w:ascii="Arial" w:hAnsi="Arial" w:cs="Arial"/>
          <w:b/>
          <w:color w:val="000000"/>
          <w:sz w:val="28"/>
          <w:szCs w:val="28"/>
          <w:u w:val="single"/>
        </w:rPr>
      </w:pPr>
      <w:r w:rsidRPr="000C190F">
        <w:rPr>
          <w:rFonts w:ascii="Arial" w:hAnsi="Arial" w:cs="Arial"/>
          <w:b/>
          <w:color w:val="000000"/>
          <w:sz w:val="28"/>
          <w:szCs w:val="28"/>
          <w:u w:val="single"/>
        </w:rPr>
        <w:t>CLÁUSULA NONA - DAS PENALIDADES</w:t>
      </w:r>
    </w:p>
    <w:p w14:paraId="27818528" w14:textId="77777777" w:rsidR="00795114" w:rsidRPr="000C190F" w:rsidRDefault="00795114" w:rsidP="00795114">
      <w:pPr>
        <w:jc w:val="both"/>
        <w:rPr>
          <w:rFonts w:ascii="Arial" w:hAnsi="Arial" w:cs="Arial"/>
          <w:color w:val="000000"/>
        </w:rPr>
      </w:pPr>
    </w:p>
    <w:p w14:paraId="2EDE0569" w14:textId="77777777" w:rsidR="00795114" w:rsidRPr="000C190F" w:rsidRDefault="00795114" w:rsidP="00795114">
      <w:pPr>
        <w:jc w:val="both"/>
        <w:rPr>
          <w:rFonts w:ascii="Arial" w:hAnsi="Arial" w:cs="Arial"/>
          <w:color w:val="000000"/>
        </w:rPr>
      </w:pPr>
    </w:p>
    <w:p w14:paraId="16824844" w14:textId="77777777" w:rsidR="00795114" w:rsidRPr="000C190F" w:rsidRDefault="00795114" w:rsidP="00795114">
      <w:pPr>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A regulamentação das penalidades e dos temas correlatos, é aquela prevista no tópico do Edital intitulado “</w:t>
      </w:r>
      <w:r w:rsidRPr="000C190F">
        <w:rPr>
          <w:rFonts w:ascii="Arial" w:hAnsi="Arial" w:cs="Arial"/>
        </w:rPr>
        <w:t>DAS INFRAÇÕES ADMINISTRATIVAS E SANÇÕES E RESPECTIVO PROCESSAMENTO”.</w:t>
      </w:r>
    </w:p>
    <w:p w14:paraId="1F1B183F" w14:textId="77777777" w:rsidR="00795114" w:rsidRPr="000C190F" w:rsidRDefault="00795114" w:rsidP="00795114">
      <w:pPr>
        <w:autoSpaceDE w:val="0"/>
        <w:autoSpaceDN w:val="0"/>
        <w:adjustRightInd w:val="0"/>
        <w:jc w:val="both"/>
        <w:rPr>
          <w:rFonts w:ascii="Arial" w:hAnsi="Arial" w:cs="Arial"/>
          <w:color w:val="000000"/>
        </w:rPr>
      </w:pPr>
    </w:p>
    <w:p w14:paraId="6D7DDD8F" w14:textId="77777777" w:rsidR="00795114" w:rsidRPr="000C190F" w:rsidRDefault="00795114" w:rsidP="00795114">
      <w:pPr>
        <w:ind w:right="-1"/>
        <w:contextualSpacing/>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1º - A </w:t>
      </w:r>
      <w:r w:rsidRPr="000C190F">
        <w:rPr>
          <w:rFonts w:ascii="Arial" w:hAnsi="Arial" w:cs="Arial"/>
        </w:rPr>
        <w:t>pena de multa será calculada na forma deste Edital e será:</w:t>
      </w:r>
    </w:p>
    <w:p w14:paraId="10A9AB64" w14:textId="77777777" w:rsidR="00795114" w:rsidRPr="000C190F" w:rsidRDefault="00795114" w:rsidP="00795114">
      <w:pPr>
        <w:ind w:right="-1"/>
        <w:contextualSpacing/>
        <w:jc w:val="both"/>
        <w:rPr>
          <w:rFonts w:ascii="Arial" w:hAnsi="Arial" w:cs="Arial"/>
        </w:rPr>
      </w:pPr>
    </w:p>
    <w:p w14:paraId="5820D94B" w14:textId="3B513706" w:rsidR="00795114" w:rsidRPr="00451B70" w:rsidRDefault="00795114" w:rsidP="00795114">
      <w:pPr>
        <w:ind w:right="-1"/>
        <w:contextualSpacing/>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I - Quando se tratar de natureza </w:t>
      </w:r>
      <w:r w:rsidRPr="00451B70">
        <w:rPr>
          <w:rFonts w:ascii="Arial" w:hAnsi="Arial" w:cs="Arial"/>
        </w:rPr>
        <w:t xml:space="preserve">compensatória, de </w:t>
      </w:r>
      <w:r w:rsidR="00C55F3C" w:rsidRPr="00451B70">
        <w:rPr>
          <w:rFonts w:ascii="Arial" w:hAnsi="Arial" w:cs="Arial"/>
          <w:b/>
        </w:rPr>
        <w:t>30</w:t>
      </w:r>
      <w:r w:rsidRPr="00451B70">
        <w:rPr>
          <w:rFonts w:ascii="Arial" w:hAnsi="Arial" w:cs="Arial"/>
          <w:b/>
        </w:rPr>
        <w:t>% (</w:t>
      </w:r>
      <w:r w:rsidR="00C55F3C" w:rsidRPr="00451B70">
        <w:rPr>
          <w:rFonts w:ascii="Arial" w:hAnsi="Arial" w:cs="Arial"/>
          <w:b/>
        </w:rPr>
        <w:t>trinta por cento</w:t>
      </w:r>
      <w:r w:rsidRPr="00451B70">
        <w:rPr>
          <w:rFonts w:ascii="Arial" w:hAnsi="Arial" w:cs="Arial"/>
          <w:b/>
        </w:rPr>
        <w:t>)</w:t>
      </w:r>
      <w:r w:rsidR="00C55F3C" w:rsidRPr="00451B70">
        <w:rPr>
          <w:rFonts w:ascii="Arial" w:hAnsi="Arial" w:cs="Arial"/>
          <w:b/>
        </w:rPr>
        <w:t xml:space="preserve"> </w:t>
      </w:r>
      <w:r w:rsidRPr="00451B70">
        <w:rPr>
          <w:rFonts w:ascii="Arial" w:hAnsi="Arial" w:cs="Arial"/>
        </w:rPr>
        <w:t>do valor estimado ou efetivado da contratação, ainda que se refira a conduta decorrente de obrigação acessória, salvo se esta puder ser individualizada, inclusive em relação a seus custos.</w:t>
      </w:r>
    </w:p>
    <w:p w14:paraId="7F3CF466" w14:textId="77777777" w:rsidR="00795114" w:rsidRPr="00451B70" w:rsidRDefault="00795114" w:rsidP="00795114">
      <w:pPr>
        <w:ind w:right="-1"/>
        <w:contextualSpacing/>
        <w:jc w:val="both"/>
        <w:rPr>
          <w:rFonts w:ascii="Arial" w:hAnsi="Arial" w:cs="Arial"/>
        </w:rPr>
      </w:pPr>
    </w:p>
    <w:p w14:paraId="6078EB4F" w14:textId="02982151" w:rsidR="00795114" w:rsidRPr="000C190F" w:rsidRDefault="00795114" w:rsidP="00795114">
      <w:pPr>
        <w:ind w:right="-1"/>
        <w:contextualSpacing/>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II - Quando se tratar de natureza moratória, de </w:t>
      </w:r>
      <w:r w:rsidR="00C55F3C" w:rsidRPr="00451B70">
        <w:rPr>
          <w:rFonts w:ascii="Arial" w:hAnsi="Arial" w:cs="Arial"/>
          <w:b/>
        </w:rPr>
        <w:t>0,5</w:t>
      </w:r>
      <w:r w:rsidRPr="00451B70">
        <w:rPr>
          <w:rFonts w:ascii="Arial" w:hAnsi="Arial" w:cs="Arial"/>
          <w:b/>
        </w:rPr>
        <w:t>% (</w:t>
      </w:r>
      <w:r w:rsidR="00C55F3C" w:rsidRPr="00451B70">
        <w:rPr>
          <w:rFonts w:ascii="Arial" w:hAnsi="Arial" w:cs="Arial"/>
          <w:b/>
        </w:rPr>
        <w:t>cinco décimos por cento</w:t>
      </w:r>
      <w:r w:rsidRPr="00451B70">
        <w:rPr>
          <w:rFonts w:ascii="Arial" w:hAnsi="Arial" w:cs="Arial"/>
          <w:b/>
        </w:rPr>
        <w:t>)</w:t>
      </w:r>
      <w:r w:rsidRPr="00451B70">
        <w:rPr>
          <w:rFonts w:ascii="Arial" w:hAnsi="Arial" w:cs="Arial"/>
        </w:rPr>
        <w:t xml:space="preserve"> por dia de atraso injustificado na execução, calculada a partir do valor estimado ou efetivado da contratação, ainda que se refira a conduta decorren</w:t>
      </w:r>
      <w:r w:rsidRPr="000C190F">
        <w:rPr>
          <w:rFonts w:ascii="Arial" w:hAnsi="Arial" w:cs="Arial"/>
          <w:color w:val="000000"/>
        </w:rPr>
        <w:t>te de obrigação acessória.</w:t>
      </w:r>
    </w:p>
    <w:p w14:paraId="19E81217" w14:textId="77777777" w:rsidR="00795114" w:rsidRPr="000C190F" w:rsidRDefault="00795114" w:rsidP="00795114">
      <w:pPr>
        <w:ind w:right="-1"/>
        <w:jc w:val="both"/>
        <w:rPr>
          <w:rFonts w:ascii="Arial" w:hAnsi="Arial" w:cs="Arial"/>
          <w:color w:val="000000"/>
        </w:rPr>
      </w:pPr>
    </w:p>
    <w:p w14:paraId="770AAE68" w14:textId="77777777" w:rsidR="00795114" w:rsidRPr="000C190F" w:rsidRDefault="00795114" w:rsidP="00795114">
      <w:pPr>
        <w:ind w:right="-1"/>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rPr>
        <w:t>§ 2º - Cumulativamente à aplicação de multa:</w:t>
      </w:r>
    </w:p>
    <w:p w14:paraId="6FD1B281" w14:textId="77777777" w:rsidR="00795114" w:rsidRPr="000C190F" w:rsidRDefault="00795114" w:rsidP="00795114">
      <w:pPr>
        <w:ind w:right="-1"/>
        <w:contextualSpacing/>
        <w:jc w:val="both"/>
        <w:rPr>
          <w:rFonts w:ascii="Arial" w:hAnsi="Arial" w:cs="Arial"/>
        </w:rPr>
      </w:pPr>
    </w:p>
    <w:p w14:paraId="5ABA0043" w14:textId="77777777" w:rsidR="00795114" w:rsidRPr="000C190F" w:rsidRDefault="00795114" w:rsidP="00795114">
      <w:pPr>
        <w:ind w:right="-1"/>
        <w:contextualSpacing/>
        <w:jc w:val="both"/>
        <w:rPr>
          <w:rFonts w:ascii="Arial" w:hAnsi="Arial" w:cs="Arial"/>
          <w:color w:val="000000"/>
        </w:rPr>
      </w:pPr>
      <w:r w:rsidRPr="000C190F">
        <w:rPr>
          <w:rFonts w:ascii="Arial" w:hAnsi="Arial" w:cs="Arial"/>
        </w:rPr>
        <w:tab/>
      </w:r>
      <w:r w:rsidRPr="000C190F">
        <w:rPr>
          <w:rFonts w:ascii="Arial" w:hAnsi="Arial" w:cs="Arial"/>
        </w:rPr>
        <w:tab/>
      </w:r>
      <w:r w:rsidRPr="000C190F">
        <w:rPr>
          <w:rFonts w:ascii="Arial" w:hAnsi="Arial" w:cs="Arial"/>
        </w:rPr>
        <w:tab/>
        <w:t xml:space="preserve">I - Será aplicada a pena de advertência para a conduta prevista no subitem 9.4.1. do Edital, </w:t>
      </w:r>
      <w:r w:rsidRPr="000C190F">
        <w:rPr>
          <w:rFonts w:ascii="Arial" w:hAnsi="Arial" w:cs="Arial"/>
          <w:color w:val="000000"/>
        </w:rPr>
        <w:t>quando não se justificar a imposição de penalidade mais grave;</w:t>
      </w:r>
    </w:p>
    <w:p w14:paraId="2CA8FEDB" w14:textId="77777777" w:rsidR="00795114" w:rsidRPr="000C190F" w:rsidRDefault="00795114" w:rsidP="00795114">
      <w:pPr>
        <w:ind w:left="284" w:right="-1"/>
        <w:contextualSpacing/>
        <w:jc w:val="both"/>
        <w:rPr>
          <w:rFonts w:ascii="Arial" w:hAnsi="Arial" w:cs="Arial"/>
        </w:rPr>
      </w:pPr>
    </w:p>
    <w:p w14:paraId="6A45DC57" w14:textId="77777777" w:rsidR="00795114" w:rsidRPr="000C190F" w:rsidRDefault="00795114" w:rsidP="00795114">
      <w:pPr>
        <w:ind w:left="284" w:right="-1"/>
        <w:contextualSpacing/>
        <w:jc w:val="both"/>
        <w:rPr>
          <w:rFonts w:ascii="Arial" w:hAnsi="Arial" w:cs="Arial"/>
          <w:color w:val="000000"/>
        </w:rPr>
      </w:pPr>
      <w:r w:rsidRPr="000C190F">
        <w:rPr>
          <w:rFonts w:ascii="Arial" w:hAnsi="Arial" w:cs="Arial"/>
        </w:rPr>
        <w:tab/>
      </w:r>
      <w:r w:rsidRPr="000C190F">
        <w:rPr>
          <w:rFonts w:ascii="Arial" w:hAnsi="Arial" w:cs="Arial"/>
        </w:rPr>
        <w:tab/>
      </w:r>
      <w:r w:rsidRPr="000C190F">
        <w:rPr>
          <w:rFonts w:ascii="Arial" w:hAnsi="Arial" w:cs="Arial"/>
        </w:rPr>
        <w:tab/>
        <w:t>II - Será aplicada a pena de impedimento de licitar e contratar</w:t>
      </w:r>
      <w:r w:rsidRPr="000C190F">
        <w:rPr>
          <w:rFonts w:ascii="Arial" w:hAnsi="Arial" w:cs="Arial"/>
          <w:color w:val="000000"/>
        </w:rPr>
        <w:t xml:space="preserve"> no âmbito da Administração Pública direta e indireta, do ente federativo que tiver aplicado a sanção</w:t>
      </w:r>
      <w:r w:rsidRPr="000C190F">
        <w:rPr>
          <w:rFonts w:ascii="Arial" w:hAnsi="Arial" w:cs="Arial"/>
        </w:rPr>
        <w:t xml:space="preserve">, </w:t>
      </w:r>
      <w:r w:rsidRPr="000C190F">
        <w:rPr>
          <w:rFonts w:ascii="Arial" w:hAnsi="Arial" w:cs="Arial"/>
          <w:color w:val="000000"/>
        </w:rPr>
        <w:t xml:space="preserve">pelo prazo máximo de 3 (três) anos, para </w:t>
      </w:r>
      <w:r w:rsidRPr="000C190F">
        <w:rPr>
          <w:rFonts w:ascii="Arial" w:hAnsi="Arial" w:cs="Arial"/>
        </w:rPr>
        <w:t xml:space="preserve">as condutas previstas nos subitens 9.4.2., 9.4.3., 9.4.4., 9.4.5., 9.4.6. e 9.4.7. do Edital, </w:t>
      </w:r>
      <w:r w:rsidRPr="000C190F">
        <w:rPr>
          <w:rFonts w:ascii="Arial" w:hAnsi="Arial" w:cs="Arial"/>
          <w:color w:val="000000"/>
        </w:rPr>
        <w:t>quando não se justificar a imposição de penalidade mais grave;</w:t>
      </w:r>
    </w:p>
    <w:p w14:paraId="1522EC12" w14:textId="77777777" w:rsidR="00795114" w:rsidRPr="000C190F" w:rsidRDefault="00795114" w:rsidP="00795114">
      <w:pPr>
        <w:ind w:left="284" w:right="-1"/>
        <w:contextualSpacing/>
        <w:jc w:val="both"/>
        <w:rPr>
          <w:rFonts w:ascii="Arial" w:hAnsi="Arial" w:cs="Arial"/>
          <w:color w:val="000000"/>
        </w:rPr>
      </w:pPr>
    </w:p>
    <w:p w14:paraId="77C728AE" w14:textId="77777777" w:rsidR="00795114" w:rsidRPr="000C190F" w:rsidRDefault="00795114" w:rsidP="00795114">
      <w:pPr>
        <w:ind w:left="284" w:right="-1"/>
        <w:contextualSpacing/>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III - S</w:t>
      </w:r>
      <w:r w:rsidRPr="000C190F">
        <w:rPr>
          <w:rFonts w:ascii="Arial" w:hAnsi="Arial" w:cs="Arial"/>
        </w:rPr>
        <w:t xml:space="preserve">erá aplicada a pena de declaração de inidoneidade para licitar e contratar, </w:t>
      </w:r>
      <w:r w:rsidRPr="000C190F">
        <w:rPr>
          <w:rFonts w:ascii="Arial" w:hAnsi="Arial" w:cs="Arial"/>
          <w:color w:val="000000"/>
        </w:rPr>
        <w:t xml:space="preserve">no âmbito da Administração Pública direta e indireta de todos os entes federativos, pelo prazo mínimo de 3 (três) anos e máximo de 6 (seis) anos, para </w:t>
      </w:r>
      <w:r w:rsidRPr="000C190F">
        <w:rPr>
          <w:rFonts w:ascii="Arial" w:hAnsi="Arial" w:cs="Arial"/>
        </w:rPr>
        <w:t xml:space="preserve">as condutas previstas nos subitens 9.4.8., 9.4.9., 9.4.10., 9.4.11. e 9.4.12. do Edital, assim como as </w:t>
      </w:r>
      <w:r w:rsidRPr="000C190F">
        <w:rPr>
          <w:rFonts w:ascii="Arial" w:hAnsi="Arial" w:cs="Arial"/>
          <w:color w:val="000000"/>
        </w:rPr>
        <w:t>infrações administrativas previstas nos subitens 9.4.2., 9.4.3., 9.4.4., 9.4.5., 9.4.6. e 9.4.7., todos do Edital, quando houver justificativa.</w:t>
      </w:r>
      <w:r w:rsidRPr="000C190F">
        <w:rPr>
          <w:rFonts w:ascii="Arial" w:hAnsi="Arial" w:cs="Arial"/>
        </w:rPr>
        <w:t xml:space="preserve">  </w:t>
      </w:r>
    </w:p>
    <w:p w14:paraId="2E70999E" w14:textId="77777777" w:rsidR="00795114" w:rsidRPr="000C190F" w:rsidRDefault="00795114" w:rsidP="00795114">
      <w:pPr>
        <w:ind w:right="-1"/>
        <w:contextualSpacing/>
        <w:jc w:val="both"/>
        <w:rPr>
          <w:rFonts w:ascii="Arial" w:hAnsi="Arial" w:cs="Arial"/>
          <w:color w:val="000000"/>
        </w:rPr>
      </w:pPr>
    </w:p>
    <w:p w14:paraId="30C2065C" w14:textId="77777777" w:rsidR="00795114" w:rsidRPr="000C190F" w:rsidRDefault="00795114" w:rsidP="00795114">
      <w:pPr>
        <w:ind w:right="-1"/>
        <w:contextualSpacing/>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3º - A aplicação das sanções previstas no parágrafo anterior não exclui, em hipótese alguma, a obrigação de reparação integral do dano causado à Administração Pública.</w:t>
      </w:r>
    </w:p>
    <w:p w14:paraId="1E7AC799" w14:textId="77777777" w:rsidR="00795114" w:rsidRPr="000C190F" w:rsidRDefault="00795114" w:rsidP="00795114">
      <w:pPr>
        <w:ind w:right="-1"/>
        <w:contextualSpacing/>
        <w:jc w:val="both"/>
        <w:rPr>
          <w:rFonts w:ascii="Arial" w:hAnsi="Arial" w:cs="Arial"/>
        </w:rPr>
      </w:pPr>
    </w:p>
    <w:p w14:paraId="6747F9B1" w14:textId="77777777" w:rsidR="00795114" w:rsidRPr="000C190F" w:rsidRDefault="00795114" w:rsidP="00795114">
      <w:pPr>
        <w:ind w:right="-1"/>
        <w:contextualSpacing/>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4º - A multa aplicada e as indenizações cabíveis serão deduzidas de eventual pagamento devido pela Administração à </w:t>
      </w:r>
      <w:r w:rsidRPr="000C190F">
        <w:rPr>
          <w:rFonts w:ascii="Arial" w:hAnsi="Arial" w:cs="Arial"/>
          <w:b/>
          <w:color w:val="000000"/>
        </w:rPr>
        <w:t>CONTRATADA</w:t>
      </w:r>
      <w:r w:rsidRPr="000C190F">
        <w:rPr>
          <w:rFonts w:ascii="Arial" w:hAnsi="Arial" w:cs="Arial"/>
          <w:color w:val="000000"/>
        </w:rPr>
        <w:t xml:space="preserve"> e, sendo superiores a esse montante, a diferença será descontada da garantia prestada ou será cobrada judicialmente.</w:t>
      </w:r>
    </w:p>
    <w:p w14:paraId="4F42F595" w14:textId="77777777" w:rsidR="00795114" w:rsidRPr="000C190F" w:rsidRDefault="00795114" w:rsidP="00795114">
      <w:pPr>
        <w:ind w:right="-1"/>
        <w:contextualSpacing/>
        <w:jc w:val="both"/>
        <w:rPr>
          <w:rFonts w:ascii="Arial" w:hAnsi="Arial" w:cs="Arial"/>
        </w:rPr>
      </w:pPr>
    </w:p>
    <w:p w14:paraId="56D43FC0" w14:textId="77777777" w:rsidR="00795114" w:rsidRPr="000C190F" w:rsidRDefault="00795114" w:rsidP="00795114">
      <w:pPr>
        <w:ind w:right="-1"/>
        <w:contextualSpacing/>
        <w:jc w:val="both"/>
        <w:rPr>
          <w:rFonts w:ascii="Arial" w:hAnsi="Arial" w:cs="Arial"/>
        </w:rPr>
      </w:pPr>
      <w:r w:rsidRPr="000C190F">
        <w:rPr>
          <w:rFonts w:ascii="Arial" w:hAnsi="Arial" w:cs="Arial"/>
        </w:rPr>
        <w:lastRenderedPageBreak/>
        <w:tab/>
      </w:r>
      <w:r w:rsidRPr="000C190F">
        <w:rPr>
          <w:rFonts w:ascii="Arial" w:hAnsi="Arial" w:cs="Arial"/>
        </w:rPr>
        <w:tab/>
      </w:r>
      <w:r w:rsidRPr="000C190F">
        <w:rPr>
          <w:rFonts w:ascii="Arial" w:hAnsi="Arial" w:cs="Arial"/>
        </w:rPr>
        <w:tab/>
        <w:t xml:space="preserve">§ 5º - </w:t>
      </w:r>
      <w:r w:rsidRPr="000C190F">
        <w:rPr>
          <w:rFonts w:ascii="Arial" w:hAnsi="Arial" w:cs="Arial"/>
          <w:color w:val="000000"/>
        </w:rPr>
        <w:t>A aplicação de multa de mora não impedirá que a Administração a converta em compensatória e promova a extinção unilateral do contrato, com a aplicação cumulada de outras sanções previstas neste Edital.</w:t>
      </w:r>
    </w:p>
    <w:p w14:paraId="279E94CC" w14:textId="77777777" w:rsidR="00795114" w:rsidRPr="000C190F" w:rsidRDefault="00795114" w:rsidP="00795114">
      <w:pPr>
        <w:autoSpaceDE w:val="0"/>
        <w:autoSpaceDN w:val="0"/>
        <w:adjustRightInd w:val="0"/>
        <w:jc w:val="both"/>
        <w:rPr>
          <w:rFonts w:ascii="Arial" w:hAnsi="Arial" w:cs="Arial"/>
          <w:color w:val="000000"/>
        </w:rPr>
      </w:pPr>
    </w:p>
    <w:p w14:paraId="09BF2D1B" w14:textId="77777777" w:rsidR="00795114" w:rsidRPr="000C190F" w:rsidRDefault="00795114" w:rsidP="00795114">
      <w:pPr>
        <w:autoSpaceDE w:val="0"/>
        <w:autoSpaceDN w:val="0"/>
        <w:adjustRightInd w:val="0"/>
        <w:jc w:val="both"/>
        <w:rPr>
          <w:rFonts w:ascii="Arial" w:hAnsi="Arial" w:cs="Arial"/>
          <w:color w:val="000000"/>
        </w:rPr>
      </w:pPr>
    </w:p>
    <w:p w14:paraId="063213DE" w14:textId="77777777" w:rsidR="00795114" w:rsidRPr="000C190F" w:rsidRDefault="00795114" w:rsidP="00795114">
      <w:pPr>
        <w:keepNext/>
        <w:jc w:val="center"/>
        <w:outlineLvl w:val="4"/>
        <w:rPr>
          <w:rFonts w:ascii="Arial" w:hAnsi="Arial" w:cs="Arial"/>
          <w:b/>
          <w:bCs/>
          <w:iCs/>
          <w:snapToGrid w:val="0"/>
          <w:color w:val="000000"/>
          <w:sz w:val="28"/>
          <w:szCs w:val="28"/>
          <w:u w:val="single"/>
        </w:rPr>
      </w:pPr>
      <w:bookmarkStart w:id="45" w:name="_Hlk117861550"/>
      <w:r w:rsidRPr="000C190F">
        <w:rPr>
          <w:rFonts w:ascii="Arial" w:hAnsi="Arial" w:cs="Arial"/>
          <w:b/>
          <w:bCs/>
          <w:iCs/>
          <w:snapToGrid w:val="0"/>
          <w:color w:val="000000"/>
          <w:sz w:val="28"/>
          <w:szCs w:val="28"/>
          <w:u w:val="single"/>
        </w:rPr>
        <w:t>CLÁUSULA DÉCIMA - DA EXTINÇÃO</w:t>
      </w:r>
    </w:p>
    <w:p w14:paraId="4A30E1D2" w14:textId="77777777" w:rsidR="00795114" w:rsidRPr="000C190F" w:rsidRDefault="00795114" w:rsidP="00795114">
      <w:pPr>
        <w:jc w:val="both"/>
        <w:rPr>
          <w:rFonts w:ascii="Arial" w:hAnsi="Arial" w:cs="Arial"/>
          <w:color w:val="000000"/>
        </w:rPr>
      </w:pPr>
    </w:p>
    <w:p w14:paraId="50541BA4" w14:textId="77777777" w:rsidR="00795114" w:rsidRPr="000C190F" w:rsidRDefault="00795114" w:rsidP="00795114">
      <w:pPr>
        <w:jc w:val="both"/>
        <w:rPr>
          <w:rFonts w:ascii="Arial" w:hAnsi="Arial" w:cs="Arial"/>
          <w:color w:val="000000"/>
        </w:rPr>
      </w:pPr>
    </w:p>
    <w:p w14:paraId="45B54110" w14:textId="77777777" w:rsidR="00795114" w:rsidRPr="000C190F" w:rsidRDefault="00795114" w:rsidP="00795114">
      <w:pPr>
        <w:ind w:firstLine="2127"/>
        <w:jc w:val="both"/>
        <w:rPr>
          <w:rFonts w:ascii="Arial" w:hAnsi="Arial" w:cs="Arial"/>
          <w:snapToGrid w:val="0"/>
          <w:color w:val="000000"/>
        </w:rPr>
      </w:pPr>
      <w:r w:rsidRPr="000C190F">
        <w:rPr>
          <w:rFonts w:ascii="Arial" w:hAnsi="Arial" w:cs="Arial"/>
          <w:snapToGrid w:val="0"/>
          <w:color w:val="000000"/>
        </w:rPr>
        <w:t>O presente contrato poderá ser extinto nas hipóteses previstas na Lei federal nº 14.133/2021, sendo prerrogativa garantida por ato unilateral e escrito quando a própria ALESP não der causa à extinção</w:t>
      </w:r>
      <w:r w:rsidRPr="000C190F">
        <w:rPr>
          <w:rFonts w:ascii="Arial" w:hAnsi="Arial" w:cs="Arial"/>
          <w:color w:val="000000"/>
        </w:rPr>
        <w:t>.</w:t>
      </w:r>
    </w:p>
    <w:p w14:paraId="558DDE86" w14:textId="77777777" w:rsidR="00795114" w:rsidRPr="000C190F" w:rsidRDefault="00795114" w:rsidP="00795114">
      <w:pPr>
        <w:ind w:firstLine="2127"/>
        <w:jc w:val="both"/>
        <w:rPr>
          <w:rFonts w:ascii="Arial" w:hAnsi="Arial" w:cs="Arial"/>
          <w:snapToGrid w:val="0"/>
          <w:color w:val="000000"/>
        </w:rPr>
      </w:pPr>
    </w:p>
    <w:p w14:paraId="3E9EA11B"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§1º - As ocorrências descritas nos incisos I a IV e IX do artigo 137 da Lei federal nº 14.133/2021 poderão determinar, além da extinção contratual por ato unilateral da </w:t>
      </w:r>
      <w:r w:rsidRPr="000C190F">
        <w:rPr>
          <w:rFonts w:ascii="Arial" w:hAnsi="Arial" w:cs="Arial"/>
          <w:b/>
          <w:color w:val="000000"/>
        </w:rPr>
        <w:t xml:space="preserve">CONTRATANTE, </w:t>
      </w:r>
      <w:r w:rsidRPr="000C190F">
        <w:rPr>
          <w:rFonts w:ascii="Arial" w:hAnsi="Arial" w:cs="Arial"/>
          <w:color w:val="000000"/>
        </w:rPr>
        <w:t>a aplicação das sanções previstas no Edital e neste Contrato, com as consequências descritas no artigo 139 do mesmo diploma legal.</w:t>
      </w:r>
    </w:p>
    <w:p w14:paraId="66976E42" w14:textId="77777777" w:rsidR="00795114" w:rsidRPr="000C190F" w:rsidRDefault="00795114" w:rsidP="00795114">
      <w:pPr>
        <w:jc w:val="both"/>
        <w:rPr>
          <w:rFonts w:ascii="Arial" w:hAnsi="Arial" w:cs="Arial"/>
          <w:color w:val="000000"/>
        </w:rPr>
      </w:pPr>
    </w:p>
    <w:p w14:paraId="5A6DD7EE"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§2º - A </w:t>
      </w:r>
      <w:r w:rsidRPr="000C190F">
        <w:rPr>
          <w:rFonts w:ascii="Arial" w:hAnsi="Arial" w:cs="Arial"/>
          <w:b/>
          <w:color w:val="000000"/>
        </w:rPr>
        <w:t>CONTRATADA</w:t>
      </w:r>
      <w:r w:rsidRPr="000C190F">
        <w:rPr>
          <w:rFonts w:ascii="Arial" w:hAnsi="Arial" w:cs="Arial"/>
          <w:color w:val="000000"/>
        </w:rPr>
        <w:t xml:space="preserve"> terá direito à extinção do contrato nas hipóteses descritas no §2º do artigo 137 da Lei federal nº 14.133/2021, observadas as ressalvas previstas no §3º do mesmo dispositivo. </w:t>
      </w:r>
    </w:p>
    <w:p w14:paraId="4301AC43" w14:textId="77777777" w:rsidR="00795114" w:rsidRPr="000C190F" w:rsidRDefault="00795114" w:rsidP="00795114">
      <w:pPr>
        <w:jc w:val="both"/>
        <w:rPr>
          <w:rFonts w:ascii="Arial" w:hAnsi="Arial" w:cs="Arial"/>
          <w:color w:val="000000"/>
        </w:rPr>
      </w:pPr>
    </w:p>
    <w:p w14:paraId="323A6846"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§3º - Quando a extinção decorrer de culpa exclusiva da </w:t>
      </w:r>
      <w:r w:rsidRPr="000C190F">
        <w:rPr>
          <w:rFonts w:ascii="Arial" w:hAnsi="Arial" w:cs="Arial"/>
          <w:b/>
          <w:color w:val="000000"/>
        </w:rPr>
        <w:t>CONTRATANTE</w:t>
      </w:r>
      <w:r w:rsidRPr="000C190F">
        <w:rPr>
          <w:rFonts w:ascii="Arial" w:hAnsi="Arial" w:cs="Arial"/>
          <w:color w:val="000000"/>
        </w:rPr>
        <w:t xml:space="preserve">, a </w:t>
      </w:r>
      <w:r w:rsidRPr="000C190F">
        <w:rPr>
          <w:rFonts w:ascii="Arial" w:hAnsi="Arial" w:cs="Arial"/>
          <w:b/>
          <w:color w:val="000000"/>
        </w:rPr>
        <w:t>CONTRATADA</w:t>
      </w:r>
      <w:r w:rsidRPr="000C190F">
        <w:rPr>
          <w:rFonts w:ascii="Arial" w:hAnsi="Arial" w:cs="Arial"/>
          <w:color w:val="000000"/>
        </w:rPr>
        <w:t xml:space="preserve"> poderá ser ressarcida pelos prejuízos regularmente comprovados que houver sofrido, nos termos do §2º do artigo 138 da Lei federal nº 14.133/2021.</w:t>
      </w:r>
    </w:p>
    <w:p w14:paraId="05BF086B" w14:textId="77777777" w:rsidR="00795114" w:rsidRPr="000C190F" w:rsidRDefault="00795114" w:rsidP="00795114">
      <w:pPr>
        <w:jc w:val="both"/>
        <w:rPr>
          <w:rFonts w:ascii="Arial" w:hAnsi="Arial" w:cs="Arial"/>
          <w:color w:val="000000"/>
        </w:rPr>
      </w:pPr>
    </w:p>
    <w:p w14:paraId="0CB2B330" w14:textId="77777777" w:rsidR="00795114" w:rsidRPr="000C190F" w:rsidRDefault="00795114" w:rsidP="00795114">
      <w:pPr>
        <w:ind w:firstLine="2127"/>
        <w:jc w:val="both"/>
        <w:rPr>
          <w:rFonts w:ascii="Arial" w:hAnsi="Arial" w:cs="Arial"/>
          <w:color w:val="000000"/>
        </w:rPr>
      </w:pPr>
      <w:r w:rsidRPr="000C190F">
        <w:rPr>
          <w:rFonts w:ascii="Arial" w:hAnsi="Arial" w:cs="Arial"/>
          <w:color w:val="000000"/>
        </w:rPr>
        <w:t xml:space="preserve">§4º - Não constitui motivo para extinção contratual, nem tampouco indenização à </w:t>
      </w:r>
      <w:r w:rsidRPr="000C190F">
        <w:rPr>
          <w:rFonts w:ascii="Arial" w:hAnsi="Arial" w:cs="Arial"/>
          <w:b/>
          <w:color w:val="000000"/>
        </w:rPr>
        <w:t>CONTRATADA</w:t>
      </w:r>
      <w:r w:rsidRPr="000C190F">
        <w:rPr>
          <w:rFonts w:ascii="Arial" w:hAnsi="Arial" w:cs="Arial"/>
          <w:color w:val="000000"/>
        </w:rPr>
        <w:t>, a hipótese em que houver supressão do objeto contratado além dos limites estabelecidos em lei, resultante de acordo celebrado entre as contratantes.</w:t>
      </w:r>
    </w:p>
    <w:p w14:paraId="3E90E266" w14:textId="77777777" w:rsidR="00795114" w:rsidRPr="000C190F" w:rsidRDefault="00795114" w:rsidP="00795114">
      <w:pPr>
        <w:jc w:val="both"/>
        <w:rPr>
          <w:rFonts w:ascii="Arial" w:eastAsiaTheme="minorHAnsi" w:hAnsi="Arial" w:cs="Arial"/>
          <w:b/>
          <w:bCs/>
          <w:iCs/>
          <w:color w:val="C00000"/>
          <w:u w:val="single"/>
        </w:rPr>
      </w:pPr>
    </w:p>
    <w:p w14:paraId="574A321A" w14:textId="77777777" w:rsidR="00795114" w:rsidRPr="000C190F" w:rsidRDefault="00795114" w:rsidP="00795114">
      <w:pPr>
        <w:jc w:val="both"/>
        <w:rPr>
          <w:rFonts w:ascii="Arial" w:hAnsi="Arial" w:cs="Arial"/>
          <w:iCs/>
          <w:color w:val="000000" w:themeColor="text1"/>
        </w:rPr>
      </w:pPr>
      <w:r w:rsidRPr="000C190F">
        <w:rPr>
          <w:rFonts w:ascii="Arial" w:eastAsiaTheme="minorHAnsi" w:hAnsi="Arial" w:cs="Arial"/>
          <w:bCs/>
          <w:iCs/>
          <w:color w:val="C00000"/>
        </w:rPr>
        <w:tab/>
      </w:r>
      <w:r w:rsidRPr="000C190F">
        <w:rPr>
          <w:rFonts w:ascii="Arial" w:eastAsiaTheme="minorHAnsi" w:hAnsi="Arial" w:cs="Arial"/>
          <w:bCs/>
          <w:iCs/>
          <w:color w:val="C00000"/>
        </w:rPr>
        <w:tab/>
      </w:r>
      <w:r w:rsidRPr="000C190F">
        <w:rPr>
          <w:rFonts w:ascii="Arial" w:eastAsiaTheme="minorHAnsi" w:hAnsi="Arial" w:cs="Arial"/>
          <w:bCs/>
          <w:iCs/>
          <w:color w:val="C00000"/>
        </w:rPr>
        <w:tab/>
      </w:r>
      <w:r w:rsidRPr="000C190F">
        <w:rPr>
          <w:rFonts w:ascii="Arial" w:eastAsiaTheme="minorHAnsi" w:hAnsi="Arial" w:cs="Arial"/>
          <w:bCs/>
          <w:iCs/>
          <w:color w:val="000000" w:themeColor="text1"/>
        </w:rPr>
        <w:t xml:space="preserve">§ 5º - Por se tratar de contrato de serviços contínuos, o ajuste </w:t>
      </w:r>
      <w:r w:rsidRPr="000C190F">
        <w:rPr>
          <w:rFonts w:ascii="Arial" w:hAnsi="Arial" w:cs="Arial"/>
          <w:iCs/>
          <w:color w:val="000000" w:themeColor="text1"/>
        </w:rPr>
        <w:t>será extinto quando vencido o prazo nele estipulado, independentemente de terem sido cumpridas ou não as obrigações de ambas as partes contraentes, observado o seguinte:</w:t>
      </w:r>
    </w:p>
    <w:p w14:paraId="5471017C" w14:textId="77777777" w:rsidR="00795114" w:rsidRPr="000C190F" w:rsidRDefault="00795114" w:rsidP="00795114">
      <w:pPr>
        <w:jc w:val="both"/>
        <w:rPr>
          <w:rFonts w:ascii="Arial" w:hAnsi="Arial" w:cs="Arial"/>
          <w:iCs/>
          <w:color w:val="000000" w:themeColor="text1"/>
        </w:rPr>
      </w:pPr>
    </w:p>
    <w:p w14:paraId="0E52DD6C"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I - O contrato poderá ser extinto antes do prazo nele fixado, sem ônus para o contratante, quando esta não dispuser de créditos orçamentários para sua continuidade ou quando entender que o contrato não mais lhe oferece vantagem.</w:t>
      </w:r>
    </w:p>
    <w:p w14:paraId="1C0536E0" w14:textId="77777777" w:rsidR="00795114" w:rsidRPr="000C190F" w:rsidRDefault="00795114" w:rsidP="00795114">
      <w:pPr>
        <w:jc w:val="both"/>
        <w:rPr>
          <w:rFonts w:ascii="Arial" w:hAnsi="Arial" w:cs="Arial"/>
          <w:iCs/>
          <w:color w:val="000000" w:themeColor="text1"/>
        </w:rPr>
      </w:pPr>
    </w:p>
    <w:p w14:paraId="0F170386"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II - A extinção nesta hipótese ocorrerá na próxima data de aniversário do contrato, desde que haja a notificação do contratado pelo contratante nesse sentido com pelo menos 2 (dois) meses de antecedência desse dia.</w:t>
      </w:r>
    </w:p>
    <w:p w14:paraId="00EEDE7C" w14:textId="77777777" w:rsidR="00795114" w:rsidRPr="000C190F" w:rsidRDefault="00795114" w:rsidP="00795114">
      <w:pPr>
        <w:jc w:val="both"/>
        <w:rPr>
          <w:rFonts w:ascii="Arial" w:hAnsi="Arial" w:cs="Arial"/>
          <w:iCs/>
          <w:color w:val="000000" w:themeColor="text1"/>
        </w:rPr>
      </w:pPr>
    </w:p>
    <w:p w14:paraId="66D9F45D"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III - Caso a notificação da não-continuidade do contrato de que trata o item anterior ocorra com menos de 2 (dois) meses da data de aniversário, a extinção contratual ocorrerá após 2 (dois) meses da data da comunicação.</w:t>
      </w:r>
    </w:p>
    <w:p w14:paraId="52809244" w14:textId="77777777" w:rsidR="00795114" w:rsidRPr="000C190F" w:rsidRDefault="00795114" w:rsidP="00795114">
      <w:pPr>
        <w:jc w:val="both"/>
        <w:rPr>
          <w:rFonts w:ascii="Arial" w:hAnsi="Arial" w:cs="Arial"/>
          <w:iCs/>
          <w:color w:val="000000" w:themeColor="text1"/>
        </w:rPr>
      </w:pPr>
    </w:p>
    <w:p w14:paraId="29781106" w14:textId="77777777" w:rsidR="00795114" w:rsidRPr="000C190F" w:rsidRDefault="00795114" w:rsidP="00795114">
      <w:pPr>
        <w:jc w:val="both"/>
        <w:rPr>
          <w:rFonts w:ascii="Arial" w:hAnsi="Arial" w:cs="Arial"/>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 6º - </w:t>
      </w:r>
      <w:r w:rsidRPr="000C190F">
        <w:rPr>
          <w:rFonts w:ascii="Arial" w:hAnsi="Arial" w:cs="Arial"/>
          <w:color w:val="000000" w:themeColor="text1"/>
        </w:rPr>
        <w:t>A alteração social ou a modificação da finalidade ou da estrutura da empresa não ensejará a extinção se não restringir sua capacidade de concluir o contrato.</w:t>
      </w:r>
    </w:p>
    <w:p w14:paraId="7E31D03E" w14:textId="77777777" w:rsidR="00795114" w:rsidRPr="000C190F" w:rsidRDefault="00795114" w:rsidP="00795114">
      <w:pPr>
        <w:jc w:val="both"/>
        <w:rPr>
          <w:rFonts w:ascii="Arial" w:hAnsi="Arial" w:cs="Arial"/>
          <w:color w:val="000000" w:themeColor="text1"/>
        </w:rPr>
      </w:pPr>
    </w:p>
    <w:p w14:paraId="580EDC2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7º - Se a operação implicar mudança da pessoa jurídica contratada, deverá ser formalizado termo aditivo para alteração subjetiva.</w:t>
      </w:r>
    </w:p>
    <w:p w14:paraId="4D2080EF" w14:textId="77777777" w:rsidR="00795114" w:rsidRPr="000C190F" w:rsidRDefault="00795114" w:rsidP="00795114">
      <w:pPr>
        <w:jc w:val="both"/>
        <w:rPr>
          <w:rFonts w:ascii="Arial" w:hAnsi="Arial" w:cs="Arial"/>
          <w:color w:val="000000" w:themeColor="text1"/>
        </w:rPr>
      </w:pPr>
    </w:p>
    <w:p w14:paraId="72FF3693"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8º - O termo de extinção, sempre que possível, será precedido:</w:t>
      </w:r>
    </w:p>
    <w:p w14:paraId="43DD98DE" w14:textId="77777777" w:rsidR="00795114" w:rsidRPr="000C190F" w:rsidRDefault="00795114" w:rsidP="00795114">
      <w:pPr>
        <w:jc w:val="both"/>
        <w:rPr>
          <w:rFonts w:ascii="Arial" w:hAnsi="Arial" w:cs="Arial"/>
          <w:color w:val="000000" w:themeColor="text1"/>
        </w:rPr>
      </w:pPr>
    </w:p>
    <w:p w14:paraId="273E530B"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I – </w:t>
      </w:r>
      <w:proofErr w:type="gramStart"/>
      <w:r w:rsidRPr="000C190F">
        <w:rPr>
          <w:rFonts w:ascii="Arial" w:hAnsi="Arial" w:cs="Arial"/>
          <w:color w:val="000000" w:themeColor="text1"/>
        </w:rPr>
        <w:t>de</w:t>
      </w:r>
      <w:proofErr w:type="gramEnd"/>
      <w:r w:rsidRPr="000C190F">
        <w:rPr>
          <w:rFonts w:ascii="Arial" w:hAnsi="Arial" w:cs="Arial"/>
          <w:color w:val="000000" w:themeColor="text1"/>
        </w:rPr>
        <w:t xml:space="preserve"> balanço dos eventos contratuais já cumpridos ou parcialmente cumpridos;</w:t>
      </w:r>
    </w:p>
    <w:p w14:paraId="1D049109" w14:textId="77777777" w:rsidR="00795114" w:rsidRPr="000C190F" w:rsidRDefault="00795114" w:rsidP="00795114">
      <w:pPr>
        <w:jc w:val="both"/>
        <w:rPr>
          <w:rFonts w:ascii="Arial" w:hAnsi="Arial" w:cs="Arial"/>
          <w:color w:val="000000" w:themeColor="text1"/>
        </w:rPr>
      </w:pPr>
    </w:p>
    <w:p w14:paraId="533CB70C"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II – </w:t>
      </w:r>
      <w:proofErr w:type="gramStart"/>
      <w:r w:rsidRPr="000C190F">
        <w:rPr>
          <w:rFonts w:ascii="Arial" w:hAnsi="Arial" w:cs="Arial"/>
          <w:color w:val="000000" w:themeColor="text1"/>
        </w:rPr>
        <w:t>da</w:t>
      </w:r>
      <w:proofErr w:type="gramEnd"/>
      <w:r w:rsidRPr="000C190F">
        <w:rPr>
          <w:rFonts w:ascii="Arial" w:hAnsi="Arial" w:cs="Arial"/>
          <w:color w:val="000000" w:themeColor="text1"/>
        </w:rPr>
        <w:t xml:space="preserve"> relação dos pagamentos já efetuados e ainda devidos;</w:t>
      </w:r>
    </w:p>
    <w:p w14:paraId="5B472AB7" w14:textId="77777777" w:rsidR="00795114" w:rsidRPr="000C190F" w:rsidRDefault="00795114" w:rsidP="00795114">
      <w:pPr>
        <w:jc w:val="both"/>
        <w:rPr>
          <w:rFonts w:ascii="Arial" w:hAnsi="Arial" w:cs="Arial"/>
          <w:color w:val="000000" w:themeColor="text1"/>
        </w:rPr>
      </w:pPr>
    </w:p>
    <w:p w14:paraId="543E82C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III – das indenizações e multas.</w:t>
      </w:r>
    </w:p>
    <w:p w14:paraId="7D2BCD07" w14:textId="77777777" w:rsidR="00795114" w:rsidRPr="000C190F" w:rsidRDefault="00795114" w:rsidP="00795114">
      <w:pPr>
        <w:jc w:val="both"/>
        <w:rPr>
          <w:rFonts w:ascii="Arial" w:hAnsi="Arial" w:cs="Arial"/>
          <w:color w:val="000000" w:themeColor="text1"/>
        </w:rPr>
      </w:pPr>
    </w:p>
    <w:p w14:paraId="1465835A" w14:textId="77777777" w:rsidR="00795114" w:rsidRPr="000C190F" w:rsidRDefault="00795114" w:rsidP="00795114">
      <w:pPr>
        <w:jc w:val="both"/>
        <w:rPr>
          <w:rFonts w:ascii="Arial" w:hAnsi="Arial" w:cs="Arial"/>
          <w:color w:val="000000" w:themeColor="text1"/>
          <w:u w:val="single"/>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9º - A extinção do contrato não configura óbice para o reconhecimento do desequilíbrio econômico-financeiro, hipótese em que será concedida indenização por meio de termo indenizatório (</w:t>
      </w:r>
      <w:hyperlink r:id="rId59" w:anchor="art131">
        <w:r w:rsidRPr="000C190F">
          <w:rPr>
            <w:rFonts w:ascii="Arial" w:hAnsi="Arial" w:cs="Arial"/>
            <w:color w:val="000000" w:themeColor="text1"/>
            <w:u w:val="single"/>
          </w:rPr>
          <w:t xml:space="preserve">art. 131, </w:t>
        </w:r>
        <w:r w:rsidRPr="000C190F">
          <w:rPr>
            <w:rFonts w:ascii="Arial" w:hAnsi="Arial" w:cs="Arial"/>
            <w:i/>
            <w:iCs/>
            <w:color w:val="000000" w:themeColor="text1"/>
            <w:u w:val="single"/>
          </w:rPr>
          <w:t xml:space="preserve">caput, </w:t>
        </w:r>
        <w:r w:rsidRPr="000C190F">
          <w:rPr>
            <w:rFonts w:ascii="Arial" w:hAnsi="Arial" w:cs="Arial"/>
            <w:color w:val="000000" w:themeColor="text1"/>
            <w:u w:val="single"/>
          </w:rPr>
          <w:t>da Lei n.º 14.133, de 2021).</w:t>
        </w:r>
      </w:hyperlink>
    </w:p>
    <w:p w14:paraId="156CC64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 xml:space="preserve"> </w:t>
      </w:r>
    </w:p>
    <w:p w14:paraId="08FF3636"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10 – O contrato será extinto ainda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bookmarkEnd w:id="45"/>
    <w:p w14:paraId="41CF73BC" w14:textId="77777777" w:rsidR="00795114" w:rsidRPr="000C190F" w:rsidRDefault="00795114" w:rsidP="00795114">
      <w:pPr>
        <w:ind w:firstLine="2127"/>
        <w:jc w:val="both"/>
        <w:rPr>
          <w:rFonts w:ascii="Arial" w:hAnsi="Arial" w:cs="Arial"/>
          <w:color w:val="000000"/>
        </w:rPr>
      </w:pPr>
    </w:p>
    <w:p w14:paraId="4E97BD07" w14:textId="77777777" w:rsidR="00795114" w:rsidRPr="000C190F" w:rsidRDefault="00795114" w:rsidP="00795114">
      <w:pPr>
        <w:ind w:firstLine="2127"/>
        <w:jc w:val="both"/>
        <w:rPr>
          <w:rFonts w:ascii="Arial" w:hAnsi="Arial" w:cs="Arial"/>
          <w:color w:val="000000"/>
        </w:rPr>
      </w:pPr>
    </w:p>
    <w:p w14:paraId="2E3B8531" w14:textId="77777777" w:rsidR="00795114" w:rsidRPr="000C190F" w:rsidRDefault="00795114" w:rsidP="00795114">
      <w:pPr>
        <w:pStyle w:val="Ttulo5"/>
        <w:jc w:val="center"/>
        <w:rPr>
          <w:rFonts w:ascii="Arial" w:hAnsi="Arial" w:cs="Arial"/>
          <w:b/>
          <w:bCs/>
          <w:iCs/>
          <w:color w:val="000000"/>
          <w:sz w:val="28"/>
          <w:szCs w:val="28"/>
          <w:u w:val="single"/>
        </w:rPr>
      </w:pPr>
      <w:r w:rsidRPr="000C190F">
        <w:rPr>
          <w:rFonts w:ascii="Arial" w:hAnsi="Arial" w:cs="Arial"/>
          <w:b/>
          <w:bCs/>
          <w:iCs/>
          <w:color w:val="000000"/>
          <w:sz w:val="28"/>
          <w:szCs w:val="28"/>
          <w:u w:val="single"/>
        </w:rPr>
        <w:t>CLÁUSULA DÉCIMA PRIMEIRA – DA</w:t>
      </w:r>
    </w:p>
    <w:p w14:paraId="3C7185DD" w14:textId="77777777" w:rsidR="00795114" w:rsidRPr="000C190F" w:rsidRDefault="00795114" w:rsidP="00795114">
      <w:pPr>
        <w:pStyle w:val="Ttulo5"/>
        <w:jc w:val="center"/>
        <w:rPr>
          <w:rFonts w:ascii="Arial" w:hAnsi="Arial" w:cs="Arial"/>
          <w:bCs/>
          <w:i/>
          <w:iCs/>
          <w:color w:val="000000"/>
        </w:rPr>
      </w:pPr>
      <w:r w:rsidRPr="000C190F">
        <w:rPr>
          <w:rFonts w:ascii="Arial" w:hAnsi="Arial" w:cs="Arial"/>
          <w:b/>
          <w:bCs/>
          <w:iCs/>
          <w:color w:val="000000"/>
          <w:sz w:val="28"/>
          <w:szCs w:val="28"/>
          <w:u w:val="single"/>
        </w:rPr>
        <w:t>REPARAÇÃO DOS DANOS</w:t>
      </w:r>
    </w:p>
    <w:p w14:paraId="6A2939B0" w14:textId="77777777" w:rsidR="00795114" w:rsidRPr="000C190F" w:rsidRDefault="00795114" w:rsidP="00795114">
      <w:pPr>
        <w:pStyle w:val="BodyText21"/>
        <w:rPr>
          <w:rFonts w:ascii="Arial" w:hAnsi="Arial" w:cs="Arial"/>
          <w:color w:val="000000"/>
          <w:szCs w:val="24"/>
        </w:rPr>
      </w:pPr>
    </w:p>
    <w:p w14:paraId="4A96FCF0" w14:textId="77777777" w:rsidR="00795114" w:rsidRPr="000C190F" w:rsidRDefault="00795114" w:rsidP="00795114">
      <w:pPr>
        <w:pStyle w:val="BodyText21"/>
        <w:rPr>
          <w:rFonts w:ascii="Arial" w:hAnsi="Arial" w:cs="Arial"/>
          <w:color w:val="000000"/>
          <w:szCs w:val="24"/>
        </w:rPr>
      </w:pPr>
    </w:p>
    <w:p w14:paraId="1D726186"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A </w:t>
      </w:r>
      <w:r w:rsidRPr="000C190F">
        <w:rPr>
          <w:rFonts w:ascii="Arial" w:hAnsi="Arial" w:cs="Arial"/>
          <w:b/>
          <w:color w:val="000000"/>
        </w:rPr>
        <w:t>CONTRATADA</w:t>
      </w:r>
      <w:r w:rsidRPr="000C190F">
        <w:rPr>
          <w:rFonts w:ascii="Arial" w:hAnsi="Arial" w:cs="Arial"/>
          <w:color w:val="000000"/>
        </w:rPr>
        <w:t xml:space="preserve"> é responsável pela execução direta do objeto deste Contrato e responderá pelos danos que causar à </w:t>
      </w:r>
      <w:r w:rsidRPr="000C190F">
        <w:rPr>
          <w:rFonts w:ascii="Arial" w:hAnsi="Arial" w:cs="Arial"/>
          <w:b/>
          <w:color w:val="000000"/>
        </w:rPr>
        <w:t xml:space="preserve">CONTRATANTE </w:t>
      </w:r>
      <w:r w:rsidRPr="000C190F">
        <w:rPr>
          <w:rFonts w:ascii="Arial" w:hAnsi="Arial" w:cs="Arial"/>
          <w:color w:val="000000"/>
        </w:rPr>
        <w:t>e, com exclusividade, pelos que ocasionar a terceiros em decorrência da execução ora assumida.</w:t>
      </w:r>
    </w:p>
    <w:p w14:paraId="48141F75" w14:textId="77777777" w:rsidR="00795114" w:rsidRPr="000C190F" w:rsidRDefault="00795114" w:rsidP="00795114">
      <w:pPr>
        <w:jc w:val="both"/>
        <w:rPr>
          <w:rFonts w:ascii="Arial" w:hAnsi="Arial" w:cs="Arial"/>
          <w:color w:val="000000"/>
        </w:rPr>
      </w:pPr>
    </w:p>
    <w:p w14:paraId="470793CF" w14:textId="77777777" w:rsidR="00795114" w:rsidRPr="000C190F" w:rsidRDefault="00795114" w:rsidP="00795114">
      <w:pPr>
        <w:jc w:val="both"/>
        <w:rPr>
          <w:rFonts w:ascii="Arial" w:hAnsi="Arial" w:cs="Arial"/>
          <w:color w:val="000000"/>
        </w:rPr>
      </w:pPr>
    </w:p>
    <w:p w14:paraId="08BE50E8" w14:textId="77777777" w:rsidR="00795114" w:rsidRPr="000C190F" w:rsidRDefault="00795114" w:rsidP="00795114">
      <w:pPr>
        <w:pStyle w:val="Ttulo5"/>
        <w:jc w:val="center"/>
        <w:rPr>
          <w:rFonts w:ascii="Arial" w:hAnsi="Arial" w:cs="Arial"/>
          <w:b/>
          <w:bCs/>
          <w:iCs/>
          <w:color w:val="000000"/>
          <w:sz w:val="28"/>
          <w:szCs w:val="28"/>
          <w:u w:val="single"/>
        </w:rPr>
      </w:pPr>
      <w:r w:rsidRPr="000C190F">
        <w:rPr>
          <w:rFonts w:ascii="Arial" w:hAnsi="Arial" w:cs="Arial"/>
          <w:b/>
          <w:bCs/>
          <w:iCs/>
          <w:color w:val="000000"/>
          <w:sz w:val="28"/>
          <w:szCs w:val="28"/>
          <w:u w:val="single"/>
        </w:rPr>
        <w:t>CLÁUSULA DÉCIMA SEGUNDA – DAS INDENIZAÇÕES</w:t>
      </w:r>
    </w:p>
    <w:p w14:paraId="08328C8E" w14:textId="77777777" w:rsidR="00795114" w:rsidRPr="000C190F" w:rsidRDefault="00795114" w:rsidP="00795114">
      <w:pPr>
        <w:autoSpaceDE w:val="0"/>
        <w:autoSpaceDN w:val="0"/>
        <w:adjustRightInd w:val="0"/>
        <w:jc w:val="both"/>
        <w:rPr>
          <w:rFonts w:ascii="Arial" w:hAnsi="Arial" w:cs="Arial"/>
          <w:color w:val="000000"/>
        </w:rPr>
      </w:pPr>
    </w:p>
    <w:p w14:paraId="1646E6E0" w14:textId="77777777" w:rsidR="00795114" w:rsidRPr="000C190F" w:rsidRDefault="00795114" w:rsidP="00795114">
      <w:pPr>
        <w:autoSpaceDE w:val="0"/>
        <w:autoSpaceDN w:val="0"/>
        <w:adjustRightInd w:val="0"/>
        <w:jc w:val="both"/>
        <w:rPr>
          <w:rFonts w:ascii="Arial" w:hAnsi="Arial" w:cs="Arial"/>
          <w:color w:val="000000"/>
        </w:rPr>
      </w:pPr>
    </w:p>
    <w:p w14:paraId="3913D733" w14:textId="77777777" w:rsidR="00795114" w:rsidRPr="00451B70" w:rsidRDefault="00795114" w:rsidP="00795114">
      <w:pPr>
        <w:autoSpaceDE w:val="0"/>
        <w:autoSpaceDN w:val="0"/>
        <w:adjustRightInd w:val="0"/>
        <w:jc w:val="both"/>
        <w:rPr>
          <w:rFonts w:ascii="Arial" w:hAnsi="Arial" w:cs="Arial"/>
        </w:rPr>
      </w:pPr>
      <w:r w:rsidRPr="000C190F">
        <w:rPr>
          <w:rFonts w:ascii="Arial" w:hAnsi="Arial" w:cs="Arial"/>
          <w:color w:val="000000"/>
        </w:rPr>
        <w:tab/>
      </w:r>
      <w:r w:rsidRPr="000C190F">
        <w:rPr>
          <w:rFonts w:ascii="Arial" w:hAnsi="Arial" w:cs="Arial"/>
          <w:color w:val="000000"/>
        </w:rPr>
        <w:tab/>
        <w:t xml:space="preserve">Os valores devidos pela </w:t>
      </w:r>
      <w:r w:rsidRPr="000C190F">
        <w:rPr>
          <w:rFonts w:ascii="Arial" w:hAnsi="Arial" w:cs="Arial"/>
          <w:b/>
          <w:color w:val="000000"/>
        </w:rPr>
        <w:t>CONTRATADA</w:t>
      </w:r>
      <w:r w:rsidRPr="000C190F">
        <w:rPr>
          <w:rFonts w:ascii="Arial" w:hAnsi="Arial" w:cs="Arial"/>
          <w:color w:val="000000"/>
        </w:rPr>
        <w:t xml:space="preserve"> à </w:t>
      </w:r>
      <w:r w:rsidRPr="000C190F">
        <w:rPr>
          <w:rFonts w:ascii="Arial" w:hAnsi="Arial" w:cs="Arial"/>
          <w:b/>
          <w:color w:val="000000"/>
        </w:rPr>
        <w:t>CONTRATANTE</w:t>
      </w:r>
      <w:r w:rsidRPr="000C190F">
        <w:rPr>
          <w:rFonts w:ascii="Arial" w:hAnsi="Arial" w:cs="Arial"/>
          <w:color w:val="000000"/>
        </w:rPr>
        <w:t xml:space="preserve">, em decorrência da aplicação de penalidades ou a título de indenização, serão abatidos de eventual pagamento devido pela Administração à </w:t>
      </w:r>
      <w:r w:rsidRPr="000C190F">
        <w:rPr>
          <w:rFonts w:ascii="Arial" w:hAnsi="Arial" w:cs="Arial"/>
          <w:b/>
          <w:color w:val="000000"/>
        </w:rPr>
        <w:t xml:space="preserve">CONTRATADA </w:t>
      </w:r>
      <w:r w:rsidRPr="000C190F">
        <w:rPr>
          <w:rFonts w:ascii="Arial" w:hAnsi="Arial" w:cs="Arial"/>
          <w:color w:val="000000"/>
        </w:rPr>
        <w:t xml:space="preserve">e se </w:t>
      </w:r>
      <w:r w:rsidRPr="00451B70">
        <w:rPr>
          <w:rFonts w:ascii="Arial" w:hAnsi="Arial" w:cs="Arial"/>
        </w:rPr>
        <w:t>forem superiores, a diferença será descontada da garantia referida na Cláusula Décima Quinta deste Contrato.</w:t>
      </w:r>
    </w:p>
    <w:p w14:paraId="49337F5E" w14:textId="77777777" w:rsidR="00795114" w:rsidRPr="00451B70" w:rsidRDefault="00795114" w:rsidP="00795114">
      <w:pPr>
        <w:autoSpaceDE w:val="0"/>
        <w:autoSpaceDN w:val="0"/>
        <w:adjustRightInd w:val="0"/>
        <w:jc w:val="both"/>
        <w:rPr>
          <w:rFonts w:ascii="Arial" w:hAnsi="Arial" w:cs="Arial"/>
        </w:rPr>
      </w:pPr>
    </w:p>
    <w:p w14:paraId="57AA09B2" w14:textId="77777777" w:rsidR="00795114" w:rsidRPr="00451B70" w:rsidRDefault="00795114" w:rsidP="00795114">
      <w:pPr>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t xml:space="preserve">Parágrafo único - Sendo insuficiente o valor da garantia para suportar os descontos devidos, fica a </w:t>
      </w:r>
      <w:r w:rsidRPr="00451B70">
        <w:rPr>
          <w:rFonts w:ascii="Arial" w:hAnsi="Arial" w:cs="Arial"/>
          <w:b/>
        </w:rPr>
        <w:t>CONTRATADA</w:t>
      </w:r>
      <w:r w:rsidRPr="00451B70">
        <w:rPr>
          <w:rFonts w:ascii="Arial" w:hAnsi="Arial" w:cs="Arial"/>
        </w:rPr>
        <w:t xml:space="preserve"> obrigada a efetuar o pagamento do saldo e repor a garantia até seu total, em até 5 (cinco) dias, se antes desse prazo não se vencer pagamento devido pela </w:t>
      </w:r>
      <w:r w:rsidRPr="00451B70">
        <w:rPr>
          <w:rFonts w:ascii="Arial" w:hAnsi="Arial" w:cs="Arial"/>
          <w:b/>
        </w:rPr>
        <w:t>CONTRATANTE</w:t>
      </w:r>
      <w:r w:rsidRPr="00451B70">
        <w:rPr>
          <w:rFonts w:ascii="Arial" w:hAnsi="Arial" w:cs="Arial"/>
        </w:rPr>
        <w:t>.</w:t>
      </w:r>
    </w:p>
    <w:p w14:paraId="3142D59F" w14:textId="77777777" w:rsidR="00795114" w:rsidRPr="00451B70" w:rsidRDefault="00795114" w:rsidP="00795114">
      <w:pPr>
        <w:autoSpaceDE w:val="0"/>
        <w:autoSpaceDN w:val="0"/>
        <w:adjustRightInd w:val="0"/>
        <w:jc w:val="both"/>
        <w:rPr>
          <w:rFonts w:ascii="Arial" w:hAnsi="Arial" w:cs="Arial"/>
        </w:rPr>
      </w:pPr>
    </w:p>
    <w:p w14:paraId="6C09F413" w14:textId="77777777" w:rsidR="00795114" w:rsidRPr="00451B70" w:rsidRDefault="00795114" w:rsidP="00795114">
      <w:pPr>
        <w:autoSpaceDE w:val="0"/>
        <w:autoSpaceDN w:val="0"/>
        <w:adjustRightInd w:val="0"/>
        <w:jc w:val="both"/>
        <w:rPr>
          <w:rFonts w:ascii="Arial" w:hAnsi="Arial" w:cs="Arial"/>
        </w:rPr>
      </w:pPr>
      <w:r w:rsidRPr="00451B70">
        <w:rPr>
          <w:rFonts w:ascii="Arial" w:hAnsi="Arial" w:cs="Arial"/>
        </w:rPr>
        <w:lastRenderedPageBreak/>
        <w:tab/>
      </w:r>
    </w:p>
    <w:p w14:paraId="54E56966" w14:textId="77777777" w:rsidR="00795114" w:rsidRPr="00451B70" w:rsidRDefault="00795114" w:rsidP="00795114">
      <w:pPr>
        <w:pStyle w:val="Ttulo5"/>
        <w:jc w:val="center"/>
        <w:rPr>
          <w:rFonts w:ascii="Arial" w:hAnsi="Arial" w:cs="Arial"/>
          <w:b/>
          <w:color w:val="auto"/>
          <w:sz w:val="28"/>
          <w:szCs w:val="28"/>
          <w:u w:val="single"/>
        </w:rPr>
      </w:pPr>
      <w:r w:rsidRPr="00451B70">
        <w:rPr>
          <w:rFonts w:ascii="Arial" w:hAnsi="Arial" w:cs="Arial"/>
          <w:b/>
          <w:bCs/>
          <w:iCs/>
          <w:color w:val="auto"/>
          <w:sz w:val="28"/>
          <w:szCs w:val="28"/>
          <w:u w:val="single"/>
        </w:rPr>
        <w:t>CLÁUSULA DÉCIMA TERCEIRA – DA SUBCONTRATAÇÃO</w:t>
      </w:r>
    </w:p>
    <w:p w14:paraId="0009487F" w14:textId="77777777" w:rsidR="00795114" w:rsidRPr="00451B70" w:rsidRDefault="00795114" w:rsidP="00795114">
      <w:pPr>
        <w:autoSpaceDE w:val="0"/>
        <w:autoSpaceDN w:val="0"/>
        <w:adjustRightInd w:val="0"/>
        <w:ind w:firstLine="2127"/>
        <w:jc w:val="both"/>
        <w:rPr>
          <w:rFonts w:ascii="Arial" w:hAnsi="Arial" w:cs="Arial"/>
        </w:rPr>
      </w:pPr>
    </w:p>
    <w:p w14:paraId="7F2EECD3" w14:textId="77777777" w:rsidR="00795114" w:rsidRPr="00451B70" w:rsidRDefault="00795114" w:rsidP="00795114">
      <w:pPr>
        <w:autoSpaceDE w:val="0"/>
        <w:autoSpaceDN w:val="0"/>
        <w:adjustRightInd w:val="0"/>
        <w:ind w:firstLine="2127"/>
        <w:jc w:val="both"/>
        <w:rPr>
          <w:rFonts w:ascii="Arial" w:hAnsi="Arial" w:cs="Arial"/>
        </w:rPr>
      </w:pPr>
    </w:p>
    <w:p w14:paraId="46405FCD" w14:textId="77777777" w:rsidR="00795114" w:rsidRPr="00451B70" w:rsidRDefault="00795114" w:rsidP="00795114">
      <w:pPr>
        <w:autoSpaceDE w:val="0"/>
        <w:autoSpaceDN w:val="0"/>
        <w:adjustRightInd w:val="0"/>
        <w:ind w:firstLine="2127"/>
        <w:jc w:val="both"/>
        <w:rPr>
          <w:rFonts w:ascii="Arial" w:hAnsi="Arial" w:cs="Arial"/>
        </w:rPr>
      </w:pPr>
      <w:r w:rsidRPr="00451B70">
        <w:rPr>
          <w:rFonts w:ascii="Arial" w:hAnsi="Arial" w:cs="Arial"/>
        </w:rPr>
        <w:t>A</w:t>
      </w:r>
      <w:r w:rsidRPr="00451B70">
        <w:rPr>
          <w:rFonts w:ascii="Arial" w:hAnsi="Arial" w:cs="Arial"/>
          <w:b/>
          <w:bCs/>
        </w:rPr>
        <w:t xml:space="preserve"> CONTRATADA </w:t>
      </w:r>
      <w:r w:rsidRPr="00451B70">
        <w:rPr>
          <w:rFonts w:ascii="Arial" w:hAnsi="Arial" w:cs="Arial"/>
          <w:u w:val="single"/>
        </w:rPr>
        <w:t>não poderá</w:t>
      </w:r>
      <w:r w:rsidRPr="00451B70">
        <w:rPr>
          <w:rFonts w:ascii="Arial" w:hAnsi="Arial" w:cs="Arial"/>
        </w:rPr>
        <w:t xml:space="preserve"> subcontratar o objeto deste contrato, conforme definido no Termo de Referência.</w:t>
      </w:r>
    </w:p>
    <w:p w14:paraId="47ED1719" w14:textId="77777777" w:rsidR="00795114" w:rsidRPr="00451B70" w:rsidRDefault="00795114" w:rsidP="00795114"/>
    <w:p w14:paraId="6D9BEB60" w14:textId="77777777" w:rsidR="00795114" w:rsidRPr="002B4CD6" w:rsidRDefault="00795114" w:rsidP="00795114"/>
    <w:p w14:paraId="11A1C527" w14:textId="77777777" w:rsidR="00795114" w:rsidRPr="000C190F" w:rsidRDefault="00795114" w:rsidP="00795114">
      <w:pPr>
        <w:pStyle w:val="Ttulo5"/>
        <w:spacing w:before="0"/>
        <w:jc w:val="both"/>
        <w:rPr>
          <w:rFonts w:ascii="Arial" w:hAnsi="Arial" w:cs="Arial"/>
          <w:b/>
          <w:bCs/>
          <w:iCs/>
          <w:color w:val="000000"/>
          <w:sz w:val="28"/>
          <w:szCs w:val="28"/>
          <w:u w:val="single"/>
        </w:rPr>
      </w:pPr>
    </w:p>
    <w:p w14:paraId="061525A4" w14:textId="77777777" w:rsidR="00795114" w:rsidRPr="000C190F" w:rsidRDefault="00795114" w:rsidP="00795114">
      <w:pPr>
        <w:pStyle w:val="Ttulo5"/>
        <w:jc w:val="center"/>
        <w:rPr>
          <w:rFonts w:ascii="Arial" w:hAnsi="Arial" w:cs="Arial"/>
          <w:b/>
          <w:bCs/>
          <w:iCs/>
          <w:color w:val="000000"/>
          <w:sz w:val="28"/>
          <w:szCs w:val="28"/>
          <w:u w:val="single"/>
        </w:rPr>
      </w:pPr>
      <w:r w:rsidRPr="000C190F">
        <w:rPr>
          <w:rFonts w:ascii="Arial" w:hAnsi="Arial" w:cs="Arial"/>
          <w:b/>
          <w:bCs/>
          <w:iCs/>
          <w:color w:val="000000"/>
          <w:sz w:val="28"/>
          <w:szCs w:val="28"/>
          <w:u w:val="single"/>
        </w:rPr>
        <w:t>CLÁUSULA DÉCIMA QUARTA – DA LEGISLAÇÃO APLICADA</w:t>
      </w:r>
    </w:p>
    <w:p w14:paraId="7451A817" w14:textId="77777777" w:rsidR="00795114" w:rsidRPr="000C190F" w:rsidRDefault="00795114" w:rsidP="00795114">
      <w:pPr>
        <w:jc w:val="both"/>
        <w:rPr>
          <w:rFonts w:ascii="Arial" w:hAnsi="Arial" w:cs="Arial"/>
          <w:color w:val="000000"/>
        </w:rPr>
      </w:pPr>
    </w:p>
    <w:p w14:paraId="7BAA7E4D" w14:textId="77777777" w:rsidR="00795114" w:rsidRPr="000C190F" w:rsidRDefault="00795114" w:rsidP="00795114">
      <w:pPr>
        <w:jc w:val="both"/>
        <w:rPr>
          <w:rFonts w:ascii="Arial" w:hAnsi="Arial" w:cs="Arial"/>
          <w:color w:val="000000"/>
        </w:rPr>
      </w:pPr>
    </w:p>
    <w:p w14:paraId="56BC4B3B"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A execução deste contrato será disciplinada pela </w:t>
      </w:r>
      <w:bookmarkStart w:id="46" w:name="_Hlk117861662"/>
      <w:r w:rsidRPr="000C190F">
        <w:rPr>
          <w:rFonts w:ascii="Arial" w:hAnsi="Arial" w:cs="Arial"/>
          <w:color w:val="000000"/>
        </w:rPr>
        <w:t>Lei federal nº 14.133/2021 e pelo Ato da Mesa nº 4/2024</w:t>
      </w:r>
      <w:bookmarkEnd w:id="46"/>
      <w:r w:rsidRPr="000C190F">
        <w:rPr>
          <w:rFonts w:ascii="Arial" w:hAnsi="Arial" w:cs="Arial"/>
          <w:color w:val="000000"/>
        </w:rPr>
        <w:t xml:space="preserve">, sendo regulada ainda por suas cláusulas e preceitos de direito público, </w:t>
      </w:r>
      <w:proofErr w:type="spellStart"/>
      <w:r w:rsidRPr="000C190F">
        <w:rPr>
          <w:rFonts w:ascii="Arial" w:hAnsi="Arial" w:cs="Arial"/>
          <w:color w:val="000000"/>
        </w:rPr>
        <w:t>aplicando-se-lhe</w:t>
      </w:r>
      <w:proofErr w:type="spellEnd"/>
      <w:r w:rsidRPr="000C190F">
        <w:rPr>
          <w:rFonts w:ascii="Arial" w:hAnsi="Arial" w:cs="Arial"/>
          <w:color w:val="000000"/>
        </w:rPr>
        <w:t>, supletivamente, os princípios de teoria geral dos contratos e as disposições de direito privado.</w:t>
      </w:r>
    </w:p>
    <w:p w14:paraId="109EE8A2" w14:textId="77777777" w:rsidR="00795114" w:rsidRPr="000C190F" w:rsidRDefault="00795114" w:rsidP="00795114">
      <w:pPr>
        <w:jc w:val="both"/>
        <w:rPr>
          <w:rFonts w:ascii="Arial" w:hAnsi="Arial" w:cs="Arial"/>
        </w:rPr>
      </w:pPr>
    </w:p>
    <w:p w14:paraId="3B4F4C4B" w14:textId="77777777" w:rsidR="00795114" w:rsidRPr="000C190F" w:rsidRDefault="00795114" w:rsidP="00795114">
      <w:pPr>
        <w:jc w:val="both"/>
        <w:rPr>
          <w:rFonts w:ascii="Arial" w:hAnsi="Arial" w:cs="Arial"/>
          <w:color w:val="000000" w:themeColor="text1"/>
        </w:rPr>
      </w:pPr>
      <w:r w:rsidRPr="000C190F">
        <w:rPr>
          <w:rFonts w:ascii="Arial" w:hAnsi="Arial" w:cs="Arial"/>
        </w:rPr>
        <w:tab/>
      </w:r>
      <w:r w:rsidRPr="000C190F">
        <w:rPr>
          <w:rFonts w:ascii="Arial" w:hAnsi="Arial" w:cs="Arial"/>
        </w:rPr>
        <w:tab/>
      </w:r>
      <w:r w:rsidRPr="000C190F">
        <w:rPr>
          <w:rFonts w:ascii="Arial" w:hAnsi="Arial" w:cs="Arial"/>
        </w:rPr>
        <w:tab/>
      </w:r>
      <w:r w:rsidRPr="000C190F">
        <w:rPr>
          <w:rFonts w:ascii="Arial" w:hAnsi="Arial" w:cs="Arial"/>
          <w:color w:val="000000" w:themeColor="text1"/>
        </w:rPr>
        <w:t xml:space="preserve">Parágrafo único - O regulamento do modelo de gestão do contrato foi definido no Decreto estadual nº 68.220/2023, adotado provisoriamente pelo Ato da Mesa nº 4/2024, no que não conflitar com as disposições da Resolução ALESP nº 942/2024, observadas ainda especificações definidas na Cláusula Quarta. </w:t>
      </w:r>
    </w:p>
    <w:p w14:paraId="6C2EB0FC" w14:textId="77777777" w:rsidR="00795114" w:rsidRPr="000C190F" w:rsidRDefault="00795114" w:rsidP="00795114">
      <w:pPr>
        <w:jc w:val="both"/>
        <w:rPr>
          <w:rFonts w:ascii="Arial" w:hAnsi="Arial" w:cs="Arial"/>
          <w:color w:val="C00000"/>
        </w:rPr>
      </w:pPr>
    </w:p>
    <w:p w14:paraId="5648A849" w14:textId="77777777" w:rsidR="00795114" w:rsidRPr="000C190F" w:rsidRDefault="00795114" w:rsidP="00795114">
      <w:pPr>
        <w:jc w:val="both"/>
        <w:rPr>
          <w:rFonts w:ascii="Arial" w:hAnsi="Arial" w:cs="Arial"/>
          <w:color w:val="C00000"/>
        </w:rPr>
      </w:pPr>
    </w:p>
    <w:p w14:paraId="3C6CD25C" w14:textId="77777777" w:rsidR="00795114" w:rsidRPr="000C190F" w:rsidRDefault="00795114" w:rsidP="00795114">
      <w:pPr>
        <w:pStyle w:val="Ttulo9"/>
        <w:autoSpaceDE w:val="0"/>
        <w:autoSpaceDN w:val="0"/>
        <w:adjustRightInd w:val="0"/>
        <w:jc w:val="center"/>
        <w:rPr>
          <w:rFonts w:ascii="Arial" w:eastAsia="Calibri" w:hAnsi="Arial" w:cs="Arial"/>
          <w:b/>
          <w:i w:val="0"/>
          <w:color w:val="000000"/>
          <w:sz w:val="28"/>
          <w:szCs w:val="28"/>
          <w:u w:val="single"/>
          <w:lang w:eastAsia="en-US"/>
        </w:rPr>
      </w:pPr>
      <w:r w:rsidRPr="000C190F">
        <w:rPr>
          <w:rFonts w:ascii="Arial" w:eastAsia="Calibri" w:hAnsi="Arial" w:cs="Arial"/>
          <w:b/>
          <w:i w:val="0"/>
          <w:color w:val="000000"/>
          <w:sz w:val="28"/>
          <w:szCs w:val="28"/>
          <w:u w:val="single"/>
          <w:lang w:eastAsia="en-US"/>
        </w:rPr>
        <w:t>CLÁUSULA DÉCIMA QUINTA – DA PRESTAÇÃO DE</w:t>
      </w:r>
    </w:p>
    <w:p w14:paraId="35CEE518" w14:textId="77777777" w:rsidR="00795114" w:rsidRPr="000C190F" w:rsidRDefault="00795114" w:rsidP="00795114">
      <w:pPr>
        <w:pStyle w:val="Ttulo9"/>
        <w:autoSpaceDE w:val="0"/>
        <w:autoSpaceDN w:val="0"/>
        <w:adjustRightInd w:val="0"/>
        <w:jc w:val="center"/>
        <w:rPr>
          <w:rFonts w:ascii="Arial" w:eastAsia="Calibri" w:hAnsi="Arial" w:cs="Arial"/>
          <w:b/>
          <w:color w:val="000000"/>
          <w:sz w:val="24"/>
          <w:szCs w:val="24"/>
          <w:u w:val="single"/>
          <w:lang w:eastAsia="en-US"/>
        </w:rPr>
      </w:pPr>
      <w:r w:rsidRPr="000C190F">
        <w:rPr>
          <w:rFonts w:ascii="Arial" w:eastAsia="Calibri" w:hAnsi="Arial" w:cs="Arial"/>
          <w:b/>
          <w:i w:val="0"/>
          <w:color w:val="000000"/>
          <w:sz w:val="28"/>
          <w:szCs w:val="28"/>
          <w:u w:val="single"/>
          <w:lang w:eastAsia="en-US"/>
        </w:rPr>
        <w:t>GARANTIA DE EXECUÇÃO</w:t>
      </w:r>
    </w:p>
    <w:p w14:paraId="5D37A31B" w14:textId="77777777" w:rsidR="00795114" w:rsidRPr="000C190F" w:rsidRDefault="00795114" w:rsidP="00795114">
      <w:pPr>
        <w:autoSpaceDE w:val="0"/>
        <w:autoSpaceDN w:val="0"/>
        <w:adjustRightInd w:val="0"/>
        <w:jc w:val="both"/>
        <w:rPr>
          <w:rFonts w:ascii="Arial" w:hAnsi="Arial" w:cs="Arial"/>
          <w:color w:val="000000"/>
        </w:rPr>
      </w:pPr>
    </w:p>
    <w:p w14:paraId="3A793766" w14:textId="77777777" w:rsidR="00795114" w:rsidRPr="000C190F" w:rsidRDefault="00795114" w:rsidP="00795114">
      <w:pPr>
        <w:autoSpaceDE w:val="0"/>
        <w:autoSpaceDN w:val="0"/>
        <w:adjustRightInd w:val="0"/>
        <w:jc w:val="both"/>
        <w:rPr>
          <w:rFonts w:ascii="Arial" w:hAnsi="Arial" w:cs="Arial"/>
          <w:color w:val="000000"/>
        </w:rPr>
      </w:pPr>
    </w:p>
    <w:p w14:paraId="574F0FCE" w14:textId="1B243DF7" w:rsidR="00795114" w:rsidRPr="000C190F" w:rsidRDefault="00795114" w:rsidP="00795114">
      <w:pPr>
        <w:autoSpaceDE w:val="0"/>
        <w:autoSpaceDN w:val="0"/>
        <w:adjustRightInd w:val="0"/>
        <w:jc w:val="both"/>
        <w:rPr>
          <w:rFonts w:ascii="Arial" w:hAnsi="Arial" w:cs="Arial"/>
          <w:color w:val="C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rPr>
        <w:t xml:space="preserve">A </w:t>
      </w:r>
      <w:r w:rsidRPr="000C190F">
        <w:rPr>
          <w:rFonts w:ascii="Arial" w:hAnsi="Arial" w:cs="Arial"/>
          <w:b/>
        </w:rPr>
        <w:t>CONTRATADA</w:t>
      </w:r>
      <w:r w:rsidRPr="000C190F">
        <w:rPr>
          <w:rFonts w:ascii="Arial" w:hAnsi="Arial" w:cs="Arial"/>
        </w:rPr>
        <w:t xml:space="preserve"> prestará em até </w:t>
      </w:r>
      <w:r w:rsidRPr="000C190F">
        <w:rPr>
          <w:rFonts w:ascii="Arial" w:hAnsi="Arial" w:cs="Arial"/>
          <w:color w:val="C00000"/>
        </w:rPr>
        <w:t>10 (dez) dias úteis</w:t>
      </w:r>
      <w:r w:rsidRPr="000C190F">
        <w:rPr>
          <w:rFonts w:ascii="Arial" w:hAnsi="Arial" w:cs="Arial"/>
        </w:rPr>
        <w:t xml:space="preserve"> </w:t>
      </w:r>
      <w:r w:rsidRPr="000C190F">
        <w:rPr>
          <w:rFonts w:ascii="Arial" w:hAnsi="Arial" w:cs="Arial"/>
          <w:color w:val="C00000"/>
        </w:rPr>
        <w:t>(</w:t>
      </w:r>
      <w:r w:rsidRPr="000C190F">
        <w:rPr>
          <w:rFonts w:ascii="Arial" w:hAnsi="Arial" w:cs="Arial"/>
          <w:b/>
          <w:color w:val="C00000"/>
        </w:rPr>
        <w:t>CONFIRMAR</w:t>
      </w:r>
      <w:r w:rsidRPr="000C190F">
        <w:rPr>
          <w:rFonts w:ascii="Arial" w:hAnsi="Arial" w:cs="Arial"/>
          <w:color w:val="C00000"/>
        </w:rPr>
        <w:t>)</w:t>
      </w:r>
      <w:r w:rsidRPr="000C190F">
        <w:rPr>
          <w:rFonts w:ascii="Arial" w:hAnsi="Arial" w:cs="Arial"/>
        </w:rPr>
        <w:t xml:space="preserve">, contado do início da execução do contrato, garantia no percentual de </w:t>
      </w:r>
      <w:r w:rsidRPr="000C190F">
        <w:rPr>
          <w:rFonts w:ascii="Arial" w:hAnsi="Arial" w:cs="Arial"/>
          <w:color w:val="C00000"/>
        </w:rPr>
        <w:t xml:space="preserve">5% (cinco por cento) </w:t>
      </w:r>
      <w:r w:rsidRPr="000C190F">
        <w:rPr>
          <w:rFonts w:ascii="Arial" w:hAnsi="Arial" w:cs="Arial"/>
          <w:color w:val="000000"/>
        </w:rPr>
        <w:t>do valor estimado para os 12 (doze) primeiros meses de execução</w:t>
      </w:r>
      <w:r w:rsidRPr="000C190F">
        <w:rPr>
          <w:rFonts w:ascii="Arial" w:hAnsi="Arial" w:cs="Arial"/>
          <w:color w:val="000000" w:themeColor="text1"/>
        </w:rPr>
        <w:t xml:space="preserve">, que corresponderá ao montante de </w:t>
      </w:r>
      <w:r w:rsidRPr="000C190F">
        <w:rPr>
          <w:rFonts w:ascii="Arial" w:hAnsi="Arial" w:cs="Arial"/>
          <w:color w:val="C00000"/>
        </w:rPr>
        <w:t xml:space="preserve">R$ ______ (_____________ - </w:t>
      </w:r>
      <w:r w:rsidRPr="000C190F">
        <w:rPr>
          <w:rFonts w:ascii="Arial" w:hAnsi="Arial" w:cs="Arial"/>
          <w:b/>
          <w:color w:val="C00000"/>
        </w:rPr>
        <w:t>DEFINIR</w:t>
      </w:r>
      <w:r w:rsidRPr="000C190F">
        <w:rPr>
          <w:rFonts w:ascii="Arial" w:hAnsi="Arial" w:cs="Arial"/>
          <w:color w:val="C00000"/>
        </w:rPr>
        <w:t xml:space="preserve">) </w:t>
      </w:r>
      <w:r w:rsidRPr="000C190F">
        <w:rPr>
          <w:rFonts w:ascii="Arial" w:hAnsi="Arial" w:cs="Arial"/>
          <w:color w:val="000000" w:themeColor="text1"/>
        </w:rPr>
        <w:t xml:space="preserve">e terá a sua validade fixada até a lavratura do </w:t>
      </w:r>
      <w:r w:rsidRPr="000C190F">
        <w:rPr>
          <w:rFonts w:ascii="Arial" w:hAnsi="Arial" w:cs="Arial"/>
          <w:color w:val="C00000"/>
          <w:u w:val="single"/>
        </w:rPr>
        <w:t>Termo de Recebimento Definitivo</w:t>
      </w:r>
      <w:r w:rsidRPr="000C190F">
        <w:rPr>
          <w:rFonts w:ascii="Arial" w:hAnsi="Arial" w:cs="Arial"/>
        </w:rPr>
        <w:t xml:space="preserve"> </w:t>
      </w:r>
      <w:r w:rsidRPr="000C190F">
        <w:rPr>
          <w:rFonts w:ascii="Arial" w:hAnsi="Arial" w:cs="Arial"/>
          <w:color w:val="C00000"/>
        </w:rPr>
        <w:t>(</w:t>
      </w:r>
      <w:r w:rsidRPr="000C190F">
        <w:rPr>
          <w:rFonts w:ascii="Arial" w:hAnsi="Arial" w:cs="Arial"/>
          <w:b/>
          <w:color w:val="C00000"/>
        </w:rPr>
        <w:t>CONFIRMAR</w:t>
      </w:r>
      <w:r w:rsidRPr="000C190F">
        <w:rPr>
          <w:rFonts w:ascii="Arial" w:hAnsi="Arial" w:cs="Arial"/>
          <w:color w:val="C00000"/>
        </w:rPr>
        <w:t>)</w:t>
      </w:r>
      <w:r w:rsidRPr="000C190F">
        <w:rPr>
          <w:rFonts w:ascii="Arial" w:hAnsi="Arial" w:cs="Arial"/>
          <w:color w:val="000000" w:themeColor="text1"/>
        </w:rPr>
        <w:t>, ou seja até a data de</w:t>
      </w:r>
      <w:r w:rsidRPr="000C190F">
        <w:rPr>
          <w:rFonts w:ascii="Arial" w:hAnsi="Arial" w:cs="Arial"/>
          <w:color w:val="C00000"/>
        </w:rPr>
        <w:t xml:space="preserve"> ____/___/___ (</w:t>
      </w:r>
      <w:r w:rsidRPr="000C190F">
        <w:rPr>
          <w:rFonts w:ascii="Arial" w:hAnsi="Arial" w:cs="Arial"/>
          <w:b/>
          <w:color w:val="C00000"/>
        </w:rPr>
        <w:t>DEFINIR</w:t>
      </w:r>
      <w:r w:rsidRPr="000C190F">
        <w:rPr>
          <w:rFonts w:ascii="Arial" w:hAnsi="Arial" w:cs="Arial"/>
          <w:color w:val="C00000"/>
        </w:rPr>
        <w:t>)</w:t>
      </w:r>
      <w:r w:rsidRPr="000C190F">
        <w:rPr>
          <w:rFonts w:ascii="Arial" w:hAnsi="Arial" w:cs="Arial"/>
          <w:color w:val="000000" w:themeColor="text1"/>
        </w:rPr>
        <w:t xml:space="preserve">, devendo </w:t>
      </w:r>
      <w:r w:rsidRPr="000C190F">
        <w:rPr>
          <w:rFonts w:ascii="Arial" w:hAnsi="Arial" w:cs="Arial"/>
        </w:rPr>
        <w:t>ser recolhida junto à Divisão de Tesouraria e Prestação de Contas da ALESP.</w:t>
      </w:r>
      <w:r w:rsidRPr="000C190F">
        <w:rPr>
          <w:rFonts w:ascii="Arial" w:hAnsi="Arial" w:cs="Arial"/>
          <w:color w:val="C00000"/>
          <w:u w:val="single"/>
        </w:rPr>
        <w:t xml:space="preserve"> </w:t>
      </w:r>
      <w:bookmarkStart w:id="47" w:name="_Hlk180154578"/>
    </w:p>
    <w:p w14:paraId="0F1E442E" w14:textId="77777777" w:rsidR="00795114" w:rsidRPr="000C190F" w:rsidRDefault="00795114" w:rsidP="00795114">
      <w:pPr>
        <w:autoSpaceDE w:val="0"/>
        <w:autoSpaceDN w:val="0"/>
        <w:adjustRightInd w:val="0"/>
        <w:ind w:right="-1"/>
        <w:jc w:val="both"/>
        <w:rPr>
          <w:rFonts w:ascii="Arial" w:hAnsi="Arial" w:cs="Arial"/>
          <w:color w:val="C00000"/>
        </w:rPr>
      </w:pPr>
      <w:r w:rsidRPr="000C190F">
        <w:rPr>
          <w:rFonts w:ascii="Arial" w:hAnsi="Arial" w:cs="Arial"/>
          <w:color w:val="C00000"/>
        </w:rPr>
        <w:tab/>
      </w:r>
    </w:p>
    <w:bookmarkEnd w:id="47"/>
    <w:p w14:paraId="172A533C" w14:textId="77777777" w:rsidR="00795114" w:rsidRPr="000C190F" w:rsidRDefault="00795114" w:rsidP="00795114">
      <w:pPr>
        <w:tabs>
          <w:tab w:val="left" w:pos="574"/>
        </w:tabs>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1º - No caso de prestação de caução em dinheiro, títulos ou fiança bancária, deverão ser atendidas as seguintes disposições:</w:t>
      </w:r>
    </w:p>
    <w:p w14:paraId="4DC7D2F4" w14:textId="77777777" w:rsidR="00795114" w:rsidRPr="000C190F" w:rsidRDefault="00795114" w:rsidP="00795114">
      <w:pPr>
        <w:tabs>
          <w:tab w:val="left" w:pos="574"/>
        </w:tabs>
        <w:autoSpaceDE w:val="0"/>
        <w:autoSpaceDN w:val="0"/>
        <w:adjustRightInd w:val="0"/>
        <w:jc w:val="both"/>
        <w:rPr>
          <w:rFonts w:ascii="Arial" w:hAnsi="Arial" w:cs="Arial"/>
          <w:color w:val="000000"/>
        </w:rPr>
      </w:pPr>
    </w:p>
    <w:p w14:paraId="05F4B04A" w14:textId="77777777" w:rsidR="00795114" w:rsidRPr="000C190F" w:rsidRDefault="00795114" w:rsidP="00795114">
      <w:pPr>
        <w:tabs>
          <w:tab w:val="left" w:pos="574"/>
        </w:tabs>
        <w:autoSpaceDE w:val="0"/>
        <w:autoSpaceDN w:val="0"/>
        <w:adjustRightInd w:val="0"/>
        <w:jc w:val="both"/>
        <w:rPr>
          <w:rFonts w:ascii="Arial" w:hAnsi="Arial" w:cs="Arial"/>
          <w:iCs/>
          <w:color w:val="000000" w:themeColor="text1"/>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themeColor="text1"/>
        </w:rPr>
        <w:t xml:space="preserve">I - Se houver a opção por </w:t>
      </w:r>
      <w:r w:rsidRPr="000C190F">
        <w:rPr>
          <w:rFonts w:ascii="Arial" w:hAnsi="Arial" w:cs="Arial"/>
          <w:iCs/>
          <w:color w:val="000000" w:themeColor="text1"/>
        </w:rPr>
        <w:t>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71BAB9A" w14:textId="77777777" w:rsidR="00795114" w:rsidRPr="000C190F" w:rsidRDefault="00795114" w:rsidP="00795114">
      <w:pPr>
        <w:autoSpaceDE w:val="0"/>
        <w:autoSpaceDN w:val="0"/>
        <w:adjustRightInd w:val="0"/>
        <w:jc w:val="both"/>
        <w:rPr>
          <w:rFonts w:ascii="Arial" w:hAnsi="Arial" w:cs="Arial"/>
          <w:iCs/>
          <w:color w:val="000000" w:themeColor="text1"/>
        </w:rPr>
      </w:pPr>
    </w:p>
    <w:p w14:paraId="1B92E693" w14:textId="77777777" w:rsidR="00795114" w:rsidRPr="000C190F" w:rsidRDefault="00795114" w:rsidP="00795114">
      <w:pPr>
        <w:autoSpaceDE w:val="0"/>
        <w:autoSpaceDN w:val="0"/>
        <w:adjustRightInd w:val="0"/>
        <w:jc w:val="both"/>
        <w:rPr>
          <w:rFonts w:ascii="Arial" w:hAnsi="Arial" w:cs="Arial"/>
          <w:iCs/>
          <w:color w:val="000000" w:themeColor="text1"/>
          <w:u w:val="single"/>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II – Se houver a opção pela modalidade de fiança bancária, deverá ser emitida por banco ou instituição financeira devidamente autorizada a operar no País pelo Banco Central do Brasil, e deverá constar expressa renúncia do fiador aos benefícios do </w:t>
      </w:r>
      <w:hyperlink r:id="rId60" w:anchor="art827" w:history="1">
        <w:r w:rsidRPr="000C190F">
          <w:rPr>
            <w:rFonts w:ascii="Arial" w:hAnsi="Arial" w:cs="Arial"/>
            <w:iCs/>
            <w:color w:val="000000" w:themeColor="text1"/>
            <w:u w:val="single"/>
          </w:rPr>
          <w:t>artigo 827 do Código Civil;</w:t>
        </w:r>
      </w:hyperlink>
    </w:p>
    <w:p w14:paraId="6DA44EA5" w14:textId="77777777" w:rsidR="00795114" w:rsidRPr="000C190F" w:rsidRDefault="00795114" w:rsidP="00795114">
      <w:pPr>
        <w:autoSpaceDE w:val="0"/>
        <w:autoSpaceDN w:val="0"/>
        <w:adjustRightInd w:val="0"/>
        <w:jc w:val="both"/>
        <w:rPr>
          <w:rFonts w:ascii="Arial" w:hAnsi="Arial" w:cs="Arial"/>
          <w:iCs/>
          <w:color w:val="000000" w:themeColor="text1"/>
        </w:rPr>
      </w:pPr>
    </w:p>
    <w:p w14:paraId="536A0774" w14:textId="77777777" w:rsidR="00795114" w:rsidRPr="000C190F" w:rsidRDefault="00795114" w:rsidP="00795114">
      <w:pPr>
        <w:autoSpaceDE w:val="0"/>
        <w:autoSpaceDN w:val="0"/>
        <w:adjustRightInd w:val="0"/>
        <w:jc w:val="both"/>
        <w:rPr>
          <w:iCs/>
          <w:color w:val="000000" w:themeColor="text1"/>
          <w:u w:val="single"/>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III – Se houver a opção pelo </w:t>
      </w:r>
      <w:r w:rsidRPr="000C190F">
        <w:rPr>
          <w:rFonts w:ascii="Arial" w:hAnsi="Arial" w:cs="Arial"/>
          <w:color w:val="000000" w:themeColor="text1"/>
        </w:rPr>
        <w:t xml:space="preserve">título de capitalização, este deverá </w:t>
      </w:r>
      <w:proofErr w:type="gramStart"/>
      <w:r w:rsidRPr="000C190F">
        <w:rPr>
          <w:rFonts w:ascii="Arial" w:hAnsi="Arial" w:cs="Arial"/>
          <w:color w:val="000000" w:themeColor="text1"/>
        </w:rPr>
        <w:t>ser  custeado</w:t>
      </w:r>
      <w:proofErr w:type="gramEnd"/>
      <w:r w:rsidRPr="000C190F">
        <w:rPr>
          <w:rFonts w:ascii="Arial" w:hAnsi="Arial" w:cs="Arial"/>
          <w:color w:val="000000" w:themeColor="text1"/>
        </w:rPr>
        <w:t xml:space="preserve"> por pagamento único, com resgate pelo valor total;</w:t>
      </w:r>
    </w:p>
    <w:p w14:paraId="25ACBC31" w14:textId="77777777" w:rsidR="00795114" w:rsidRPr="000C190F" w:rsidRDefault="00795114" w:rsidP="00795114">
      <w:pPr>
        <w:tabs>
          <w:tab w:val="left" w:pos="574"/>
        </w:tabs>
        <w:autoSpaceDE w:val="0"/>
        <w:autoSpaceDN w:val="0"/>
        <w:adjustRightInd w:val="0"/>
        <w:jc w:val="both"/>
        <w:rPr>
          <w:rFonts w:ascii="Arial" w:hAnsi="Arial" w:cs="Arial"/>
          <w:color w:val="000000"/>
        </w:rPr>
      </w:pPr>
    </w:p>
    <w:p w14:paraId="6EBC6F7A" w14:textId="77777777" w:rsidR="00795114" w:rsidRPr="000C190F" w:rsidRDefault="00795114" w:rsidP="00795114">
      <w:pPr>
        <w:tabs>
          <w:tab w:val="left" w:pos="574"/>
        </w:tabs>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IV - Em caso de aditamento para fim de alteração do valor do contrato, tendo em vista, entre outros, a concessão de reajuste, revisão, acréscimo ou supressão, dentro dos limites fixados pela legislação vigente, a </w:t>
      </w:r>
      <w:r w:rsidRPr="000C190F">
        <w:rPr>
          <w:rFonts w:ascii="Arial" w:hAnsi="Arial" w:cs="Arial"/>
          <w:b/>
          <w:color w:val="000000"/>
        </w:rPr>
        <w:t>CONTRATADA</w:t>
      </w:r>
      <w:r w:rsidRPr="000C190F">
        <w:rPr>
          <w:rFonts w:ascii="Arial" w:hAnsi="Arial" w:cs="Arial"/>
          <w:color w:val="000000"/>
        </w:rPr>
        <w:t xml:space="preserve"> recolherá garantia proporcional tão somente em relação ao valor aditado, no caso de ser necessária sua complementação, ou terá restituído o valor correspondente ao percentual suprimido.</w:t>
      </w:r>
    </w:p>
    <w:p w14:paraId="4E0D86B1" w14:textId="77777777" w:rsidR="00795114" w:rsidRPr="000C190F" w:rsidRDefault="00795114" w:rsidP="00795114">
      <w:pPr>
        <w:autoSpaceDE w:val="0"/>
        <w:autoSpaceDN w:val="0"/>
        <w:adjustRightInd w:val="0"/>
        <w:jc w:val="both"/>
        <w:rPr>
          <w:rFonts w:ascii="Arial" w:hAnsi="Arial" w:cs="Arial"/>
          <w:color w:val="000000"/>
        </w:rPr>
      </w:pPr>
    </w:p>
    <w:p w14:paraId="77F51960"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V - </w:t>
      </w:r>
      <w:r w:rsidRPr="000C190F">
        <w:rPr>
          <w:rFonts w:ascii="Arial" w:hAnsi="Arial" w:cs="Arial"/>
          <w:iCs/>
          <w:color w:val="000000" w:themeColor="text1"/>
        </w:rPr>
        <w:t xml:space="preserve">A garantia assegurará o pagamento de: </w:t>
      </w:r>
    </w:p>
    <w:p w14:paraId="10DB795B" w14:textId="77777777" w:rsidR="00795114" w:rsidRPr="000C190F" w:rsidRDefault="00795114" w:rsidP="00795114">
      <w:pPr>
        <w:autoSpaceDE w:val="0"/>
        <w:autoSpaceDN w:val="0"/>
        <w:adjustRightInd w:val="0"/>
        <w:jc w:val="both"/>
        <w:rPr>
          <w:rFonts w:ascii="Arial" w:hAnsi="Arial" w:cs="Arial"/>
          <w:iCs/>
          <w:color w:val="000000" w:themeColor="text1"/>
        </w:rPr>
      </w:pPr>
    </w:p>
    <w:p w14:paraId="4ECB46BD"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a) prejuízos advindos do não cumprimento do objeto do contrato e do não adimplemento das demais obrigações nele previstas; e</w:t>
      </w:r>
    </w:p>
    <w:p w14:paraId="6765A0B7" w14:textId="77777777" w:rsidR="00795114" w:rsidRPr="000C190F" w:rsidRDefault="00795114" w:rsidP="00795114">
      <w:pPr>
        <w:autoSpaceDE w:val="0"/>
        <w:autoSpaceDN w:val="0"/>
        <w:adjustRightInd w:val="0"/>
        <w:jc w:val="both"/>
        <w:rPr>
          <w:rFonts w:ascii="Arial" w:hAnsi="Arial" w:cs="Arial"/>
          <w:iCs/>
          <w:color w:val="000000" w:themeColor="text1"/>
        </w:rPr>
      </w:pPr>
    </w:p>
    <w:p w14:paraId="40D38770"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b) multas moratórias e punitivas aplicadas pela Administração à contratada; e  </w:t>
      </w:r>
    </w:p>
    <w:p w14:paraId="0DFFB04D" w14:textId="77777777" w:rsidR="00795114" w:rsidRPr="000C190F" w:rsidRDefault="00795114" w:rsidP="00795114">
      <w:pPr>
        <w:autoSpaceDE w:val="0"/>
        <w:autoSpaceDN w:val="0"/>
        <w:adjustRightInd w:val="0"/>
        <w:jc w:val="both"/>
        <w:rPr>
          <w:rFonts w:ascii="Arial" w:hAnsi="Arial" w:cs="Arial"/>
          <w:iCs/>
          <w:color w:val="000000" w:themeColor="text1"/>
        </w:rPr>
      </w:pPr>
    </w:p>
    <w:p w14:paraId="251B40EF"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c) obrigações trabalhistas e previdenciárias de qualquer natureza e para com o FGTS, não adimplidas pelo contratado, quando couber.</w:t>
      </w:r>
    </w:p>
    <w:p w14:paraId="2196C4D4" w14:textId="77777777" w:rsidR="00795114" w:rsidRPr="000C190F" w:rsidRDefault="00795114" w:rsidP="00795114">
      <w:pPr>
        <w:autoSpaceDE w:val="0"/>
        <w:autoSpaceDN w:val="0"/>
        <w:adjustRightInd w:val="0"/>
        <w:jc w:val="both"/>
        <w:rPr>
          <w:rFonts w:ascii="Arial" w:hAnsi="Arial" w:cs="Arial"/>
          <w:iCs/>
          <w:color w:val="000000" w:themeColor="text1"/>
        </w:rPr>
      </w:pPr>
    </w:p>
    <w:p w14:paraId="3009AEBE" w14:textId="77777777" w:rsidR="00795114" w:rsidRPr="000C190F" w:rsidRDefault="00795114" w:rsidP="00795114">
      <w:pPr>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VI - A garantia prestada será restituída integralmente à </w:t>
      </w:r>
      <w:r w:rsidRPr="000C190F">
        <w:rPr>
          <w:rFonts w:ascii="Arial" w:hAnsi="Arial" w:cs="Arial"/>
          <w:b/>
          <w:color w:val="000000"/>
        </w:rPr>
        <w:t>CONTRATADA</w:t>
      </w:r>
      <w:r w:rsidRPr="000C190F">
        <w:rPr>
          <w:rFonts w:ascii="Arial" w:hAnsi="Arial" w:cs="Arial"/>
          <w:color w:val="000000"/>
        </w:rPr>
        <w:t>, desde que plenamente satisfeito o objeto da presente licitação, comprovado pela emissão do Termo de Recebimento Definitivo.</w:t>
      </w:r>
    </w:p>
    <w:p w14:paraId="7E816B90" w14:textId="77777777" w:rsidR="00795114" w:rsidRPr="000C190F" w:rsidRDefault="00795114" w:rsidP="00795114">
      <w:pPr>
        <w:autoSpaceDE w:val="0"/>
        <w:autoSpaceDN w:val="0"/>
        <w:adjustRightInd w:val="0"/>
        <w:jc w:val="both"/>
        <w:rPr>
          <w:rFonts w:ascii="Arial" w:hAnsi="Arial" w:cs="Arial"/>
          <w:iCs/>
          <w:color w:val="000000" w:themeColor="text1"/>
        </w:rPr>
      </w:pPr>
    </w:p>
    <w:p w14:paraId="46086A86" w14:textId="77777777" w:rsidR="00795114" w:rsidRPr="00451B70" w:rsidRDefault="00795114" w:rsidP="00795114">
      <w:pPr>
        <w:autoSpaceDE w:val="0"/>
        <w:autoSpaceDN w:val="0"/>
        <w:adjustRightInd w:val="0"/>
        <w:jc w:val="both"/>
        <w:rPr>
          <w:rFonts w:ascii="Arial" w:hAnsi="Arial" w:cs="Arial"/>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r>
      <w:r w:rsidRPr="00451B70">
        <w:rPr>
          <w:rFonts w:ascii="Arial" w:hAnsi="Arial" w:cs="Arial"/>
        </w:rPr>
        <w:t xml:space="preserve">VII - Será admitido o fracionamento da modalidade de garantia escolhida e/ou atribuição de diferentes prazos de validade, conforme plano a ser ofertado pela </w:t>
      </w:r>
      <w:r w:rsidRPr="00451B70">
        <w:rPr>
          <w:rFonts w:ascii="Arial" w:hAnsi="Arial" w:cs="Arial"/>
          <w:b/>
        </w:rPr>
        <w:t>CONTRATADA</w:t>
      </w:r>
      <w:r w:rsidRPr="00451B70">
        <w:rPr>
          <w:rFonts w:ascii="Arial" w:hAnsi="Arial" w:cs="Arial"/>
        </w:rPr>
        <w:t xml:space="preserve"> para aprovação pela </w:t>
      </w:r>
      <w:r w:rsidRPr="00451B70">
        <w:rPr>
          <w:rFonts w:ascii="Arial" w:hAnsi="Arial" w:cs="Arial"/>
          <w:b/>
        </w:rPr>
        <w:t>CONTRATANTE</w:t>
      </w:r>
      <w:r w:rsidRPr="00451B70">
        <w:rPr>
          <w:rFonts w:ascii="Arial" w:hAnsi="Arial" w:cs="Arial"/>
        </w:rPr>
        <w:t>, caso a natureza do objeto e/ou necessidade específica de cobertura da garantia recomendem tal procedimento, devendo-se observar, para tanto, os prazos fixados até a lavratura do Termo de Recebimento Definitivo, se for o caso, relativamente a cada item.</w:t>
      </w:r>
    </w:p>
    <w:p w14:paraId="4BEB7038" w14:textId="77777777" w:rsidR="00795114" w:rsidRPr="00451B70" w:rsidRDefault="00795114" w:rsidP="00795114">
      <w:pPr>
        <w:autoSpaceDE w:val="0"/>
        <w:autoSpaceDN w:val="0"/>
        <w:adjustRightInd w:val="0"/>
        <w:jc w:val="both"/>
        <w:rPr>
          <w:rFonts w:ascii="Arial" w:hAnsi="Arial" w:cs="Arial"/>
        </w:rPr>
      </w:pPr>
    </w:p>
    <w:p w14:paraId="223CF082" w14:textId="77777777" w:rsidR="00795114" w:rsidRPr="00451B70" w:rsidRDefault="00795114" w:rsidP="00795114">
      <w:pPr>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VIII – Por se tratar de serviços de natureza continuada, a cada 12 (doze) meses de execução ou na hipótese de ocorrer prorrogação do ajuste a </w:t>
      </w:r>
      <w:r w:rsidRPr="00451B70">
        <w:rPr>
          <w:rFonts w:ascii="Arial" w:hAnsi="Arial" w:cs="Arial"/>
          <w:b/>
        </w:rPr>
        <w:t>CONTRATADA</w:t>
      </w:r>
      <w:r w:rsidRPr="00451B70">
        <w:rPr>
          <w:rFonts w:ascii="Arial" w:hAnsi="Arial" w:cs="Arial"/>
        </w:rPr>
        <w:t xml:space="preserve"> complementará a garantia e/ou prestará nova garantia e/ou providenciará o endosso, conforme o caso, calculada nas bases primitivas, e levando-se em conta o período a ser aditado, devendo-se observar, para tanto, os prazos fixados até a lavratura do Termo de Recebimento Definitivo, observada a letra “b” do item IV.</w:t>
      </w:r>
    </w:p>
    <w:p w14:paraId="16E36EBD" w14:textId="77777777" w:rsidR="00795114" w:rsidRPr="00451B70" w:rsidRDefault="00795114" w:rsidP="00795114">
      <w:pPr>
        <w:autoSpaceDE w:val="0"/>
        <w:autoSpaceDN w:val="0"/>
        <w:adjustRightInd w:val="0"/>
        <w:jc w:val="both"/>
        <w:rPr>
          <w:rFonts w:ascii="Arial" w:hAnsi="Arial" w:cs="Arial"/>
        </w:rPr>
      </w:pPr>
    </w:p>
    <w:p w14:paraId="2E1C1563" w14:textId="77777777" w:rsidR="00795114" w:rsidRPr="00451B70" w:rsidRDefault="00795114" w:rsidP="00795114">
      <w:pPr>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§2º - No caso de opção por seguro-garantia, será admitida a </w:t>
      </w:r>
      <w:r w:rsidRPr="00451B70">
        <w:rPr>
          <w:rFonts w:ascii="Arial" w:hAnsi="Arial" w:cs="Arial"/>
          <w:u w:val="single"/>
        </w:rPr>
        <w:t>emissão de apólices múltiplas</w:t>
      </w:r>
      <w:r w:rsidRPr="00451B70">
        <w:rPr>
          <w:rFonts w:ascii="Arial" w:hAnsi="Arial" w:cs="Arial"/>
        </w:rPr>
        <w:t xml:space="preserve">, caso a natureza do objeto ou necessidade específica de cobertura recomendem tal procedimento, conforme plano a ser ofertado para aprovação da </w:t>
      </w:r>
      <w:r w:rsidRPr="00451B70">
        <w:rPr>
          <w:rFonts w:ascii="Arial" w:hAnsi="Arial" w:cs="Arial"/>
          <w:b/>
        </w:rPr>
        <w:t>CONTRATANTE</w:t>
      </w:r>
      <w:r w:rsidRPr="00451B70">
        <w:rPr>
          <w:rFonts w:ascii="Arial" w:hAnsi="Arial" w:cs="Arial"/>
        </w:rPr>
        <w:t>, devendo-se observar, para tanto, os prazos fixados até a lavratura do Termo de Recebimento Definitivo, se for o caso, relativamente a cada item, atendidas ainda as seguintes disposições.</w:t>
      </w:r>
    </w:p>
    <w:p w14:paraId="066D50CF" w14:textId="77777777" w:rsidR="00795114" w:rsidRPr="00451B70" w:rsidRDefault="00795114" w:rsidP="00795114">
      <w:pPr>
        <w:autoSpaceDE w:val="0"/>
        <w:autoSpaceDN w:val="0"/>
        <w:adjustRightInd w:val="0"/>
        <w:jc w:val="both"/>
        <w:rPr>
          <w:rFonts w:ascii="Arial" w:hAnsi="Arial" w:cs="Arial"/>
        </w:rPr>
      </w:pPr>
    </w:p>
    <w:p w14:paraId="2AC1C082" w14:textId="77777777" w:rsidR="00795114" w:rsidRPr="00451B70" w:rsidRDefault="00795114" w:rsidP="00795114">
      <w:pPr>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t xml:space="preserve">I – Por se tratar de serviços de natureza continuada, a cada 12 (doze) meses de execução ou na hipótese de ocorrer prorrogação do ajuste a </w:t>
      </w:r>
      <w:r w:rsidRPr="00451B70">
        <w:rPr>
          <w:rFonts w:ascii="Arial" w:hAnsi="Arial" w:cs="Arial"/>
          <w:b/>
        </w:rPr>
        <w:t>CONTRATADA</w:t>
      </w:r>
      <w:r w:rsidRPr="00451B70">
        <w:rPr>
          <w:rFonts w:ascii="Arial" w:hAnsi="Arial" w:cs="Arial"/>
        </w:rPr>
        <w:t xml:space="preserve"> </w:t>
      </w:r>
      <w:r w:rsidRPr="00451B70">
        <w:rPr>
          <w:rFonts w:ascii="Arial" w:hAnsi="Arial" w:cs="Arial"/>
        </w:rPr>
        <w:lastRenderedPageBreak/>
        <w:t>complementará a garantia e/ou prestará nova garantia e/ou providenciará o endosso, conforme o caso, calculada nas bases primitivas, e levando-se em conta o período a ser aditado, devendo-se observar, para tanto, os prazos fixados até a lavratura do Termo de Recebimento Definitivo, observada a letra “b” do item IV;</w:t>
      </w:r>
    </w:p>
    <w:p w14:paraId="6603149D" w14:textId="77777777" w:rsidR="00795114" w:rsidRPr="00451B70" w:rsidRDefault="00795114" w:rsidP="00795114">
      <w:pPr>
        <w:tabs>
          <w:tab w:val="left" w:pos="574"/>
        </w:tabs>
        <w:autoSpaceDE w:val="0"/>
        <w:autoSpaceDN w:val="0"/>
        <w:adjustRightInd w:val="0"/>
        <w:jc w:val="both"/>
        <w:rPr>
          <w:rFonts w:ascii="Arial" w:hAnsi="Arial" w:cs="Arial"/>
        </w:rPr>
      </w:pPr>
    </w:p>
    <w:p w14:paraId="1F3ABFA0" w14:textId="77777777" w:rsidR="00795114" w:rsidRPr="00451B70" w:rsidRDefault="00795114" w:rsidP="00795114">
      <w:pPr>
        <w:tabs>
          <w:tab w:val="left" w:pos="574"/>
        </w:tabs>
        <w:autoSpaceDE w:val="0"/>
        <w:autoSpaceDN w:val="0"/>
        <w:adjustRightInd w:val="0"/>
        <w:jc w:val="both"/>
        <w:rPr>
          <w:rFonts w:ascii="Arial" w:hAnsi="Arial" w:cs="Arial"/>
        </w:rPr>
      </w:pPr>
      <w:r w:rsidRPr="00451B70">
        <w:rPr>
          <w:rFonts w:ascii="Arial" w:hAnsi="Arial" w:cs="Arial"/>
        </w:rPr>
        <w:tab/>
      </w:r>
      <w:r w:rsidRPr="00451B70">
        <w:rPr>
          <w:rFonts w:ascii="Arial" w:hAnsi="Arial" w:cs="Arial"/>
        </w:rPr>
        <w:tab/>
      </w:r>
      <w:r w:rsidRPr="00451B70">
        <w:rPr>
          <w:rFonts w:ascii="Arial" w:hAnsi="Arial" w:cs="Arial"/>
        </w:rPr>
        <w:tab/>
      </w:r>
      <w:r w:rsidRPr="00451B70">
        <w:rPr>
          <w:rFonts w:ascii="Arial" w:hAnsi="Arial" w:cs="Arial"/>
        </w:rPr>
        <w:tab/>
        <w:t xml:space="preserve">II - Em caso de aditamento para fim de alteração do valor do contrato, tendo em vista, entre outros, a concessão de reajuste, revisão, acréscimo ou supressão, dentro dos limites fixados pela legislação vigente, a </w:t>
      </w:r>
      <w:r w:rsidRPr="00451B70">
        <w:rPr>
          <w:rFonts w:ascii="Arial" w:hAnsi="Arial" w:cs="Arial"/>
          <w:b/>
        </w:rPr>
        <w:t>CONTRATADA</w:t>
      </w:r>
      <w:r w:rsidRPr="00451B70">
        <w:rPr>
          <w:rFonts w:ascii="Arial" w:hAnsi="Arial" w:cs="Arial"/>
        </w:rPr>
        <w:t xml:space="preserve"> recolherá garantia proporcional tão somente em relação ao valor aditado, no caso de ser necessária sua complementação, ou terá restituído o valor correspondente ao percentual suprimido;</w:t>
      </w:r>
    </w:p>
    <w:p w14:paraId="2BD628E1" w14:textId="77777777" w:rsidR="00795114" w:rsidRPr="00451B70" w:rsidRDefault="00795114" w:rsidP="00795114">
      <w:pPr>
        <w:autoSpaceDE w:val="0"/>
        <w:autoSpaceDN w:val="0"/>
        <w:adjustRightInd w:val="0"/>
        <w:jc w:val="both"/>
        <w:rPr>
          <w:rFonts w:ascii="Arial" w:hAnsi="Arial" w:cs="Arial"/>
        </w:rPr>
      </w:pPr>
    </w:p>
    <w:p w14:paraId="51EB0BB7" w14:textId="77777777" w:rsidR="00795114" w:rsidRPr="00451B70" w:rsidRDefault="00795114" w:rsidP="00795114">
      <w:pPr>
        <w:autoSpaceDE w:val="0"/>
        <w:autoSpaceDN w:val="0"/>
        <w:adjustRightInd w:val="0"/>
        <w:jc w:val="both"/>
        <w:rPr>
          <w:rFonts w:ascii="Arial" w:hAnsi="Arial" w:cs="Arial"/>
          <w:iCs/>
        </w:rPr>
      </w:pPr>
      <w:r w:rsidRPr="00451B70">
        <w:rPr>
          <w:rFonts w:ascii="Arial" w:hAnsi="Arial" w:cs="Arial"/>
        </w:rPr>
        <w:tab/>
      </w:r>
      <w:r w:rsidRPr="00451B70">
        <w:rPr>
          <w:rFonts w:ascii="Arial" w:hAnsi="Arial" w:cs="Arial"/>
        </w:rPr>
        <w:tab/>
      </w:r>
      <w:r w:rsidRPr="00451B70">
        <w:rPr>
          <w:rFonts w:ascii="Arial" w:hAnsi="Arial" w:cs="Arial"/>
        </w:rPr>
        <w:tab/>
        <w:t xml:space="preserve">III - </w:t>
      </w:r>
      <w:r w:rsidRPr="00451B70">
        <w:rPr>
          <w:rFonts w:ascii="Arial" w:hAnsi="Arial" w:cs="Arial"/>
          <w:iCs/>
        </w:rPr>
        <w:t xml:space="preserve">A garantia somente será aceita se assegurar o pagamento de: </w:t>
      </w:r>
    </w:p>
    <w:p w14:paraId="412D4C5D" w14:textId="77777777" w:rsidR="00795114" w:rsidRPr="00451B70" w:rsidRDefault="00795114" w:rsidP="00795114">
      <w:pPr>
        <w:autoSpaceDE w:val="0"/>
        <w:autoSpaceDN w:val="0"/>
        <w:adjustRightInd w:val="0"/>
        <w:jc w:val="both"/>
        <w:rPr>
          <w:rFonts w:ascii="Arial" w:hAnsi="Arial" w:cs="Arial"/>
          <w:iCs/>
        </w:rPr>
      </w:pPr>
    </w:p>
    <w:p w14:paraId="01D7604F" w14:textId="77777777" w:rsidR="00795114" w:rsidRPr="00451B70" w:rsidRDefault="00795114" w:rsidP="00795114">
      <w:pPr>
        <w:autoSpaceDE w:val="0"/>
        <w:autoSpaceDN w:val="0"/>
        <w:adjustRightInd w:val="0"/>
        <w:jc w:val="both"/>
        <w:rPr>
          <w:rFonts w:ascii="Arial" w:hAnsi="Arial" w:cs="Arial"/>
          <w:iCs/>
        </w:rPr>
      </w:pPr>
      <w:r w:rsidRPr="00451B70">
        <w:rPr>
          <w:rFonts w:ascii="Arial" w:hAnsi="Arial" w:cs="Arial"/>
          <w:iCs/>
        </w:rPr>
        <w:tab/>
      </w:r>
      <w:r w:rsidRPr="00451B70">
        <w:rPr>
          <w:rFonts w:ascii="Arial" w:hAnsi="Arial" w:cs="Arial"/>
          <w:iCs/>
        </w:rPr>
        <w:tab/>
      </w:r>
      <w:r w:rsidRPr="00451B70">
        <w:rPr>
          <w:rFonts w:ascii="Arial" w:hAnsi="Arial" w:cs="Arial"/>
          <w:iCs/>
        </w:rPr>
        <w:tab/>
        <w:t>a) prejuízos advindos do não cumprimento do objeto do contrato e do não adimplemento das demais obrigações nele previstas; e</w:t>
      </w:r>
    </w:p>
    <w:p w14:paraId="3E9665FB" w14:textId="77777777" w:rsidR="00795114" w:rsidRPr="00451B70" w:rsidRDefault="00795114" w:rsidP="00795114">
      <w:pPr>
        <w:autoSpaceDE w:val="0"/>
        <w:autoSpaceDN w:val="0"/>
        <w:adjustRightInd w:val="0"/>
        <w:jc w:val="both"/>
        <w:rPr>
          <w:rFonts w:ascii="Arial" w:hAnsi="Arial" w:cs="Arial"/>
          <w:iCs/>
        </w:rPr>
      </w:pPr>
    </w:p>
    <w:p w14:paraId="2AD31944" w14:textId="77777777" w:rsidR="00795114" w:rsidRPr="00451B70" w:rsidRDefault="00795114" w:rsidP="00795114">
      <w:pPr>
        <w:autoSpaceDE w:val="0"/>
        <w:autoSpaceDN w:val="0"/>
        <w:adjustRightInd w:val="0"/>
        <w:jc w:val="both"/>
        <w:rPr>
          <w:rFonts w:ascii="Arial" w:hAnsi="Arial" w:cs="Arial"/>
          <w:iCs/>
        </w:rPr>
      </w:pPr>
      <w:r w:rsidRPr="00451B70">
        <w:rPr>
          <w:rFonts w:ascii="Arial" w:hAnsi="Arial" w:cs="Arial"/>
          <w:iCs/>
        </w:rPr>
        <w:tab/>
      </w:r>
      <w:r w:rsidRPr="00451B70">
        <w:rPr>
          <w:rFonts w:ascii="Arial" w:hAnsi="Arial" w:cs="Arial"/>
          <w:iCs/>
        </w:rPr>
        <w:tab/>
      </w:r>
      <w:r w:rsidRPr="00451B70">
        <w:rPr>
          <w:rFonts w:ascii="Arial" w:hAnsi="Arial" w:cs="Arial"/>
          <w:iCs/>
        </w:rPr>
        <w:tab/>
        <w:t xml:space="preserve">b) multas moratórias e punitivas aplicadas pela Administração à contratada; e  </w:t>
      </w:r>
    </w:p>
    <w:p w14:paraId="7F7D1054" w14:textId="77777777" w:rsidR="00795114" w:rsidRPr="00451B70" w:rsidRDefault="00795114" w:rsidP="00795114">
      <w:pPr>
        <w:autoSpaceDE w:val="0"/>
        <w:autoSpaceDN w:val="0"/>
        <w:adjustRightInd w:val="0"/>
        <w:jc w:val="both"/>
        <w:rPr>
          <w:rFonts w:ascii="Arial" w:hAnsi="Arial" w:cs="Arial"/>
          <w:iCs/>
        </w:rPr>
      </w:pPr>
    </w:p>
    <w:p w14:paraId="7BE8636B" w14:textId="77777777" w:rsidR="00795114" w:rsidRPr="00451B70" w:rsidRDefault="00795114" w:rsidP="00795114">
      <w:pPr>
        <w:autoSpaceDE w:val="0"/>
        <w:autoSpaceDN w:val="0"/>
        <w:adjustRightInd w:val="0"/>
        <w:jc w:val="both"/>
        <w:rPr>
          <w:rFonts w:ascii="Arial" w:hAnsi="Arial" w:cs="Arial"/>
          <w:iCs/>
        </w:rPr>
      </w:pPr>
      <w:r w:rsidRPr="00451B70">
        <w:rPr>
          <w:rFonts w:ascii="Arial" w:hAnsi="Arial" w:cs="Arial"/>
          <w:iCs/>
        </w:rPr>
        <w:tab/>
      </w:r>
      <w:r w:rsidRPr="00451B70">
        <w:rPr>
          <w:rFonts w:ascii="Arial" w:hAnsi="Arial" w:cs="Arial"/>
          <w:iCs/>
        </w:rPr>
        <w:tab/>
      </w:r>
      <w:r w:rsidRPr="00451B70">
        <w:rPr>
          <w:rFonts w:ascii="Arial" w:hAnsi="Arial" w:cs="Arial"/>
          <w:iCs/>
        </w:rPr>
        <w:tab/>
        <w:t>c) obrigações trabalhistas e previdenciárias de qualquer natureza e para com o FGTS, não adimplidas pelo contratado, quando couber.</w:t>
      </w:r>
    </w:p>
    <w:p w14:paraId="1D3AF849" w14:textId="77777777" w:rsidR="00795114" w:rsidRPr="00451B70" w:rsidRDefault="00795114" w:rsidP="00795114">
      <w:pPr>
        <w:autoSpaceDE w:val="0"/>
        <w:autoSpaceDN w:val="0"/>
        <w:adjustRightInd w:val="0"/>
        <w:jc w:val="both"/>
        <w:rPr>
          <w:rFonts w:ascii="Arial" w:hAnsi="Arial" w:cs="Arial"/>
        </w:rPr>
      </w:pPr>
    </w:p>
    <w:p w14:paraId="7A53B819" w14:textId="77777777" w:rsidR="00795114" w:rsidRPr="000C190F" w:rsidRDefault="00795114" w:rsidP="00795114">
      <w:pPr>
        <w:autoSpaceDE w:val="0"/>
        <w:autoSpaceDN w:val="0"/>
        <w:adjustRightInd w:val="0"/>
        <w:jc w:val="both"/>
        <w:rPr>
          <w:rFonts w:ascii="Arial" w:hAnsi="Arial" w:cs="Arial"/>
          <w:color w:val="000000"/>
        </w:rPr>
      </w:pPr>
      <w:r w:rsidRPr="00451B70">
        <w:rPr>
          <w:rFonts w:ascii="Arial" w:hAnsi="Arial" w:cs="Arial"/>
        </w:rPr>
        <w:tab/>
      </w:r>
      <w:r w:rsidRPr="00451B70">
        <w:rPr>
          <w:rFonts w:ascii="Arial" w:hAnsi="Arial" w:cs="Arial"/>
        </w:rPr>
        <w:tab/>
      </w:r>
      <w:r w:rsidRPr="00451B70">
        <w:rPr>
          <w:rFonts w:ascii="Arial" w:hAnsi="Arial" w:cs="Arial"/>
        </w:rPr>
        <w:tab/>
        <w:t xml:space="preserve">IV </w:t>
      </w:r>
      <w:r w:rsidRPr="000C190F">
        <w:rPr>
          <w:rFonts w:ascii="Arial" w:hAnsi="Arial" w:cs="Arial"/>
          <w:color w:val="000000"/>
        </w:rPr>
        <w:t xml:space="preserve">- A garantia prestada será restituída integralmente à </w:t>
      </w:r>
      <w:r w:rsidRPr="000C190F">
        <w:rPr>
          <w:rFonts w:ascii="Arial" w:hAnsi="Arial" w:cs="Arial"/>
          <w:b/>
          <w:color w:val="000000"/>
        </w:rPr>
        <w:t>CONTRATADA</w:t>
      </w:r>
      <w:r w:rsidRPr="000C190F">
        <w:rPr>
          <w:rFonts w:ascii="Arial" w:hAnsi="Arial" w:cs="Arial"/>
          <w:color w:val="000000"/>
        </w:rPr>
        <w:t>, desde que plenamente satisfeito o objeto da presente licitação, comprovado pela emissão do Termo de Recebimento Definitivo, observado ainda que:</w:t>
      </w:r>
    </w:p>
    <w:p w14:paraId="78CA7E08" w14:textId="77777777" w:rsidR="00795114" w:rsidRPr="000C190F" w:rsidRDefault="00795114" w:rsidP="00795114">
      <w:pPr>
        <w:autoSpaceDE w:val="0"/>
        <w:autoSpaceDN w:val="0"/>
        <w:adjustRightInd w:val="0"/>
        <w:jc w:val="both"/>
        <w:rPr>
          <w:rFonts w:ascii="Arial" w:hAnsi="Arial" w:cs="Arial"/>
          <w:color w:val="000000"/>
        </w:rPr>
      </w:pPr>
    </w:p>
    <w:p w14:paraId="0B51E8ED" w14:textId="77777777" w:rsidR="00795114" w:rsidRPr="000C190F" w:rsidRDefault="00795114" w:rsidP="00795114">
      <w:pPr>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a) a ausência do recolhimento, da renovação e/ou do endosso da garantia no prazo contratual, conforme o caso, acarretará a aplicação das penalidades previstas neste Edital;</w:t>
      </w:r>
    </w:p>
    <w:p w14:paraId="606194DA" w14:textId="77777777" w:rsidR="00795114" w:rsidRPr="000C190F" w:rsidRDefault="00795114" w:rsidP="00795114">
      <w:pPr>
        <w:autoSpaceDE w:val="0"/>
        <w:autoSpaceDN w:val="0"/>
        <w:adjustRightInd w:val="0"/>
        <w:ind w:right="-1"/>
        <w:jc w:val="both"/>
        <w:rPr>
          <w:rFonts w:ascii="Arial" w:hAnsi="Arial" w:cs="Arial"/>
        </w:rPr>
      </w:pPr>
    </w:p>
    <w:p w14:paraId="1A985759" w14:textId="77777777" w:rsidR="00795114" w:rsidRPr="000C190F" w:rsidRDefault="00795114" w:rsidP="00795114">
      <w:pPr>
        <w:autoSpaceDE w:val="0"/>
        <w:autoSpaceDN w:val="0"/>
        <w:adjustRightInd w:val="0"/>
        <w:ind w:right="-1"/>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b) a apólice será considerada válida mesmo que o contratado não pague o prêmio nas datas convencionadas, para atendimento ao </w:t>
      </w:r>
      <w:r w:rsidRPr="000C190F">
        <w:rPr>
          <w:rFonts w:ascii="Arial" w:hAnsi="Arial" w:cs="Arial"/>
          <w:i/>
        </w:rPr>
        <w:t xml:space="preserve">caput </w:t>
      </w:r>
      <w:r w:rsidRPr="000C190F">
        <w:rPr>
          <w:rFonts w:ascii="Arial" w:hAnsi="Arial" w:cs="Arial"/>
        </w:rPr>
        <w:t>e inciso I do artigo 97 da Lei federal nº 14.133/2021;</w:t>
      </w:r>
    </w:p>
    <w:p w14:paraId="615BB73D" w14:textId="77777777" w:rsidR="00795114" w:rsidRPr="000C190F" w:rsidRDefault="00795114" w:rsidP="00795114">
      <w:pPr>
        <w:autoSpaceDE w:val="0"/>
        <w:autoSpaceDN w:val="0"/>
        <w:adjustRightInd w:val="0"/>
        <w:jc w:val="both"/>
        <w:rPr>
          <w:rFonts w:ascii="Arial" w:hAnsi="Arial" w:cs="Arial"/>
          <w:iCs/>
          <w:color w:val="000000" w:themeColor="text1"/>
        </w:rPr>
      </w:pPr>
    </w:p>
    <w:p w14:paraId="16918B0F"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c) a apólice do seguro-garantia deverá acompanhar as modificações referentes à vigência do contrato principal mediante a emissão do respectivo endosso pela seguradora.</w:t>
      </w:r>
    </w:p>
    <w:p w14:paraId="68908781" w14:textId="77777777" w:rsidR="00795114" w:rsidRPr="000C190F" w:rsidRDefault="00795114" w:rsidP="00795114">
      <w:pPr>
        <w:autoSpaceDE w:val="0"/>
        <w:autoSpaceDN w:val="0"/>
        <w:adjustRightInd w:val="0"/>
        <w:jc w:val="both"/>
        <w:rPr>
          <w:rFonts w:ascii="Arial" w:hAnsi="Arial" w:cs="Arial"/>
          <w:iCs/>
          <w:color w:val="000000" w:themeColor="text1"/>
        </w:rPr>
      </w:pPr>
    </w:p>
    <w:p w14:paraId="0BAB3D87"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d) será permitida a substituição da apólice de seguro-garantia na data de renovação ou de aniversário, desde que mantidas as condições e coberturas da apólice vigente e nenhum período fique descoberto, ressalvado o disposto no item seguinte.</w:t>
      </w:r>
    </w:p>
    <w:p w14:paraId="43641978" w14:textId="77777777" w:rsidR="00795114" w:rsidRPr="000C190F" w:rsidRDefault="00795114" w:rsidP="00795114">
      <w:pPr>
        <w:autoSpaceDE w:val="0"/>
        <w:autoSpaceDN w:val="0"/>
        <w:adjustRightInd w:val="0"/>
        <w:jc w:val="both"/>
        <w:rPr>
          <w:rFonts w:ascii="Arial" w:hAnsi="Arial" w:cs="Arial"/>
          <w:iCs/>
          <w:color w:val="000000" w:themeColor="text1"/>
        </w:rPr>
      </w:pPr>
    </w:p>
    <w:p w14:paraId="7231D79F"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e) na hipótese de suspensão do contrato por ordem ou inadimplemento da Administração, o contratado ficará desobrigado de renovar a garantia ou de endossar a apólice de seguro até a ordem de reinício da execução ou o adimplemento pela Administração.</w:t>
      </w:r>
    </w:p>
    <w:p w14:paraId="7D29F674" w14:textId="77777777" w:rsidR="00795114" w:rsidRPr="000C190F" w:rsidRDefault="00795114" w:rsidP="00795114">
      <w:pPr>
        <w:autoSpaceDE w:val="0"/>
        <w:autoSpaceDN w:val="0"/>
        <w:adjustRightInd w:val="0"/>
        <w:jc w:val="both"/>
        <w:rPr>
          <w:rFonts w:ascii="Arial" w:hAnsi="Arial" w:cs="Arial"/>
          <w:iCs/>
          <w:color w:val="000000" w:themeColor="text1"/>
        </w:rPr>
      </w:pPr>
    </w:p>
    <w:p w14:paraId="4DE0BE8B"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lastRenderedPageBreak/>
        <w:tab/>
      </w:r>
      <w:r w:rsidRPr="000C190F">
        <w:rPr>
          <w:rFonts w:ascii="Arial" w:hAnsi="Arial" w:cs="Arial"/>
          <w:iCs/>
          <w:color w:val="000000" w:themeColor="text1"/>
        </w:rPr>
        <w:tab/>
      </w:r>
      <w:r w:rsidRPr="000C190F">
        <w:rPr>
          <w:rFonts w:ascii="Arial" w:hAnsi="Arial" w:cs="Arial"/>
          <w:iCs/>
          <w:color w:val="000000" w:themeColor="text1"/>
        </w:rPr>
        <w:tab/>
        <w:t xml:space="preserve">f) se o valor da garantia for utilizado total ou parcialmente em pagamento de qualquer obrigação, o </w:t>
      </w:r>
      <w:r w:rsidRPr="000C190F">
        <w:rPr>
          <w:rFonts w:ascii="Arial" w:hAnsi="Arial" w:cs="Arial"/>
          <w:b/>
          <w:iCs/>
          <w:color w:val="000000" w:themeColor="text1"/>
        </w:rPr>
        <w:t>CONTRATADO</w:t>
      </w:r>
      <w:r w:rsidRPr="000C190F">
        <w:rPr>
          <w:rFonts w:ascii="Arial" w:hAnsi="Arial" w:cs="Arial"/>
          <w:iCs/>
          <w:color w:val="000000" w:themeColor="text1"/>
        </w:rPr>
        <w:t xml:space="preserve"> obriga-se a fazer a respectiva reposição no prazo máximo de </w:t>
      </w:r>
      <w:r w:rsidRPr="000C190F">
        <w:rPr>
          <w:rFonts w:ascii="Arial" w:hAnsi="Arial" w:cs="Arial"/>
          <w:iCs/>
          <w:color w:val="C00000"/>
        </w:rPr>
        <w:t>___________ (_____________) dias úteis</w:t>
      </w:r>
      <w:r w:rsidRPr="000C190F">
        <w:rPr>
          <w:rFonts w:ascii="Arial" w:hAnsi="Arial" w:cs="Arial"/>
          <w:iCs/>
          <w:color w:val="000000" w:themeColor="text1"/>
        </w:rPr>
        <w:t xml:space="preserve"> </w:t>
      </w:r>
      <w:r w:rsidRPr="000C190F">
        <w:rPr>
          <w:rFonts w:ascii="Arial" w:hAnsi="Arial" w:cs="Arial"/>
          <w:b/>
          <w:iCs/>
          <w:color w:val="C00000"/>
        </w:rPr>
        <w:t>(DEFINIR)</w:t>
      </w:r>
      <w:r w:rsidRPr="000C190F">
        <w:rPr>
          <w:rFonts w:ascii="Arial" w:hAnsi="Arial" w:cs="Arial"/>
          <w:iCs/>
          <w:color w:val="000000" w:themeColor="text1"/>
        </w:rPr>
        <w:t>, contados da data em que for notificada;</w:t>
      </w:r>
    </w:p>
    <w:p w14:paraId="41FAC4D2" w14:textId="77777777" w:rsidR="00795114" w:rsidRPr="000C190F" w:rsidRDefault="00795114" w:rsidP="00795114">
      <w:pPr>
        <w:jc w:val="both"/>
        <w:rPr>
          <w:rFonts w:ascii="Arial" w:hAnsi="Arial" w:cs="Arial"/>
          <w:iCs/>
          <w:color w:val="FF0000"/>
        </w:rPr>
      </w:pPr>
    </w:p>
    <w:p w14:paraId="4C5D7C76" w14:textId="77777777" w:rsidR="00795114" w:rsidRPr="000C190F" w:rsidRDefault="00795114" w:rsidP="00795114">
      <w:pPr>
        <w:jc w:val="both"/>
        <w:rPr>
          <w:rFonts w:ascii="Arial" w:hAnsi="Arial" w:cs="Arial"/>
          <w:iCs/>
          <w:color w:val="FF0000"/>
        </w:rPr>
      </w:pPr>
      <w:r w:rsidRPr="000C190F">
        <w:rPr>
          <w:rFonts w:ascii="Arial" w:hAnsi="Arial" w:cs="Arial"/>
          <w:iCs/>
          <w:color w:val="FF0000"/>
        </w:rPr>
        <w:tab/>
      </w:r>
      <w:r w:rsidRPr="000C190F">
        <w:rPr>
          <w:rFonts w:ascii="Arial" w:hAnsi="Arial" w:cs="Arial"/>
          <w:iCs/>
          <w:color w:val="FF0000"/>
        </w:rPr>
        <w:tab/>
      </w:r>
      <w:r w:rsidRPr="000C190F">
        <w:rPr>
          <w:rFonts w:ascii="Arial" w:hAnsi="Arial" w:cs="Arial"/>
          <w:iCs/>
          <w:color w:val="FF0000"/>
        </w:rPr>
        <w:tab/>
      </w:r>
      <w:r w:rsidRPr="000C190F">
        <w:rPr>
          <w:rFonts w:ascii="Arial" w:hAnsi="Arial" w:cs="Arial"/>
          <w:iCs/>
          <w:color w:val="000000" w:themeColor="text1"/>
        </w:rPr>
        <w:t xml:space="preserve">g) a </w:t>
      </w:r>
      <w:r w:rsidRPr="000C190F">
        <w:rPr>
          <w:rFonts w:ascii="Arial" w:hAnsi="Arial" w:cs="Arial"/>
          <w:b/>
          <w:iCs/>
          <w:color w:val="000000" w:themeColor="text1"/>
        </w:rPr>
        <w:t>CONTRATANTE</w:t>
      </w:r>
      <w:r w:rsidRPr="000C190F">
        <w:rPr>
          <w:rFonts w:ascii="Arial" w:hAnsi="Arial" w:cs="Arial"/>
          <w:iCs/>
          <w:color w:val="000000" w:themeColor="text1"/>
        </w:rPr>
        <w:t xml:space="preserve"> executará a garantia na forma prevista na legislação que rege a matéria;</w:t>
      </w:r>
    </w:p>
    <w:p w14:paraId="397CA258" w14:textId="77777777" w:rsidR="00795114" w:rsidRPr="000C190F" w:rsidRDefault="00795114" w:rsidP="00795114">
      <w:pPr>
        <w:jc w:val="both"/>
        <w:rPr>
          <w:rFonts w:ascii="Arial" w:hAnsi="Arial" w:cs="Arial"/>
          <w:iCs/>
          <w:color w:val="FF0000"/>
        </w:rPr>
      </w:pPr>
    </w:p>
    <w:p w14:paraId="7D6CDDE3"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FF0000"/>
        </w:rPr>
        <w:tab/>
      </w:r>
      <w:r w:rsidRPr="000C190F">
        <w:rPr>
          <w:rFonts w:ascii="Arial" w:hAnsi="Arial" w:cs="Arial"/>
          <w:iCs/>
          <w:color w:val="FF0000"/>
        </w:rPr>
        <w:tab/>
      </w:r>
      <w:r w:rsidRPr="000C190F">
        <w:rPr>
          <w:rFonts w:ascii="Arial" w:hAnsi="Arial" w:cs="Arial"/>
          <w:iCs/>
          <w:color w:val="FF0000"/>
        </w:rPr>
        <w:tab/>
      </w:r>
      <w:r w:rsidRPr="000C190F">
        <w:rPr>
          <w:rFonts w:ascii="Arial" w:hAnsi="Arial" w:cs="Arial"/>
          <w:iCs/>
          <w:color w:val="000000" w:themeColor="text1"/>
        </w:rPr>
        <w:t xml:space="preserve">h) o emitente da garantia ofertada pela </w:t>
      </w:r>
      <w:r w:rsidRPr="000C190F">
        <w:rPr>
          <w:rFonts w:ascii="Arial" w:hAnsi="Arial" w:cs="Arial"/>
          <w:b/>
          <w:iCs/>
          <w:color w:val="000000" w:themeColor="text1"/>
        </w:rPr>
        <w:t>CONTRATAD</w:t>
      </w:r>
      <w:r w:rsidRPr="000C190F">
        <w:rPr>
          <w:rFonts w:ascii="Arial" w:hAnsi="Arial" w:cs="Arial"/>
          <w:iCs/>
          <w:color w:val="000000" w:themeColor="text1"/>
        </w:rPr>
        <w:t>A deverá ser notificado pelo contratante quanto ao início de processo administrativo para apuração de descumprimento de cláusulas contratuais (</w:t>
      </w:r>
      <w:hyperlink r:id="rId61" w:anchor="art137§4" w:history="1">
        <w:r w:rsidRPr="000C190F">
          <w:rPr>
            <w:rFonts w:ascii="Arial" w:hAnsi="Arial" w:cs="Arial"/>
            <w:iCs/>
            <w:color w:val="000000" w:themeColor="text1"/>
            <w:u w:val="single"/>
          </w:rPr>
          <w:t>art. 137, § 4º, da Lei n.º 14.133, de 2021</w:t>
        </w:r>
      </w:hyperlink>
      <w:r w:rsidRPr="000C190F">
        <w:rPr>
          <w:rFonts w:ascii="Arial" w:hAnsi="Arial" w:cs="Arial"/>
          <w:iCs/>
          <w:color w:val="000000" w:themeColor="text1"/>
        </w:rPr>
        <w:t>).</w:t>
      </w:r>
    </w:p>
    <w:p w14:paraId="54893816" w14:textId="77777777" w:rsidR="00795114" w:rsidRPr="000C190F" w:rsidRDefault="00795114" w:rsidP="00795114">
      <w:pPr>
        <w:jc w:val="both"/>
        <w:rPr>
          <w:rFonts w:ascii="Arial" w:hAnsi="Arial" w:cs="Arial"/>
          <w:iCs/>
          <w:color w:val="000000" w:themeColor="text1"/>
        </w:rPr>
      </w:pPr>
    </w:p>
    <w:p w14:paraId="2F39901D" w14:textId="77777777" w:rsidR="00795114" w:rsidRPr="000C190F" w:rsidRDefault="00795114" w:rsidP="00795114">
      <w:pPr>
        <w:jc w:val="both"/>
        <w:rPr>
          <w:rFonts w:ascii="Arial" w:hAnsi="Arial" w:cs="Arial"/>
          <w:iCs/>
          <w:color w:val="000000" w:themeColor="text1"/>
          <w:u w:val="single"/>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i)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62" w:anchor="art20" w:history="1">
        <w:r w:rsidRPr="000C190F">
          <w:rPr>
            <w:rFonts w:ascii="Arial" w:hAnsi="Arial" w:cs="Arial"/>
            <w:iCs/>
            <w:color w:val="000000" w:themeColor="text1"/>
            <w:u w:val="single"/>
          </w:rPr>
          <w:t>art. 20 da Circular Susep n° 662, de 11 de abril de 2022</w:t>
        </w:r>
      </w:hyperlink>
      <w:r w:rsidRPr="000C190F">
        <w:rPr>
          <w:rFonts w:ascii="Arial" w:hAnsi="Arial" w:cs="Arial"/>
          <w:iCs/>
          <w:color w:val="000000" w:themeColor="text1"/>
          <w:u w:val="single"/>
        </w:rPr>
        <w:t>.</w:t>
      </w:r>
    </w:p>
    <w:p w14:paraId="4E5A867F" w14:textId="77777777" w:rsidR="00795114" w:rsidRPr="000C190F" w:rsidRDefault="00795114" w:rsidP="00795114">
      <w:pPr>
        <w:jc w:val="both"/>
        <w:rPr>
          <w:rFonts w:ascii="Arial" w:hAnsi="Arial" w:cs="Arial"/>
          <w:iCs/>
          <w:color w:val="000000" w:themeColor="text1"/>
          <w:u w:val="single"/>
        </w:rPr>
      </w:pPr>
    </w:p>
    <w:p w14:paraId="01E68770"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j)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3E68A3D" w14:textId="77777777" w:rsidR="00795114" w:rsidRPr="000C190F" w:rsidRDefault="00795114" w:rsidP="00795114">
      <w:pPr>
        <w:jc w:val="both"/>
        <w:rPr>
          <w:rFonts w:ascii="Arial" w:hAnsi="Arial" w:cs="Arial"/>
          <w:iCs/>
          <w:color w:val="000000" w:themeColor="text1"/>
        </w:rPr>
      </w:pPr>
    </w:p>
    <w:p w14:paraId="3E5202A1"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k) a garantia somente será liberada ou restituída após a fiel execução do contrato ou após a sua extinção por culpa exclusiva da Administração e, quando em dinheiro, será atualizada monetariamente.</w:t>
      </w:r>
    </w:p>
    <w:p w14:paraId="6B3BBB5C" w14:textId="77777777" w:rsidR="00795114" w:rsidRPr="000C190F" w:rsidRDefault="00795114" w:rsidP="00795114">
      <w:pPr>
        <w:jc w:val="both"/>
        <w:rPr>
          <w:rFonts w:ascii="Arial" w:hAnsi="Arial" w:cs="Arial"/>
          <w:iCs/>
          <w:color w:val="000000" w:themeColor="text1"/>
        </w:rPr>
      </w:pPr>
    </w:p>
    <w:p w14:paraId="6D8FA404"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l) o garantidor não é parte para figurar em processo administrativo instaurado pelo contratante com o objetivo de apurar prejuízos e/ou aplicar sanções à contratada. </w:t>
      </w:r>
    </w:p>
    <w:p w14:paraId="3A94275D" w14:textId="77777777" w:rsidR="00795114" w:rsidRPr="000C190F" w:rsidRDefault="00795114" w:rsidP="00795114">
      <w:pPr>
        <w:jc w:val="both"/>
        <w:rPr>
          <w:rFonts w:ascii="Arial" w:hAnsi="Arial" w:cs="Arial"/>
          <w:iCs/>
          <w:color w:val="000000" w:themeColor="text1"/>
        </w:rPr>
      </w:pPr>
    </w:p>
    <w:p w14:paraId="60B6E2A4"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m) o contratado autoriza o contratante a reter, a qualquer tempo, a garantia, na forma prevista no Edital e neste Contrato.</w:t>
      </w:r>
    </w:p>
    <w:p w14:paraId="63218ED5" w14:textId="77777777" w:rsidR="00795114" w:rsidRPr="000C190F" w:rsidRDefault="00795114" w:rsidP="00795114">
      <w:pPr>
        <w:jc w:val="both"/>
        <w:rPr>
          <w:rFonts w:ascii="Arial" w:hAnsi="Arial" w:cs="Arial"/>
          <w:iCs/>
          <w:color w:val="000000" w:themeColor="text1"/>
        </w:rPr>
      </w:pPr>
    </w:p>
    <w:p w14:paraId="197178BE" w14:textId="77777777" w:rsidR="00795114" w:rsidRPr="00CD4922" w:rsidRDefault="00795114" w:rsidP="00795114">
      <w:pPr>
        <w:pStyle w:val="just"/>
        <w:ind w:left="0" w:firstLine="0"/>
        <w:rPr>
          <w:rFonts w:ascii="Arial" w:hAnsi="Arial" w:cs="Arial"/>
          <w:sz w:val="24"/>
          <w:szCs w:val="24"/>
        </w:rPr>
      </w:pPr>
      <w:r w:rsidRPr="000C190F">
        <w:rPr>
          <w:rFonts w:ascii="Arial" w:hAnsi="Arial" w:cs="Arial"/>
          <w:iCs/>
          <w:color w:val="000000" w:themeColor="text1"/>
          <w:sz w:val="24"/>
          <w:szCs w:val="24"/>
        </w:rPr>
        <w:tab/>
      </w:r>
      <w:r w:rsidRPr="000C190F">
        <w:rPr>
          <w:rFonts w:ascii="Arial" w:hAnsi="Arial" w:cs="Arial"/>
          <w:iCs/>
          <w:color w:val="000000" w:themeColor="text1"/>
          <w:sz w:val="24"/>
          <w:szCs w:val="24"/>
        </w:rPr>
        <w:tab/>
      </w:r>
      <w:r w:rsidRPr="000C190F">
        <w:rPr>
          <w:rFonts w:ascii="Arial" w:hAnsi="Arial" w:cs="Arial"/>
          <w:iCs/>
          <w:color w:val="000000" w:themeColor="text1"/>
          <w:sz w:val="24"/>
          <w:szCs w:val="24"/>
        </w:rPr>
        <w:tab/>
        <w:t xml:space="preserve">n) a garantia de </w:t>
      </w:r>
      <w:r w:rsidRPr="00CD4922">
        <w:rPr>
          <w:rFonts w:ascii="Arial" w:hAnsi="Arial" w:cs="Arial"/>
          <w:iCs/>
          <w:sz w:val="24"/>
          <w:szCs w:val="24"/>
        </w:rPr>
        <w:t xml:space="preserve">execução é independente de eventual garantia do produto ou serviço prevista especificamente no </w:t>
      </w:r>
      <w:r w:rsidRPr="00CD4922">
        <w:rPr>
          <w:rFonts w:ascii="Arial" w:hAnsi="Arial" w:cs="Arial"/>
          <w:sz w:val="24"/>
          <w:szCs w:val="24"/>
        </w:rPr>
        <w:t>Termo de Referência;</w:t>
      </w:r>
    </w:p>
    <w:p w14:paraId="3131D210" w14:textId="77777777" w:rsidR="00795114" w:rsidRPr="00CD4922" w:rsidRDefault="00795114" w:rsidP="00795114">
      <w:pPr>
        <w:jc w:val="both"/>
        <w:rPr>
          <w:rFonts w:ascii="Arial" w:hAnsi="Arial" w:cs="Arial"/>
          <w:iCs/>
        </w:rPr>
      </w:pPr>
    </w:p>
    <w:p w14:paraId="5F547CC3" w14:textId="77777777" w:rsidR="00795114" w:rsidRPr="000C190F" w:rsidRDefault="00795114" w:rsidP="00795114">
      <w:pPr>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 xml:space="preserve">o) não será aceito seguro-garantia que </w:t>
      </w:r>
      <w:r w:rsidRPr="000C190F">
        <w:rPr>
          <w:rFonts w:ascii="Arial" w:hAnsi="Arial" w:cs="Arial"/>
          <w:color w:val="000000"/>
        </w:rPr>
        <w:t xml:space="preserve">inclua condições restritivas de pagamento ao Segurado (ALESP), como por exemplo a exigência de notificação extrajudicial à </w:t>
      </w:r>
      <w:r w:rsidRPr="000C190F">
        <w:rPr>
          <w:rFonts w:ascii="Arial" w:hAnsi="Arial" w:cs="Arial"/>
          <w:b/>
          <w:bCs/>
          <w:color w:val="000000"/>
        </w:rPr>
        <w:t>CONTRATADA</w:t>
      </w:r>
      <w:r w:rsidRPr="000C190F">
        <w:rPr>
          <w:rFonts w:ascii="Arial" w:hAnsi="Arial" w:cs="Arial"/>
          <w:color w:val="000000"/>
        </w:rPr>
        <w:t>, a solução de controvérsia por arbitragem, dentre outras.</w:t>
      </w:r>
    </w:p>
    <w:p w14:paraId="47433395" w14:textId="77777777" w:rsidR="00795114" w:rsidRPr="000C190F" w:rsidRDefault="00795114" w:rsidP="00795114">
      <w:pPr>
        <w:autoSpaceDE w:val="0"/>
        <w:autoSpaceDN w:val="0"/>
        <w:adjustRightInd w:val="0"/>
        <w:jc w:val="both"/>
        <w:rPr>
          <w:rFonts w:ascii="Arial" w:hAnsi="Arial" w:cs="Arial"/>
          <w:color w:val="000000"/>
        </w:rPr>
      </w:pPr>
    </w:p>
    <w:p w14:paraId="781EC6CC" w14:textId="77777777" w:rsidR="00795114" w:rsidRPr="000C190F" w:rsidRDefault="00795114" w:rsidP="00795114">
      <w:pPr>
        <w:autoSpaceDE w:val="0"/>
        <w:autoSpaceDN w:val="0"/>
        <w:adjustRightInd w:val="0"/>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3º - Se houver cláusula de retomada no seguro-garantia, serão aplicáveis ainda as seguintes disposições:</w:t>
      </w:r>
    </w:p>
    <w:p w14:paraId="4FBD80FC" w14:textId="77777777" w:rsidR="00795114" w:rsidRPr="000C190F" w:rsidRDefault="00795114" w:rsidP="00795114">
      <w:pPr>
        <w:autoSpaceDE w:val="0"/>
        <w:autoSpaceDN w:val="0"/>
        <w:adjustRightInd w:val="0"/>
        <w:jc w:val="both"/>
        <w:rPr>
          <w:rFonts w:ascii="Arial" w:hAnsi="Arial" w:cs="Arial"/>
          <w:color w:val="000000"/>
        </w:rPr>
      </w:pPr>
    </w:p>
    <w:p w14:paraId="340A2D92"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I - E</w:t>
      </w:r>
      <w:r w:rsidRPr="000C190F">
        <w:rPr>
          <w:rFonts w:ascii="Arial" w:hAnsi="Arial" w:cs="Arial"/>
          <w:color w:val="000000" w:themeColor="text1"/>
        </w:rPr>
        <w:t xml:space="preserve">m caso de inadimplemento pela </w:t>
      </w:r>
      <w:r w:rsidRPr="000C190F">
        <w:rPr>
          <w:rFonts w:ascii="Arial" w:hAnsi="Arial" w:cs="Arial"/>
          <w:b/>
          <w:color w:val="000000" w:themeColor="text1"/>
        </w:rPr>
        <w:t>CONTRATADA</w:t>
      </w:r>
      <w:r w:rsidRPr="000C190F">
        <w:rPr>
          <w:rFonts w:ascii="Arial" w:hAnsi="Arial" w:cs="Arial"/>
          <w:color w:val="000000" w:themeColor="text1"/>
        </w:rPr>
        <w:t>, a seguradora deverá assumir a execução e concluir o objeto do contrato;</w:t>
      </w:r>
    </w:p>
    <w:p w14:paraId="058314B5" w14:textId="77777777" w:rsidR="00795114" w:rsidRPr="000C190F" w:rsidRDefault="00795114" w:rsidP="00795114">
      <w:pPr>
        <w:autoSpaceDE w:val="0"/>
        <w:autoSpaceDN w:val="0"/>
        <w:adjustRightInd w:val="0"/>
        <w:jc w:val="both"/>
        <w:rPr>
          <w:rFonts w:ascii="Arial" w:hAnsi="Arial" w:cs="Arial"/>
          <w:color w:val="000000" w:themeColor="text1"/>
        </w:rPr>
      </w:pPr>
    </w:p>
    <w:p w14:paraId="10BE0EFE"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themeColor="text1"/>
        </w:rPr>
        <w:lastRenderedPageBreak/>
        <w:tab/>
      </w:r>
      <w:r w:rsidRPr="000C190F">
        <w:rPr>
          <w:rFonts w:ascii="Arial" w:hAnsi="Arial" w:cs="Arial"/>
          <w:color w:val="000000" w:themeColor="text1"/>
        </w:rPr>
        <w:tab/>
      </w:r>
      <w:r w:rsidRPr="000C190F">
        <w:rPr>
          <w:rFonts w:ascii="Arial" w:hAnsi="Arial" w:cs="Arial"/>
          <w:color w:val="000000" w:themeColor="text1"/>
        </w:rPr>
        <w:tab/>
        <w:t xml:space="preserve">II - A segurada figura como interveniente anuente do presente </w:t>
      </w:r>
      <w:proofErr w:type="spellStart"/>
      <w:proofErr w:type="gramStart"/>
      <w:r w:rsidRPr="000C190F">
        <w:rPr>
          <w:rFonts w:ascii="Arial" w:hAnsi="Arial" w:cs="Arial"/>
          <w:color w:val="000000" w:themeColor="text1"/>
        </w:rPr>
        <w:t>contrato,e</w:t>
      </w:r>
      <w:proofErr w:type="spellEnd"/>
      <w:proofErr w:type="gramEnd"/>
      <w:r w:rsidRPr="000C190F">
        <w:rPr>
          <w:rFonts w:ascii="Arial" w:hAnsi="Arial" w:cs="Arial"/>
          <w:color w:val="000000" w:themeColor="text1"/>
        </w:rPr>
        <w:t xml:space="preserve"> nesta qualidade também deve figurar dos termos aditivos que vierem a ser firmados e poderá:</w:t>
      </w:r>
    </w:p>
    <w:p w14:paraId="6651D254" w14:textId="77777777" w:rsidR="00795114" w:rsidRPr="000C190F" w:rsidRDefault="00795114" w:rsidP="00795114">
      <w:pPr>
        <w:autoSpaceDE w:val="0"/>
        <w:autoSpaceDN w:val="0"/>
        <w:adjustRightInd w:val="0"/>
        <w:jc w:val="both"/>
        <w:rPr>
          <w:rFonts w:ascii="Arial" w:hAnsi="Arial" w:cs="Arial"/>
          <w:i/>
          <w:color w:val="000000" w:themeColor="text1"/>
        </w:rPr>
      </w:pPr>
    </w:p>
    <w:p w14:paraId="6BFED939"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i/>
          <w:color w:val="000000" w:themeColor="text1"/>
        </w:rPr>
        <w:tab/>
      </w:r>
      <w:r w:rsidRPr="000C190F">
        <w:rPr>
          <w:rFonts w:ascii="Arial" w:hAnsi="Arial" w:cs="Arial"/>
          <w:i/>
          <w:color w:val="000000" w:themeColor="text1"/>
        </w:rPr>
        <w:tab/>
      </w:r>
      <w:r w:rsidRPr="000C190F">
        <w:rPr>
          <w:rFonts w:ascii="Arial" w:hAnsi="Arial" w:cs="Arial"/>
          <w:i/>
          <w:color w:val="000000" w:themeColor="text1"/>
        </w:rPr>
        <w:tab/>
        <w:t>a</w:t>
      </w:r>
      <w:r w:rsidRPr="000C190F">
        <w:rPr>
          <w:rFonts w:ascii="Arial" w:hAnsi="Arial" w:cs="Arial"/>
          <w:color w:val="000000" w:themeColor="text1"/>
        </w:rPr>
        <w:t>) ter livre acesso às instalações em que for executado o contrato principal;</w:t>
      </w:r>
    </w:p>
    <w:p w14:paraId="2AE05173" w14:textId="77777777" w:rsidR="00795114" w:rsidRPr="000C190F" w:rsidRDefault="00795114" w:rsidP="00795114">
      <w:pPr>
        <w:autoSpaceDE w:val="0"/>
        <w:autoSpaceDN w:val="0"/>
        <w:adjustRightInd w:val="0"/>
        <w:jc w:val="both"/>
        <w:rPr>
          <w:rFonts w:ascii="Arial" w:hAnsi="Arial" w:cs="Arial"/>
          <w:color w:val="000000" w:themeColor="text1"/>
        </w:rPr>
      </w:pPr>
    </w:p>
    <w:p w14:paraId="7AA1786C"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b) acompanhar a execução do contrato principal;</w:t>
      </w:r>
    </w:p>
    <w:p w14:paraId="1F95CAA9" w14:textId="77777777" w:rsidR="00795114" w:rsidRPr="000C190F" w:rsidRDefault="00795114" w:rsidP="00795114">
      <w:pPr>
        <w:autoSpaceDE w:val="0"/>
        <w:autoSpaceDN w:val="0"/>
        <w:adjustRightInd w:val="0"/>
        <w:jc w:val="both"/>
        <w:rPr>
          <w:rFonts w:ascii="Arial" w:hAnsi="Arial" w:cs="Arial"/>
          <w:color w:val="000000" w:themeColor="text1"/>
        </w:rPr>
      </w:pPr>
    </w:p>
    <w:p w14:paraId="508C7FF3"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c) ter acesso a auditoria técnica e contábil;</w:t>
      </w:r>
    </w:p>
    <w:p w14:paraId="39155CDA" w14:textId="77777777" w:rsidR="00795114" w:rsidRPr="000C190F" w:rsidRDefault="00795114" w:rsidP="00795114">
      <w:pPr>
        <w:autoSpaceDE w:val="0"/>
        <w:autoSpaceDN w:val="0"/>
        <w:adjustRightInd w:val="0"/>
        <w:jc w:val="both"/>
        <w:rPr>
          <w:rFonts w:ascii="Arial" w:hAnsi="Arial" w:cs="Arial"/>
          <w:color w:val="000000" w:themeColor="text1"/>
        </w:rPr>
      </w:pPr>
    </w:p>
    <w:p w14:paraId="0397ED4B"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d) requerer esclarecimentos ao responsável técnico pela obra ou pelo fornecimento.</w:t>
      </w:r>
    </w:p>
    <w:p w14:paraId="7676FE68" w14:textId="77777777" w:rsidR="00795114" w:rsidRPr="000C190F" w:rsidRDefault="00795114" w:rsidP="00795114">
      <w:pPr>
        <w:autoSpaceDE w:val="0"/>
        <w:autoSpaceDN w:val="0"/>
        <w:adjustRightInd w:val="0"/>
        <w:jc w:val="both"/>
        <w:rPr>
          <w:rFonts w:ascii="Arial" w:hAnsi="Arial" w:cs="Arial"/>
          <w:color w:val="000000" w:themeColor="text1"/>
        </w:rPr>
      </w:pPr>
    </w:p>
    <w:p w14:paraId="4E0AC368"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 xml:space="preserve">III – </w:t>
      </w:r>
      <w:r w:rsidRPr="000C190F">
        <w:rPr>
          <w:rFonts w:ascii="Arial" w:hAnsi="Arial" w:cs="Arial"/>
          <w:iCs/>
          <w:color w:val="000000" w:themeColor="text1"/>
        </w:rPr>
        <w:t>A emissão de empenho em nome da seguradora, ou a quem ela indicar para a conclusão do contrato, será autorizada desde que demonstrada sua regularidade fiscal.</w:t>
      </w:r>
    </w:p>
    <w:p w14:paraId="0DF74EB7" w14:textId="77777777" w:rsidR="00795114" w:rsidRPr="000C190F" w:rsidRDefault="00795114" w:rsidP="00795114">
      <w:pPr>
        <w:autoSpaceDE w:val="0"/>
        <w:autoSpaceDN w:val="0"/>
        <w:adjustRightInd w:val="0"/>
        <w:jc w:val="both"/>
        <w:rPr>
          <w:rFonts w:ascii="Arial" w:hAnsi="Arial" w:cs="Arial"/>
          <w:iCs/>
          <w:color w:val="000000" w:themeColor="text1"/>
        </w:rPr>
      </w:pPr>
    </w:p>
    <w:p w14:paraId="63938577"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IV - A seguradora poderá subcontratar a conclusão do contrato, total ou parcialmente.</w:t>
      </w:r>
    </w:p>
    <w:p w14:paraId="2D740EE8" w14:textId="77777777" w:rsidR="00795114" w:rsidRPr="000C190F" w:rsidRDefault="00795114" w:rsidP="00795114">
      <w:pPr>
        <w:autoSpaceDE w:val="0"/>
        <w:autoSpaceDN w:val="0"/>
        <w:adjustRightInd w:val="0"/>
        <w:jc w:val="both"/>
        <w:rPr>
          <w:rFonts w:ascii="Arial" w:hAnsi="Arial" w:cs="Arial"/>
          <w:iCs/>
          <w:color w:val="000000" w:themeColor="text1"/>
        </w:rPr>
      </w:pPr>
    </w:p>
    <w:p w14:paraId="586CAA9A" w14:textId="77777777" w:rsidR="00795114" w:rsidRPr="000C190F" w:rsidRDefault="00795114" w:rsidP="00795114">
      <w:pPr>
        <w:autoSpaceDE w:val="0"/>
        <w:autoSpaceDN w:val="0"/>
        <w:adjustRightInd w:val="0"/>
        <w:jc w:val="both"/>
        <w:rPr>
          <w:rFonts w:ascii="Arial" w:hAnsi="Arial" w:cs="Arial"/>
          <w:iCs/>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V - Na hipótese de inadimplemento do contratado, serão observadas as seguintes disposições:</w:t>
      </w:r>
    </w:p>
    <w:p w14:paraId="5BD9CB5B" w14:textId="77777777" w:rsidR="00795114" w:rsidRPr="000C190F" w:rsidRDefault="00795114" w:rsidP="00795114">
      <w:pPr>
        <w:autoSpaceDE w:val="0"/>
        <w:autoSpaceDN w:val="0"/>
        <w:adjustRightInd w:val="0"/>
        <w:jc w:val="both"/>
        <w:rPr>
          <w:rFonts w:ascii="Arial" w:hAnsi="Arial" w:cs="Arial"/>
          <w:iCs/>
          <w:color w:val="000000" w:themeColor="text1"/>
        </w:rPr>
      </w:pPr>
    </w:p>
    <w:p w14:paraId="4D5B5419"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iCs/>
          <w:color w:val="000000" w:themeColor="text1"/>
        </w:rPr>
        <w:tab/>
      </w:r>
      <w:r w:rsidRPr="000C190F">
        <w:rPr>
          <w:rFonts w:ascii="Arial" w:hAnsi="Arial" w:cs="Arial"/>
          <w:iCs/>
          <w:color w:val="000000" w:themeColor="text1"/>
        </w:rPr>
        <w:tab/>
      </w:r>
      <w:r w:rsidRPr="000C190F">
        <w:rPr>
          <w:rFonts w:ascii="Arial" w:hAnsi="Arial" w:cs="Arial"/>
          <w:iCs/>
          <w:color w:val="000000" w:themeColor="text1"/>
        </w:rPr>
        <w:tab/>
        <w:t>a) c</w:t>
      </w:r>
      <w:r w:rsidRPr="000C190F">
        <w:rPr>
          <w:rFonts w:ascii="Arial" w:hAnsi="Arial" w:cs="Arial"/>
          <w:color w:val="000000" w:themeColor="text1"/>
        </w:rPr>
        <w:t>aso a seguradora execute e conclua o objeto do contrato, estará isenta da obrigação de pagar a importância segurada indicada na apólice;</w:t>
      </w:r>
    </w:p>
    <w:p w14:paraId="43B62E74" w14:textId="77777777" w:rsidR="00795114" w:rsidRPr="000C190F" w:rsidRDefault="00795114" w:rsidP="00795114">
      <w:pPr>
        <w:autoSpaceDE w:val="0"/>
        <w:autoSpaceDN w:val="0"/>
        <w:adjustRightInd w:val="0"/>
        <w:jc w:val="both"/>
        <w:rPr>
          <w:rFonts w:ascii="Arial" w:hAnsi="Arial" w:cs="Arial"/>
          <w:color w:val="000000" w:themeColor="text1"/>
        </w:rPr>
      </w:pPr>
    </w:p>
    <w:p w14:paraId="3F20FD25" w14:textId="77777777" w:rsidR="00795114" w:rsidRPr="000C190F" w:rsidRDefault="00795114" w:rsidP="00795114">
      <w:pPr>
        <w:autoSpaceDE w:val="0"/>
        <w:autoSpaceDN w:val="0"/>
        <w:adjustRightInd w:val="0"/>
        <w:jc w:val="both"/>
        <w:rPr>
          <w:rFonts w:ascii="Arial" w:hAnsi="Arial" w:cs="Arial"/>
          <w:color w:val="000000" w:themeColor="text1"/>
        </w:rPr>
      </w:pPr>
      <w:r w:rsidRPr="000C190F">
        <w:rPr>
          <w:rFonts w:ascii="Arial" w:hAnsi="Arial" w:cs="Arial"/>
          <w:color w:val="000000" w:themeColor="text1"/>
        </w:rPr>
        <w:tab/>
      </w:r>
      <w:r w:rsidRPr="000C190F">
        <w:rPr>
          <w:rFonts w:ascii="Arial" w:hAnsi="Arial" w:cs="Arial"/>
          <w:color w:val="000000" w:themeColor="text1"/>
        </w:rPr>
        <w:tab/>
      </w:r>
      <w:r w:rsidRPr="000C190F">
        <w:rPr>
          <w:rFonts w:ascii="Arial" w:hAnsi="Arial" w:cs="Arial"/>
          <w:color w:val="000000" w:themeColor="text1"/>
        </w:rPr>
        <w:tab/>
        <w:t>b) caso a seguradora não assuma a execução do contrato, pagará a integralidade da importância segurada indicada na apólice.</w:t>
      </w:r>
    </w:p>
    <w:p w14:paraId="6F9C4895" w14:textId="77777777" w:rsidR="00795114" w:rsidRPr="000C190F" w:rsidRDefault="00795114" w:rsidP="00795114">
      <w:pPr>
        <w:autoSpaceDE w:val="0"/>
        <w:autoSpaceDN w:val="0"/>
        <w:adjustRightInd w:val="0"/>
        <w:jc w:val="both"/>
        <w:rPr>
          <w:rFonts w:ascii="Arial" w:hAnsi="Arial" w:cs="Arial"/>
          <w:i/>
          <w:iCs/>
          <w:color w:val="000000" w:themeColor="text1"/>
        </w:rPr>
      </w:pPr>
    </w:p>
    <w:p w14:paraId="38469610" w14:textId="77777777" w:rsidR="00795114" w:rsidRPr="000C190F" w:rsidRDefault="00795114" w:rsidP="00795114">
      <w:pPr>
        <w:ind w:firstLine="4678"/>
        <w:jc w:val="both"/>
        <w:rPr>
          <w:rFonts w:ascii="Arial" w:hAnsi="Arial" w:cs="Arial"/>
          <w:b/>
          <w:color w:val="000000"/>
        </w:rPr>
      </w:pPr>
    </w:p>
    <w:p w14:paraId="06F7C320" w14:textId="77777777" w:rsidR="00795114" w:rsidRPr="000C190F" w:rsidRDefault="00795114" w:rsidP="00795114">
      <w:pPr>
        <w:ind w:firstLine="4678"/>
        <w:jc w:val="both"/>
        <w:rPr>
          <w:rFonts w:ascii="Arial" w:hAnsi="Arial" w:cs="Arial"/>
          <w:b/>
          <w:color w:val="000000"/>
        </w:rPr>
      </w:pPr>
      <w:bookmarkStart w:id="48" w:name="_Hlk117861693"/>
    </w:p>
    <w:bookmarkEnd w:id="48"/>
    <w:p w14:paraId="6A0557E6" w14:textId="77777777" w:rsidR="00795114" w:rsidRPr="000C190F" w:rsidRDefault="00795114" w:rsidP="00795114">
      <w:pPr>
        <w:adjustRightInd w:val="0"/>
        <w:ind w:right="-1"/>
        <w:jc w:val="center"/>
        <w:rPr>
          <w:rFonts w:ascii="Arial" w:hAnsi="Arial" w:cs="Arial"/>
          <w:b/>
          <w:color w:val="000000" w:themeColor="text1"/>
          <w:sz w:val="28"/>
          <w:szCs w:val="28"/>
          <w:u w:val="single"/>
        </w:rPr>
      </w:pPr>
      <w:r w:rsidRPr="000C190F">
        <w:rPr>
          <w:rFonts w:ascii="Arial" w:hAnsi="Arial" w:cs="Arial"/>
          <w:b/>
          <w:color w:val="000000" w:themeColor="text1"/>
          <w:sz w:val="28"/>
          <w:szCs w:val="28"/>
          <w:u w:val="single"/>
        </w:rPr>
        <w:t>CLÁUSULA DÉCIMA SEXTA – DO REAJUSTE DOS PREÇOS</w:t>
      </w:r>
    </w:p>
    <w:p w14:paraId="6A09F203" w14:textId="77777777" w:rsidR="00795114" w:rsidRDefault="00795114" w:rsidP="00795114">
      <w:pPr>
        <w:jc w:val="both"/>
        <w:rPr>
          <w:rFonts w:ascii="Arial" w:hAnsi="Arial" w:cs="Arial"/>
          <w:b/>
          <w:color w:val="C00000"/>
        </w:rPr>
      </w:pPr>
    </w:p>
    <w:p w14:paraId="1A9646AB" w14:textId="77777777" w:rsidR="00795114" w:rsidRDefault="00795114" w:rsidP="00795114">
      <w:pPr>
        <w:jc w:val="both"/>
        <w:rPr>
          <w:rFonts w:ascii="Arial" w:hAnsi="Arial" w:cs="Arial"/>
          <w:b/>
          <w:color w:val="C00000"/>
        </w:rPr>
      </w:pPr>
    </w:p>
    <w:p w14:paraId="59C1947E" w14:textId="5869FB7B" w:rsidR="00795114" w:rsidRPr="00FB41D6" w:rsidRDefault="00795114" w:rsidP="00C55F3C">
      <w:pPr>
        <w:jc w:val="both"/>
        <w:rPr>
          <w:rFonts w:ascii="Arial" w:hAnsi="Arial" w:cs="Arial"/>
          <w:color w:val="C00000"/>
        </w:rPr>
      </w:pPr>
      <w:r>
        <w:rPr>
          <w:rFonts w:ascii="Arial" w:hAnsi="Arial" w:cs="Arial"/>
          <w:b/>
          <w:color w:val="C00000"/>
        </w:rPr>
        <w:tab/>
      </w:r>
      <w:r>
        <w:rPr>
          <w:rFonts w:ascii="Arial" w:hAnsi="Arial" w:cs="Arial"/>
          <w:b/>
          <w:color w:val="C00000"/>
        </w:rPr>
        <w:tab/>
      </w:r>
      <w:r>
        <w:rPr>
          <w:rFonts w:ascii="Arial" w:hAnsi="Arial" w:cs="Arial"/>
          <w:b/>
          <w:color w:val="C00000"/>
        </w:rPr>
        <w:tab/>
      </w:r>
    </w:p>
    <w:p w14:paraId="726A79B1" w14:textId="77777777" w:rsidR="00795114" w:rsidRPr="00CD4922" w:rsidRDefault="00795114" w:rsidP="00795114">
      <w:pPr>
        <w:jc w:val="both"/>
        <w:rPr>
          <w:rFonts w:ascii="Arial" w:hAnsi="Arial" w:cs="Arial"/>
        </w:rPr>
      </w:pPr>
      <w:r w:rsidRPr="00FB41D6">
        <w:rPr>
          <w:rFonts w:ascii="Arial" w:hAnsi="Arial" w:cs="Arial"/>
          <w:color w:val="C00000"/>
        </w:rPr>
        <w:tab/>
      </w:r>
      <w:r w:rsidRPr="00FB41D6">
        <w:rPr>
          <w:rFonts w:ascii="Arial" w:hAnsi="Arial" w:cs="Arial"/>
          <w:color w:val="C00000"/>
        </w:rPr>
        <w:tab/>
      </w:r>
      <w:r w:rsidRPr="00FB41D6">
        <w:rPr>
          <w:rFonts w:ascii="Arial" w:hAnsi="Arial" w:cs="Arial"/>
          <w:color w:val="C00000"/>
        </w:rPr>
        <w:tab/>
      </w:r>
      <w:r w:rsidRPr="00CD4922">
        <w:rPr>
          <w:rFonts w:ascii="Arial" w:hAnsi="Arial" w:cs="Arial"/>
        </w:rPr>
        <w:t xml:space="preserve">A cada período de 12 (doze) meses, contado da data da apresentação do orçamento estimado, o gestor responsável encaminhará os autos ao Departamento de Orçamento e Finanças para a aplicação do reajuste legal, independentemente de pedido do </w:t>
      </w:r>
      <w:r w:rsidRPr="00CD4922">
        <w:rPr>
          <w:rFonts w:ascii="Arial" w:hAnsi="Arial" w:cs="Arial"/>
          <w:b/>
        </w:rPr>
        <w:t>CONTRATADO</w:t>
      </w:r>
      <w:r w:rsidRPr="00CD4922">
        <w:rPr>
          <w:rFonts w:ascii="Arial" w:hAnsi="Arial" w:cs="Arial"/>
        </w:rPr>
        <w:t xml:space="preserve">, proporcionalmente à variação do IPC da FIPE, ou, na falta deste, pelo IGP-M da Fundação Getúlio Vargas ou, na falta de ambos, por índice do Governo que reflita a perda do poder aquisitivo da moeda, exclusivamente para as obrigações já abrangidas pelo critério da anualidade e desde que o período aquisitivo não decorra de atraso que seja imputável exclusivamente ao </w:t>
      </w:r>
      <w:r w:rsidRPr="00CD4922">
        <w:rPr>
          <w:rFonts w:ascii="Arial" w:hAnsi="Arial" w:cs="Arial"/>
          <w:b/>
        </w:rPr>
        <w:t>CONTRATADO</w:t>
      </w:r>
      <w:r w:rsidRPr="00CD4922">
        <w:rPr>
          <w:rFonts w:ascii="Arial" w:hAnsi="Arial" w:cs="Arial"/>
        </w:rPr>
        <w:t>.</w:t>
      </w:r>
    </w:p>
    <w:p w14:paraId="79CB65EC" w14:textId="77777777" w:rsidR="00795114" w:rsidRPr="00CD4922" w:rsidRDefault="00795114" w:rsidP="00795114">
      <w:pPr>
        <w:jc w:val="both"/>
        <w:rPr>
          <w:rFonts w:ascii="Arial" w:hAnsi="Arial" w:cs="Arial"/>
          <w:b/>
        </w:rPr>
      </w:pPr>
      <w:bookmarkStart w:id="49" w:name="_Hlk117861845"/>
    </w:p>
    <w:p w14:paraId="0B11FADC" w14:textId="602B67CD" w:rsidR="00795114" w:rsidRPr="00CD4922" w:rsidRDefault="00795114" w:rsidP="00795114">
      <w:pPr>
        <w:jc w:val="both"/>
        <w:rPr>
          <w:rFonts w:ascii="Arial" w:hAnsi="Arial" w:cs="Arial"/>
          <w:iCs/>
        </w:rPr>
      </w:pPr>
      <w:r w:rsidRPr="00CD4922">
        <w:rPr>
          <w:rFonts w:ascii="Arial" w:hAnsi="Arial" w:cs="Arial"/>
        </w:rPr>
        <w:tab/>
      </w:r>
      <w:r w:rsidRPr="00CD4922">
        <w:rPr>
          <w:rFonts w:ascii="Arial" w:hAnsi="Arial" w:cs="Arial"/>
        </w:rPr>
        <w:tab/>
      </w:r>
      <w:r w:rsidRPr="00CD4922">
        <w:rPr>
          <w:rFonts w:ascii="Arial" w:hAnsi="Arial" w:cs="Arial"/>
        </w:rPr>
        <w:tab/>
        <w:t xml:space="preserve">§ 1º - O orçamento estimado pela Administração baseou-se nas planilhas referenciais datadas de </w:t>
      </w:r>
      <w:r w:rsidR="00C55F3C" w:rsidRPr="00CD4922">
        <w:rPr>
          <w:rFonts w:ascii="Arial" w:hAnsi="Arial" w:cs="Arial"/>
          <w:b/>
          <w:iCs/>
          <w:u w:val="single"/>
        </w:rPr>
        <w:t>06/04/2026.</w:t>
      </w:r>
    </w:p>
    <w:p w14:paraId="4BD18198" w14:textId="77777777" w:rsidR="00795114" w:rsidRPr="000C190F" w:rsidRDefault="00795114" w:rsidP="00795114">
      <w:pPr>
        <w:jc w:val="both"/>
        <w:rPr>
          <w:rFonts w:ascii="Arial" w:hAnsi="Arial" w:cs="Arial"/>
          <w:color w:val="000000"/>
        </w:rPr>
      </w:pPr>
    </w:p>
    <w:p w14:paraId="3F657C7C" w14:textId="77777777" w:rsidR="00795114" w:rsidRPr="000C190F" w:rsidRDefault="00795114" w:rsidP="00795114">
      <w:pPr>
        <w:jc w:val="both"/>
        <w:rPr>
          <w:rFonts w:ascii="Arial" w:hAnsi="Arial" w:cs="Arial"/>
          <w:color w:val="000000"/>
        </w:rPr>
      </w:pPr>
      <w:r w:rsidRPr="000C190F">
        <w:rPr>
          <w:rFonts w:ascii="Arial" w:hAnsi="Arial" w:cs="Arial"/>
          <w:color w:val="000000"/>
        </w:rPr>
        <w:lastRenderedPageBreak/>
        <w:tab/>
      </w:r>
      <w:r w:rsidRPr="000C190F">
        <w:rPr>
          <w:rFonts w:ascii="Arial" w:hAnsi="Arial" w:cs="Arial"/>
          <w:color w:val="000000"/>
        </w:rPr>
        <w:tab/>
      </w:r>
      <w:r w:rsidRPr="000C190F">
        <w:rPr>
          <w:rFonts w:ascii="Arial" w:hAnsi="Arial" w:cs="Arial"/>
          <w:color w:val="000000"/>
        </w:rPr>
        <w:tab/>
        <w:t>§ 2º - Nos reajustes subsequentes ao primeiro, o interregno mínimo de um ano será contado a partir dos efeitos financeiros do último reajuste.</w:t>
      </w:r>
    </w:p>
    <w:p w14:paraId="336579D7" w14:textId="77777777" w:rsidR="00795114" w:rsidRPr="000C190F" w:rsidRDefault="00795114" w:rsidP="00795114">
      <w:pPr>
        <w:jc w:val="both"/>
        <w:rPr>
          <w:rFonts w:ascii="Arial" w:hAnsi="Arial" w:cs="Arial"/>
          <w:color w:val="000000"/>
        </w:rPr>
      </w:pPr>
    </w:p>
    <w:p w14:paraId="56FFE9F2" w14:textId="77777777" w:rsidR="00795114" w:rsidRPr="000C190F" w:rsidRDefault="00795114" w:rsidP="00795114">
      <w:pPr>
        <w:jc w:val="both"/>
        <w:rPr>
          <w:rFonts w:ascii="Arial" w:hAnsi="Arial" w:cs="Arial"/>
          <w:i/>
          <w:iCs/>
          <w:color w:val="FF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3º - </w:t>
      </w:r>
      <w:r w:rsidRPr="000C190F">
        <w:rPr>
          <w:rFonts w:ascii="Arial" w:hAnsi="Arial" w:cs="Arial"/>
          <w:iCs/>
          <w:color w:val="000000" w:themeColor="text1"/>
        </w:rPr>
        <w:t xml:space="preserve">Fica o </w:t>
      </w:r>
      <w:r w:rsidRPr="000C190F">
        <w:rPr>
          <w:rFonts w:ascii="Arial" w:hAnsi="Arial" w:cs="Arial"/>
          <w:b/>
          <w:iCs/>
          <w:color w:val="000000" w:themeColor="text1"/>
        </w:rPr>
        <w:t>CONTRATADO</w:t>
      </w:r>
      <w:r w:rsidRPr="000C190F">
        <w:rPr>
          <w:rFonts w:ascii="Arial" w:hAnsi="Arial" w:cs="Arial"/>
          <w:iCs/>
          <w:color w:val="000000" w:themeColor="text1"/>
        </w:rPr>
        <w:t xml:space="preserve"> obrigado a apresentar memória de cálculo referente ao reajustamento de preços do valor remanescente, sempre que este ocorrer.</w:t>
      </w:r>
    </w:p>
    <w:p w14:paraId="32BED5A3" w14:textId="77777777" w:rsidR="00795114" w:rsidRPr="000C190F" w:rsidRDefault="00795114" w:rsidP="00795114">
      <w:pPr>
        <w:jc w:val="both"/>
        <w:rPr>
          <w:rFonts w:ascii="Arial" w:hAnsi="Arial" w:cs="Arial"/>
          <w:i/>
          <w:iCs/>
          <w:color w:val="FF0000"/>
        </w:rPr>
      </w:pPr>
    </w:p>
    <w:p w14:paraId="5E169732"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4º - Caso o(s) índice(s) estabelecido(s) para reajustamento venha(m) a ser extinto(s) ou de qualquer forma não possa(m) mais ser utilizado(s), será(</w:t>
      </w:r>
      <w:proofErr w:type="spellStart"/>
      <w:r w:rsidRPr="000C190F">
        <w:rPr>
          <w:rFonts w:ascii="Arial" w:hAnsi="Arial" w:cs="Arial"/>
          <w:color w:val="000000"/>
        </w:rPr>
        <w:t>ão</w:t>
      </w:r>
      <w:proofErr w:type="spellEnd"/>
      <w:r w:rsidRPr="000C190F">
        <w:rPr>
          <w:rFonts w:ascii="Arial" w:hAnsi="Arial" w:cs="Arial"/>
          <w:color w:val="000000"/>
        </w:rPr>
        <w:t>) adotado(s), em substituição, o(s) que vier(em) a ser determinado(s) pela legislação então em vigor.</w:t>
      </w:r>
    </w:p>
    <w:p w14:paraId="23B32FDC" w14:textId="77777777" w:rsidR="00795114" w:rsidRPr="000C190F" w:rsidRDefault="00795114" w:rsidP="00795114">
      <w:pPr>
        <w:jc w:val="both"/>
        <w:rPr>
          <w:rFonts w:ascii="Arial" w:hAnsi="Arial" w:cs="Arial"/>
          <w:color w:val="000000"/>
        </w:rPr>
      </w:pPr>
    </w:p>
    <w:p w14:paraId="2C3FC478"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 5º - Na ausência de previsão legal quanto ao índice substituto, as partes elegerão novo índice oficial, para reajustamento do preço do valor remanescente, por meio de termo aditivo. </w:t>
      </w:r>
    </w:p>
    <w:p w14:paraId="2560F641" w14:textId="77777777" w:rsidR="00795114" w:rsidRPr="000C190F" w:rsidRDefault="00795114" w:rsidP="00795114">
      <w:pPr>
        <w:jc w:val="both"/>
        <w:rPr>
          <w:rFonts w:ascii="Arial" w:hAnsi="Arial" w:cs="Arial"/>
          <w:color w:val="000000"/>
        </w:rPr>
      </w:pPr>
    </w:p>
    <w:p w14:paraId="13D3DA1B" w14:textId="77777777" w:rsidR="00795114" w:rsidRPr="000C190F" w:rsidRDefault="00795114" w:rsidP="00795114">
      <w:pPr>
        <w:jc w:val="both"/>
        <w:rPr>
          <w:rFonts w:ascii="Arial" w:hAnsi="Arial" w:cs="Arial"/>
          <w:color w:val="0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6º - O reajuste será realizado por apostilamento.</w:t>
      </w:r>
    </w:p>
    <w:p w14:paraId="41630404" w14:textId="77777777" w:rsidR="00795114" w:rsidRPr="000C190F" w:rsidRDefault="00795114" w:rsidP="00795114">
      <w:pPr>
        <w:jc w:val="both"/>
        <w:rPr>
          <w:rFonts w:ascii="Arial" w:hAnsi="Arial" w:cs="Arial"/>
        </w:rPr>
      </w:pPr>
    </w:p>
    <w:p w14:paraId="0E9DEEDD" w14:textId="77777777" w:rsidR="00795114" w:rsidRPr="000C190F" w:rsidRDefault="00795114" w:rsidP="00795114">
      <w:pPr>
        <w:pStyle w:val="Nivel01"/>
        <w:numPr>
          <w:ilvl w:val="0"/>
          <w:numId w:val="0"/>
        </w:numPr>
        <w:tabs>
          <w:tab w:val="clear" w:pos="567"/>
          <w:tab w:val="left" w:pos="142"/>
        </w:tabs>
        <w:jc w:val="center"/>
        <w:rPr>
          <w:color w:val="000000" w:themeColor="text1"/>
          <w:sz w:val="28"/>
          <w:szCs w:val="28"/>
          <w:u w:val="single"/>
        </w:rPr>
      </w:pPr>
    </w:p>
    <w:p w14:paraId="5BE14CDB" w14:textId="77777777" w:rsidR="00795114" w:rsidRPr="000C190F" w:rsidRDefault="00795114" w:rsidP="00795114">
      <w:pPr>
        <w:pStyle w:val="Nivel01"/>
        <w:tabs>
          <w:tab w:val="clear" w:pos="567"/>
          <w:tab w:val="left" w:pos="142"/>
        </w:tabs>
        <w:spacing w:beforeLines="0" w:afterLines="0" w:after="0" w:line="240" w:lineRule="auto"/>
        <w:ind w:left="0" w:firstLine="0"/>
        <w:jc w:val="center"/>
        <w:rPr>
          <w:color w:val="FFFFFF" w:themeColor="background1"/>
          <w:sz w:val="24"/>
          <w:szCs w:val="24"/>
        </w:rPr>
      </w:pPr>
      <w:r w:rsidRPr="000C190F">
        <w:rPr>
          <w:color w:val="000000" w:themeColor="text1"/>
          <w:sz w:val="28"/>
          <w:szCs w:val="28"/>
          <w:u w:val="single"/>
        </w:rPr>
        <w:t>CLÁUSULA DÉCIMA SÉTIMA – OBRIGAÇÕES</w:t>
      </w:r>
    </w:p>
    <w:p w14:paraId="6FE1FC8B" w14:textId="6AA488A7" w:rsidR="00795114" w:rsidRPr="00C55F3C" w:rsidRDefault="00795114" w:rsidP="00426859">
      <w:pPr>
        <w:pStyle w:val="Nivel01"/>
        <w:numPr>
          <w:ilvl w:val="0"/>
          <w:numId w:val="0"/>
        </w:numPr>
        <w:tabs>
          <w:tab w:val="clear" w:pos="567"/>
          <w:tab w:val="left" w:pos="142"/>
        </w:tabs>
        <w:spacing w:beforeLines="0" w:afterLines="0" w:after="0" w:line="240" w:lineRule="auto"/>
        <w:jc w:val="center"/>
        <w:rPr>
          <w:color w:val="FFFFFF" w:themeColor="background1"/>
          <w:sz w:val="24"/>
          <w:szCs w:val="24"/>
        </w:rPr>
      </w:pPr>
      <w:r w:rsidRPr="00C55F3C">
        <w:rPr>
          <w:color w:val="000000" w:themeColor="text1"/>
          <w:sz w:val="28"/>
          <w:szCs w:val="28"/>
          <w:u w:val="single"/>
        </w:rPr>
        <w:t>PERTINENTES À LGPD</w:t>
      </w:r>
    </w:p>
    <w:p w14:paraId="4BA24845" w14:textId="77777777" w:rsidR="00795114" w:rsidRPr="000C190F" w:rsidRDefault="00795114" w:rsidP="00795114"/>
    <w:p w14:paraId="2BBB6EF0" w14:textId="77777777" w:rsidR="00795114" w:rsidRPr="000C190F" w:rsidRDefault="00795114" w:rsidP="00795114">
      <w:pPr>
        <w:pStyle w:val="Nivel01"/>
        <w:numPr>
          <w:ilvl w:val="0"/>
          <w:numId w:val="0"/>
        </w:numPr>
        <w:tabs>
          <w:tab w:val="clear" w:pos="567"/>
          <w:tab w:val="left" w:pos="142"/>
        </w:tabs>
        <w:ind w:firstLine="2127"/>
        <w:rPr>
          <w:b w:val="0"/>
          <w:sz w:val="24"/>
          <w:szCs w:val="24"/>
        </w:rPr>
      </w:pPr>
      <w:r w:rsidRPr="000C190F">
        <w:rPr>
          <w:b w:val="0"/>
          <w:sz w:val="24"/>
          <w:szCs w:val="24"/>
        </w:rPr>
        <w:t xml:space="preserve">As partes deverão cumprir a </w:t>
      </w:r>
      <w:hyperlink r:id="rId63" w:history="1">
        <w:r w:rsidRPr="000C190F">
          <w:rPr>
            <w:rStyle w:val="Hyperlink"/>
            <w:b w:val="0"/>
            <w:sz w:val="24"/>
            <w:szCs w:val="24"/>
          </w:rPr>
          <w:t>Lei nº 13.709, de 14 de agosto de 2018 (LGPD)</w:t>
        </w:r>
      </w:hyperlink>
      <w:r w:rsidRPr="000C190F">
        <w:rPr>
          <w:b w:val="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09BA7EE" w14:textId="77777777" w:rsidR="00795114" w:rsidRPr="000C190F" w:rsidRDefault="00795114" w:rsidP="00795114">
      <w:pPr>
        <w:jc w:val="both"/>
        <w:rPr>
          <w:rFonts w:ascii="Arial" w:hAnsi="Arial" w:cs="Arial"/>
        </w:rPr>
      </w:pPr>
    </w:p>
    <w:p w14:paraId="7E863EE2"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1º - Os dados obtidos somente poderão ser utilizados para as finalidades que justificaram seu acesso e de acordo com a boa-fé e com os princípios do </w:t>
      </w:r>
      <w:hyperlink r:id="rId64" w:anchor="art6" w:history="1">
        <w:r w:rsidRPr="000C190F">
          <w:rPr>
            <w:rStyle w:val="Hyperlink"/>
            <w:rFonts w:ascii="Arial" w:hAnsi="Arial" w:cs="Arial"/>
          </w:rPr>
          <w:t>art. 6º da LGPD</w:t>
        </w:r>
      </w:hyperlink>
      <w:r w:rsidRPr="000C190F">
        <w:rPr>
          <w:rFonts w:ascii="Arial" w:hAnsi="Arial" w:cs="Arial"/>
        </w:rPr>
        <w:t>.</w:t>
      </w:r>
    </w:p>
    <w:p w14:paraId="7F2753BE" w14:textId="77777777" w:rsidR="00795114" w:rsidRPr="000C190F" w:rsidRDefault="00795114" w:rsidP="00795114">
      <w:pPr>
        <w:jc w:val="both"/>
        <w:rPr>
          <w:rFonts w:ascii="Arial" w:hAnsi="Arial" w:cs="Arial"/>
        </w:rPr>
      </w:pPr>
    </w:p>
    <w:p w14:paraId="22C492BE"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2º - É vedado o compartilhamento com terceiros dos dados obtidos fora das hipóteses permitidas em Lei.</w:t>
      </w:r>
    </w:p>
    <w:p w14:paraId="6A3E3A18" w14:textId="77777777" w:rsidR="00795114" w:rsidRPr="000C190F" w:rsidRDefault="00795114" w:rsidP="00795114">
      <w:pPr>
        <w:jc w:val="both"/>
        <w:rPr>
          <w:rFonts w:ascii="Arial" w:hAnsi="Arial" w:cs="Arial"/>
        </w:rPr>
      </w:pPr>
    </w:p>
    <w:p w14:paraId="704797F6" w14:textId="10A909F0"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3º - A Administração deverá ser </w:t>
      </w:r>
      <w:r w:rsidRPr="00CD4922">
        <w:rPr>
          <w:rFonts w:ascii="Arial" w:hAnsi="Arial" w:cs="Arial"/>
        </w:rPr>
        <w:t xml:space="preserve">informada no prazo de 5 (cinco) dias úteis sobre todos os contratos de </w:t>
      </w:r>
      <w:proofErr w:type="spellStart"/>
      <w:r w:rsidRPr="00CD4922">
        <w:rPr>
          <w:rFonts w:ascii="Arial" w:hAnsi="Arial" w:cs="Arial"/>
        </w:rPr>
        <w:t>suboperação</w:t>
      </w:r>
      <w:proofErr w:type="spellEnd"/>
      <w:r w:rsidRPr="00CD4922">
        <w:rPr>
          <w:rFonts w:ascii="Arial" w:hAnsi="Arial" w:cs="Arial"/>
        </w:rPr>
        <w:t xml:space="preserve"> firmados ou que ve</w:t>
      </w:r>
      <w:r w:rsidRPr="000C190F">
        <w:rPr>
          <w:rFonts w:ascii="Arial" w:hAnsi="Arial" w:cs="Arial"/>
        </w:rPr>
        <w:t xml:space="preserve">nham a ser celebrados pelo </w:t>
      </w:r>
      <w:r w:rsidRPr="000C190F">
        <w:rPr>
          <w:rFonts w:ascii="Arial" w:hAnsi="Arial" w:cs="Arial"/>
          <w:b/>
        </w:rPr>
        <w:t>CONTRATADO</w:t>
      </w:r>
      <w:r w:rsidRPr="000C190F">
        <w:rPr>
          <w:rFonts w:ascii="Arial" w:hAnsi="Arial" w:cs="Arial"/>
        </w:rPr>
        <w:t xml:space="preserve">. </w:t>
      </w:r>
    </w:p>
    <w:p w14:paraId="059DB221" w14:textId="77777777" w:rsidR="00795114" w:rsidRPr="000C190F" w:rsidRDefault="00795114" w:rsidP="00795114">
      <w:pPr>
        <w:jc w:val="both"/>
        <w:rPr>
          <w:rFonts w:ascii="Arial" w:hAnsi="Arial" w:cs="Arial"/>
        </w:rPr>
      </w:pPr>
    </w:p>
    <w:p w14:paraId="0DC755E9"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4º - Terminado o tratamento dos dados nos termos do </w:t>
      </w:r>
      <w:hyperlink r:id="rId65" w:anchor="art15" w:history="1">
        <w:r w:rsidRPr="000C190F">
          <w:rPr>
            <w:rStyle w:val="Hyperlink"/>
            <w:rFonts w:ascii="Arial" w:hAnsi="Arial" w:cs="Arial"/>
          </w:rPr>
          <w:t>art. 15 da LGPD</w:t>
        </w:r>
      </w:hyperlink>
      <w:r w:rsidRPr="000C190F">
        <w:rPr>
          <w:rFonts w:ascii="Arial" w:hAnsi="Arial" w:cs="Arial"/>
        </w:rPr>
        <w:t xml:space="preserve">, é dever do contratado eliminá-los, com exceção das hipóteses do </w:t>
      </w:r>
      <w:hyperlink r:id="rId66" w:anchor="art16" w:history="1">
        <w:r w:rsidRPr="000C190F">
          <w:rPr>
            <w:rStyle w:val="Hyperlink"/>
            <w:rFonts w:ascii="Arial" w:hAnsi="Arial" w:cs="Arial"/>
          </w:rPr>
          <w:t>art. 16 da LGPD</w:t>
        </w:r>
      </w:hyperlink>
      <w:r w:rsidRPr="000C190F">
        <w:rPr>
          <w:rFonts w:ascii="Arial" w:hAnsi="Arial" w:cs="Arial"/>
        </w:rPr>
        <w:t xml:space="preserve">, incluindo aquelas em que houver necessidade de guarda de documentação para fins de </w:t>
      </w:r>
      <w:r w:rsidRPr="000C190F">
        <w:rPr>
          <w:rFonts w:ascii="Arial" w:hAnsi="Arial" w:cs="Arial"/>
        </w:rPr>
        <w:lastRenderedPageBreak/>
        <w:t xml:space="preserve">comprovação do cumprimento de obrigações legais ou contratuais e somente enquanto não prescritas essas obrigações. </w:t>
      </w:r>
    </w:p>
    <w:p w14:paraId="33378EC8" w14:textId="77777777" w:rsidR="00795114" w:rsidRPr="000C190F" w:rsidRDefault="00795114" w:rsidP="00795114">
      <w:pPr>
        <w:jc w:val="both"/>
        <w:rPr>
          <w:rFonts w:ascii="Arial" w:hAnsi="Arial" w:cs="Arial"/>
        </w:rPr>
      </w:pPr>
    </w:p>
    <w:p w14:paraId="756D5EE7"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5º - É dever do contratado orientar e treinar seus empregados sobre os deveres, requisitos e responsabilidades decorrentes da LGPD. </w:t>
      </w:r>
    </w:p>
    <w:p w14:paraId="7FDEB25C" w14:textId="77777777" w:rsidR="00795114" w:rsidRPr="000C190F" w:rsidRDefault="00795114" w:rsidP="00795114">
      <w:pPr>
        <w:jc w:val="both"/>
        <w:rPr>
          <w:rFonts w:ascii="Arial" w:hAnsi="Arial" w:cs="Arial"/>
        </w:rPr>
      </w:pPr>
    </w:p>
    <w:p w14:paraId="1D6D69BC"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6º - O Contratado deverá exigir de </w:t>
      </w:r>
      <w:proofErr w:type="spellStart"/>
      <w:r w:rsidRPr="000C190F">
        <w:rPr>
          <w:rFonts w:ascii="Arial" w:hAnsi="Arial" w:cs="Arial"/>
        </w:rPr>
        <w:t>suboperadores</w:t>
      </w:r>
      <w:proofErr w:type="spellEnd"/>
      <w:r w:rsidRPr="000C190F">
        <w:rPr>
          <w:rFonts w:ascii="Arial" w:hAnsi="Arial" w:cs="Arial"/>
        </w:rPr>
        <w:t xml:space="preserve"> e subcontratados o cumprimento dos deveres da presente cláusula, permanecendo integralmente responsável por garantir sua observância.</w:t>
      </w:r>
    </w:p>
    <w:p w14:paraId="097E23F2" w14:textId="77777777" w:rsidR="00795114" w:rsidRPr="000C190F" w:rsidRDefault="00795114" w:rsidP="00795114">
      <w:pPr>
        <w:jc w:val="both"/>
        <w:rPr>
          <w:rFonts w:ascii="Arial" w:hAnsi="Arial" w:cs="Arial"/>
        </w:rPr>
      </w:pPr>
    </w:p>
    <w:p w14:paraId="4735BBCD"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7º - O Contratante poderá realizar diligência para aferir o cumprimento dessa cláusula, devendo o Contratado atender prontamente eventuais pedidos de comprovação formulados. </w:t>
      </w:r>
    </w:p>
    <w:p w14:paraId="73728CD9" w14:textId="77777777" w:rsidR="00795114" w:rsidRPr="000C190F" w:rsidRDefault="00795114" w:rsidP="00795114">
      <w:pPr>
        <w:jc w:val="both"/>
        <w:rPr>
          <w:rFonts w:ascii="Arial" w:hAnsi="Arial" w:cs="Arial"/>
        </w:rPr>
      </w:pPr>
    </w:p>
    <w:p w14:paraId="0C9257D2"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8º - O Contratado deverá prestar, no prazo fixado pelo Contratante, prorrogável justificadamente, quaisquer informações acerca dos dados pessoais para cumprimento da LGPD, inclusive quanto a eventual descarte realizado.</w:t>
      </w:r>
    </w:p>
    <w:p w14:paraId="653FD7D9" w14:textId="77777777" w:rsidR="00795114" w:rsidRPr="000C190F" w:rsidRDefault="00795114" w:rsidP="00795114">
      <w:pPr>
        <w:jc w:val="both"/>
        <w:rPr>
          <w:rFonts w:ascii="Arial" w:hAnsi="Arial" w:cs="Arial"/>
        </w:rPr>
      </w:pPr>
    </w:p>
    <w:p w14:paraId="5D488163"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9º - Bancos de dados formados a partir de contratos administrativos, notadamente aqueles que se proponham a armazenar dados pessoais, devem ser mantidos em ambiente virtual controlado, com registro individual rastreável de tratamentos realizados (</w:t>
      </w:r>
      <w:hyperlink r:id="rId67" w:history="1">
        <w:r w:rsidRPr="000C190F">
          <w:rPr>
            <w:rStyle w:val="Hyperlink"/>
            <w:rFonts w:ascii="Arial" w:hAnsi="Arial" w:cs="Arial"/>
          </w:rPr>
          <w:t>LGPD, art. 37</w:t>
        </w:r>
      </w:hyperlink>
      <w:r w:rsidRPr="000C190F">
        <w:rPr>
          <w:rFonts w:ascii="Arial" w:hAnsi="Arial" w:cs="Arial"/>
        </w:rPr>
        <w:t>), com cada acesso, data, horário e registro da finalidade, para efeito de responsabilização, em caso de eventuais omissões, desvios ou abusos.</w:t>
      </w:r>
    </w:p>
    <w:p w14:paraId="41989FD6" w14:textId="77777777" w:rsidR="00795114" w:rsidRPr="000C190F" w:rsidRDefault="00795114" w:rsidP="00795114">
      <w:pPr>
        <w:jc w:val="both"/>
        <w:rPr>
          <w:rFonts w:ascii="Arial" w:hAnsi="Arial" w:cs="Arial"/>
        </w:rPr>
      </w:pPr>
    </w:p>
    <w:p w14:paraId="1738ABA9"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10 – Os bancos de dados de que trata o parágrafo anterior, devem ser desenvolvidos em formato </w:t>
      </w:r>
      <w:proofErr w:type="spellStart"/>
      <w:r w:rsidRPr="000C190F">
        <w:rPr>
          <w:rFonts w:ascii="Arial" w:hAnsi="Arial" w:cs="Arial"/>
        </w:rPr>
        <w:t>interoperável</w:t>
      </w:r>
      <w:proofErr w:type="spellEnd"/>
      <w:r w:rsidRPr="000C190F">
        <w:rPr>
          <w:rFonts w:ascii="Arial" w:hAnsi="Arial" w:cs="Arial"/>
        </w:rPr>
        <w:t>, a fim de garantir a reutilização desses dados pela Administração nas hipóteses previstas na LGPD.</w:t>
      </w:r>
    </w:p>
    <w:p w14:paraId="741E40D7" w14:textId="77777777" w:rsidR="00795114" w:rsidRPr="000C190F" w:rsidRDefault="00795114" w:rsidP="00795114">
      <w:pPr>
        <w:jc w:val="both"/>
        <w:rPr>
          <w:rFonts w:ascii="Arial" w:hAnsi="Arial" w:cs="Arial"/>
        </w:rPr>
      </w:pPr>
    </w:p>
    <w:p w14:paraId="47AA7F20"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11 – O contrato está sujeito a ser alterado nos procedimentos pertinentes ao tratamento de dados pessoais, quando indicado pela autoridade competente, em especial a ANPD por meio de opiniões técnicas ou recomendações, editadas na forma da LGPD.</w:t>
      </w:r>
    </w:p>
    <w:p w14:paraId="72DBD4C0" w14:textId="77777777" w:rsidR="00795114" w:rsidRPr="000C190F" w:rsidRDefault="00795114" w:rsidP="00795114">
      <w:pPr>
        <w:jc w:val="both"/>
        <w:rPr>
          <w:rFonts w:ascii="Arial" w:hAnsi="Arial" w:cs="Arial"/>
        </w:rPr>
      </w:pPr>
    </w:p>
    <w:p w14:paraId="767DB9B1" w14:textId="77777777" w:rsidR="00795114" w:rsidRPr="000C190F" w:rsidRDefault="00795114" w:rsidP="00795114">
      <w:pPr>
        <w:jc w:val="both"/>
        <w:rPr>
          <w:rFonts w:ascii="Arial" w:hAnsi="Arial" w:cs="Arial"/>
        </w:rPr>
      </w:pPr>
      <w:r w:rsidRPr="000C190F">
        <w:rPr>
          <w:rFonts w:ascii="Arial" w:hAnsi="Arial" w:cs="Arial"/>
        </w:rPr>
        <w:tab/>
      </w:r>
      <w:r w:rsidRPr="000C190F">
        <w:rPr>
          <w:rFonts w:ascii="Arial" w:hAnsi="Arial" w:cs="Arial"/>
        </w:rPr>
        <w:tab/>
      </w:r>
      <w:r w:rsidRPr="000C190F">
        <w:rPr>
          <w:rFonts w:ascii="Arial" w:hAnsi="Arial" w:cs="Arial"/>
        </w:rPr>
        <w:tab/>
        <w:t xml:space="preserve">§ 12 – Os contratos e convênios de que trata o </w:t>
      </w:r>
      <w:hyperlink r:id="rId68" w:anchor="art26§1" w:history="1">
        <w:r w:rsidRPr="000C190F">
          <w:rPr>
            <w:rStyle w:val="Hyperlink"/>
            <w:rFonts w:ascii="Arial" w:hAnsi="Arial" w:cs="Arial"/>
          </w:rPr>
          <w:t>§ 1º do art. 26 da LGPD</w:t>
        </w:r>
      </w:hyperlink>
      <w:r w:rsidRPr="000C190F">
        <w:rPr>
          <w:rFonts w:ascii="Arial" w:hAnsi="Arial" w:cs="Arial"/>
        </w:rPr>
        <w:t xml:space="preserve"> deverão ser comunicados à autoridade nacional.</w:t>
      </w:r>
    </w:p>
    <w:p w14:paraId="5049A386" w14:textId="77777777" w:rsidR="00795114" w:rsidRPr="000C190F" w:rsidRDefault="00795114" w:rsidP="00795114">
      <w:pPr>
        <w:jc w:val="both"/>
        <w:rPr>
          <w:rFonts w:ascii="Arial" w:hAnsi="Arial" w:cs="Arial"/>
        </w:rPr>
      </w:pPr>
    </w:p>
    <w:p w14:paraId="34133EFF" w14:textId="77777777" w:rsidR="00795114" w:rsidRPr="000C190F" w:rsidRDefault="00795114" w:rsidP="00795114">
      <w:pPr>
        <w:jc w:val="both"/>
        <w:rPr>
          <w:rFonts w:ascii="Arial" w:hAnsi="Arial" w:cs="Arial"/>
        </w:rPr>
      </w:pPr>
    </w:p>
    <w:p w14:paraId="61648504" w14:textId="77777777" w:rsidR="00795114" w:rsidRPr="007F51EB" w:rsidRDefault="00795114" w:rsidP="00795114">
      <w:pPr>
        <w:pStyle w:val="Ttulo5"/>
        <w:jc w:val="center"/>
        <w:rPr>
          <w:rFonts w:ascii="Arial" w:hAnsi="Arial" w:cs="Arial"/>
          <w:b/>
          <w:bCs/>
          <w:iCs/>
          <w:color w:val="auto"/>
          <w:sz w:val="28"/>
          <w:szCs w:val="28"/>
          <w:u w:val="single"/>
        </w:rPr>
      </w:pPr>
      <w:r w:rsidRPr="007F51EB">
        <w:rPr>
          <w:rFonts w:ascii="Arial" w:hAnsi="Arial" w:cs="Arial"/>
          <w:b/>
          <w:bCs/>
          <w:iCs/>
          <w:color w:val="auto"/>
          <w:sz w:val="28"/>
          <w:szCs w:val="28"/>
          <w:u w:val="single"/>
        </w:rPr>
        <w:t>CLÁUSULA DÉCIMA OITAVA – DA</w:t>
      </w:r>
    </w:p>
    <w:p w14:paraId="684FD61F" w14:textId="77777777" w:rsidR="00795114" w:rsidRPr="007F51EB" w:rsidRDefault="00795114" w:rsidP="00795114">
      <w:pPr>
        <w:pStyle w:val="Ttulo5"/>
        <w:jc w:val="center"/>
        <w:rPr>
          <w:rFonts w:ascii="Arial" w:hAnsi="Arial" w:cs="Arial"/>
          <w:b/>
          <w:bCs/>
          <w:i/>
          <w:iCs/>
          <w:color w:val="auto"/>
          <w:sz w:val="28"/>
          <w:szCs w:val="28"/>
          <w:u w:val="single"/>
        </w:rPr>
      </w:pPr>
      <w:r w:rsidRPr="007F51EB">
        <w:rPr>
          <w:rFonts w:ascii="Arial" w:hAnsi="Arial" w:cs="Arial"/>
          <w:b/>
          <w:bCs/>
          <w:iCs/>
          <w:color w:val="auto"/>
          <w:sz w:val="28"/>
          <w:szCs w:val="28"/>
          <w:u w:val="single"/>
        </w:rPr>
        <w:t>GARANTIA DOS BENS E/OU SERVIÇOS</w:t>
      </w:r>
    </w:p>
    <w:p w14:paraId="59D66423" w14:textId="77777777" w:rsidR="00795114" w:rsidRPr="007F51EB" w:rsidRDefault="00795114" w:rsidP="00795114">
      <w:pPr>
        <w:autoSpaceDE w:val="0"/>
        <w:autoSpaceDN w:val="0"/>
        <w:adjustRightInd w:val="0"/>
        <w:jc w:val="both"/>
        <w:rPr>
          <w:rFonts w:ascii="Arial" w:hAnsi="Arial" w:cs="Arial"/>
          <w:bCs/>
        </w:rPr>
      </w:pPr>
    </w:p>
    <w:p w14:paraId="10CC7CBE" w14:textId="77777777" w:rsidR="00795114" w:rsidRPr="007F51EB" w:rsidRDefault="00795114" w:rsidP="00795114">
      <w:pPr>
        <w:autoSpaceDE w:val="0"/>
        <w:autoSpaceDN w:val="0"/>
        <w:adjustRightInd w:val="0"/>
        <w:jc w:val="both"/>
        <w:rPr>
          <w:rFonts w:ascii="Arial" w:hAnsi="Arial" w:cs="Arial"/>
          <w:bCs/>
        </w:rPr>
      </w:pPr>
    </w:p>
    <w:p w14:paraId="0FDA3954" w14:textId="58289644" w:rsidR="00795114" w:rsidRPr="007F51EB" w:rsidRDefault="00795114" w:rsidP="00795114">
      <w:pPr>
        <w:autoSpaceDE w:val="0"/>
        <w:autoSpaceDN w:val="0"/>
        <w:adjustRightInd w:val="0"/>
        <w:jc w:val="both"/>
        <w:rPr>
          <w:rFonts w:ascii="Arial" w:hAnsi="Arial" w:cs="Arial"/>
        </w:rPr>
      </w:pPr>
      <w:r w:rsidRPr="007F51EB">
        <w:rPr>
          <w:rFonts w:ascii="Arial" w:hAnsi="Arial" w:cs="Arial"/>
          <w:bCs/>
        </w:rPr>
        <w:tab/>
      </w:r>
      <w:r w:rsidRPr="007F51EB">
        <w:rPr>
          <w:rFonts w:ascii="Arial" w:hAnsi="Arial" w:cs="Arial"/>
          <w:bCs/>
        </w:rPr>
        <w:tab/>
      </w:r>
      <w:r w:rsidRPr="007F51EB">
        <w:rPr>
          <w:rFonts w:ascii="Arial" w:hAnsi="Arial" w:cs="Arial"/>
          <w:bCs/>
        </w:rPr>
        <w:tab/>
      </w:r>
      <w:r w:rsidR="00723BA1" w:rsidRPr="007F51EB">
        <w:rPr>
          <w:rFonts w:ascii="Arial" w:hAnsi="Arial" w:cs="Arial"/>
          <w:bCs/>
        </w:rPr>
        <w:t>A g</w:t>
      </w:r>
      <w:r w:rsidRPr="007F51EB">
        <w:rPr>
          <w:rFonts w:ascii="Arial" w:hAnsi="Arial" w:cs="Arial"/>
        </w:rPr>
        <w:t xml:space="preserve">arantia dos bens e/ou serviços </w:t>
      </w:r>
      <w:r w:rsidR="00723BA1" w:rsidRPr="007F51EB">
        <w:rPr>
          <w:rFonts w:ascii="Arial" w:hAnsi="Arial" w:cs="Arial"/>
        </w:rPr>
        <w:t>terá vigência durante todo o período contratual</w:t>
      </w:r>
      <w:r w:rsidRPr="007F51EB">
        <w:rPr>
          <w:rFonts w:ascii="Arial" w:hAnsi="Arial" w:cs="Arial"/>
        </w:rPr>
        <w:t>, nos termos da Proposta datada de</w:t>
      </w:r>
      <w:r w:rsidRPr="000C190F">
        <w:rPr>
          <w:rFonts w:ascii="Arial" w:hAnsi="Arial" w:cs="Arial"/>
          <w:color w:val="C00000"/>
        </w:rPr>
        <w:t xml:space="preserve"> _____/_____/_____ (DEFINIR)</w:t>
      </w:r>
      <w:r w:rsidRPr="007F51EB">
        <w:rPr>
          <w:rFonts w:ascii="Arial" w:hAnsi="Arial" w:cs="Arial"/>
        </w:rPr>
        <w:t>, observado o prazo mínimo constante no Termo de Referência.</w:t>
      </w:r>
      <w:r w:rsidR="007F51EB">
        <w:rPr>
          <w:rFonts w:ascii="Arial" w:hAnsi="Arial" w:cs="Arial"/>
        </w:rPr>
        <w:t xml:space="preserve"> </w:t>
      </w:r>
      <w:r w:rsidRPr="007F51EB">
        <w:rPr>
          <w:rFonts w:ascii="Arial" w:hAnsi="Arial" w:cs="Arial"/>
        </w:rPr>
        <w:t xml:space="preserve">Sendo constatados vícios e/ou defeitos que tornem inadequado seu consumo, sem prejuízo da aplicação das penalidades previstas no Edital e no contrato, poderá a </w:t>
      </w:r>
      <w:r w:rsidRPr="007F51EB">
        <w:rPr>
          <w:rFonts w:ascii="Arial" w:hAnsi="Arial" w:cs="Arial"/>
          <w:b/>
        </w:rPr>
        <w:t xml:space="preserve">CONTRATANTE </w:t>
      </w:r>
      <w:r w:rsidRPr="007F51EB">
        <w:rPr>
          <w:rFonts w:ascii="Arial" w:hAnsi="Arial" w:cs="Arial"/>
        </w:rPr>
        <w:t xml:space="preserve">exigir da </w:t>
      </w:r>
      <w:r w:rsidRPr="007F51EB">
        <w:rPr>
          <w:rFonts w:ascii="Arial" w:hAnsi="Arial" w:cs="Arial"/>
          <w:b/>
        </w:rPr>
        <w:t>CONTRATADA</w:t>
      </w:r>
      <w:r w:rsidRPr="007F51EB">
        <w:rPr>
          <w:rFonts w:ascii="Arial" w:hAnsi="Arial" w:cs="Arial"/>
        </w:rPr>
        <w:t xml:space="preserve">, alternativamente, e à sua escolha, no prazo de </w:t>
      </w:r>
      <w:r w:rsidR="007F51EB" w:rsidRPr="007F51EB">
        <w:rPr>
          <w:rFonts w:ascii="Arial" w:hAnsi="Arial" w:cs="Arial"/>
        </w:rPr>
        <w:t>10 (dez) dias úteis</w:t>
      </w:r>
      <w:r w:rsidRPr="007F51EB">
        <w:rPr>
          <w:rFonts w:ascii="Arial" w:hAnsi="Arial" w:cs="Arial"/>
        </w:rPr>
        <w:t>, contado da solicitação, o seguinte:</w:t>
      </w:r>
    </w:p>
    <w:p w14:paraId="41D5F6C0" w14:textId="77777777" w:rsidR="00795114" w:rsidRPr="007F51EB" w:rsidRDefault="00795114" w:rsidP="00795114">
      <w:pPr>
        <w:pStyle w:val="Corpodetexto"/>
        <w:spacing w:before="0" w:beforeAutospacing="0" w:after="0" w:afterAutospacing="0"/>
        <w:jc w:val="both"/>
        <w:rPr>
          <w:rFonts w:ascii="Arial" w:hAnsi="Arial" w:cs="Arial"/>
        </w:rPr>
      </w:pPr>
    </w:p>
    <w:p w14:paraId="4867F62C" w14:textId="77777777" w:rsidR="00795114" w:rsidRPr="007F51EB" w:rsidRDefault="00795114" w:rsidP="00795114">
      <w:pPr>
        <w:pStyle w:val="Corpodetexto"/>
        <w:spacing w:before="0" w:beforeAutospacing="0" w:after="0" w:afterAutospacing="0"/>
        <w:jc w:val="both"/>
        <w:rPr>
          <w:rFonts w:ascii="Arial" w:hAnsi="Arial" w:cs="Arial"/>
        </w:rPr>
      </w:pPr>
      <w:r w:rsidRPr="007F51EB">
        <w:rPr>
          <w:rFonts w:ascii="Arial" w:hAnsi="Arial" w:cs="Arial"/>
        </w:rPr>
        <w:tab/>
      </w:r>
      <w:r w:rsidRPr="007F51EB">
        <w:rPr>
          <w:rFonts w:ascii="Arial" w:hAnsi="Arial" w:cs="Arial"/>
        </w:rPr>
        <w:tab/>
      </w:r>
      <w:r w:rsidRPr="007F51EB">
        <w:rPr>
          <w:rFonts w:ascii="Arial" w:hAnsi="Arial" w:cs="Arial"/>
        </w:rPr>
        <w:tab/>
        <w:t xml:space="preserve">I – </w:t>
      </w:r>
      <w:proofErr w:type="gramStart"/>
      <w:r w:rsidRPr="007F51EB">
        <w:rPr>
          <w:rFonts w:ascii="Arial" w:hAnsi="Arial" w:cs="Arial"/>
        </w:rPr>
        <w:t>a</w:t>
      </w:r>
      <w:proofErr w:type="gramEnd"/>
      <w:r w:rsidRPr="007F51EB">
        <w:rPr>
          <w:rFonts w:ascii="Arial" w:hAnsi="Arial" w:cs="Arial"/>
        </w:rPr>
        <w:t xml:space="preserve"> substituição dos bens e/ou a </w:t>
      </w:r>
      <w:proofErr w:type="spellStart"/>
      <w:r w:rsidRPr="007F51EB">
        <w:rPr>
          <w:rFonts w:ascii="Arial" w:hAnsi="Arial" w:cs="Arial"/>
        </w:rPr>
        <w:t>reexecução</w:t>
      </w:r>
      <w:proofErr w:type="spellEnd"/>
      <w:r w:rsidRPr="007F51EB">
        <w:rPr>
          <w:rFonts w:ascii="Arial" w:hAnsi="Arial" w:cs="Arial"/>
        </w:rPr>
        <w:t xml:space="preserve"> dos serviços, observando-se, para tanto, as mesmas especificações do Termo de Referência e da Proposta; </w:t>
      </w:r>
    </w:p>
    <w:p w14:paraId="575BC854" w14:textId="77777777" w:rsidR="00795114" w:rsidRPr="007F51EB" w:rsidRDefault="00795114" w:rsidP="00795114">
      <w:pPr>
        <w:autoSpaceDE w:val="0"/>
        <w:autoSpaceDN w:val="0"/>
        <w:adjustRightInd w:val="0"/>
        <w:ind w:right="50"/>
        <w:jc w:val="both"/>
        <w:rPr>
          <w:rFonts w:ascii="Arial" w:hAnsi="Arial" w:cs="Arial"/>
        </w:rPr>
      </w:pPr>
    </w:p>
    <w:p w14:paraId="77213041" w14:textId="77777777" w:rsidR="00795114" w:rsidRPr="007F51EB" w:rsidRDefault="00795114" w:rsidP="00795114">
      <w:pPr>
        <w:autoSpaceDE w:val="0"/>
        <w:autoSpaceDN w:val="0"/>
        <w:adjustRightInd w:val="0"/>
        <w:ind w:right="50"/>
        <w:jc w:val="both"/>
        <w:rPr>
          <w:rFonts w:ascii="Arial" w:hAnsi="Arial" w:cs="Arial"/>
        </w:rPr>
      </w:pPr>
      <w:r w:rsidRPr="007F51EB">
        <w:rPr>
          <w:rFonts w:ascii="Arial" w:hAnsi="Arial" w:cs="Arial"/>
        </w:rPr>
        <w:tab/>
      </w:r>
      <w:r w:rsidRPr="007F51EB">
        <w:rPr>
          <w:rFonts w:ascii="Arial" w:hAnsi="Arial" w:cs="Arial"/>
        </w:rPr>
        <w:tab/>
      </w:r>
      <w:r w:rsidRPr="007F51EB">
        <w:rPr>
          <w:rFonts w:ascii="Arial" w:hAnsi="Arial" w:cs="Arial"/>
        </w:rPr>
        <w:tab/>
        <w:t xml:space="preserve">II – </w:t>
      </w:r>
      <w:proofErr w:type="gramStart"/>
      <w:r w:rsidRPr="007F51EB">
        <w:rPr>
          <w:rFonts w:ascii="Arial" w:hAnsi="Arial" w:cs="Arial"/>
        </w:rPr>
        <w:t>a</w:t>
      </w:r>
      <w:proofErr w:type="gramEnd"/>
      <w:r w:rsidRPr="007F51EB">
        <w:rPr>
          <w:rFonts w:ascii="Arial" w:hAnsi="Arial" w:cs="Arial"/>
        </w:rPr>
        <w:t xml:space="preserve"> restituição imediata da quantia paga, monetariamente atualizada, se for o caso, sem prejuízo de eventuais perdas e danos;</w:t>
      </w:r>
    </w:p>
    <w:p w14:paraId="4F45237A" w14:textId="77777777" w:rsidR="00795114" w:rsidRPr="007F51EB" w:rsidRDefault="00795114" w:rsidP="00795114">
      <w:pPr>
        <w:tabs>
          <w:tab w:val="left" w:pos="3215"/>
        </w:tabs>
        <w:autoSpaceDE w:val="0"/>
        <w:autoSpaceDN w:val="0"/>
        <w:adjustRightInd w:val="0"/>
        <w:ind w:right="50"/>
        <w:rPr>
          <w:rFonts w:ascii="Arial" w:hAnsi="Arial" w:cs="Arial"/>
        </w:rPr>
      </w:pPr>
    </w:p>
    <w:p w14:paraId="2A6ECE85" w14:textId="77777777" w:rsidR="00795114" w:rsidRPr="007F51EB" w:rsidRDefault="00795114" w:rsidP="00795114">
      <w:pPr>
        <w:tabs>
          <w:tab w:val="left" w:pos="3215"/>
        </w:tabs>
        <w:autoSpaceDE w:val="0"/>
        <w:autoSpaceDN w:val="0"/>
        <w:adjustRightInd w:val="0"/>
        <w:ind w:left="2127" w:right="50"/>
        <w:rPr>
          <w:rFonts w:ascii="Arial" w:hAnsi="Arial" w:cs="Arial"/>
        </w:rPr>
      </w:pPr>
      <w:r w:rsidRPr="007F51EB">
        <w:rPr>
          <w:rFonts w:ascii="Arial" w:hAnsi="Arial" w:cs="Arial"/>
        </w:rPr>
        <w:t>III – o abatimento proporcional do preço.</w:t>
      </w:r>
    </w:p>
    <w:p w14:paraId="77F59DED" w14:textId="77777777" w:rsidR="00795114" w:rsidRPr="007F51EB" w:rsidRDefault="00795114" w:rsidP="00795114">
      <w:pPr>
        <w:tabs>
          <w:tab w:val="left" w:pos="3215"/>
        </w:tabs>
        <w:autoSpaceDE w:val="0"/>
        <w:autoSpaceDN w:val="0"/>
        <w:adjustRightInd w:val="0"/>
        <w:ind w:right="50"/>
        <w:jc w:val="both"/>
        <w:rPr>
          <w:rFonts w:ascii="Arial" w:hAnsi="Arial" w:cs="Arial"/>
        </w:rPr>
      </w:pPr>
    </w:p>
    <w:p w14:paraId="24B89698" w14:textId="77777777" w:rsidR="00795114" w:rsidRPr="007F51EB" w:rsidRDefault="00795114" w:rsidP="00795114">
      <w:pPr>
        <w:tabs>
          <w:tab w:val="left" w:pos="3215"/>
        </w:tabs>
        <w:autoSpaceDE w:val="0"/>
        <w:autoSpaceDN w:val="0"/>
        <w:adjustRightInd w:val="0"/>
        <w:ind w:right="50" w:firstLine="2127"/>
        <w:jc w:val="both"/>
        <w:rPr>
          <w:rFonts w:ascii="Arial" w:hAnsi="Arial" w:cs="Arial"/>
        </w:rPr>
      </w:pPr>
      <w:r w:rsidRPr="007F51EB">
        <w:rPr>
          <w:rFonts w:ascii="Arial" w:hAnsi="Arial" w:cs="Arial"/>
        </w:rPr>
        <w:t>§ 1º – Em se tratando de extensão de garantia original, deverá ser apresentado documento que comprove o atendimento à Resolução nº 122/2005 do Conselho Nacional de Seguros Privados – CNSP, quando da celebração do ajuste.</w:t>
      </w:r>
    </w:p>
    <w:p w14:paraId="587604AF" w14:textId="77777777" w:rsidR="00795114" w:rsidRPr="007F51EB" w:rsidRDefault="00795114" w:rsidP="00795114">
      <w:pPr>
        <w:tabs>
          <w:tab w:val="left" w:pos="3215"/>
        </w:tabs>
        <w:autoSpaceDE w:val="0"/>
        <w:autoSpaceDN w:val="0"/>
        <w:adjustRightInd w:val="0"/>
        <w:ind w:right="50" w:firstLine="2127"/>
        <w:jc w:val="both"/>
        <w:rPr>
          <w:rFonts w:ascii="Arial" w:hAnsi="Arial" w:cs="Arial"/>
        </w:rPr>
      </w:pPr>
    </w:p>
    <w:p w14:paraId="429E81A5" w14:textId="77777777" w:rsidR="00795114" w:rsidRPr="007F51EB" w:rsidRDefault="00795114" w:rsidP="00795114">
      <w:pPr>
        <w:tabs>
          <w:tab w:val="left" w:pos="3215"/>
        </w:tabs>
        <w:autoSpaceDE w:val="0"/>
        <w:autoSpaceDN w:val="0"/>
        <w:adjustRightInd w:val="0"/>
        <w:ind w:right="50" w:firstLine="2127"/>
        <w:jc w:val="both"/>
        <w:rPr>
          <w:rFonts w:ascii="Arial" w:hAnsi="Arial" w:cs="Arial"/>
        </w:rPr>
      </w:pPr>
      <w:r w:rsidRPr="007F51EB">
        <w:rPr>
          <w:rFonts w:ascii="Arial" w:hAnsi="Arial" w:cs="Arial"/>
        </w:rPr>
        <w:t xml:space="preserve">§ 2º - Por se tratar de obrigação acessória, a validade e/ou garantia dos bens e/ou serviços subsistirá ainda que concluído o prazo de vigência contratual. </w:t>
      </w:r>
    </w:p>
    <w:p w14:paraId="55E06923" w14:textId="77777777" w:rsidR="00795114" w:rsidRPr="007F51EB" w:rsidRDefault="00795114" w:rsidP="00795114">
      <w:pPr>
        <w:jc w:val="both"/>
        <w:rPr>
          <w:rFonts w:ascii="Arial" w:hAnsi="Arial" w:cs="Arial"/>
        </w:rPr>
      </w:pPr>
    </w:p>
    <w:p w14:paraId="1CC9A0A3" w14:textId="77777777" w:rsidR="00795114" w:rsidRPr="000C190F" w:rsidRDefault="00795114" w:rsidP="00795114">
      <w:pPr>
        <w:keepNext/>
        <w:keepLines/>
        <w:tabs>
          <w:tab w:val="left" w:pos="567"/>
        </w:tabs>
        <w:jc w:val="both"/>
        <w:outlineLvl w:val="0"/>
        <w:rPr>
          <w:rFonts w:ascii="Arial" w:eastAsiaTheme="majorEastAsia" w:hAnsi="Arial" w:cs="Arial"/>
          <w:b/>
          <w:bCs/>
          <w:color w:val="C00000"/>
        </w:rPr>
      </w:pPr>
    </w:p>
    <w:p w14:paraId="7E24415D" w14:textId="77777777" w:rsidR="00795114" w:rsidRPr="000C190F" w:rsidRDefault="00795114" w:rsidP="00795114">
      <w:pPr>
        <w:jc w:val="both"/>
        <w:rPr>
          <w:rFonts w:ascii="Arial" w:hAnsi="Arial" w:cs="Arial"/>
          <w:iCs/>
          <w:color w:val="C00000"/>
        </w:rPr>
      </w:pPr>
    </w:p>
    <w:bookmarkEnd w:id="49"/>
    <w:p w14:paraId="4FEC76CF" w14:textId="225F5CF9" w:rsidR="00795114" w:rsidRPr="00CD4922" w:rsidRDefault="00795114" w:rsidP="00795114">
      <w:pPr>
        <w:pStyle w:val="Ttulo5"/>
        <w:jc w:val="center"/>
        <w:rPr>
          <w:rFonts w:ascii="Arial" w:hAnsi="Arial" w:cs="Arial"/>
          <w:b/>
          <w:bCs/>
          <w:iCs/>
          <w:color w:val="auto"/>
          <w:sz w:val="28"/>
          <w:szCs w:val="28"/>
          <w:u w:val="single"/>
        </w:rPr>
      </w:pPr>
      <w:r w:rsidRPr="00CD4922">
        <w:rPr>
          <w:rFonts w:ascii="Arial" w:hAnsi="Arial" w:cs="Arial"/>
          <w:b/>
          <w:bCs/>
          <w:iCs/>
          <w:color w:val="auto"/>
          <w:sz w:val="28"/>
          <w:szCs w:val="28"/>
          <w:u w:val="single"/>
        </w:rPr>
        <w:t xml:space="preserve">CLÁUSULA </w:t>
      </w:r>
      <w:r w:rsidR="00723BA1" w:rsidRPr="00CD4922">
        <w:rPr>
          <w:rFonts w:ascii="Arial" w:hAnsi="Arial" w:cs="Arial"/>
          <w:b/>
          <w:bCs/>
          <w:iCs/>
          <w:color w:val="auto"/>
          <w:sz w:val="28"/>
          <w:szCs w:val="28"/>
          <w:u w:val="single"/>
        </w:rPr>
        <w:t>DÉCIMA NONA</w:t>
      </w:r>
      <w:r w:rsidRPr="00CD4922">
        <w:rPr>
          <w:rFonts w:ascii="Arial" w:hAnsi="Arial" w:cs="Arial"/>
          <w:b/>
          <w:bCs/>
          <w:iCs/>
          <w:color w:val="auto"/>
          <w:sz w:val="28"/>
          <w:szCs w:val="28"/>
          <w:u w:val="single"/>
        </w:rPr>
        <w:t xml:space="preserve"> – DA VIGÊNCIA</w:t>
      </w:r>
    </w:p>
    <w:p w14:paraId="3D96BDF0" w14:textId="77777777" w:rsidR="00795114" w:rsidRPr="000C190F" w:rsidRDefault="00795114" w:rsidP="00795114">
      <w:pPr>
        <w:jc w:val="both"/>
        <w:rPr>
          <w:rFonts w:ascii="Arial" w:hAnsi="Arial" w:cs="Arial"/>
          <w:color w:val="000000"/>
        </w:rPr>
      </w:pPr>
    </w:p>
    <w:p w14:paraId="5B0178C0" w14:textId="77777777" w:rsidR="00795114" w:rsidRPr="000C190F" w:rsidRDefault="00795114" w:rsidP="00795114">
      <w:pPr>
        <w:jc w:val="both"/>
        <w:rPr>
          <w:rFonts w:ascii="Arial" w:hAnsi="Arial" w:cs="Arial"/>
          <w:color w:val="000000"/>
        </w:rPr>
      </w:pPr>
    </w:p>
    <w:p w14:paraId="62825269" w14:textId="77777777" w:rsidR="00795114" w:rsidRPr="000C190F" w:rsidRDefault="00795114" w:rsidP="00795114">
      <w:pPr>
        <w:autoSpaceDE w:val="0"/>
        <w:autoSpaceDN w:val="0"/>
        <w:adjustRightInd w:val="0"/>
        <w:ind w:firstLine="2127"/>
        <w:jc w:val="both"/>
        <w:rPr>
          <w:rFonts w:ascii="Arial" w:hAnsi="Arial" w:cs="Arial"/>
          <w:color w:val="000000"/>
        </w:rPr>
      </w:pPr>
      <w:r w:rsidRPr="000C190F">
        <w:rPr>
          <w:rFonts w:ascii="Arial" w:hAnsi="Arial" w:cs="Arial"/>
          <w:color w:val="000000"/>
        </w:rPr>
        <w:t xml:space="preserve">O prazo de vigência deste instrumento será de </w:t>
      </w:r>
      <w:r w:rsidRPr="000C190F">
        <w:rPr>
          <w:rFonts w:ascii="Arial" w:hAnsi="Arial" w:cs="Arial"/>
          <w:color w:val="C00000"/>
        </w:rPr>
        <w:t>______ (_________________) _________ (DEFINIR)</w:t>
      </w:r>
      <w:r w:rsidRPr="000C190F">
        <w:rPr>
          <w:rFonts w:ascii="Arial" w:hAnsi="Arial" w:cs="Arial"/>
          <w:color w:val="000000"/>
        </w:rPr>
        <w:t>, compreendendo o prazo de execução</w:t>
      </w:r>
      <w:r w:rsidRPr="000C190F">
        <w:rPr>
          <w:rFonts w:ascii="Arial" w:hAnsi="Arial" w:cs="Arial"/>
        </w:rPr>
        <w:t>, acrescido dos prazos compreendidos até o Recebimento Definitivo do objeto.</w:t>
      </w:r>
    </w:p>
    <w:p w14:paraId="3CA07F3B" w14:textId="77777777" w:rsidR="00795114" w:rsidRPr="000C190F" w:rsidRDefault="00795114" w:rsidP="00795114">
      <w:pPr>
        <w:autoSpaceDE w:val="0"/>
        <w:autoSpaceDN w:val="0"/>
        <w:adjustRightInd w:val="0"/>
        <w:ind w:firstLine="2127"/>
        <w:jc w:val="both"/>
        <w:rPr>
          <w:rFonts w:ascii="Arial" w:hAnsi="Arial" w:cs="Arial"/>
          <w:color w:val="000000"/>
        </w:rPr>
      </w:pPr>
    </w:p>
    <w:p w14:paraId="743DC249" w14:textId="77777777" w:rsidR="00795114" w:rsidRPr="000C190F" w:rsidRDefault="00795114" w:rsidP="00795114">
      <w:pPr>
        <w:jc w:val="both"/>
        <w:rPr>
          <w:rFonts w:ascii="Arial" w:hAnsi="Arial" w:cs="Arial"/>
          <w:color w:val="000000" w:themeColor="text1"/>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Parágrafo único - </w:t>
      </w:r>
      <w:r w:rsidRPr="000C190F">
        <w:rPr>
          <w:rFonts w:ascii="Arial" w:hAnsi="Arial" w:cs="Arial"/>
          <w:color w:val="000000" w:themeColor="text1"/>
        </w:rPr>
        <w:t>A continuidade da execução do objeto deste contrato, nos exercícios financeiros subsequentes ao presente, ficará condicionada à existência de dotação(</w:t>
      </w:r>
      <w:proofErr w:type="spellStart"/>
      <w:r w:rsidRPr="000C190F">
        <w:rPr>
          <w:rFonts w:ascii="Arial" w:hAnsi="Arial" w:cs="Arial"/>
          <w:color w:val="000000" w:themeColor="text1"/>
        </w:rPr>
        <w:t>ões</w:t>
      </w:r>
      <w:proofErr w:type="spellEnd"/>
      <w:r w:rsidRPr="000C190F">
        <w:rPr>
          <w:rFonts w:ascii="Arial" w:hAnsi="Arial" w:cs="Arial"/>
          <w:color w:val="000000" w:themeColor="text1"/>
        </w:rPr>
        <w:t xml:space="preserve">) própria(s) para a(s) referida(s) despesa(s) no orçamento da </w:t>
      </w:r>
      <w:r w:rsidRPr="000C190F">
        <w:rPr>
          <w:rFonts w:ascii="Arial" w:hAnsi="Arial" w:cs="Arial"/>
          <w:b/>
          <w:color w:val="000000" w:themeColor="text1"/>
        </w:rPr>
        <w:t xml:space="preserve">CONTRATANTE </w:t>
      </w:r>
      <w:r w:rsidRPr="000C190F">
        <w:rPr>
          <w:rFonts w:ascii="Arial" w:hAnsi="Arial" w:cs="Arial"/>
          <w:color w:val="000000" w:themeColor="text1"/>
        </w:rPr>
        <w:t>e no Plano Plurianual correspondente.</w:t>
      </w:r>
    </w:p>
    <w:p w14:paraId="00537225" w14:textId="77777777" w:rsidR="00795114" w:rsidRPr="000C190F" w:rsidRDefault="00795114" w:rsidP="00795114">
      <w:pPr>
        <w:pStyle w:val="BodyText21"/>
        <w:rPr>
          <w:rFonts w:ascii="Arial" w:hAnsi="Arial" w:cs="Arial"/>
          <w:color w:val="000000" w:themeColor="text1"/>
          <w:szCs w:val="24"/>
        </w:rPr>
      </w:pPr>
    </w:p>
    <w:p w14:paraId="1C4EA03A" w14:textId="77777777" w:rsidR="00795114" w:rsidRPr="000C190F" w:rsidRDefault="00795114" w:rsidP="00795114">
      <w:pPr>
        <w:pStyle w:val="BodyText21"/>
        <w:rPr>
          <w:rFonts w:ascii="Arial" w:hAnsi="Arial" w:cs="Arial"/>
          <w:color w:val="000000" w:themeColor="text1"/>
          <w:szCs w:val="24"/>
        </w:rPr>
      </w:pPr>
    </w:p>
    <w:p w14:paraId="0F65A00D" w14:textId="3F7E873C" w:rsidR="00795114" w:rsidRPr="00CD4922" w:rsidRDefault="00795114" w:rsidP="00795114">
      <w:pPr>
        <w:pStyle w:val="Ttulo5"/>
        <w:jc w:val="center"/>
        <w:rPr>
          <w:rFonts w:ascii="Arial" w:hAnsi="Arial" w:cs="Arial"/>
          <w:b/>
          <w:bCs/>
          <w:iCs/>
          <w:color w:val="auto"/>
          <w:sz w:val="28"/>
          <w:szCs w:val="28"/>
          <w:u w:val="single"/>
        </w:rPr>
      </w:pPr>
      <w:r w:rsidRPr="00CD4922">
        <w:rPr>
          <w:rFonts w:ascii="Arial" w:hAnsi="Arial" w:cs="Arial"/>
          <w:b/>
          <w:bCs/>
          <w:iCs/>
          <w:color w:val="auto"/>
          <w:sz w:val="28"/>
          <w:szCs w:val="28"/>
          <w:u w:val="single"/>
        </w:rPr>
        <w:t>CLÁUSULA VIGÉSIMA – DO FORO</w:t>
      </w:r>
    </w:p>
    <w:p w14:paraId="48B9BF74" w14:textId="77777777" w:rsidR="00795114" w:rsidRPr="00CD4922" w:rsidRDefault="00795114" w:rsidP="00795114">
      <w:pPr>
        <w:rPr>
          <w:rFonts w:ascii="Arial" w:hAnsi="Arial" w:cs="Arial"/>
        </w:rPr>
      </w:pPr>
    </w:p>
    <w:p w14:paraId="18F2AFD7" w14:textId="77777777" w:rsidR="00795114" w:rsidRPr="00CD4922" w:rsidRDefault="00795114" w:rsidP="00795114">
      <w:pPr>
        <w:rPr>
          <w:rFonts w:ascii="Arial" w:hAnsi="Arial" w:cs="Arial"/>
        </w:rPr>
      </w:pPr>
    </w:p>
    <w:p w14:paraId="315097C2" w14:textId="77777777" w:rsidR="00795114" w:rsidRPr="00CD4922" w:rsidRDefault="00795114" w:rsidP="00795114">
      <w:pPr>
        <w:jc w:val="both"/>
        <w:rPr>
          <w:rFonts w:ascii="Arial" w:hAnsi="Arial" w:cs="Arial"/>
        </w:rPr>
      </w:pPr>
      <w:r w:rsidRPr="00CD4922">
        <w:rPr>
          <w:rFonts w:ascii="Arial" w:hAnsi="Arial" w:cs="Arial"/>
          <w:b/>
        </w:rPr>
        <w:tab/>
      </w:r>
      <w:r w:rsidRPr="00CD4922">
        <w:rPr>
          <w:rFonts w:ascii="Arial" w:hAnsi="Arial" w:cs="Arial"/>
        </w:rPr>
        <w:tab/>
      </w:r>
      <w:r w:rsidRPr="00CD4922">
        <w:rPr>
          <w:rFonts w:ascii="Arial" w:hAnsi="Arial" w:cs="Arial"/>
        </w:rPr>
        <w:tab/>
        <w:t>Fica eleito o Foro da Comarca da Capital do Estado de São Paulo, por mais privilegiado que outro seja, para conhecer e dirimir quaisquer questões oriundas do presente contrato.</w:t>
      </w:r>
    </w:p>
    <w:p w14:paraId="7BDAC058" w14:textId="77777777" w:rsidR="00795114" w:rsidRPr="00CD4922" w:rsidRDefault="00795114" w:rsidP="00795114">
      <w:pPr>
        <w:jc w:val="both"/>
        <w:rPr>
          <w:rFonts w:ascii="Arial" w:hAnsi="Arial" w:cs="Arial"/>
        </w:rPr>
      </w:pPr>
    </w:p>
    <w:p w14:paraId="1211EC21" w14:textId="77777777" w:rsidR="00795114" w:rsidRPr="00CD4922" w:rsidRDefault="00795114" w:rsidP="00795114">
      <w:pPr>
        <w:jc w:val="both"/>
        <w:rPr>
          <w:rFonts w:ascii="Arial" w:hAnsi="Arial" w:cs="Arial"/>
        </w:rPr>
      </w:pPr>
    </w:p>
    <w:p w14:paraId="549C60B7" w14:textId="792242A5" w:rsidR="00795114" w:rsidRPr="00CD4922" w:rsidRDefault="00795114" w:rsidP="00795114">
      <w:pPr>
        <w:pStyle w:val="Ttulo5"/>
        <w:jc w:val="center"/>
        <w:rPr>
          <w:rFonts w:ascii="Arial" w:hAnsi="Arial" w:cs="Arial"/>
          <w:b/>
          <w:bCs/>
          <w:iCs/>
          <w:color w:val="auto"/>
          <w:sz w:val="28"/>
          <w:szCs w:val="28"/>
          <w:u w:val="single"/>
        </w:rPr>
      </w:pPr>
      <w:r w:rsidRPr="00CD4922">
        <w:rPr>
          <w:rFonts w:ascii="Arial" w:hAnsi="Arial" w:cs="Arial"/>
          <w:b/>
          <w:bCs/>
          <w:iCs/>
          <w:color w:val="auto"/>
          <w:sz w:val="28"/>
          <w:szCs w:val="28"/>
          <w:u w:val="single"/>
        </w:rPr>
        <w:t xml:space="preserve">CLÁUSULA VIGÉSIMA </w:t>
      </w:r>
      <w:r w:rsidR="00723BA1" w:rsidRPr="00CD4922">
        <w:rPr>
          <w:rFonts w:ascii="Arial" w:hAnsi="Arial" w:cs="Arial"/>
          <w:b/>
          <w:bCs/>
          <w:iCs/>
          <w:color w:val="auto"/>
          <w:sz w:val="28"/>
          <w:szCs w:val="28"/>
          <w:u w:val="single"/>
        </w:rPr>
        <w:t>PRIMEIRA</w:t>
      </w:r>
      <w:r w:rsidRPr="00CD4922">
        <w:rPr>
          <w:rFonts w:ascii="Arial" w:hAnsi="Arial" w:cs="Arial"/>
          <w:b/>
          <w:bCs/>
          <w:iCs/>
          <w:color w:val="auto"/>
          <w:sz w:val="28"/>
          <w:szCs w:val="28"/>
          <w:u w:val="single"/>
        </w:rPr>
        <w:t xml:space="preserve"> – DA PUBLICAÇÃO</w:t>
      </w:r>
    </w:p>
    <w:p w14:paraId="0E372533" w14:textId="77777777" w:rsidR="00795114" w:rsidRPr="00CD4922" w:rsidRDefault="00795114" w:rsidP="00795114">
      <w:pPr>
        <w:jc w:val="both"/>
        <w:rPr>
          <w:rFonts w:ascii="Arial" w:hAnsi="Arial" w:cs="Arial"/>
        </w:rPr>
      </w:pPr>
    </w:p>
    <w:p w14:paraId="749ACB66" w14:textId="77777777" w:rsidR="00795114" w:rsidRPr="00CD4922" w:rsidRDefault="00795114" w:rsidP="00795114">
      <w:pPr>
        <w:jc w:val="both"/>
        <w:rPr>
          <w:rFonts w:ascii="Arial" w:hAnsi="Arial" w:cs="Arial"/>
        </w:rPr>
      </w:pPr>
    </w:p>
    <w:p w14:paraId="7179F8E5" w14:textId="77777777" w:rsidR="00795114" w:rsidRPr="000C190F" w:rsidRDefault="00795114" w:rsidP="00795114">
      <w:pPr>
        <w:jc w:val="both"/>
        <w:rPr>
          <w:rFonts w:ascii="Arial" w:hAnsi="Arial" w:cs="Arial"/>
          <w:color w:val="000000"/>
        </w:rPr>
      </w:pPr>
      <w:r w:rsidRPr="00CD4922">
        <w:rPr>
          <w:rFonts w:ascii="Arial" w:hAnsi="Arial" w:cs="Arial"/>
        </w:rPr>
        <w:tab/>
      </w:r>
      <w:r w:rsidRPr="00CD4922">
        <w:rPr>
          <w:rFonts w:ascii="Arial" w:hAnsi="Arial" w:cs="Arial"/>
        </w:rPr>
        <w:tab/>
      </w:r>
      <w:r w:rsidRPr="00CD4922">
        <w:rPr>
          <w:rFonts w:ascii="Arial" w:hAnsi="Arial" w:cs="Arial"/>
        </w:rPr>
        <w:tab/>
        <w:t xml:space="preserve">Incumbirá ao </w:t>
      </w:r>
      <w:r w:rsidRPr="00CD4922">
        <w:rPr>
          <w:rFonts w:ascii="Arial" w:hAnsi="Arial" w:cs="Arial"/>
          <w:b/>
        </w:rPr>
        <w:t>CONTRATANTE</w:t>
      </w:r>
      <w:r w:rsidRPr="00CD4922">
        <w:rPr>
          <w:rFonts w:ascii="Arial" w:hAnsi="Arial" w:cs="Arial"/>
        </w:rPr>
        <w:t xml:space="preserve"> div</w:t>
      </w:r>
      <w:r w:rsidRPr="000C190F">
        <w:rPr>
          <w:rFonts w:ascii="Arial" w:hAnsi="Arial" w:cs="Arial"/>
          <w:color w:val="000000"/>
        </w:rPr>
        <w:t xml:space="preserve">ulgar o presente instrumento no Portal Nacional de Contratações Públicas (PNCP), na forma prevista no </w:t>
      </w:r>
      <w:hyperlink r:id="rId69" w:anchor="art94" w:history="1">
        <w:r w:rsidRPr="000C190F">
          <w:rPr>
            <w:rFonts w:ascii="Arial" w:hAnsi="Arial" w:cs="Arial"/>
            <w:color w:val="000080"/>
            <w:u w:val="single"/>
          </w:rPr>
          <w:t>art. 94 da Lei 14.133, de 2021</w:t>
        </w:r>
      </w:hyperlink>
      <w:r w:rsidRPr="000C190F">
        <w:rPr>
          <w:rFonts w:ascii="Arial" w:hAnsi="Arial" w:cs="Arial"/>
          <w:color w:val="000000"/>
        </w:rPr>
        <w:t xml:space="preserve">, bem como no respectivo sítio oficial na Internet, em atenção ao art. 91, </w:t>
      </w:r>
      <w:r w:rsidRPr="000C190F">
        <w:rPr>
          <w:rFonts w:ascii="Arial" w:hAnsi="Arial" w:cs="Arial"/>
          <w:i/>
          <w:iCs/>
          <w:color w:val="000000"/>
        </w:rPr>
        <w:t>caput,</w:t>
      </w:r>
      <w:r w:rsidRPr="000C190F">
        <w:rPr>
          <w:rFonts w:ascii="Arial" w:hAnsi="Arial" w:cs="Arial"/>
          <w:color w:val="000000"/>
        </w:rPr>
        <w:t xml:space="preserve"> da Lei n.º 14.133, de 2021.</w:t>
      </w:r>
    </w:p>
    <w:p w14:paraId="6F4E584F" w14:textId="77777777" w:rsidR="00795114" w:rsidRPr="000C190F" w:rsidRDefault="00795114" w:rsidP="00795114">
      <w:pPr>
        <w:jc w:val="both"/>
        <w:rPr>
          <w:rFonts w:ascii="Arial" w:hAnsi="Arial" w:cs="Arial"/>
          <w:color w:val="000000"/>
        </w:rPr>
      </w:pPr>
    </w:p>
    <w:p w14:paraId="2B9EB6ED" w14:textId="77777777" w:rsidR="00795114" w:rsidRPr="000C190F" w:rsidRDefault="00795114" w:rsidP="00795114">
      <w:pPr>
        <w:jc w:val="both"/>
        <w:rPr>
          <w:rFonts w:ascii="Arial" w:hAnsi="Arial" w:cs="Arial"/>
          <w:color w:val="000000"/>
        </w:rPr>
      </w:pPr>
    </w:p>
    <w:p w14:paraId="02DC6F0E" w14:textId="77777777" w:rsidR="00795114" w:rsidRPr="000C190F" w:rsidRDefault="00795114" w:rsidP="00795114">
      <w:pPr>
        <w:jc w:val="both"/>
        <w:rPr>
          <w:rFonts w:ascii="Arial" w:hAnsi="Arial" w:cs="Arial"/>
          <w:color w:val="C00000"/>
        </w:rPr>
      </w:pPr>
      <w:r w:rsidRPr="000C190F">
        <w:rPr>
          <w:rFonts w:ascii="Arial" w:hAnsi="Arial" w:cs="Arial"/>
          <w:color w:val="000000"/>
        </w:rPr>
        <w:tab/>
      </w:r>
      <w:r w:rsidRPr="000C190F">
        <w:rPr>
          <w:rFonts w:ascii="Arial" w:hAnsi="Arial" w:cs="Arial"/>
          <w:color w:val="000000"/>
        </w:rPr>
        <w:tab/>
      </w:r>
      <w:r w:rsidRPr="000C190F">
        <w:rPr>
          <w:rFonts w:ascii="Arial" w:hAnsi="Arial" w:cs="Arial"/>
          <w:color w:val="000000"/>
        </w:rPr>
        <w:tab/>
        <w:t xml:space="preserve">Para firmeza e validade do que ora se estabelece, foi lavrado este Termo, o qual lido e achado conforme pelas partes, ante as testemunhas a todo ato presentes, Eu, </w:t>
      </w:r>
      <w:r w:rsidRPr="000C190F">
        <w:rPr>
          <w:rFonts w:ascii="Arial" w:hAnsi="Arial" w:cs="Arial"/>
          <w:color w:val="C00000"/>
        </w:rPr>
        <w:t>___________________ (DEFINIR)</w:t>
      </w:r>
      <w:r w:rsidRPr="000C190F">
        <w:rPr>
          <w:rFonts w:ascii="Arial" w:hAnsi="Arial" w:cs="Arial"/>
          <w:color w:val="000000"/>
        </w:rPr>
        <w:t xml:space="preserve">, lavrei o presente Termo em </w:t>
      </w:r>
      <w:r w:rsidRPr="000C190F">
        <w:rPr>
          <w:rFonts w:ascii="Arial" w:hAnsi="Arial" w:cs="Arial"/>
          <w:color w:val="C00000"/>
        </w:rPr>
        <w:t>2 (duas)</w:t>
      </w:r>
      <w:r w:rsidRPr="000C190F">
        <w:rPr>
          <w:rFonts w:ascii="Arial" w:hAnsi="Arial" w:cs="Arial"/>
          <w:color w:val="000000"/>
        </w:rPr>
        <w:t xml:space="preserve"> vias de igual teor e para um só efeito, o que foi conferido por</w:t>
      </w:r>
      <w:r w:rsidRPr="000C190F">
        <w:rPr>
          <w:rFonts w:ascii="Arial" w:hAnsi="Arial" w:cs="Arial"/>
          <w:b/>
          <w:color w:val="000000"/>
        </w:rPr>
        <w:t xml:space="preserve"> </w:t>
      </w:r>
      <w:r w:rsidRPr="000C190F">
        <w:rPr>
          <w:rFonts w:ascii="Arial" w:hAnsi="Arial" w:cs="Arial"/>
          <w:color w:val="C00000"/>
        </w:rPr>
        <w:t>_______________________ (DEFINIR).</w:t>
      </w:r>
    </w:p>
    <w:p w14:paraId="5D9D0E1A" w14:textId="77777777" w:rsidR="00795114" w:rsidRPr="000C190F" w:rsidRDefault="00795114" w:rsidP="00795114">
      <w:pPr>
        <w:jc w:val="both"/>
        <w:rPr>
          <w:rFonts w:ascii="Arial" w:hAnsi="Arial" w:cs="Arial"/>
        </w:rPr>
      </w:pPr>
    </w:p>
    <w:p w14:paraId="6D32E71E" w14:textId="77777777" w:rsidR="00795114" w:rsidRPr="000C190F" w:rsidRDefault="00795114" w:rsidP="00795114">
      <w:pPr>
        <w:pBdr>
          <w:bottom w:val="single" w:sz="12" w:space="1" w:color="auto"/>
        </w:pBdr>
        <w:jc w:val="both"/>
        <w:rPr>
          <w:rFonts w:ascii="Arial" w:hAnsi="Arial" w:cs="Arial"/>
          <w:b/>
          <w:color w:val="000000"/>
        </w:rPr>
      </w:pPr>
    </w:p>
    <w:p w14:paraId="54D95B6A" w14:textId="77777777" w:rsidR="00795114" w:rsidRPr="000C190F" w:rsidRDefault="00795114" w:rsidP="00795114">
      <w:pPr>
        <w:pBdr>
          <w:bottom w:val="single" w:sz="12" w:space="1" w:color="auto"/>
        </w:pBdr>
        <w:ind w:firstLine="4678"/>
        <w:jc w:val="both"/>
        <w:rPr>
          <w:rFonts w:ascii="Arial" w:hAnsi="Arial" w:cs="Arial"/>
          <w:b/>
        </w:rPr>
      </w:pPr>
      <w:r w:rsidRPr="000C190F">
        <w:rPr>
          <w:rFonts w:ascii="Arial" w:hAnsi="Arial" w:cs="Arial"/>
          <w:b/>
        </w:rPr>
        <w:t>CONTRATANTE</w:t>
      </w:r>
    </w:p>
    <w:p w14:paraId="3194D28B" w14:textId="77777777" w:rsidR="00795114" w:rsidRPr="000C190F" w:rsidRDefault="00795114" w:rsidP="00795114">
      <w:pPr>
        <w:pBdr>
          <w:bottom w:val="single" w:sz="12" w:space="1" w:color="auto"/>
        </w:pBdr>
        <w:ind w:firstLine="4678"/>
        <w:jc w:val="both"/>
        <w:rPr>
          <w:rFonts w:ascii="Arial" w:hAnsi="Arial" w:cs="Arial"/>
          <w:b/>
        </w:rPr>
      </w:pPr>
    </w:p>
    <w:p w14:paraId="355DDA97" w14:textId="77777777" w:rsidR="00795114" w:rsidRPr="000C190F" w:rsidRDefault="00795114" w:rsidP="00795114">
      <w:pPr>
        <w:pBdr>
          <w:bottom w:val="single" w:sz="12" w:space="1" w:color="auto"/>
        </w:pBdr>
        <w:ind w:firstLine="4678"/>
        <w:jc w:val="both"/>
        <w:rPr>
          <w:rFonts w:ascii="Arial" w:hAnsi="Arial" w:cs="Arial"/>
          <w:b/>
        </w:rPr>
      </w:pPr>
      <w:r w:rsidRPr="000C190F">
        <w:rPr>
          <w:rFonts w:ascii="Arial" w:hAnsi="Arial" w:cs="Arial"/>
          <w:b/>
        </w:rPr>
        <w:t>CONTRATADA</w:t>
      </w:r>
    </w:p>
    <w:p w14:paraId="6C97A041" w14:textId="77777777" w:rsidR="00795114" w:rsidRPr="000C190F" w:rsidRDefault="00795114" w:rsidP="00795114">
      <w:pPr>
        <w:pBdr>
          <w:bottom w:val="single" w:sz="12" w:space="1" w:color="auto"/>
        </w:pBdr>
        <w:ind w:firstLine="4678"/>
        <w:jc w:val="both"/>
        <w:rPr>
          <w:rFonts w:ascii="Arial" w:hAnsi="Arial" w:cs="Arial"/>
          <w:b/>
        </w:rPr>
      </w:pPr>
    </w:p>
    <w:p w14:paraId="0FEBCFCF" w14:textId="77777777" w:rsidR="00795114" w:rsidRPr="000C190F" w:rsidRDefault="00795114" w:rsidP="00795114">
      <w:pPr>
        <w:ind w:left="4678"/>
        <w:jc w:val="both"/>
        <w:rPr>
          <w:rFonts w:ascii="Arial" w:hAnsi="Arial" w:cs="Arial"/>
          <w:b/>
        </w:rPr>
      </w:pPr>
    </w:p>
    <w:p w14:paraId="648FE4C8" w14:textId="77777777" w:rsidR="00795114" w:rsidRPr="000C190F" w:rsidRDefault="00795114" w:rsidP="00795114">
      <w:pPr>
        <w:ind w:left="4678"/>
        <w:jc w:val="both"/>
        <w:rPr>
          <w:rFonts w:ascii="Arial" w:hAnsi="Arial" w:cs="Arial"/>
          <w:b/>
        </w:rPr>
      </w:pPr>
    </w:p>
    <w:p w14:paraId="7F48A96A" w14:textId="77777777" w:rsidR="00795114" w:rsidRPr="000C190F" w:rsidRDefault="00795114" w:rsidP="00795114">
      <w:pPr>
        <w:jc w:val="both"/>
        <w:rPr>
          <w:rFonts w:ascii="Arial" w:hAnsi="Arial" w:cs="Arial"/>
          <w:b/>
          <w:bCs/>
        </w:rPr>
      </w:pPr>
      <w:r w:rsidRPr="000C190F">
        <w:rPr>
          <w:rFonts w:ascii="Arial" w:hAnsi="Arial" w:cs="Arial"/>
          <w:b/>
          <w:bCs/>
        </w:rPr>
        <w:t>TESTEMUNHAS:</w:t>
      </w:r>
    </w:p>
    <w:p w14:paraId="219842C4" w14:textId="77777777" w:rsidR="00795114" w:rsidRPr="000C190F" w:rsidRDefault="00795114" w:rsidP="00795114">
      <w:pPr>
        <w:jc w:val="both"/>
        <w:rPr>
          <w:rFonts w:ascii="Arial" w:hAnsi="Arial" w:cs="Arial"/>
          <w:b/>
          <w:bCs/>
        </w:rPr>
      </w:pPr>
    </w:p>
    <w:p w14:paraId="69462B66" w14:textId="77777777" w:rsidR="00795114" w:rsidRDefault="00795114" w:rsidP="00795114">
      <w:pPr>
        <w:rPr>
          <w:rFonts w:ascii="Arial" w:hAnsi="Arial" w:cs="Arial"/>
          <w:b/>
          <w:bCs/>
        </w:rPr>
      </w:pPr>
      <w:r>
        <w:rPr>
          <w:rFonts w:ascii="Arial" w:hAnsi="Arial" w:cs="Arial"/>
          <w:b/>
          <w:bCs/>
        </w:rPr>
        <w:br w:type="page"/>
      </w:r>
    </w:p>
    <w:p w14:paraId="2DC88EAA" w14:textId="52014566" w:rsidR="00795114" w:rsidRPr="00CD4922" w:rsidRDefault="00795114" w:rsidP="00795114">
      <w:pPr>
        <w:pStyle w:val="Default"/>
        <w:jc w:val="center"/>
        <w:rPr>
          <w:rFonts w:ascii="Arial" w:hAnsi="Arial" w:cs="Arial"/>
          <w:b/>
          <w:bCs/>
          <w:color w:val="auto"/>
          <w:sz w:val="28"/>
          <w:szCs w:val="28"/>
          <w:u w:val="single"/>
        </w:rPr>
      </w:pPr>
      <w:r w:rsidRPr="000C190F">
        <w:rPr>
          <w:rFonts w:ascii="Arial" w:hAnsi="Arial" w:cs="Arial"/>
          <w:b/>
          <w:bCs/>
          <w:sz w:val="28"/>
          <w:szCs w:val="28"/>
          <w:u w:val="single"/>
        </w:rPr>
        <w:lastRenderedPageBreak/>
        <w:t xml:space="preserve">APÊNDICE 1 DO </w:t>
      </w:r>
      <w:r w:rsidRPr="00CD4922">
        <w:rPr>
          <w:rFonts w:ascii="Arial" w:hAnsi="Arial" w:cs="Arial"/>
          <w:b/>
          <w:bCs/>
          <w:color w:val="auto"/>
          <w:sz w:val="28"/>
          <w:szCs w:val="28"/>
          <w:u w:val="single"/>
        </w:rPr>
        <w:t>ANEXO I</w:t>
      </w:r>
      <w:r w:rsidR="00723BA1" w:rsidRPr="00CD4922">
        <w:rPr>
          <w:rFonts w:ascii="Arial" w:hAnsi="Arial" w:cs="Arial"/>
          <w:b/>
          <w:bCs/>
          <w:color w:val="auto"/>
          <w:sz w:val="28"/>
          <w:szCs w:val="28"/>
          <w:u w:val="single"/>
        </w:rPr>
        <w:t>I</w:t>
      </w:r>
      <w:r w:rsidRPr="00CD4922">
        <w:rPr>
          <w:rFonts w:ascii="Arial" w:hAnsi="Arial" w:cs="Arial"/>
          <w:b/>
          <w:bCs/>
          <w:color w:val="auto"/>
          <w:sz w:val="28"/>
          <w:szCs w:val="28"/>
          <w:u w:val="single"/>
        </w:rPr>
        <w:t>I</w:t>
      </w:r>
    </w:p>
    <w:p w14:paraId="0215DE23" w14:textId="77777777" w:rsidR="00795114" w:rsidRPr="000C190F" w:rsidRDefault="00795114" w:rsidP="00795114">
      <w:pPr>
        <w:pStyle w:val="Default"/>
        <w:jc w:val="center"/>
        <w:rPr>
          <w:rFonts w:ascii="Arial" w:hAnsi="Arial" w:cs="Arial"/>
          <w:sz w:val="28"/>
          <w:szCs w:val="28"/>
          <w:u w:val="single"/>
        </w:rPr>
      </w:pPr>
      <w:r w:rsidRPr="000C190F">
        <w:rPr>
          <w:rFonts w:ascii="Arial" w:hAnsi="Arial" w:cs="Arial"/>
          <w:b/>
          <w:bCs/>
          <w:sz w:val="28"/>
          <w:szCs w:val="28"/>
          <w:u w:val="single"/>
        </w:rPr>
        <w:t>MODELO DE DECLARAÇÃO</w:t>
      </w:r>
    </w:p>
    <w:p w14:paraId="0490A1BD" w14:textId="77777777" w:rsidR="00795114" w:rsidRPr="000C190F" w:rsidRDefault="00795114" w:rsidP="00795114">
      <w:pPr>
        <w:pStyle w:val="Default"/>
        <w:jc w:val="both"/>
        <w:rPr>
          <w:rFonts w:ascii="Arial" w:hAnsi="Arial" w:cs="Arial"/>
          <w:color w:val="auto"/>
        </w:rPr>
      </w:pPr>
    </w:p>
    <w:p w14:paraId="0A265474" w14:textId="2A3BF04B" w:rsidR="00795114" w:rsidRDefault="00795114" w:rsidP="002B467E">
      <w:pPr>
        <w:pStyle w:val="Default"/>
        <w:ind w:firstLine="1276"/>
        <w:jc w:val="both"/>
        <w:rPr>
          <w:rFonts w:ascii="Arial" w:hAnsi="Arial" w:cs="Arial"/>
          <w:color w:val="auto"/>
          <w:sz w:val="22"/>
          <w:szCs w:val="22"/>
        </w:rPr>
      </w:pPr>
      <w:r w:rsidRPr="000C190F">
        <w:rPr>
          <w:rFonts w:ascii="Arial" w:hAnsi="Arial" w:cs="Arial"/>
          <w:sz w:val="22"/>
          <w:szCs w:val="22"/>
        </w:rPr>
        <w:t>Eu,</w:t>
      </w:r>
      <w:r w:rsidRPr="000C190F">
        <w:rPr>
          <w:rFonts w:ascii="Arial" w:hAnsi="Arial" w:cs="Arial"/>
          <w:color w:val="C00000"/>
          <w:sz w:val="22"/>
          <w:szCs w:val="22"/>
        </w:rPr>
        <w:t xml:space="preserve"> __________________ (DEFINIR)</w:t>
      </w:r>
      <w:r w:rsidRPr="000C190F">
        <w:rPr>
          <w:rFonts w:ascii="Arial" w:hAnsi="Arial" w:cs="Arial"/>
          <w:color w:val="auto"/>
          <w:sz w:val="22"/>
          <w:szCs w:val="22"/>
        </w:rPr>
        <w:t xml:space="preserve">, representante legal da </w:t>
      </w:r>
      <w:r w:rsidRPr="000C190F">
        <w:rPr>
          <w:rFonts w:ascii="Arial" w:hAnsi="Arial" w:cs="Arial"/>
          <w:sz w:val="22"/>
          <w:szCs w:val="22"/>
        </w:rPr>
        <w:t xml:space="preserve">empresa </w:t>
      </w:r>
      <w:r w:rsidRPr="000C190F">
        <w:rPr>
          <w:rFonts w:ascii="Arial" w:hAnsi="Arial" w:cs="Arial"/>
          <w:color w:val="C00000"/>
          <w:sz w:val="22"/>
          <w:szCs w:val="22"/>
        </w:rPr>
        <w:t>_______________________ (DEFINIR)</w:t>
      </w:r>
      <w:r w:rsidRPr="000C190F">
        <w:rPr>
          <w:rFonts w:ascii="Arial" w:hAnsi="Arial" w:cs="Arial"/>
          <w:color w:val="auto"/>
          <w:sz w:val="22"/>
          <w:szCs w:val="22"/>
        </w:rPr>
        <w:t xml:space="preserve">, </w:t>
      </w:r>
      <w:r w:rsidRPr="000C190F">
        <w:rPr>
          <w:rFonts w:ascii="Arial" w:hAnsi="Arial" w:cs="Arial"/>
          <w:sz w:val="22"/>
          <w:szCs w:val="22"/>
        </w:rPr>
        <w:t>adjudicatária</w:t>
      </w:r>
      <w:r w:rsidRPr="000C190F">
        <w:rPr>
          <w:rFonts w:ascii="Arial" w:hAnsi="Arial" w:cs="Arial"/>
          <w:color w:val="auto"/>
          <w:sz w:val="22"/>
          <w:szCs w:val="22"/>
        </w:rPr>
        <w:t xml:space="preserve"> do(a) </w:t>
      </w:r>
      <w:r w:rsidRPr="000C190F">
        <w:rPr>
          <w:rFonts w:ascii="Arial" w:hAnsi="Arial" w:cs="Arial"/>
          <w:color w:val="000000" w:themeColor="text1"/>
          <w:sz w:val="22"/>
          <w:szCs w:val="22"/>
        </w:rPr>
        <w:t xml:space="preserve">Pregão </w:t>
      </w:r>
      <w:r w:rsidRPr="003F4B01">
        <w:rPr>
          <w:rFonts w:ascii="Arial" w:hAnsi="Arial" w:cs="Arial"/>
          <w:color w:val="000000" w:themeColor="text1"/>
          <w:sz w:val="22"/>
          <w:szCs w:val="22"/>
        </w:rPr>
        <w:t xml:space="preserve">Eletrônico nº </w:t>
      </w:r>
      <w:r w:rsidR="003F4B01" w:rsidRPr="003F4B01">
        <w:rPr>
          <w:rFonts w:ascii="Arial" w:hAnsi="Arial" w:cs="Arial"/>
          <w:color w:val="000000" w:themeColor="text1"/>
          <w:sz w:val="22"/>
          <w:szCs w:val="22"/>
        </w:rPr>
        <w:t>124/2026</w:t>
      </w:r>
      <w:r w:rsidRPr="003F4B01">
        <w:rPr>
          <w:rFonts w:ascii="Arial" w:hAnsi="Arial" w:cs="Arial"/>
          <w:color w:val="000000" w:themeColor="text1"/>
          <w:sz w:val="22"/>
          <w:szCs w:val="22"/>
        </w:rPr>
        <w:t xml:space="preserve">, </w:t>
      </w:r>
      <w:r w:rsidRPr="000C190F">
        <w:rPr>
          <w:rFonts w:ascii="Arial" w:hAnsi="Arial" w:cs="Arial"/>
          <w:color w:val="auto"/>
          <w:sz w:val="22"/>
          <w:szCs w:val="22"/>
        </w:rPr>
        <w:t xml:space="preserve">da Assembleia Legislativa do Estado de São Paulo, </w:t>
      </w:r>
      <w:r w:rsidRPr="000C190F">
        <w:rPr>
          <w:rFonts w:ascii="Arial" w:hAnsi="Arial" w:cs="Arial"/>
          <w:b/>
          <w:color w:val="auto"/>
          <w:sz w:val="22"/>
          <w:szCs w:val="22"/>
        </w:rPr>
        <w:t xml:space="preserve">DECLARO </w:t>
      </w:r>
      <w:r w:rsidRPr="000C190F">
        <w:rPr>
          <w:rFonts w:ascii="Arial" w:hAnsi="Arial" w:cs="Arial"/>
          <w:color w:val="auto"/>
          <w:sz w:val="22"/>
          <w:szCs w:val="22"/>
        </w:rPr>
        <w:t xml:space="preserve">expressamente, sob as penas da lei, que: </w:t>
      </w:r>
      <w:bookmarkStart w:id="50" w:name="_Hlk118825921"/>
    </w:p>
    <w:p w14:paraId="76312DC3" w14:textId="77777777" w:rsidR="002B467E" w:rsidRPr="000C190F" w:rsidRDefault="002B467E" w:rsidP="002B467E">
      <w:pPr>
        <w:pStyle w:val="Default"/>
        <w:ind w:firstLine="1276"/>
        <w:jc w:val="both"/>
        <w:rPr>
          <w:rFonts w:ascii="Arial" w:hAnsi="Arial" w:cs="Arial"/>
          <w:color w:val="auto"/>
          <w:sz w:val="20"/>
          <w:szCs w:val="20"/>
        </w:rPr>
      </w:pPr>
    </w:p>
    <w:p w14:paraId="7B829365" w14:textId="77777777" w:rsidR="00795114" w:rsidRPr="000C190F" w:rsidRDefault="00795114" w:rsidP="00795114">
      <w:pPr>
        <w:pStyle w:val="Default"/>
        <w:jc w:val="both"/>
        <w:rPr>
          <w:rFonts w:ascii="Arial" w:hAnsi="Arial" w:cs="Arial"/>
          <w:color w:val="auto"/>
          <w:sz w:val="20"/>
          <w:szCs w:val="20"/>
        </w:rPr>
      </w:pPr>
      <w:r w:rsidRPr="000C190F">
        <w:rPr>
          <w:rFonts w:ascii="Arial" w:hAnsi="Arial" w:cs="Arial"/>
          <w:color w:val="auto"/>
          <w:sz w:val="20"/>
          <w:szCs w:val="20"/>
        </w:rPr>
        <w:t xml:space="preserve">I - Até a presente data, inexistem fatos impeditivos para sua contratação pelo Poder Público, estando ciente da obrigatoriedade de declarar ocorrências posteriores; </w:t>
      </w:r>
    </w:p>
    <w:p w14:paraId="5B5D7ECE" w14:textId="77777777" w:rsidR="00795114" w:rsidRPr="000C190F" w:rsidRDefault="00795114" w:rsidP="00795114">
      <w:pPr>
        <w:pStyle w:val="Default"/>
        <w:jc w:val="both"/>
        <w:rPr>
          <w:rFonts w:ascii="Arial" w:hAnsi="Arial" w:cs="Arial"/>
          <w:color w:val="auto"/>
          <w:sz w:val="20"/>
          <w:szCs w:val="20"/>
        </w:rPr>
      </w:pPr>
    </w:p>
    <w:p w14:paraId="2CD67B14" w14:textId="77777777" w:rsidR="00795114" w:rsidRPr="000C190F" w:rsidRDefault="00795114" w:rsidP="00795114">
      <w:pPr>
        <w:pStyle w:val="Default"/>
        <w:jc w:val="both"/>
        <w:rPr>
          <w:rFonts w:ascii="Arial" w:hAnsi="Arial" w:cs="Arial"/>
          <w:sz w:val="20"/>
          <w:szCs w:val="20"/>
        </w:rPr>
      </w:pPr>
      <w:r w:rsidRPr="000C190F">
        <w:rPr>
          <w:rFonts w:ascii="Arial" w:hAnsi="Arial" w:cs="Arial"/>
          <w:color w:val="auto"/>
          <w:sz w:val="20"/>
          <w:szCs w:val="20"/>
        </w:rPr>
        <w:t>II - N</w:t>
      </w:r>
      <w:r w:rsidRPr="000C190F">
        <w:rPr>
          <w:rFonts w:ascii="Arial" w:hAnsi="Arial" w:cs="Arial"/>
          <w:sz w:val="20"/>
          <w:szCs w:val="20"/>
        </w:rPr>
        <w:t xml:space="preserve">os termos do inciso VI do artigo 68 da Lei federal nº 14.133/2021, nos encontramos em situação regular perante o Ministério do Trabalho, ou seja, não empregamos menores de 18 (dezoito) anos em trabalho noturno, perigoso ou insalubre, nem menores de 16 (dezesseis) anos em qualquer trabalho, salvo na condição de aprendiz, a partir de 14 (quatorze) anos, em observância do disposto no inciso XXXIII do artigo 7º da Constituição Federal; </w:t>
      </w:r>
    </w:p>
    <w:p w14:paraId="3B3C8ABA" w14:textId="77777777" w:rsidR="00795114" w:rsidRPr="000C190F" w:rsidRDefault="00795114" w:rsidP="00795114">
      <w:pPr>
        <w:pStyle w:val="NormalWeb"/>
        <w:spacing w:before="0" w:beforeAutospacing="0" w:after="0" w:afterAutospacing="0"/>
        <w:jc w:val="both"/>
        <w:rPr>
          <w:rFonts w:ascii="Arial" w:hAnsi="Arial" w:cs="Arial"/>
          <w:bCs/>
          <w:sz w:val="20"/>
          <w:szCs w:val="20"/>
        </w:rPr>
      </w:pPr>
    </w:p>
    <w:p w14:paraId="1CA2E0F5" w14:textId="77777777" w:rsidR="00795114" w:rsidRPr="000C190F" w:rsidRDefault="00795114" w:rsidP="00795114">
      <w:pPr>
        <w:pStyle w:val="NormalWeb"/>
        <w:spacing w:before="0" w:beforeAutospacing="0" w:after="0" w:afterAutospacing="0"/>
        <w:jc w:val="both"/>
        <w:rPr>
          <w:rFonts w:ascii="Arial" w:hAnsi="Arial" w:cs="Arial"/>
          <w:color w:val="000000"/>
          <w:sz w:val="20"/>
          <w:szCs w:val="20"/>
        </w:rPr>
      </w:pPr>
      <w:r w:rsidRPr="000C190F">
        <w:rPr>
          <w:rFonts w:ascii="Arial" w:hAnsi="Arial" w:cs="Arial"/>
          <w:bCs/>
          <w:sz w:val="20"/>
          <w:szCs w:val="20"/>
        </w:rPr>
        <w:t>III - N</w:t>
      </w:r>
      <w:r w:rsidRPr="000C190F">
        <w:rPr>
          <w:rFonts w:ascii="Arial" w:eastAsia="Arial Unicode MS" w:hAnsi="Arial" w:cs="Arial"/>
          <w:sz w:val="20"/>
          <w:szCs w:val="20"/>
        </w:rPr>
        <w:t>ão nos enquadramos nas situações previstas no artigo 14 da Lei federal nº 14.133/2021, tendo ciência que n</w:t>
      </w:r>
      <w:r w:rsidRPr="000C190F">
        <w:rPr>
          <w:rFonts w:ascii="Arial" w:hAnsi="Arial" w:cs="Arial"/>
          <w:color w:val="000000"/>
          <w:sz w:val="20"/>
          <w:szCs w:val="20"/>
        </w:rPr>
        <w:t>ão poderão disputar licitação ou participar da execução de contrato, direta ou indiretamente:</w:t>
      </w:r>
    </w:p>
    <w:p w14:paraId="2F9CD33F" w14:textId="77777777" w:rsidR="00795114" w:rsidRPr="000C190F" w:rsidRDefault="00795114" w:rsidP="00795114">
      <w:pPr>
        <w:pStyle w:val="NormalWeb"/>
        <w:spacing w:before="0" w:beforeAutospacing="0" w:after="0" w:afterAutospacing="0"/>
        <w:jc w:val="both"/>
        <w:rPr>
          <w:rFonts w:ascii="Arial" w:hAnsi="Arial" w:cs="Arial"/>
          <w:color w:val="000000"/>
          <w:sz w:val="20"/>
          <w:szCs w:val="20"/>
        </w:rPr>
      </w:pPr>
    </w:p>
    <w:p w14:paraId="2E60F33A"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a) o autor do anteprojeto, do projeto básico ou do projeto executivo, pessoa física ou jurídica, quando a licitação versar sobre obra, serviços ou fornecimento de bens a ele relacionados;</w:t>
      </w:r>
    </w:p>
    <w:p w14:paraId="585FBBA8"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b) 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BAEEFB9"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c) a pessoa física ou jurídica que se encontre, ao tempo da licitação, impossibilitada de participar da licitação em decorrência de sanção que lhe foi imposta;</w:t>
      </w:r>
    </w:p>
    <w:p w14:paraId="312F884A"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C50EF"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e) as empresas controladoras, controladas ou coligadas, nos termos da </w:t>
      </w:r>
      <w:hyperlink r:id="rId70" w:history="1">
        <w:r w:rsidRPr="000C190F">
          <w:rPr>
            <w:rFonts w:ascii="Arial" w:hAnsi="Arial" w:cs="Arial"/>
            <w:color w:val="0000FF"/>
            <w:sz w:val="16"/>
            <w:szCs w:val="16"/>
            <w:u w:val="single"/>
          </w:rPr>
          <w:t>Lei nº 6.404, de 15 de dezembro de 1976</w:t>
        </w:r>
      </w:hyperlink>
      <w:r w:rsidRPr="000C190F">
        <w:rPr>
          <w:rFonts w:ascii="Arial" w:hAnsi="Arial" w:cs="Arial"/>
          <w:color w:val="000000"/>
          <w:sz w:val="16"/>
          <w:szCs w:val="16"/>
        </w:rPr>
        <w:t>, concorrendo entre si;</w:t>
      </w:r>
    </w:p>
    <w:p w14:paraId="2D099055" w14:textId="77777777" w:rsidR="00795114" w:rsidRPr="000C190F" w:rsidRDefault="00795114" w:rsidP="00795114">
      <w:pPr>
        <w:pStyle w:val="NormalWeb"/>
        <w:spacing w:before="0" w:beforeAutospacing="0" w:after="0" w:afterAutospacing="0"/>
        <w:ind w:left="567" w:right="140"/>
        <w:jc w:val="both"/>
        <w:rPr>
          <w:rFonts w:ascii="Arial" w:hAnsi="Arial" w:cs="Arial"/>
          <w:color w:val="000000"/>
          <w:sz w:val="16"/>
          <w:szCs w:val="16"/>
        </w:rPr>
      </w:pPr>
      <w:r w:rsidRPr="000C190F">
        <w:rPr>
          <w:rFonts w:ascii="Arial" w:hAnsi="Arial" w:cs="Arial"/>
          <w:color w:val="000000"/>
          <w:sz w:val="16"/>
          <w:szCs w:val="16"/>
        </w:rPr>
        <w:t>f) a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F2C67F" w14:textId="77777777" w:rsidR="00795114" w:rsidRPr="000C190F" w:rsidRDefault="00795114" w:rsidP="00795114">
      <w:pPr>
        <w:autoSpaceDE w:val="0"/>
        <w:autoSpaceDN w:val="0"/>
        <w:adjustRightInd w:val="0"/>
        <w:jc w:val="both"/>
        <w:rPr>
          <w:rFonts w:ascii="Arial" w:hAnsi="Arial" w:cs="Arial"/>
          <w:color w:val="C00000"/>
          <w:sz w:val="20"/>
          <w:szCs w:val="20"/>
        </w:rPr>
      </w:pPr>
    </w:p>
    <w:p w14:paraId="16B5EA21" w14:textId="77777777" w:rsidR="00795114" w:rsidRPr="000C190F" w:rsidRDefault="00795114" w:rsidP="00795114">
      <w:pPr>
        <w:jc w:val="both"/>
        <w:rPr>
          <w:rFonts w:ascii="Arial" w:hAnsi="Arial" w:cs="Arial"/>
          <w:color w:val="000000"/>
          <w:sz w:val="20"/>
          <w:szCs w:val="20"/>
        </w:rPr>
      </w:pPr>
      <w:r w:rsidRPr="000C190F">
        <w:rPr>
          <w:rFonts w:ascii="Arial" w:hAnsi="Arial" w:cs="Arial"/>
          <w:color w:val="000000"/>
          <w:sz w:val="20"/>
          <w:szCs w:val="20"/>
        </w:rPr>
        <w:t xml:space="preserve">IV - Estamos cientes da necessidade de manutenção dos preços durante todo o período de vigência do contrato ou do instrumento equivalente (com a ressalva da hipótese de reajuste anual, quando aplicável), não sendo motivo para repactuação as meras flutuações de mercado, sazonais ou decorrentes de movimentações naturais da economia, ou seja, que não sejam oriundas de situações imprevisíveis ou previsíveis de </w:t>
      </w:r>
      <w:proofErr w:type="spellStart"/>
      <w:r w:rsidRPr="000C190F">
        <w:rPr>
          <w:rFonts w:ascii="Arial" w:hAnsi="Arial" w:cs="Arial"/>
          <w:color w:val="000000"/>
          <w:sz w:val="20"/>
          <w:szCs w:val="20"/>
        </w:rPr>
        <w:t>conseqüências</w:t>
      </w:r>
      <w:proofErr w:type="spellEnd"/>
      <w:r w:rsidRPr="000C190F">
        <w:rPr>
          <w:rFonts w:ascii="Arial" w:hAnsi="Arial" w:cs="Arial"/>
          <w:color w:val="000000"/>
          <w:sz w:val="20"/>
          <w:szCs w:val="20"/>
        </w:rPr>
        <w:t xml:space="preserve"> incalculáveis, </w:t>
      </w:r>
      <w:r w:rsidRPr="000C190F">
        <w:rPr>
          <w:rStyle w:val="apple-converted-space"/>
          <w:rFonts w:ascii="Arial" w:hAnsi="Arial" w:cs="Arial"/>
          <w:color w:val="000000"/>
          <w:sz w:val="20"/>
          <w:szCs w:val="20"/>
          <w:shd w:val="clear" w:color="auto" w:fill="FFFFFF"/>
        </w:rPr>
        <w:t> </w:t>
      </w:r>
      <w:r w:rsidRPr="000C190F">
        <w:rPr>
          <w:rFonts w:ascii="Arial" w:hAnsi="Arial" w:cs="Arial"/>
          <w:color w:val="000000"/>
          <w:sz w:val="20"/>
          <w:szCs w:val="20"/>
          <w:shd w:val="clear" w:color="auto" w:fill="FFFFFF"/>
        </w:rPr>
        <w:t>retardadores ou impeditivos da execução do ajustado, ou, ainda, em caso de força maior, caso fortuito ou fato do príncipe, situações que configuram álea econômica extraordinária;</w:t>
      </w:r>
      <w:r w:rsidRPr="000C190F">
        <w:rPr>
          <w:rFonts w:ascii="Arial" w:hAnsi="Arial" w:cs="Arial"/>
          <w:color w:val="000000"/>
          <w:sz w:val="20"/>
          <w:szCs w:val="20"/>
        </w:rPr>
        <w:t xml:space="preserve"> </w:t>
      </w:r>
    </w:p>
    <w:p w14:paraId="5BE3AE5B" w14:textId="77777777" w:rsidR="00795114" w:rsidRPr="000C190F" w:rsidRDefault="00795114" w:rsidP="00795114">
      <w:pPr>
        <w:jc w:val="both"/>
        <w:rPr>
          <w:rFonts w:ascii="Arial" w:hAnsi="Arial" w:cs="Arial"/>
          <w:color w:val="C00000"/>
          <w:sz w:val="20"/>
          <w:szCs w:val="20"/>
        </w:rPr>
      </w:pPr>
    </w:p>
    <w:p w14:paraId="48A4C601" w14:textId="77777777" w:rsidR="00795114" w:rsidRPr="00CD4922" w:rsidRDefault="00795114" w:rsidP="00795114">
      <w:pPr>
        <w:jc w:val="both"/>
        <w:rPr>
          <w:rFonts w:ascii="Arial" w:hAnsi="Arial" w:cs="Arial"/>
          <w:sz w:val="20"/>
          <w:szCs w:val="20"/>
        </w:rPr>
      </w:pPr>
      <w:r w:rsidRPr="00CD4922">
        <w:rPr>
          <w:rFonts w:ascii="Arial" w:hAnsi="Arial" w:cs="Arial"/>
          <w:sz w:val="20"/>
          <w:szCs w:val="20"/>
        </w:rPr>
        <w:t>V – Que não estamos enquadradas na situação prevista no § 2º do artigo 4º da Lei nº 14.133/2021, ou seja, estamos cientes que é vedada a participação (em licitação ou cota exclusiva) de microempresas e empresas de pequeno porte que, no ano-calendário de realização da licitação, tenham celebrado contratos com a Administração Pública cujos valores somados extrapolem a receita bruta máxima admitida para fins de enquadramento como empresa de pequeno porte; ou ainda que, no caso de contratações com prazo de vigência superior a 1 (um) ano, será considerado o valor anual do contrato na aplicação dos limites previstos;</w:t>
      </w:r>
    </w:p>
    <w:p w14:paraId="744CF23F" w14:textId="77777777" w:rsidR="00795114" w:rsidRPr="00CD4922" w:rsidRDefault="00795114" w:rsidP="00795114">
      <w:pPr>
        <w:pStyle w:val="NormalWeb"/>
        <w:spacing w:before="0" w:beforeAutospacing="0" w:after="0" w:afterAutospacing="0"/>
        <w:jc w:val="both"/>
        <w:rPr>
          <w:rFonts w:ascii="Arial" w:hAnsi="Arial" w:cs="Arial"/>
          <w:sz w:val="20"/>
          <w:szCs w:val="20"/>
        </w:rPr>
      </w:pPr>
    </w:p>
    <w:p w14:paraId="46F64B94" w14:textId="77777777" w:rsidR="00795114" w:rsidRPr="00CD4922" w:rsidRDefault="00795114" w:rsidP="00795114">
      <w:pPr>
        <w:pStyle w:val="NormalWeb"/>
        <w:spacing w:before="0" w:beforeAutospacing="0" w:after="0" w:afterAutospacing="0"/>
        <w:jc w:val="both"/>
        <w:rPr>
          <w:rFonts w:ascii="Arial" w:hAnsi="Arial" w:cs="Arial"/>
          <w:sz w:val="20"/>
          <w:szCs w:val="20"/>
        </w:rPr>
      </w:pPr>
      <w:r w:rsidRPr="00CD4922">
        <w:rPr>
          <w:rFonts w:ascii="Arial" w:hAnsi="Arial" w:cs="Arial"/>
          <w:sz w:val="20"/>
          <w:szCs w:val="20"/>
        </w:rPr>
        <w:t>VI - Estamos cientes da necessidade de cumprimento das exigências de reserva de cargos para pessoa com deficiência e para reabilitado da Previdência Social, previstas em lei e em outras normas específicas (quando for o caso), conforme exigência contida no inciso IV do artigo 63 da Lei federal nº 14.133/2021.</w:t>
      </w:r>
    </w:p>
    <w:p w14:paraId="71BE4DCC" w14:textId="77777777" w:rsidR="00795114" w:rsidRPr="000C190F" w:rsidRDefault="00795114" w:rsidP="00795114">
      <w:pPr>
        <w:pStyle w:val="Default"/>
        <w:rPr>
          <w:rFonts w:ascii="Arial" w:hAnsi="Arial" w:cs="Arial"/>
          <w:sz w:val="22"/>
          <w:szCs w:val="22"/>
        </w:rPr>
      </w:pPr>
    </w:p>
    <w:p w14:paraId="2CBB6D91" w14:textId="77777777" w:rsidR="00795114" w:rsidRPr="000C190F" w:rsidRDefault="00795114" w:rsidP="00795114">
      <w:pPr>
        <w:pStyle w:val="Default"/>
        <w:jc w:val="center"/>
        <w:rPr>
          <w:rFonts w:ascii="Arial" w:hAnsi="Arial" w:cs="Arial"/>
          <w:color w:val="C00000"/>
          <w:sz w:val="22"/>
          <w:szCs w:val="22"/>
        </w:rPr>
      </w:pPr>
      <w:r w:rsidRPr="000C190F">
        <w:rPr>
          <w:rFonts w:ascii="Arial" w:hAnsi="Arial" w:cs="Arial"/>
          <w:color w:val="C00000"/>
          <w:sz w:val="22"/>
          <w:szCs w:val="22"/>
        </w:rPr>
        <w:t xml:space="preserve">_______________, _____ de ________________ </w:t>
      </w:r>
      <w:proofErr w:type="spellStart"/>
      <w:r w:rsidRPr="000C190F">
        <w:rPr>
          <w:rFonts w:ascii="Arial" w:hAnsi="Arial" w:cs="Arial"/>
          <w:color w:val="C00000"/>
          <w:sz w:val="22"/>
          <w:szCs w:val="22"/>
        </w:rPr>
        <w:t>de</w:t>
      </w:r>
      <w:proofErr w:type="spellEnd"/>
      <w:r w:rsidRPr="000C190F">
        <w:rPr>
          <w:rFonts w:ascii="Arial" w:hAnsi="Arial" w:cs="Arial"/>
          <w:color w:val="C00000"/>
          <w:sz w:val="22"/>
          <w:szCs w:val="22"/>
        </w:rPr>
        <w:t xml:space="preserve"> 20___.</w:t>
      </w:r>
    </w:p>
    <w:p w14:paraId="2D67213A" w14:textId="77777777" w:rsidR="00795114" w:rsidRPr="000C190F" w:rsidRDefault="00795114" w:rsidP="00795114">
      <w:pPr>
        <w:pStyle w:val="Default"/>
        <w:jc w:val="center"/>
        <w:rPr>
          <w:rFonts w:ascii="Arial" w:hAnsi="Arial" w:cs="Arial"/>
          <w:color w:val="C00000"/>
          <w:sz w:val="22"/>
          <w:szCs w:val="22"/>
        </w:rPr>
      </w:pPr>
      <w:r w:rsidRPr="000C190F">
        <w:rPr>
          <w:rFonts w:ascii="Arial" w:hAnsi="Arial" w:cs="Arial"/>
          <w:color w:val="C00000"/>
          <w:sz w:val="22"/>
          <w:szCs w:val="22"/>
        </w:rPr>
        <w:t>_____________________________________</w:t>
      </w:r>
    </w:p>
    <w:p w14:paraId="687287D5" w14:textId="77777777" w:rsidR="00795114" w:rsidRDefault="00795114" w:rsidP="00795114">
      <w:pPr>
        <w:pStyle w:val="Default"/>
        <w:jc w:val="center"/>
        <w:rPr>
          <w:rFonts w:ascii="Arial" w:hAnsi="Arial" w:cs="Arial"/>
          <w:b/>
          <w:bCs/>
          <w:sz w:val="28"/>
          <w:szCs w:val="28"/>
        </w:rPr>
      </w:pPr>
      <w:r w:rsidRPr="000C190F">
        <w:rPr>
          <w:rFonts w:ascii="Arial" w:hAnsi="Arial" w:cs="Arial"/>
          <w:color w:val="C00000"/>
          <w:sz w:val="22"/>
          <w:szCs w:val="22"/>
        </w:rPr>
        <w:t>(Assinatura do responsável)</w:t>
      </w:r>
      <w:bookmarkEnd w:id="50"/>
    </w:p>
    <w:p w14:paraId="7A2B0439" w14:textId="77777777" w:rsidR="00795114" w:rsidRDefault="00795114">
      <w:pPr>
        <w:rPr>
          <w:rFonts w:ascii="Arial" w:hAnsi="Arial" w:cs="Arial"/>
          <w:b/>
          <w:color w:val="000000" w:themeColor="text1"/>
          <w:sz w:val="28"/>
          <w:szCs w:val="28"/>
          <w:u w:val="single"/>
        </w:rPr>
      </w:pPr>
    </w:p>
    <w:p w14:paraId="11E66F74" w14:textId="380A0603" w:rsidR="00FB3034" w:rsidRPr="00CD4922" w:rsidRDefault="00FB3034" w:rsidP="00FB3034">
      <w:pPr>
        <w:jc w:val="center"/>
        <w:rPr>
          <w:rFonts w:ascii="Arial" w:hAnsi="Arial" w:cs="Arial"/>
          <w:b/>
          <w:sz w:val="28"/>
          <w:szCs w:val="28"/>
          <w:u w:val="single"/>
        </w:rPr>
      </w:pPr>
      <w:r w:rsidRPr="00CD4922">
        <w:rPr>
          <w:rFonts w:ascii="Arial" w:hAnsi="Arial" w:cs="Arial"/>
          <w:b/>
          <w:sz w:val="28"/>
          <w:szCs w:val="28"/>
          <w:u w:val="single"/>
        </w:rPr>
        <w:t xml:space="preserve">ANEXO </w:t>
      </w:r>
      <w:r w:rsidR="002B467E" w:rsidRPr="00CD4922">
        <w:rPr>
          <w:rFonts w:ascii="Arial" w:hAnsi="Arial" w:cs="Arial"/>
          <w:b/>
          <w:sz w:val="28"/>
          <w:szCs w:val="28"/>
          <w:u w:val="single"/>
        </w:rPr>
        <w:t>IV</w:t>
      </w:r>
    </w:p>
    <w:p w14:paraId="504E7E92" w14:textId="77777777" w:rsidR="00FB3034" w:rsidRPr="00F45678" w:rsidRDefault="00FB3034" w:rsidP="00FB3034">
      <w:pPr>
        <w:jc w:val="center"/>
        <w:rPr>
          <w:rFonts w:ascii="Arial" w:hAnsi="Arial" w:cs="Arial"/>
          <w:color w:val="C00000"/>
          <w:sz w:val="20"/>
          <w:szCs w:val="20"/>
        </w:rPr>
      </w:pPr>
    </w:p>
    <w:p w14:paraId="6E5A812D" w14:textId="77777777" w:rsidR="00FB3034" w:rsidRPr="00F45678" w:rsidRDefault="00FB3034" w:rsidP="00FB3034">
      <w:pPr>
        <w:jc w:val="center"/>
        <w:rPr>
          <w:rFonts w:ascii="Arial" w:hAnsi="Arial" w:cs="Arial"/>
          <w:color w:val="C00000"/>
          <w:sz w:val="20"/>
          <w:szCs w:val="20"/>
        </w:rPr>
      </w:pPr>
    </w:p>
    <w:p w14:paraId="211A88E5" w14:textId="77777777" w:rsidR="00FB3034" w:rsidRPr="00F45678" w:rsidRDefault="00FB3034" w:rsidP="00FB3034">
      <w:pPr>
        <w:autoSpaceDE w:val="0"/>
        <w:autoSpaceDN w:val="0"/>
        <w:adjustRightInd w:val="0"/>
        <w:jc w:val="center"/>
        <w:rPr>
          <w:rFonts w:ascii="Arial" w:hAnsi="Arial" w:cs="Arial"/>
          <w:color w:val="000000"/>
          <w:sz w:val="28"/>
          <w:szCs w:val="28"/>
          <w:u w:val="single"/>
          <w:lang w:eastAsia="en-US"/>
        </w:rPr>
      </w:pPr>
      <w:r w:rsidRPr="00F45678">
        <w:rPr>
          <w:rFonts w:ascii="Arial" w:hAnsi="Arial" w:cs="Arial"/>
          <w:b/>
          <w:bCs/>
          <w:color w:val="000000"/>
          <w:sz w:val="28"/>
          <w:szCs w:val="28"/>
          <w:u w:val="single"/>
          <w:lang w:eastAsia="en-US"/>
        </w:rPr>
        <w:t>TERMO DE CIÊNCIA E DE NOTIFICAÇÃO</w:t>
      </w:r>
    </w:p>
    <w:p w14:paraId="12028240" w14:textId="77777777" w:rsidR="00FB3034" w:rsidRPr="00F45678" w:rsidRDefault="00FB3034" w:rsidP="00FB3034">
      <w:pPr>
        <w:autoSpaceDE w:val="0"/>
        <w:autoSpaceDN w:val="0"/>
        <w:adjustRightInd w:val="0"/>
        <w:rPr>
          <w:rFonts w:ascii="Arial" w:hAnsi="Arial" w:cs="Arial"/>
          <w:color w:val="121212"/>
          <w:sz w:val="23"/>
          <w:szCs w:val="23"/>
          <w:lang w:eastAsia="en-US"/>
        </w:rPr>
      </w:pPr>
    </w:p>
    <w:p w14:paraId="054B888D"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CONTRATANTE: ____________________________________________________ </w:t>
      </w:r>
    </w:p>
    <w:p w14:paraId="3DC23EA6"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CONTRATADO: _____________________________________________________ </w:t>
      </w:r>
    </w:p>
    <w:p w14:paraId="5FEA2D56"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CONTRATO Nº (DE ORIGEM):_________________________________________ </w:t>
      </w:r>
    </w:p>
    <w:p w14:paraId="35DA1D93"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OBJETO: ___________________________________________________________ </w:t>
      </w:r>
    </w:p>
    <w:p w14:paraId="0BAD685F"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ADVOGADO (S)/ Nº OAB/</w:t>
      </w:r>
      <w:proofErr w:type="spellStart"/>
      <w:r w:rsidRPr="00F45678">
        <w:rPr>
          <w:rFonts w:ascii="Arial" w:hAnsi="Arial" w:cs="Arial"/>
          <w:color w:val="121212"/>
          <w:sz w:val="23"/>
          <w:szCs w:val="23"/>
          <w:lang w:eastAsia="en-US"/>
        </w:rPr>
        <w:t>email</w:t>
      </w:r>
      <w:proofErr w:type="spellEnd"/>
      <w:r w:rsidRPr="00F45678">
        <w:rPr>
          <w:rFonts w:ascii="Arial" w:hAnsi="Arial" w:cs="Arial"/>
          <w:color w:val="121212"/>
          <w:sz w:val="23"/>
          <w:szCs w:val="23"/>
          <w:lang w:eastAsia="en-US"/>
        </w:rPr>
        <w:t>: (</w:t>
      </w:r>
      <w:proofErr w:type="gramStart"/>
      <w:r w:rsidRPr="00F45678">
        <w:rPr>
          <w:rFonts w:ascii="Arial" w:hAnsi="Arial" w:cs="Arial"/>
          <w:color w:val="121212"/>
          <w:sz w:val="23"/>
          <w:szCs w:val="23"/>
          <w:lang w:eastAsia="en-US"/>
        </w:rPr>
        <w:t>*)_</w:t>
      </w:r>
      <w:proofErr w:type="gramEnd"/>
      <w:r w:rsidRPr="00F45678">
        <w:rPr>
          <w:rFonts w:ascii="Arial" w:hAnsi="Arial" w:cs="Arial"/>
          <w:color w:val="121212"/>
          <w:sz w:val="23"/>
          <w:szCs w:val="23"/>
          <w:lang w:eastAsia="en-US"/>
        </w:rPr>
        <w:t xml:space="preserve">_____________________________________ </w:t>
      </w:r>
    </w:p>
    <w:p w14:paraId="1689C16E" w14:textId="77777777" w:rsidR="00FB3034" w:rsidRPr="00F45678" w:rsidRDefault="00FB3034" w:rsidP="00FB3034">
      <w:pPr>
        <w:autoSpaceDE w:val="0"/>
        <w:autoSpaceDN w:val="0"/>
        <w:adjustRightInd w:val="0"/>
        <w:rPr>
          <w:rFonts w:ascii="Arial" w:hAnsi="Arial" w:cs="Arial"/>
          <w:color w:val="121212"/>
          <w:sz w:val="23"/>
          <w:szCs w:val="23"/>
          <w:lang w:eastAsia="en-US"/>
        </w:rPr>
      </w:pPr>
    </w:p>
    <w:p w14:paraId="3DCE664A"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Pelo presente TERMO, nós, abaixo identificados: </w:t>
      </w:r>
    </w:p>
    <w:p w14:paraId="3236E9BE"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7FB1F516"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1. Estamos CIENTES de que: </w:t>
      </w:r>
    </w:p>
    <w:p w14:paraId="69144FBD"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4B440483"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0B6E034A"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1680DE5D"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d) as informações pessoais dos responsáveis pela contratante estão cadastradas no módulo eletrônico do “Cadastro Corporativo TCESP – </w:t>
      </w:r>
      <w:proofErr w:type="spellStart"/>
      <w:r w:rsidRPr="00F45678">
        <w:rPr>
          <w:rFonts w:ascii="Arial" w:hAnsi="Arial" w:cs="Arial"/>
          <w:color w:val="121212"/>
          <w:sz w:val="23"/>
          <w:szCs w:val="23"/>
          <w:lang w:eastAsia="en-US"/>
        </w:rPr>
        <w:t>CadTCESP</w:t>
      </w:r>
      <w:proofErr w:type="spellEnd"/>
      <w:r w:rsidRPr="00F45678">
        <w:rPr>
          <w:rFonts w:ascii="Arial" w:hAnsi="Arial" w:cs="Arial"/>
          <w:color w:val="121212"/>
          <w:sz w:val="23"/>
          <w:szCs w:val="23"/>
          <w:lang w:eastAsia="en-US"/>
        </w:rPr>
        <w:t>”, nos termos previstos no Artigo 2º das Instruções nº01/2020, conforme “Declaração(</w:t>
      </w:r>
      <w:proofErr w:type="spellStart"/>
      <w:r w:rsidRPr="00F45678">
        <w:rPr>
          <w:rFonts w:ascii="Arial" w:hAnsi="Arial" w:cs="Arial"/>
          <w:color w:val="121212"/>
          <w:sz w:val="23"/>
          <w:szCs w:val="23"/>
          <w:lang w:eastAsia="en-US"/>
        </w:rPr>
        <w:t>ões</w:t>
      </w:r>
      <w:proofErr w:type="spellEnd"/>
      <w:r w:rsidRPr="00F45678">
        <w:rPr>
          <w:rFonts w:ascii="Arial" w:hAnsi="Arial" w:cs="Arial"/>
          <w:color w:val="121212"/>
          <w:sz w:val="23"/>
          <w:szCs w:val="23"/>
          <w:lang w:eastAsia="en-US"/>
        </w:rPr>
        <w:t xml:space="preserve">) de Atualização Cadastral” anexa (s); </w:t>
      </w:r>
    </w:p>
    <w:p w14:paraId="68DF5D44"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e) é de exclusiva responsabilidade do contratado manter seus dados sempre atualizados. </w:t>
      </w:r>
    </w:p>
    <w:p w14:paraId="5C09DE7B"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01A8FA4A"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2. Damo-nos por NOTIFICADOS para: </w:t>
      </w:r>
    </w:p>
    <w:p w14:paraId="4A96A80C"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a) O acompanhamento dos atos do processo até seu julgamento final e consequente publicação; </w:t>
      </w:r>
    </w:p>
    <w:p w14:paraId="10B9B2EC"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b) Se for o caso e de nosso interesse, nos prazos e nas formas legais e regimentais, exercer o direito de defesa, interpor recursos e o que mais couber. </w:t>
      </w:r>
    </w:p>
    <w:p w14:paraId="3F11CF84"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2952D53E"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LOCAL e DATA: _________________________________________________ </w:t>
      </w:r>
    </w:p>
    <w:p w14:paraId="69CB80A4"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3F12FA9B"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AUTORIDADE MÁXIMA DO ÓRGÃO/ENTIDADE: </w:t>
      </w:r>
    </w:p>
    <w:p w14:paraId="5624DCC8"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Nome: _________________________________________________________ </w:t>
      </w:r>
    </w:p>
    <w:p w14:paraId="5F36C1A4"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Cargo:__________________________________________________________ </w:t>
      </w:r>
    </w:p>
    <w:p w14:paraId="52AF9A60"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CPF: ____________________________ </w:t>
      </w:r>
    </w:p>
    <w:p w14:paraId="35C240FF"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78445498"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RESPONSÁVEIS PELA HOMOLOGAÇÃO DO CERTAME OU RATIFICAÇÃO DA DISPENSA/INEXIGIBILIDADE DE LICITAÇÃO: </w:t>
      </w:r>
    </w:p>
    <w:p w14:paraId="706E42E0"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Nome: _________________________________________________________ </w:t>
      </w:r>
    </w:p>
    <w:p w14:paraId="51088EB9"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Cargo:__________________________________________________________ </w:t>
      </w:r>
    </w:p>
    <w:p w14:paraId="50583914"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CPF: ____________________________ </w:t>
      </w:r>
    </w:p>
    <w:p w14:paraId="6392A75B"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lastRenderedPageBreak/>
        <w:t xml:space="preserve">Assinatura: ______________________________________________________ </w:t>
      </w:r>
    </w:p>
    <w:p w14:paraId="0C2B27E7" w14:textId="77777777" w:rsidR="00FB3034" w:rsidRPr="00F45678" w:rsidRDefault="00FB3034" w:rsidP="00FB3034">
      <w:pPr>
        <w:autoSpaceDE w:val="0"/>
        <w:autoSpaceDN w:val="0"/>
        <w:adjustRightInd w:val="0"/>
        <w:rPr>
          <w:rFonts w:ascii="Arial" w:hAnsi="Arial" w:cs="Arial"/>
          <w:color w:val="121212"/>
          <w:sz w:val="23"/>
          <w:szCs w:val="23"/>
          <w:lang w:eastAsia="en-US"/>
        </w:rPr>
      </w:pPr>
    </w:p>
    <w:p w14:paraId="6EA67439"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RESPONSÁVEIS QUE ASSINARAM O AJUSTE: </w:t>
      </w:r>
    </w:p>
    <w:p w14:paraId="02C5AE77"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Pelo contratante: </w:t>
      </w:r>
    </w:p>
    <w:p w14:paraId="74C2B32A"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Nome: _________________________________________________________ </w:t>
      </w:r>
    </w:p>
    <w:p w14:paraId="6C604B58"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Cargo:__________________________________________________________ </w:t>
      </w:r>
    </w:p>
    <w:p w14:paraId="45374DE7"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CPF: ____________________________ </w:t>
      </w:r>
    </w:p>
    <w:p w14:paraId="75B47626"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Assinatura: ______________________________________________________ </w:t>
      </w:r>
    </w:p>
    <w:p w14:paraId="27258AD7"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Pela contratada: </w:t>
      </w:r>
    </w:p>
    <w:p w14:paraId="664C1778"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Nome: _________________________________________________________ </w:t>
      </w:r>
    </w:p>
    <w:p w14:paraId="102D4DBC"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Cargo:__________________________________________________________ </w:t>
      </w:r>
    </w:p>
    <w:p w14:paraId="350BD16E"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CPF: ____________________________ </w:t>
      </w:r>
    </w:p>
    <w:p w14:paraId="216E4247"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Assinatura: ______________________________________________________ </w:t>
      </w:r>
    </w:p>
    <w:p w14:paraId="1DF1650D" w14:textId="77777777" w:rsidR="00FB3034" w:rsidRPr="00F45678" w:rsidRDefault="00FB3034" w:rsidP="00FB3034">
      <w:pPr>
        <w:autoSpaceDE w:val="0"/>
        <w:autoSpaceDN w:val="0"/>
        <w:adjustRightInd w:val="0"/>
        <w:rPr>
          <w:rFonts w:ascii="Arial" w:hAnsi="Arial" w:cs="Arial"/>
          <w:b/>
          <w:bCs/>
          <w:color w:val="121212"/>
          <w:sz w:val="23"/>
          <w:szCs w:val="23"/>
          <w:lang w:eastAsia="en-US"/>
        </w:rPr>
      </w:pPr>
    </w:p>
    <w:p w14:paraId="50BE7398"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b/>
          <w:bCs/>
          <w:color w:val="121212"/>
          <w:sz w:val="23"/>
          <w:szCs w:val="23"/>
          <w:lang w:eastAsia="en-US"/>
        </w:rPr>
        <w:t xml:space="preserve">ORDENADOR DE DESPESAS DA CONTRATANTE: </w:t>
      </w:r>
    </w:p>
    <w:p w14:paraId="35658030"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Nome: _________________________________________________________ </w:t>
      </w:r>
    </w:p>
    <w:p w14:paraId="11F36F7B"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Cargo:__________________________________________________________ </w:t>
      </w:r>
    </w:p>
    <w:p w14:paraId="43088472"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CPF: ____________________________ </w:t>
      </w:r>
    </w:p>
    <w:p w14:paraId="38CDDD2F" w14:textId="77777777" w:rsidR="00FB3034" w:rsidRPr="00F45678" w:rsidRDefault="00FB3034" w:rsidP="00FB3034">
      <w:pPr>
        <w:autoSpaceDE w:val="0"/>
        <w:autoSpaceDN w:val="0"/>
        <w:adjustRightInd w:val="0"/>
        <w:rPr>
          <w:rFonts w:ascii="Arial" w:hAnsi="Arial" w:cs="Arial"/>
          <w:color w:val="121212"/>
          <w:sz w:val="23"/>
          <w:szCs w:val="23"/>
          <w:lang w:eastAsia="en-US"/>
        </w:rPr>
      </w:pPr>
      <w:r w:rsidRPr="00F45678">
        <w:rPr>
          <w:rFonts w:ascii="Arial" w:hAnsi="Arial" w:cs="Arial"/>
          <w:color w:val="121212"/>
          <w:sz w:val="23"/>
          <w:szCs w:val="23"/>
          <w:lang w:eastAsia="en-US"/>
        </w:rPr>
        <w:t xml:space="preserve">Assinatura: ______________________________________________________ </w:t>
      </w:r>
    </w:p>
    <w:p w14:paraId="4CAB30C3" w14:textId="77777777" w:rsidR="00FB3034" w:rsidRPr="00F45678" w:rsidRDefault="00FB3034" w:rsidP="00FB3034">
      <w:pPr>
        <w:rPr>
          <w:rFonts w:ascii="Arial" w:hAnsi="Arial" w:cs="Arial"/>
          <w:color w:val="C00000"/>
          <w:sz w:val="20"/>
          <w:szCs w:val="20"/>
        </w:rPr>
      </w:pPr>
      <w:r w:rsidRPr="00F45678">
        <w:rPr>
          <w:rFonts w:ascii="Arial" w:hAnsi="Arial" w:cs="Arial"/>
          <w:color w:val="121212"/>
          <w:sz w:val="23"/>
          <w:szCs w:val="23"/>
          <w:lang w:eastAsia="en-US"/>
        </w:rPr>
        <w:t>(*) Facultativo. Indicar quando já constituído, informando, inclusive, o endereço eletrônico</w:t>
      </w:r>
    </w:p>
    <w:p w14:paraId="5E7A76C4" w14:textId="77777777" w:rsidR="00FB3034" w:rsidRPr="00F45678" w:rsidRDefault="00FB3034" w:rsidP="00FB3034">
      <w:pPr>
        <w:ind w:firstLine="567"/>
        <w:jc w:val="center"/>
        <w:rPr>
          <w:rFonts w:ascii="Arial" w:hAnsi="Arial" w:cs="Arial"/>
        </w:rPr>
      </w:pPr>
    </w:p>
    <w:p w14:paraId="1B2B1373" w14:textId="77777777" w:rsidR="00FB3034" w:rsidRPr="00F45678" w:rsidRDefault="00FB3034" w:rsidP="00FB3034">
      <w:pPr>
        <w:ind w:firstLine="567"/>
        <w:jc w:val="center"/>
        <w:rPr>
          <w:rFonts w:ascii="Arial" w:hAnsi="Arial" w:cs="Arial"/>
        </w:rPr>
      </w:pPr>
    </w:p>
    <w:p w14:paraId="5E95D8E0" w14:textId="77777777" w:rsidR="00FB3034" w:rsidRPr="00F45678" w:rsidRDefault="00FB3034" w:rsidP="00FB3034">
      <w:pPr>
        <w:ind w:firstLine="567"/>
        <w:jc w:val="center"/>
        <w:rPr>
          <w:rFonts w:ascii="Arial" w:hAnsi="Arial" w:cs="Arial"/>
        </w:rPr>
      </w:pPr>
    </w:p>
    <w:p w14:paraId="35ADE8C2" w14:textId="77777777" w:rsidR="00FB3034" w:rsidRPr="00F45678" w:rsidRDefault="00FB3034" w:rsidP="00FB3034">
      <w:pPr>
        <w:ind w:firstLine="567"/>
        <w:jc w:val="center"/>
        <w:rPr>
          <w:rFonts w:ascii="Arial" w:hAnsi="Arial" w:cs="Arial"/>
        </w:rPr>
      </w:pPr>
    </w:p>
    <w:bookmarkEnd w:id="37"/>
    <w:p w14:paraId="6BC73D14" w14:textId="77777777" w:rsidR="00FB3034" w:rsidRPr="00F45678" w:rsidRDefault="00FB3034" w:rsidP="00FB3034">
      <w:pPr>
        <w:ind w:firstLine="567"/>
        <w:jc w:val="center"/>
        <w:rPr>
          <w:rFonts w:ascii="Arial" w:hAnsi="Arial" w:cs="Arial"/>
        </w:rPr>
      </w:pPr>
    </w:p>
    <w:p w14:paraId="0A79D2C2" w14:textId="77777777" w:rsidR="00FB3034" w:rsidRPr="00F45678" w:rsidRDefault="00FB3034" w:rsidP="00FB3034">
      <w:pPr>
        <w:ind w:firstLine="567"/>
        <w:jc w:val="center"/>
        <w:rPr>
          <w:rFonts w:ascii="Arial" w:hAnsi="Arial" w:cs="Arial"/>
        </w:rPr>
      </w:pPr>
    </w:p>
    <w:p w14:paraId="7E9710C6" w14:textId="77777777" w:rsidR="00FB3034" w:rsidRPr="00F45678" w:rsidRDefault="00FB3034" w:rsidP="00FB3034">
      <w:pPr>
        <w:ind w:firstLine="567"/>
        <w:jc w:val="center"/>
        <w:rPr>
          <w:rFonts w:ascii="Arial" w:hAnsi="Arial" w:cs="Arial"/>
        </w:rPr>
      </w:pPr>
    </w:p>
    <w:p w14:paraId="046B73E5" w14:textId="77777777" w:rsidR="00FB3034" w:rsidRPr="00F45678" w:rsidRDefault="00FB3034" w:rsidP="00FB3034">
      <w:pPr>
        <w:ind w:firstLine="567"/>
        <w:jc w:val="center"/>
        <w:rPr>
          <w:rFonts w:ascii="Arial" w:hAnsi="Arial" w:cs="Arial"/>
        </w:rPr>
      </w:pPr>
    </w:p>
    <w:p w14:paraId="2949C453" w14:textId="77777777" w:rsidR="00FB3034" w:rsidRPr="00F45678" w:rsidRDefault="00FB3034" w:rsidP="00FB3034">
      <w:pPr>
        <w:ind w:firstLine="567"/>
        <w:jc w:val="center"/>
        <w:rPr>
          <w:rFonts w:ascii="Arial" w:hAnsi="Arial" w:cs="Arial"/>
        </w:rPr>
      </w:pPr>
    </w:p>
    <w:p w14:paraId="0DFD7D78" w14:textId="77777777" w:rsidR="00FB3034" w:rsidRPr="00F45678" w:rsidRDefault="00FB3034" w:rsidP="00FB3034">
      <w:pPr>
        <w:ind w:firstLine="567"/>
        <w:jc w:val="center"/>
        <w:rPr>
          <w:rFonts w:ascii="Arial" w:hAnsi="Arial" w:cs="Arial"/>
        </w:rPr>
      </w:pPr>
    </w:p>
    <w:p w14:paraId="50C32BDA" w14:textId="77777777" w:rsidR="00FB3034" w:rsidRPr="00F45678" w:rsidRDefault="00FB3034" w:rsidP="00FB3034">
      <w:pPr>
        <w:ind w:firstLine="567"/>
        <w:jc w:val="center"/>
        <w:rPr>
          <w:rFonts w:ascii="Arial" w:hAnsi="Arial" w:cs="Arial"/>
        </w:rPr>
      </w:pPr>
    </w:p>
    <w:p w14:paraId="6A761A11" w14:textId="77777777" w:rsidR="00FB3034" w:rsidRPr="00F45678" w:rsidRDefault="00FB3034" w:rsidP="00FB3034">
      <w:pPr>
        <w:ind w:firstLine="567"/>
        <w:jc w:val="center"/>
        <w:rPr>
          <w:rFonts w:ascii="Arial" w:hAnsi="Arial" w:cs="Arial"/>
        </w:rPr>
      </w:pPr>
    </w:p>
    <w:p w14:paraId="4FD2F024" w14:textId="77777777" w:rsidR="00FB3034" w:rsidRPr="00F45678" w:rsidRDefault="00FB3034" w:rsidP="00FB3034">
      <w:pPr>
        <w:ind w:firstLine="567"/>
        <w:jc w:val="center"/>
        <w:rPr>
          <w:rFonts w:ascii="Arial" w:hAnsi="Arial" w:cs="Arial"/>
        </w:rPr>
      </w:pPr>
    </w:p>
    <w:p w14:paraId="38F8249B" w14:textId="3009CD03" w:rsidR="00FB3034" w:rsidRPr="00F45678" w:rsidRDefault="00FB3034" w:rsidP="00912236">
      <w:pPr>
        <w:ind w:firstLine="567"/>
        <w:jc w:val="center"/>
        <w:rPr>
          <w:rFonts w:ascii="Arial" w:hAnsi="Arial" w:cs="Arial"/>
        </w:rPr>
      </w:pPr>
    </w:p>
    <w:p w14:paraId="030AB107" w14:textId="0303B7AF" w:rsidR="00FB3034" w:rsidRPr="00F45678" w:rsidRDefault="00FB3034" w:rsidP="00912236">
      <w:pPr>
        <w:ind w:firstLine="567"/>
        <w:jc w:val="center"/>
        <w:rPr>
          <w:rFonts w:ascii="Arial" w:hAnsi="Arial" w:cs="Arial"/>
        </w:rPr>
      </w:pPr>
    </w:p>
    <w:p w14:paraId="40AA685A" w14:textId="2A2624F7" w:rsidR="00FB3034" w:rsidRPr="00F45678" w:rsidRDefault="00FB3034" w:rsidP="00912236">
      <w:pPr>
        <w:ind w:firstLine="567"/>
        <w:jc w:val="center"/>
        <w:rPr>
          <w:rFonts w:ascii="Arial" w:hAnsi="Arial" w:cs="Arial"/>
        </w:rPr>
      </w:pPr>
    </w:p>
    <w:p w14:paraId="1464D639" w14:textId="5867A971" w:rsidR="00FB3034" w:rsidRPr="00F45678" w:rsidRDefault="00FB3034" w:rsidP="00912236">
      <w:pPr>
        <w:ind w:firstLine="567"/>
        <w:jc w:val="center"/>
        <w:rPr>
          <w:rFonts w:ascii="Arial" w:hAnsi="Arial" w:cs="Arial"/>
        </w:rPr>
      </w:pPr>
    </w:p>
    <w:p w14:paraId="1BDC3336" w14:textId="526A7F73" w:rsidR="00FB3034" w:rsidRPr="00F45678" w:rsidRDefault="00FB3034" w:rsidP="00912236">
      <w:pPr>
        <w:ind w:firstLine="567"/>
        <w:jc w:val="center"/>
        <w:rPr>
          <w:rFonts w:ascii="Arial" w:hAnsi="Arial" w:cs="Arial"/>
        </w:rPr>
      </w:pPr>
    </w:p>
    <w:p w14:paraId="5AA83D09" w14:textId="5C8242A6" w:rsidR="00FB3034" w:rsidRPr="00F45678" w:rsidRDefault="00FB3034" w:rsidP="00912236">
      <w:pPr>
        <w:ind w:firstLine="567"/>
        <w:jc w:val="center"/>
        <w:rPr>
          <w:rFonts w:ascii="Arial" w:hAnsi="Arial" w:cs="Arial"/>
        </w:rPr>
      </w:pPr>
    </w:p>
    <w:p w14:paraId="0C43D378" w14:textId="11569D15" w:rsidR="00FB3034" w:rsidRPr="00F45678" w:rsidRDefault="00FB3034" w:rsidP="00912236">
      <w:pPr>
        <w:ind w:firstLine="567"/>
        <w:jc w:val="center"/>
        <w:rPr>
          <w:rFonts w:ascii="Arial" w:hAnsi="Arial" w:cs="Arial"/>
        </w:rPr>
      </w:pPr>
    </w:p>
    <w:p w14:paraId="42D4EC25" w14:textId="4F2DB95F" w:rsidR="00FB3034" w:rsidRPr="00F45678" w:rsidRDefault="00FB3034" w:rsidP="00912236">
      <w:pPr>
        <w:ind w:firstLine="567"/>
        <w:jc w:val="center"/>
        <w:rPr>
          <w:rFonts w:ascii="Arial" w:hAnsi="Arial" w:cs="Arial"/>
        </w:rPr>
      </w:pPr>
    </w:p>
    <w:p w14:paraId="282D5F22" w14:textId="6A53797B" w:rsidR="00FB3034" w:rsidRPr="00F45678" w:rsidRDefault="00FB3034" w:rsidP="00912236">
      <w:pPr>
        <w:ind w:firstLine="567"/>
        <w:jc w:val="center"/>
        <w:rPr>
          <w:rFonts w:ascii="Arial" w:hAnsi="Arial" w:cs="Arial"/>
        </w:rPr>
      </w:pPr>
    </w:p>
    <w:p w14:paraId="1F684CCF" w14:textId="7F5774F7" w:rsidR="00FB3034" w:rsidRPr="00F45678" w:rsidRDefault="00FB3034" w:rsidP="00912236">
      <w:pPr>
        <w:ind w:firstLine="567"/>
        <w:jc w:val="center"/>
        <w:rPr>
          <w:rFonts w:ascii="Arial" w:hAnsi="Arial" w:cs="Arial"/>
        </w:rPr>
      </w:pPr>
    </w:p>
    <w:p w14:paraId="592F2AC7" w14:textId="4280F4D0" w:rsidR="00FB3034" w:rsidRDefault="00FB3034" w:rsidP="00912236">
      <w:pPr>
        <w:ind w:firstLine="567"/>
        <w:jc w:val="center"/>
        <w:rPr>
          <w:rFonts w:ascii="Arial" w:hAnsi="Arial" w:cs="Arial"/>
        </w:rPr>
      </w:pPr>
    </w:p>
    <w:p w14:paraId="683CB47D" w14:textId="7BE512F2" w:rsidR="00623FE6" w:rsidRDefault="00623FE6" w:rsidP="00912236">
      <w:pPr>
        <w:ind w:firstLine="567"/>
        <w:jc w:val="center"/>
        <w:rPr>
          <w:rFonts w:ascii="Arial" w:hAnsi="Arial" w:cs="Arial"/>
        </w:rPr>
      </w:pPr>
    </w:p>
    <w:p w14:paraId="1E14D191" w14:textId="1FB860B3" w:rsidR="00623FE6" w:rsidRDefault="00623FE6" w:rsidP="00912236">
      <w:pPr>
        <w:ind w:firstLine="567"/>
        <w:jc w:val="center"/>
        <w:rPr>
          <w:rFonts w:ascii="Arial" w:hAnsi="Arial" w:cs="Arial"/>
        </w:rPr>
      </w:pPr>
    </w:p>
    <w:p w14:paraId="7F626F44" w14:textId="77777777" w:rsidR="00623FE6" w:rsidRPr="00F45678" w:rsidRDefault="00623FE6" w:rsidP="00912236">
      <w:pPr>
        <w:ind w:firstLine="567"/>
        <w:jc w:val="center"/>
        <w:rPr>
          <w:rFonts w:ascii="Arial" w:hAnsi="Arial" w:cs="Arial"/>
        </w:rPr>
      </w:pPr>
    </w:p>
    <w:p w14:paraId="4571658B" w14:textId="374459C6" w:rsidR="00FB3034" w:rsidRPr="00F45678" w:rsidRDefault="00FB3034" w:rsidP="00912236">
      <w:pPr>
        <w:ind w:firstLine="567"/>
        <w:jc w:val="center"/>
        <w:rPr>
          <w:rFonts w:ascii="Arial" w:hAnsi="Arial" w:cs="Arial"/>
        </w:rPr>
      </w:pPr>
    </w:p>
    <w:p w14:paraId="5434C02B" w14:textId="3FAB3177" w:rsidR="00FB3034" w:rsidRPr="00F45678" w:rsidRDefault="00FB3034" w:rsidP="00912236">
      <w:pPr>
        <w:ind w:firstLine="567"/>
        <w:jc w:val="center"/>
        <w:rPr>
          <w:rFonts w:ascii="Arial" w:hAnsi="Arial" w:cs="Arial"/>
        </w:rPr>
      </w:pPr>
    </w:p>
    <w:p w14:paraId="61F46428" w14:textId="07B41F6C" w:rsidR="00912236" w:rsidRPr="00CD4922" w:rsidRDefault="00912236" w:rsidP="00912236">
      <w:pPr>
        <w:jc w:val="center"/>
        <w:rPr>
          <w:rFonts w:ascii="Arial" w:hAnsi="Arial" w:cs="Arial"/>
          <w:b/>
          <w:sz w:val="28"/>
          <w:szCs w:val="28"/>
          <w:u w:val="single"/>
        </w:rPr>
      </w:pPr>
      <w:r w:rsidRPr="00CD4922">
        <w:rPr>
          <w:rFonts w:ascii="Arial" w:hAnsi="Arial" w:cs="Arial"/>
          <w:b/>
          <w:sz w:val="28"/>
          <w:szCs w:val="28"/>
          <w:u w:val="single"/>
        </w:rPr>
        <w:lastRenderedPageBreak/>
        <w:t xml:space="preserve">ANEXO </w:t>
      </w:r>
      <w:r w:rsidR="002B467E" w:rsidRPr="00CD4922">
        <w:rPr>
          <w:rFonts w:ascii="Arial" w:hAnsi="Arial" w:cs="Arial"/>
          <w:b/>
          <w:sz w:val="28"/>
          <w:szCs w:val="28"/>
          <w:u w:val="single"/>
        </w:rPr>
        <w:t>V</w:t>
      </w:r>
    </w:p>
    <w:p w14:paraId="77B33C2D" w14:textId="77777777" w:rsidR="00912236" w:rsidRPr="00CD4922" w:rsidRDefault="00912236" w:rsidP="00912236">
      <w:pPr>
        <w:jc w:val="both"/>
        <w:rPr>
          <w:rFonts w:ascii="Arial" w:hAnsi="Arial" w:cs="Arial"/>
        </w:rPr>
      </w:pPr>
    </w:p>
    <w:p w14:paraId="32188EE6" w14:textId="77777777" w:rsidR="00912236" w:rsidRPr="00CD4922" w:rsidRDefault="00912236" w:rsidP="00912236">
      <w:pPr>
        <w:jc w:val="center"/>
        <w:rPr>
          <w:rFonts w:ascii="Arial" w:hAnsi="Arial" w:cs="Arial"/>
          <w:b/>
        </w:rPr>
      </w:pPr>
      <w:r w:rsidRPr="00CD4922">
        <w:rPr>
          <w:rFonts w:ascii="Arial" w:hAnsi="Arial" w:cs="Arial"/>
          <w:b/>
        </w:rPr>
        <w:t>DIRETRIZES DE SEGURANÇA E SAÚDE OCUPACIONAL PARA EMPRESAS CONTRATADAS PRESTADORAS DE SERVIÇOS NA ALESP</w:t>
      </w:r>
    </w:p>
    <w:p w14:paraId="732ECD77" w14:textId="77777777" w:rsidR="00912236" w:rsidRPr="00CD4922" w:rsidRDefault="00912236" w:rsidP="00912236">
      <w:pPr>
        <w:jc w:val="both"/>
        <w:rPr>
          <w:rFonts w:ascii="Arial" w:hAnsi="Arial" w:cs="Arial"/>
        </w:rPr>
      </w:pPr>
    </w:p>
    <w:p w14:paraId="658D4C1C" w14:textId="77777777" w:rsidR="00912236" w:rsidRPr="00CD4922" w:rsidRDefault="00912236" w:rsidP="00912236">
      <w:pPr>
        <w:jc w:val="both"/>
        <w:rPr>
          <w:rFonts w:ascii="Arial" w:hAnsi="Arial" w:cs="Arial"/>
        </w:rPr>
      </w:pPr>
    </w:p>
    <w:p w14:paraId="78ADAE01"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1. – INTRODUÇÃO</w:t>
      </w:r>
    </w:p>
    <w:p w14:paraId="39F9426B" w14:textId="77777777" w:rsidR="00912236" w:rsidRPr="00CD4922" w:rsidRDefault="00912236" w:rsidP="00912236">
      <w:pPr>
        <w:jc w:val="both"/>
        <w:rPr>
          <w:rFonts w:ascii="Arial" w:hAnsi="Arial" w:cs="Arial"/>
          <w:sz w:val="20"/>
          <w:szCs w:val="20"/>
        </w:rPr>
      </w:pPr>
    </w:p>
    <w:p w14:paraId="2A75C5A2"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diretrizes contêm as regras básicas e gerais a serem atendidas pelas prestadoras de serviço e concessionárias. Portanto, em sua essência aplicam-se, essas regras para todas as empresas que prestam ou venham a prestar serviços à ALESP, nas suas dependências. Estas regras atendem às Normas Regulamentadoras da Portaria 3.214/78 do Ministério do Trabalho e Emprego, relativas às atividades da tomadora de serviços contratados – ALESP – no tocante as suas instalações e funcionamento. É preciso ressaltar que cada empresa presta seus serviços dentro da especialidade de cada uma delas. Assim, além das normas gerais que apresentamos agora, cada uma delas está sujeita a variáveis nessas normas, por causa de suas especificidades, tais como número de funcionários, atividade, grau de risco. Por essas razões a cada uma dessas empresas caberá atentar e cumprir com as normas regulamentadoras que se aplicam às suas atividades. Assim é necessário que essas exigências constem desde a formulação de edital de licitação para sua contratação e ocupação dos espaços concedidos pela ALESP. Caso haja necessidade de auxílio e acompanhamento da elaboração das Diretrizes de Saúde e Segurança do Trabalho a ser apresentado por alguma empresa contratada, a Divisão de Atendimento de Saúde ao Servidor da ALESP estará </w:t>
      </w:r>
      <w:proofErr w:type="spellStart"/>
      <w:r w:rsidRPr="00CD4922">
        <w:rPr>
          <w:rFonts w:ascii="Arial" w:hAnsi="Arial" w:cs="Arial"/>
          <w:sz w:val="20"/>
          <w:szCs w:val="20"/>
        </w:rPr>
        <w:t>a</w:t>
      </w:r>
      <w:proofErr w:type="spellEnd"/>
      <w:r w:rsidRPr="00CD4922">
        <w:rPr>
          <w:rFonts w:ascii="Arial" w:hAnsi="Arial" w:cs="Arial"/>
          <w:sz w:val="20"/>
          <w:szCs w:val="20"/>
        </w:rPr>
        <w:t xml:space="preserve"> disposição para esse fim. </w:t>
      </w:r>
    </w:p>
    <w:p w14:paraId="032BABA0" w14:textId="77777777" w:rsidR="00912236" w:rsidRPr="00CD4922" w:rsidRDefault="00912236" w:rsidP="00912236">
      <w:pPr>
        <w:jc w:val="both"/>
        <w:rPr>
          <w:rFonts w:ascii="Arial" w:hAnsi="Arial" w:cs="Arial"/>
          <w:sz w:val="20"/>
          <w:szCs w:val="20"/>
        </w:rPr>
      </w:pPr>
    </w:p>
    <w:p w14:paraId="3D63CF73"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 – CONDIÇÕES GERAIS E BÁSICAS </w:t>
      </w:r>
    </w:p>
    <w:p w14:paraId="391A3CB5" w14:textId="77777777" w:rsidR="00912236" w:rsidRPr="00CD4922" w:rsidRDefault="00912236" w:rsidP="00912236">
      <w:pPr>
        <w:jc w:val="both"/>
        <w:rPr>
          <w:rFonts w:ascii="Arial" w:hAnsi="Arial" w:cs="Arial"/>
          <w:sz w:val="20"/>
          <w:szCs w:val="20"/>
        </w:rPr>
      </w:pPr>
    </w:p>
    <w:p w14:paraId="3E97B2A3"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2.1. – OBJETIVO</w:t>
      </w:r>
    </w:p>
    <w:p w14:paraId="5CACEA9C" w14:textId="77777777" w:rsidR="00912236" w:rsidRPr="00CD4922" w:rsidRDefault="00912236" w:rsidP="00912236">
      <w:pPr>
        <w:jc w:val="both"/>
        <w:rPr>
          <w:rFonts w:ascii="Arial" w:hAnsi="Arial" w:cs="Arial"/>
          <w:sz w:val="20"/>
          <w:szCs w:val="20"/>
        </w:rPr>
      </w:pPr>
    </w:p>
    <w:p w14:paraId="70B142E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objetivo é estabelecer diretrizes de Saúde e Segurança do Trabalho a serem cumpridas pelas empresas contratadas e subcontratadas, quando for o caso, visando a estabelecer condições mínimas necessárias para prevenção de acidentes, doenças ocupacionais e danos ao patrimônio público. A observância de Normas e Procedimentos definidos pela ALESP, bem como as Normas Regulamentadoras do MTE, não desobriga a Contratada/Subcontratada do cumprimento de outras disposições que, com relação a matéria, sejam incluídas em códigos de obras ou regulamentos sanitários do Estado ou Município, e outras, oriundas de convenções e Acordos Coletivos de Trabalho. Este plano deve ser apresentado à ALESP antes do início da execução dos serviços, para aprovação e integração do contrato a ser celebrado. O controle, supervisão e o acompanhamento do plano são de responsabilidade da empresa contratada. </w:t>
      </w:r>
    </w:p>
    <w:p w14:paraId="5B5F9445" w14:textId="77777777" w:rsidR="00912236" w:rsidRPr="00CD4922" w:rsidRDefault="00912236" w:rsidP="00912236">
      <w:pPr>
        <w:jc w:val="both"/>
        <w:rPr>
          <w:rFonts w:ascii="Arial" w:hAnsi="Arial" w:cs="Arial"/>
          <w:sz w:val="20"/>
          <w:szCs w:val="20"/>
        </w:rPr>
      </w:pPr>
    </w:p>
    <w:p w14:paraId="7CC7EF82"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2.2. – APLICAÇÃO </w:t>
      </w:r>
    </w:p>
    <w:p w14:paraId="1D3C4344" w14:textId="77777777" w:rsidR="00912236" w:rsidRPr="00CD4922" w:rsidRDefault="00912236" w:rsidP="00912236">
      <w:pPr>
        <w:jc w:val="both"/>
        <w:rPr>
          <w:rFonts w:ascii="Arial" w:hAnsi="Arial" w:cs="Arial"/>
          <w:sz w:val="20"/>
          <w:szCs w:val="20"/>
        </w:rPr>
      </w:pPr>
    </w:p>
    <w:p w14:paraId="2BED570E"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objetivo é estabelecer diretrizes de Saúde e Segurança do Trabalho a serem cumpridas pelas empresas contratadas e subcontratadas, quando for o caso, visando a estabelecer condições mínimas necessárias para prevenção de acidentes, doenças ocupacionais e danos ao patrimônio público. A observância de Normas e Procedimentos definidos pela ALESP, bem como as Normas Regulamentadoras do MTE, não desobriga a Contratada / Subcontratada do cumprimento de outras disposições que, com relação a matéria, sejam incluídas em códigos de obras ou regulamentos sanitários do Estado ou Município, e outras, oriundas de convenções e Acordos Coletivos de Trabalho. Este plano deve ser apresentado à ALESP antes do início da execução dos serviços, para aprovação e integração do contrato a ser celebrado. O controle, supervisão e o acompanhamento do plano são de responsabilidade da empresa contratada. </w:t>
      </w:r>
    </w:p>
    <w:p w14:paraId="4B317546" w14:textId="77777777" w:rsidR="00912236" w:rsidRPr="00CD4922" w:rsidRDefault="00912236" w:rsidP="00912236">
      <w:pPr>
        <w:jc w:val="both"/>
        <w:rPr>
          <w:rFonts w:ascii="Arial" w:hAnsi="Arial" w:cs="Arial"/>
          <w:sz w:val="20"/>
          <w:szCs w:val="20"/>
        </w:rPr>
      </w:pPr>
    </w:p>
    <w:p w14:paraId="436CD951"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2.3. – SUBCONTRATAÇÃO</w:t>
      </w:r>
    </w:p>
    <w:p w14:paraId="41D9DEEE" w14:textId="77777777" w:rsidR="00912236" w:rsidRPr="00CD4922" w:rsidRDefault="00912236" w:rsidP="00912236">
      <w:pPr>
        <w:jc w:val="both"/>
        <w:rPr>
          <w:rFonts w:ascii="Arial" w:hAnsi="Arial" w:cs="Arial"/>
          <w:sz w:val="20"/>
          <w:szCs w:val="20"/>
        </w:rPr>
      </w:pPr>
    </w:p>
    <w:p w14:paraId="5E4A1684"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empresas subcontratadas também devem elaborar o plano de segurança, nos termos acima especificados. A contratada deve garantir que esse plano seja integralmente atendido pelas subcontratadas, responsabilizando-as em caso de infração, solidariamente, garantido o direito de regresso nos termos da lei e do contrato a ser celebrado. </w:t>
      </w:r>
    </w:p>
    <w:p w14:paraId="5B4EBFC9" w14:textId="77777777" w:rsidR="00912236" w:rsidRPr="00CD4922" w:rsidRDefault="00912236" w:rsidP="00912236">
      <w:pPr>
        <w:jc w:val="both"/>
        <w:rPr>
          <w:rFonts w:ascii="Arial" w:hAnsi="Arial" w:cs="Arial"/>
          <w:sz w:val="20"/>
          <w:szCs w:val="20"/>
        </w:rPr>
      </w:pPr>
    </w:p>
    <w:p w14:paraId="77206931"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2.4 - PLANO DE SEGURANÇA PARA SERVIÇOS CONTRATADOS </w:t>
      </w:r>
    </w:p>
    <w:p w14:paraId="31708193" w14:textId="77777777" w:rsidR="00912236" w:rsidRPr="00CD4922" w:rsidRDefault="00912236" w:rsidP="00912236">
      <w:pPr>
        <w:jc w:val="both"/>
        <w:rPr>
          <w:rFonts w:ascii="Arial" w:hAnsi="Arial" w:cs="Arial"/>
          <w:sz w:val="20"/>
          <w:szCs w:val="20"/>
        </w:rPr>
      </w:pPr>
    </w:p>
    <w:p w14:paraId="4427B925"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Plano de Trabalho de Segurança e Saúde do Ocupacional é documento que contém a identificação da contratada/subcontratada, natureza das atividades, objeto do instrumento contratual, e toda documentação necessária para o atendimento à legislação vigente e instruções normativas da Assembleia Legislativa do Estado de São Paulo, nos aspectos de segurança e saúde ocupacional. Deve contemplar: </w:t>
      </w:r>
    </w:p>
    <w:p w14:paraId="42F6AAFD" w14:textId="77777777" w:rsidR="00912236" w:rsidRPr="00CD4922" w:rsidRDefault="00912236" w:rsidP="00912236">
      <w:pPr>
        <w:jc w:val="both"/>
        <w:rPr>
          <w:rFonts w:ascii="Arial" w:hAnsi="Arial" w:cs="Arial"/>
          <w:sz w:val="20"/>
          <w:szCs w:val="20"/>
        </w:rPr>
      </w:pPr>
    </w:p>
    <w:p w14:paraId="0C0A90FE"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2.4.1. - IDENTIFICAÇÃO DA CONTRATADA </w:t>
      </w:r>
    </w:p>
    <w:p w14:paraId="0C691507" w14:textId="77777777" w:rsidR="00912236" w:rsidRPr="00CD4922" w:rsidRDefault="00912236" w:rsidP="00912236">
      <w:pPr>
        <w:jc w:val="both"/>
        <w:rPr>
          <w:rFonts w:ascii="Arial" w:hAnsi="Arial" w:cs="Arial"/>
          <w:sz w:val="20"/>
          <w:szCs w:val="20"/>
        </w:rPr>
      </w:pPr>
    </w:p>
    <w:p w14:paraId="36585C3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2.4.1.1. - Identificação da contratada/subcontratada, informando razão social, número do Cadastro Nacional de Pessoa Jurídica (CNPJ), número da Classificação Nacional de Atividades Econômicas (CNAE), grau de risco e número de empregados que irão trabalhar na ALESP; </w:t>
      </w:r>
    </w:p>
    <w:p w14:paraId="76D6D6C3" w14:textId="77777777" w:rsidR="00912236" w:rsidRPr="00CD4922" w:rsidRDefault="00912236" w:rsidP="00912236">
      <w:pPr>
        <w:jc w:val="both"/>
        <w:rPr>
          <w:rFonts w:ascii="Arial" w:hAnsi="Arial" w:cs="Arial"/>
          <w:sz w:val="20"/>
          <w:szCs w:val="20"/>
        </w:rPr>
      </w:pPr>
    </w:p>
    <w:p w14:paraId="2AF9F1CC"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2.4.1.2.</w:t>
      </w:r>
      <w:r w:rsidRPr="00CD4922">
        <w:rPr>
          <w:rFonts w:ascii="Arial" w:hAnsi="Arial" w:cs="Arial"/>
          <w:sz w:val="20"/>
          <w:szCs w:val="20"/>
        </w:rPr>
        <w:t xml:space="preserve"> - Número e vigência do contrato; </w:t>
      </w:r>
    </w:p>
    <w:p w14:paraId="51BDFBCB" w14:textId="77777777" w:rsidR="00912236" w:rsidRPr="00CD4922" w:rsidRDefault="00912236" w:rsidP="00912236">
      <w:pPr>
        <w:jc w:val="both"/>
        <w:rPr>
          <w:rFonts w:ascii="Arial" w:hAnsi="Arial" w:cs="Arial"/>
          <w:sz w:val="20"/>
          <w:szCs w:val="20"/>
        </w:rPr>
      </w:pPr>
    </w:p>
    <w:p w14:paraId="00718F0A"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2.4.1.3.</w:t>
      </w:r>
      <w:r w:rsidRPr="00CD4922">
        <w:rPr>
          <w:rFonts w:ascii="Arial" w:hAnsi="Arial" w:cs="Arial"/>
          <w:sz w:val="20"/>
          <w:szCs w:val="20"/>
        </w:rPr>
        <w:t xml:space="preserve"> - Nome e função dos funcionários que irão trabalhar na ALESP; </w:t>
      </w:r>
    </w:p>
    <w:p w14:paraId="1F892284" w14:textId="77777777" w:rsidR="00912236" w:rsidRPr="00CD4922" w:rsidRDefault="00912236" w:rsidP="00912236">
      <w:pPr>
        <w:jc w:val="both"/>
        <w:rPr>
          <w:rFonts w:ascii="Arial" w:hAnsi="Arial" w:cs="Arial"/>
          <w:sz w:val="20"/>
          <w:szCs w:val="20"/>
        </w:rPr>
      </w:pPr>
    </w:p>
    <w:p w14:paraId="6AFDD80D"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2.4.1.4.</w:t>
      </w:r>
      <w:r w:rsidRPr="00CD4922">
        <w:rPr>
          <w:rFonts w:ascii="Arial" w:hAnsi="Arial" w:cs="Arial"/>
          <w:sz w:val="20"/>
          <w:szCs w:val="20"/>
        </w:rPr>
        <w:t xml:space="preserve"> - Nome e função do(s) profissionais de Saúde e Segurança do Trabalho atuantes na ALESP – engenheiro de segurança do trabalho, médico do trabalho, técnico de segurança do trabalho ou enfermeiro do trabalho;  </w:t>
      </w:r>
    </w:p>
    <w:p w14:paraId="2756559C" w14:textId="77777777" w:rsidR="00912236" w:rsidRPr="00CD4922" w:rsidRDefault="00912236" w:rsidP="00912236">
      <w:pPr>
        <w:jc w:val="both"/>
        <w:rPr>
          <w:rFonts w:ascii="Arial" w:hAnsi="Arial" w:cs="Arial"/>
          <w:sz w:val="20"/>
          <w:szCs w:val="20"/>
        </w:rPr>
      </w:pPr>
    </w:p>
    <w:p w14:paraId="361F0CAD"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2.1.4.5.</w:t>
      </w:r>
      <w:r w:rsidRPr="00CD4922">
        <w:rPr>
          <w:rFonts w:ascii="Arial" w:hAnsi="Arial" w:cs="Arial"/>
          <w:sz w:val="20"/>
          <w:szCs w:val="20"/>
        </w:rPr>
        <w:t xml:space="preserve"> - Apresentar cópia dos certificados de treinamentos obrigatórios em saúde e segurança do trabalho exigidos pelas Normas Regulamentadoras do Trabalho; </w:t>
      </w:r>
    </w:p>
    <w:p w14:paraId="60361BDE" w14:textId="77777777" w:rsidR="00912236" w:rsidRPr="00CD4922" w:rsidRDefault="00912236" w:rsidP="00912236">
      <w:pPr>
        <w:jc w:val="both"/>
        <w:rPr>
          <w:rFonts w:ascii="Arial" w:hAnsi="Arial" w:cs="Arial"/>
          <w:b/>
          <w:sz w:val="20"/>
          <w:szCs w:val="20"/>
        </w:rPr>
      </w:pPr>
    </w:p>
    <w:p w14:paraId="16D7F761"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2.4.1.6.</w:t>
      </w:r>
      <w:r w:rsidRPr="00CD4922">
        <w:rPr>
          <w:rFonts w:ascii="Arial" w:hAnsi="Arial" w:cs="Arial"/>
          <w:sz w:val="20"/>
          <w:szCs w:val="20"/>
        </w:rPr>
        <w:t xml:space="preserve"> - Lista dos membros da CIPA ou dos designados de CIPA; </w:t>
      </w:r>
    </w:p>
    <w:p w14:paraId="763A1502" w14:textId="77777777" w:rsidR="00912236" w:rsidRPr="00CD4922" w:rsidRDefault="00912236" w:rsidP="00912236">
      <w:pPr>
        <w:jc w:val="both"/>
        <w:rPr>
          <w:rFonts w:ascii="Arial" w:hAnsi="Arial" w:cs="Arial"/>
          <w:sz w:val="20"/>
          <w:szCs w:val="20"/>
        </w:rPr>
      </w:pPr>
    </w:p>
    <w:p w14:paraId="2D44E696"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2.4.1.7.</w:t>
      </w:r>
      <w:r w:rsidRPr="00CD4922">
        <w:rPr>
          <w:rFonts w:ascii="Arial" w:hAnsi="Arial" w:cs="Arial"/>
          <w:sz w:val="20"/>
          <w:szCs w:val="20"/>
        </w:rPr>
        <w:t xml:space="preserve"> - Os funcionários da contratada/subcontratada deverão usar uniforme com identidade visual da contratada; </w:t>
      </w:r>
    </w:p>
    <w:p w14:paraId="474EE1E2" w14:textId="77777777" w:rsidR="00912236" w:rsidRPr="00CD4922" w:rsidRDefault="00912236" w:rsidP="00912236">
      <w:pPr>
        <w:jc w:val="both"/>
        <w:rPr>
          <w:rFonts w:ascii="Arial" w:hAnsi="Arial" w:cs="Arial"/>
          <w:sz w:val="20"/>
          <w:szCs w:val="20"/>
        </w:rPr>
      </w:pPr>
    </w:p>
    <w:p w14:paraId="383C6954"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2.4.1.8.</w:t>
      </w:r>
      <w:r w:rsidRPr="00CD4922">
        <w:rPr>
          <w:rFonts w:ascii="Arial" w:hAnsi="Arial" w:cs="Arial"/>
          <w:sz w:val="20"/>
          <w:szCs w:val="20"/>
        </w:rPr>
        <w:t xml:space="preserve"> - Os funcionários da contratada/subcontratada deverão usar crachá com o nome e cargo fornecido pela Contratada, colocado em lugar de fácil, rápida e clara visualização. </w:t>
      </w:r>
    </w:p>
    <w:p w14:paraId="00A18746" w14:textId="77777777" w:rsidR="00912236" w:rsidRPr="00CD4922" w:rsidRDefault="00912236" w:rsidP="00912236">
      <w:pPr>
        <w:jc w:val="both"/>
        <w:rPr>
          <w:rFonts w:ascii="Arial" w:hAnsi="Arial" w:cs="Arial"/>
          <w:sz w:val="20"/>
          <w:szCs w:val="20"/>
        </w:rPr>
      </w:pPr>
    </w:p>
    <w:p w14:paraId="4FCF2E0B"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2.4.1.9.</w:t>
      </w:r>
      <w:r w:rsidRPr="00CD4922">
        <w:rPr>
          <w:rFonts w:ascii="Arial" w:hAnsi="Arial" w:cs="Arial"/>
          <w:sz w:val="20"/>
          <w:szCs w:val="20"/>
        </w:rPr>
        <w:t xml:space="preserve"> - Relação dos equipamentos de proteção individual (EPIs); </w:t>
      </w:r>
    </w:p>
    <w:p w14:paraId="5A263CE1" w14:textId="77777777" w:rsidR="00912236" w:rsidRPr="00CD4922" w:rsidRDefault="00912236" w:rsidP="00912236">
      <w:pPr>
        <w:jc w:val="both"/>
        <w:rPr>
          <w:rFonts w:ascii="Arial" w:hAnsi="Arial" w:cs="Arial"/>
          <w:sz w:val="20"/>
          <w:szCs w:val="20"/>
        </w:rPr>
      </w:pPr>
    </w:p>
    <w:p w14:paraId="07FA63BA"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2.4.1.10.</w:t>
      </w:r>
      <w:r w:rsidRPr="00CD4922">
        <w:rPr>
          <w:rFonts w:ascii="Arial" w:hAnsi="Arial" w:cs="Arial"/>
          <w:sz w:val="20"/>
          <w:szCs w:val="20"/>
        </w:rPr>
        <w:t xml:space="preserve"> - Relação dos equipamentos de proteção coletiva (</w:t>
      </w:r>
      <w:proofErr w:type="spellStart"/>
      <w:r w:rsidRPr="00CD4922">
        <w:rPr>
          <w:rFonts w:ascii="Arial" w:hAnsi="Arial" w:cs="Arial"/>
          <w:sz w:val="20"/>
          <w:szCs w:val="20"/>
        </w:rPr>
        <w:t>EPCs</w:t>
      </w:r>
      <w:proofErr w:type="spellEnd"/>
      <w:r w:rsidRPr="00CD4922">
        <w:rPr>
          <w:rFonts w:ascii="Arial" w:hAnsi="Arial" w:cs="Arial"/>
          <w:sz w:val="20"/>
          <w:szCs w:val="20"/>
        </w:rPr>
        <w:t xml:space="preserve">), se necessários. </w:t>
      </w:r>
    </w:p>
    <w:p w14:paraId="2BD07DD6" w14:textId="77777777" w:rsidR="00912236" w:rsidRPr="00CD4922" w:rsidRDefault="00912236" w:rsidP="00912236">
      <w:pPr>
        <w:jc w:val="both"/>
        <w:rPr>
          <w:rFonts w:ascii="Arial" w:hAnsi="Arial" w:cs="Arial"/>
          <w:sz w:val="20"/>
          <w:szCs w:val="20"/>
        </w:rPr>
      </w:pPr>
    </w:p>
    <w:p w14:paraId="7878351C"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2.5. - COMISSÃO INTERNA DE PREVENÇÃO DE ACIDENTES – CIPA - NR5 </w:t>
      </w:r>
    </w:p>
    <w:p w14:paraId="369A601E" w14:textId="77777777" w:rsidR="00912236" w:rsidRPr="00CD4922" w:rsidRDefault="00912236" w:rsidP="00912236">
      <w:pPr>
        <w:jc w:val="both"/>
        <w:rPr>
          <w:rFonts w:ascii="Arial" w:hAnsi="Arial" w:cs="Arial"/>
          <w:sz w:val="20"/>
          <w:szCs w:val="20"/>
        </w:rPr>
      </w:pPr>
    </w:p>
    <w:p w14:paraId="5B663CEF"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prestadora de serviço deve constituir CIPA, conforme NR-5 da Portaria 3.214/78 do Ministério do Trabalho e Emprego – MTE. A prestadora de serviço obrigada s a constituir a CIPA deve entregar ao Serviço Técnico de Medicina e Segurança do Trabalho, os Seguintes documentos: - ata de eleição e posse da CIPA, cópia dos certificados do “Curso para Membros da CIPA”, calendário anual de reuniões e atas das reuniões ordinárias e extraordinárias. </w:t>
      </w:r>
    </w:p>
    <w:p w14:paraId="7C3C7516"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Quando o estabelecimento não estiver obrigado a constituir a CIPA, a prestadora de serviço designará um responsável pelo cumprimento dos objetivos da NR 5. A CIPA ou seu representante designado, deve implementar nos locais de atividades na ALESP o Mapas de Risco. </w:t>
      </w:r>
    </w:p>
    <w:p w14:paraId="3664CC25" w14:textId="77777777" w:rsidR="00912236" w:rsidRPr="00CD4922" w:rsidRDefault="00912236" w:rsidP="00912236">
      <w:pPr>
        <w:jc w:val="both"/>
        <w:rPr>
          <w:rFonts w:ascii="Arial" w:hAnsi="Arial" w:cs="Arial"/>
          <w:sz w:val="20"/>
          <w:szCs w:val="20"/>
        </w:rPr>
      </w:pPr>
    </w:p>
    <w:p w14:paraId="53F88AB8"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2.6. - EQUIPAMENTO DE PROTEÇÃO INDIVIDUAL - NR 6 </w:t>
      </w:r>
    </w:p>
    <w:p w14:paraId="00EEA88A" w14:textId="77777777" w:rsidR="00912236" w:rsidRPr="00CD4922" w:rsidRDefault="00912236" w:rsidP="00912236">
      <w:pPr>
        <w:jc w:val="both"/>
        <w:rPr>
          <w:rFonts w:ascii="Arial" w:hAnsi="Arial" w:cs="Arial"/>
          <w:sz w:val="20"/>
          <w:szCs w:val="20"/>
        </w:rPr>
      </w:pPr>
    </w:p>
    <w:p w14:paraId="5EC454A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Equipamento de Proteção Individual deve ser o último recurso utilizado pela Contratada para controle de um risco. A prestadora de serviço, de acordo com a NR6, deve fornecer gratuitamente aos seus empregados os EPIs necessários e adequados à execução dos serviços com segurança bem como exigir e fiscalizar o seu uso, substituí-los quando danificados ou extraviados, fazer a sua manutenção e higienização periódica, treinar os trabalhadores sobre o seu uso adequado e substituí-lo imediatamente, quando danificado ou extraviado. </w:t>
      </w:r>
    </w:p>
    <w:p w14:paraId="2CEF7B8F"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Todo EPI deve possuir o C.A. - Certificado de Aprovação, emitido pelo Ministério do Trabalho. A prestadora de serviço deve manter registro da entrega e devolução dos EPIs a seus empregados, para efeito de fiscalização por parte da DASS da ALESP, fiscalização por órgãos públicos (Superintendência Regional do Trabalho e 91 Emprego – SRTE, Ministério Público do Trabalho – MPT, Instituto Nacional de Seguridade Nacional – INSS) ou auditorias. O gestor do contrato na ALESP fiscalizará o uso dos EPIs durante as </w:t>
      </w:r>
      <w:r w:rsidRPr="00CD4922">
        <w:rPr>
          <w:rFonts w:ascii="Arial" w:hAnsi="Arial" w:cs="Arial"/>
          <w:sz w:val="20"/>
          <w:szCs w:val="20"/>
        </w:rPr>
        <w:lastRenderedPageBreak/>
        <w:t xml:space="preserve">atividades, inclusive cobrando tal providência por parte dos responsáveis da prestadora de serviço. Também serão realizadas inspeções pela DASS da ALESP durante as atividades com o mesmo objetivo. </w:t>
      </w:r>
    </w:p>
    <w:p w14:paraId="7A63DE6F" w14:textId="77777777" w:rsidR="00912236" w:rsidRPr="00CD4922" w:rsidRDefault="00912236" w:rsidP="00912236">
      <w:pPr>
        <w:jc w:val="both"/>
        <w:rPr>
          <w:rFonts w:ascii="Arial" w:hAnsi="Arial" w:cs="Arial"/>
          <w:sz w:val="20"/>
          <w:szCs w:val="20"/>
        </w:rPr>
      </w:pPr>
    </w:p>
    <w:p w14:paraId="64593F15"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2.7. - PROGRAMA DE CONTROLE MÉDICO DE SAÚDE OCUPACIONAL – PCMSO - NR 7 </w:t>
      </w:r>
    </w:p>
    <w:p w14:paraId="4ED60516" w14:textId="77777777" w:rsidR="00912236" w:rsidRPr="00CD4922" w:rsidRDefault="00912236" w:rsidP="00912236">
      <w:pPr>
        <w:jc w:val="both"/>
        <w:rPr>
          <w:rFonts w:ascii="Arial" w:hAnsi="Arial" w:cs="Arial"/>
          <w:sz w:val="20"/>
          <w:szCs w:val="20"/>
        </w:rPr>
      </w:pPr>
    </w:p>
    <w:p w14:paraId="038DEB85"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prestadora de serviço deve apresentar à DASS da ALESP (via gestor do contrato) o seu PCMSO elaborado conforme dispõe a Norma Regulamentadora n.º 7 da Portaria 3.214/78 do Ministério do Trabalho e Emprego – MTE e abrangendo o contrato de prestação de serviço na ALESP. O PCMSO deve ser rubricado em todas as folhas pelo médico que assina como responsável pela elaboração e implementação do referido Programa. Juntamente com o PCMSO, devem ser apresentadas cópias dos Atestados de Saúde Ocupacional - ASO, de todos os empregados que prestarão serviços para a ALESP. O ASO deve estar legível e constando claramente o nome, a data e CRM do médico responsável pela sua emissão. É obrigatória a emissão de ASO nos seguintes casos: exame </w:t>
      </w:r>
      <w:proofErr w:type="spellStart"/>
      <w:r w:rsidRPr="00CD4922">
        <w:rPr>
          <w:rFonts w:ascii="Arial" w:hAnsi="Arial" w:cs="Arial"/>
          <w:sz w:val="20"/>
          <w:szCs w:val="20"/>
        </w:rPr>
        <w:t>admisional</w:t>
      </w:r>
      <w:proofErr w:type="spellEnd"/>
      <w:r w:rsidRPr="00CD4922">
        <w:rPr>
          <w:rFonts w:ascii="Arial" w:hAnsi="Arial" w:cs="Arial"/>
          <w:sz w:val="20"/>
          <w:szCs w:val="20"/>
        </w:rPr>
        <w:t xml:space="preserve">, exame periódico, mudança de função, retorno ao trabalho, ou demissão do empregado. A todo e qualquer funcionário admitido pelas empresas contratadas para executarem suas funções nas dependências da ALESP, aquelas deverão apresentar todos documentos acima especificados. </w:t>
      </w:r>
    </w:p>
    <w:p w14:paraId="76910E93" w14:textId="77777777" w:rsidR="00912236" w:rsidRPr="00CD4922" w:rsidRDefault="00912236" w:rsidP="00912236">
      <w:pPr>
        <w:jc w:val="both"/>
        <w:rPr>
          <w:rFonts w:ascii="Arial" w:hAnsi="Arial" w:cs="Arial"/>
          <w:sz w:val="20"/>
          <w:szCs w:val="20"/>
        </w:rPr>
      </w:pPr>
    </w:p>
    <w:p w14:paraId="35E9259F"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2.8. - PROGRAMA DE PREVENÇÃO DE RISCOS AMBIENTAIS – PPRA NR 9 </w:t>
      </w:r>
    </w:p>
    <w:p w14:paraId="4C55274B" w14:textId="77777777" w:rsidR="00912236" w:rsidRPr="00CD4922" w:rsidRDefault="00912236" w:rsidP="00912236">
      <w:pPr>
        <w:jc w:val="both"/>
        <w:rPr>
          <w:rFonts w:ascii="Arial" w:hAnsi="Arial" w:cs="Arial"/>
          <w:sz w:val="20"/>
          <w:szCs w:val="20"/>
        </w:rPr>
      </w:pPr>
    </w:p>
    <w:p w14:paraId="79D13C9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prestadora de serviço deverá elaborar o PPRA, antes de iniciar os trabalhos na ALESP, visando a proteção de todos os seus trabalhadores expostos a riscos ambientais, conforme estabelece a NR-9, da Portaria 3214/78 e disponibilizar cópia à ALESP via gestor do contrato. O PPRA deve ser rubricado em todas as folhas pelo engenheiro ou técnico do trabalho responsável pela elaboração e emissão do documento. </w:t>
      </w:r>
    </w:p>
    <w:p w14:paraId="6B0F411A"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responsável da empresa contratada pela implementação do contrato na ALESP, deve acompanhar as ações do PPRA durante a prestação de serviços, inclusive as relacionadas aos requisitos de Segurança e Saúde Ocupacional previstas no cronograma. </w:t>
      </w:r>
    </w:p>
    <w:p w14:paraId="43417C34"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Quando houver necessidade de Laudos Técnicos (Periculosidade, Insalubridade, entre outros) ou avaliações ambientais, estes deverão ser apresentados pela contratada. </w:t>
      </w:r>
    </w:p>
    <w:p w14:paraId="4246B72C" w14:textId="77777777" w:rsidR="00912236" w:rsidRPr="00CD4922" w:rsidRDefault="00912236" w:rsidP="00912236">
      <w:pPr>
        <w:jc w:val="both"/>
        <w:rPr>
          <w:rFonts w:ascii="Arial" w:hAnsi="Arial" w:cs="Arial"/>
          <w:sz w:val="20"/>
          <w:szCs w:val="20"/>
        </w:rPr>
      </w:pPr>
    </w:p>
    <w:p w14:paraId="2DEDFC7C"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2.9. - TRABALHOS EM INSTALAÇÕES ELÉTRICAS - NR 10 </w:t>
      </w:r>
    </w:p>
    <w:p w14:paraId="1DFBF14C" w14:textId="77777777" w:rsidR="00912236" w:rsidRPr="00CD4922" w:rsidRDefault="00912236" w:rsidP="00912236">
      <w:pPr>
        <w:jc w:val="both"/>
        <w:rPr>
          <w:rFonts w:ascii="Arial" w:hAnsi="Arial" w:cs="Arial"/>
          <w:sz w:val="20"/>
          <w:szCs w:val="20"/>
        </w:rPr>
      </w:pPr>
    </w:p>
    <w:p w14:paraId="6564B8B0"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instalações elétricas devem permitir o uso adequado da energia elétrica, garantindo o funcionamento adequado dos componentes, a segurança das pessoas e a conservação dos bens. As instalações elétricas provisórias, temporárias ou semipermanentes, aquelas previstas para uma duração limitada às circunstancias que a motivam, devem ser feitas conforme a Norma Regulamentadora nº 10 e NBR5410. </w:t>
      </w:r>
    </w:p>
    <w:p w14:paraId="640E2E1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atividades em instalações elétricas só poderão ser executadas por profissionais qualificados, que possuem treinamento específico sobre os riscos decorrentes do emprego da energia elétrica e as principais medidas de prevenção de acidentes em instalações elétricas, de acordo com o estabelecido NR 10. </w:t>
      </w:r>
    </w:p>
    <w:p w14:paraId="0F0B6015" w14:textId="77777777" w:rsidR="00912236" w:rsidRPr="00CD4922" w:rsidRDefault="00912236" w:rsidP="00912236">
      <w:pPr>
        <w:jc w:val="both"/>
        <w:rPr>
          <w:rFonts w:ascii="Arial" w:hAnsi="Arial" w:cs="Arial"/>
          <w:sz w:val="20"/>
          <w:szCs w:val="20"/>
        </w:rPr>
      </w:pPr>
    </w:p>
    <w:p w14:paraId="4271C7CA"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2.10. - PROGRAMA DE CONDIÇÕES E MEIO AMBIENTE DO TRABALHO – PCMAT NR 18 </w:t>
      </w:r>
    </w:p>
    <w:p w14:paraId="220A7922" w14:textId="77777777" w:rsidR="00912236" w:rsidRPr="00CD4922" w:rsidRDefault="00912236" w:rsidP="00912236">
      <w:pPr>
        <w:jc w:val="both"/>
        <w:rPr>
          <w:rFonts w:ascii="Arial" w:hAnsi="Arial" w:cs="Arial"/>
          <w:b/>
          <w:sz w:val="20"/>
          <w:szCs w:val="20"/>
        </w:rPr>
      </w:pPr>
    </w:p>
    <w:p w14:paraId="06D5E4A6"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Para serviços de Construção Civil com 20 ou mais funcionários a Contratada deverá elaborar o PCMAT conforme exigido na NR-18, focando os serviços objeto do Contrato e os ambientes em que estes são realizados. O PCMAT elaborado conforme a NR-18 por profissional legalmente habilitado, deve ser apresentado, via gestor do contrato, à DASS. O executor do documento deve rubricar todas as folhas. A Contratada com 20 ou mais funcionários deve elaborar o programa antes do início dos serviços. Em todas as construções civis, mesmo aquelas com menos de 20 funcionários, deverão ser observadas as exigências da NR-18. </w:t>
      </w:r>
    </w:p>
    <w:p w14:paraId="56B158DE" w14:textId="77777777" w:rsidR="00912236" w:rsidRPr="00CD4922" w:rsidRDefault="00912236" w:rsidP="00912236">
      <w:pPr>
        <w:jc w:val="both"/>
        <w:rPr>
          <w:rFonts w:ascii="Arial" w:hAnsi="Arial" w:cs="Arial"/>
          <w:sz w:val="20"/>
          <w:szCs w:val="20"/>
        </w:rPr>
      </w:pPr>
    </w:p>
    <w:p w14:paraId="6CAB2F10"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2.11. - TRABALHO EM ALTURA NR-35</w:t>
      </w:r>
    </w:p>
    <w:p w14:paraId="7E3960A9" w14:textId="77777777" w:rsidR="00912236" w:rsidRPr="00CD4922" w:rsidRDefault="00912236" w:rsidP="00912236">
      <w:pPr>
        <w:jc w:val="both"/>
        <w:rPr>
          <w:rFonts w:ascii="Arial" w:hAnsi="Arial" w:cs="Arial"/>
          <w:sz w:val="20"/>
          <w:szCs w:val="20"/>
        </w:rPr>
      </w:pPr>
    </w:p>
    <w:p w14:paraId="7A3E2A4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Ministério do Trabalho e Emprego, através da Norma Regulamentadora nº 35 – item 35.1.2, considera trabalho em altura qualquer atividade executada acima de 2 metros do piso e com risco de queda. Dessa forma, todos os serviços que envolvem o uso de escadas, cadeiras suspensas (balancins individuais) plataformas ou andaimes podem receber tal denominação. </w:t>
      </w:r>
    </w:p>
    <w:p w14:paraId="3DE9D65E"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prestadoras de serviço deverão comprovar que seus funcionários são capacitados e aptos para trabalhos em altura, apresentando cópia do Atestado de Saúde Ocupacional que conste aptidão para trabalho em altura </w:t>
      </w:r>
      <w:r w:rsidRPr="00CD4922">
        <w:rPr>
          <w:rFonts w:ascii="Arial" w:hAnsi="Arial" w:cs="Arial"/>
          <w:sz w:val="20"/>
          <w:szCs w:val="20"/>
        </w:rPr>
        <w:lastRenderedPageBreak/>
        <w:t xml:space="preserve">e Certificado de Treinamento para Trabalho em Altura, conforme preconizado na NR-35. Uma cópia do ASO deverá ser fornecida à DASS da ALESP. </w:t>
      </w:r>
    </w:p>
    <w:p w14:paraId="4ED19A8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prestadoras de serviços deverão apresentar a metodologia que será adotada para realização dos serviços, por exemplo: se farão uso de andaimes, escadas ou plataforma elevatória e quais alternativas de ancoragem que serão utilizadas. </w:t>
      </w:r>
    </w:p>
    <w:p w14:paraId="5A213635"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proteção coletiva deverá ser prevista quando houver risco de queda de trabalhadores ou projeção de materiais, por exemplo, quando os serviços contratados estiverem sendo realizados na última laje dos prédios da ALESP. </w:t>
      </w:r>
    </w:p>
    <w:p w14:paraId="472965F2"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Escadas e andaimes deverão ser usados conforme define a NR 18 – Portaria 3.214 do Ministério do Trabalho. Utilizar Equipamentos de Proteção Individual conforme disposto na NR 6 e NR 18 da Portaria nº 3.214/78 do Ministério do Trabalho. </w:t>
      </w:r>
    </w:p>
    <w:p w14:paraId="1A38D4D3"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Os locais onde serão realizados os trabalhos deverão ser sinalizados através de placas indicativas e isolados para prevenir a ocorrência de acidentes com trabalhadores da contratada, funcionários da ALESP, visitantes e Deputados. </w:t>
      </w:r>
    </w:p>
    <w:p w14:paraId="11496950" w14:textId="77777777" w:rsidR="00912236" w:rsidRPr="00CD4922" w:rsidRDefault="00912236" w:rsidP="00912236">
      <w:pPr>
        <w:jc w:val="both"/>
        <w:rPr>
          <w:rFonts w:ascii="Arial" w:hAnsi="Arial" w:cs="Arial"/>
          <w:sz w:val="20"/>
          <w:szCs w:val="20"/>
        </w:rPr>
      </w:pPr>
    </w:p>
    <w:p w14:paraId="4859E08D"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 USO DE ESCADAS </w:t>
      </w:r>
    </w:p>
    <w:p w14:paraId="3B086DCB" w14:textId="77777777" w:rsidR="00912236" w:rsidRPr="00CD4922" w:rsidRDefault="00912236" w:rsidP="00912236">
      <w:pPr>
        <w:jc w:val="both"/>
        <w:rPr>
          <w:rFonts w:ascii="Arial" w:hAnsi="Arial" w:cs="Arial"/>
          <w:b/>
          <w:sz w:val="20"/>
          <w:szCs w:val="20"/>
        </w:rPr>
      </w:pPr>
    </w:p>
    <w:p w14:paraId="4D68E627"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2.11.1. - Escada individual ou de mão </w:t>
      </w:r>
    </w:p>
    <w:p w14:paraId="4C52451A" w14:textId="77777777" w:rsidR="00912236" w:rsidRPr="00CD4922" w:rsidRDefault="00912236" w:rsidP="00912236">
      <w:pPr>
        <w:jc w:val="both"/>
        <w:rPr>
          <w:rFonts w:ascii="Arial" w:hAnsi="Arial" w:cs="Arial"/>
          <w:sz w:val="20"/>
          <w:szCs w:val="20"/>
        </w:rPr>
      </w:pPr>
    </w:p>
    <w:p w14:paraId="0B31D59C"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trabalhador deverá estar sempre de frente para a escada, e ela deverá ser utilizada somente por um trabalhador de cada vez; os trabalhadores deverão sempre utilizar as duas mãos para subir os degraus. </w:t>
      </w:r>
    </w:p>
    <w:p w14:paraId="11DC6903"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Eventuais cargas (equipamentos e materiais leves) deverão ser içadas em bolsas ou outros recipientes semelhantes. </w:t>
      </w:r>
    </w:p>
    <w:p w14:paraId="4FB5596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altura máxima da escada é 7 metros; não é permitida a união de duas ou mais escadas, bem como prolongar seus montantes, visando aumentar o comprimento total da escada; na impossibilidade de nivelar o piso sobre o qual a escada será apoiada, será permitido o prolongamento do pé por meio de sistemas automáticos ou mecânicos. </w:t>
      </w:r>
    </w:p>
    <w:p w14:paraId="7B34936B"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amarração da escada na parte superior deve ser por meio de sistema de fixação adequado; a escada deve ser firmemente apoiada e ultrapassar 1m do ponto de apoio superior. </w:t>
      </w:r>
    </w:p>
    <w:p w14:paraId="2B08747F"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afastamento dos pontos inferiores de apoio dos montantes em relação à vertical deve ser aproximadamente igual a 25% do comprimento entre o apoio superior e o apoio inferior. </w:t>
      </w:r>
    </w:p>
    <w:p w14:paraId="7E69F31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escada deve ser provida de sapatas de segurança. </w:t>
      </w:r>
    </w:p>
    <w:p w14:paraId="419FBA15" w14:textId="77777777" w:rsidR="00912236" w:rsidRPr="00CD4922" w:rsidRDefault="00912236" w:rsidP="00912236">
      <w:pPr>
        <w:jc w:val="both"/>
        <w:rPr>
          <w:rFonts w:ascii="Arial" w:hAnsi="Arial" w:cs="Arial"/>
          <w:sz w:val="20"/>
          <w:szCs w:val="20"/>
        </w:rPr>
      </w:pPr>
    </w:p>
    <w:p w14:paraId="27B293DE"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2.11.2. - Escada dupla (cavalete ou de abrir)</w:t>
      </w:r>
      <w:r w:rsidRPr="00CD4922">
        <w:rPr>
          <w:rFonts w:ascii="Arial" w:hAnsi="Arial" w:cs="Arial"/>
          <w:sz w:val="20"/>
          <w:szCs w:val="20"/>
        </w:rPr>
        <w:t xml:space="preserve"> utilizadas para pequenos serviços, devem ser rígidas, estáveis e seguras; o comprimento máximo dos montantes da escada é de 6m, não devendo ser utilizada como escada de uso individual. </w:t>
      </w:r>
    </w:p>
    <w:p w14:paraId="08DF762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escada deve ser provida de dobradiças com afastadores e limitadores de abertura com sistema </w:t>
      </w:r>
      <w:proofErr w:type="spellStart"/>
      <w:r w:rsidRPr="00CD4922">
        <w:rPr>
          <w:rFonts w:ascii="Arial" w:hAnsi="Arial" w:cs="Arial"/>
          <w:sz w:val="20"/>
          <w:szCs w:val="20"/>
        </w:rPr>
        <w:t>antibeliscão</w:t>
      </w:r>
      <w:proofErr w:type="spellEnd"/>
      <w:r w:rsidRPr="00CD4922">
        <w:rPr>
          <w:rFonts w:ascii="Arial" w:hAnsi="Arial" w:cs="Arial"/>
          <w:sz w:val="20"/>
          <w:szCs w:val="20"/>
        </w:rPr>
        <w:t xml:space="preserve"> que evite lesão nas mãos do trabalhador. </w:t>
      </w:r>
    </w:p>
    <w:p w14:paraId="7FC3989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Os limitadores de abertura deverão estar totalmente estendidos (abertos) quando a escada estiver em uso. </w:t>
      </w:r>
    </w:p>
    <w:p w14:paraId="0DC1D970"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São proibidas improvisações como uso de arames, cordas, fios, correntes e outros materiais para substituir os limitadores de abertura. </w:t>
      </w:r>
    </w:p>
    <w:p w14:paraId="60BF457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escada deve ser provida de sapatas de segurança. </w:t>
      </w:r>
    </w:p>
    <w:p w14:paraId="24D91E1B" w14:textId="77777777" w:rsidR="00912236" w:rsidRPr="00CD4922" w:rsidRDefault="00912236" w:rsidP="00912236">
      <w:pPr>
        <w:jc w:val="both"/>
        <w:rPr>
          <w:rFonts w:ascii="Arial" w:hAnsi="Arial" w:cs="Arial"/>
          <w:sz w:val="20"/>
          <w:szCs w:val="20"/>
        </w:rPr>
      </w:pPr>
    </w:p>
    <w:p w14:paraId="3864C1E8"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2.11.3. - Escada Extensível Utilizadas para serviços de pequeno porte e constituídas somente por duas seções </w:t>
      </w:r>
    </w:p>
    <w:p w14:paraId="0C6FC1CB" w14:textId="77777777" w:rsidR="00912236" w:rsidRPr="00CD4922" w:rsidRDefault="00912236" w:rsidP="00912236">
      <w:pPr>
        <w:jc w:val="both"/>
        <w:rPr>
          <w:rFonts w:ascii="Arial" w:hAnsi="Arial" w:cs="Arial"/>
          <w:sz w:val="20"/>
          <w:szCs w:val="20"/>
        </w:rPr>
      </w:pPr>
    </w:p>
    <w:p w14:paraId="366A3A6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catracas e guias metálicas devem estar dispostas de tal maneira que a escada apresente a mesma resistência que uma escada portátil de uso individual de igual comprimento. </w:t>
      </w:r>
    </w:p>
    <w:p w14:paraId="24502B7C"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As catracas e roldanas (</w:t>
      </w:r>
      <w:proofErr w:type="spellStart"/>
      <w:r w:rsidRPr="00CD4922">
        <w:rPr>
          <w:rFonts w:ascii="Arial" w:hAnsi="Arial" w:cs="Arial"/>
          <w:sz w:val="20"/>
          <w:szCs w:val="20"/>
        </w:rPr>
        <w:t>moitão</w:t>
      </w:r>
      <w:proofErr w:type="spellEnd"/>
      <w:r w:rsidRPr="00CD4922">
        <w:rPr>
          <w:rFonts w:ascii="Arial" w:hAnsi="Arial" w:cs="Arial"/>
          <w:sz w:val="20"/>
          <w:szCs w:val="20"/>
        </w:rPr>
        <w:t xml:space="preserve"> ou carretilha) devem ser mantidas em perfeito estado de conservação. A corda não deve estar desgastada ou desfiada. </w:t>
      </w:r>
    </w:p>
    <w:p w14:paraId="32A0FD4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escada deve possuir dispositivo limitador de curso, fixada no quarto vão a contar das catracas, proporcionado uma sobreposição de no mínimo 1m quando estendida. </w:t>
      </w:r>
    </w:p>
    <w:p w14:paraId="65206BD8"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escada extensível com mais de 7m de comprimento deve possuir obrigatoriamente sistema de travamento (tirante ou vareta de segurança) para impedir que os montantes fiquem soltos e prejudiquem a estabilidade. A escada deve ser provida de sapatas de segurança. </w:t>
      </w:r>
    </w:p>
    <w:p w14:paraId="27D63761" w14:textId="77777777" w:rsidR="00912236" w:rsidRPr="00CD4922" w:rsidRDefault="00912236" w:rsidP="00912236">
      <w:pPr>
        <w:jc w:val="both"/>
        <w:rPr>
          <w:rFonts w:ascii="Arial" w:hAnsi="Arial" w:cs="Arial"/>
          <w:sz w:val="20"/>
          <w:szCs w:val="20"/>
        </w:rPr>
      </w:pPr>
    </w:p>
    <w:p w14:paraId="60174C05"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2.11.4 - Considerações Gerais </w:t>
      </w:r>
    </w:p>
    <w:p w14:paraId="78CC361A" w14:textId="77777777" w:rsidR="00912236" w:rsidRPr="00CD4922" w:rsidRDefault="00912236" w:rsidP="00912236">
      <w:pPr>
        <w:jc w:val="both"/>
        <w:rPr>
          <w:rFonts w:ascii="Arial" w:hAnsi="Arial" w:cs="Arial"/>
          <w:sz w:val="20"/>
          <w:szCs w:val="20"/>
        </w:rPr>
      </w:pPr>
    </w:p>
    <w:p w14:paraId="4D447EE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lastRenderedPageBreak/>
        <w:t xml:space="preserve">1 - Sinalizar as áreas de trabalho onde há uso de escadas portáteis; </w:t>
      </w:r>
    </w:p>
    <w:p w14:paraId="57C6311F" w14:textId="77777777" w:rsidR="00912236" w:rsidRPr="00CD4922" w:rsidRDefault="00912236" w:rsidP="00912236">
      <w:pPr>
        <w:jc w:val="both"/>
        <w:rPr>
          <w:rFonts w:ascii="Arial" w:hAnsi="Arial" w:cs="Arial"/>
          <w:sz w:val="20"/>
          <w:szCs w:val="20"/>
        </w:rPr>
      </w:pPr>
    </w:p>
    <w:p w14:paraId="6957691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2 - Ao utilizar escada portátil de uso individual dupla ou extensível, não ultrapassar os três últimos degraus para garantir sua estabilidade; </w:t>
      </w:r>
    </w:p>
    <w:p w14:paraId="5967C111" w14:textId="77777777" w:rsidR="00912236" w:rsidRPr="00CD4922" w:rsidRDefault="00912236" w:rsidP="00912236">
      <w:pPr>
        <w:jc w:val="both"/>
        <w:rPr>
          <w:rFonts w:ascii="Arial" w:hAnsi="Arial" w:cs="Arial"/>
          <w:sz w:val="20"/>
          <w:szCs w:val="20"/>
        </w:rPr>
      </w:pPr>
    </w:p>
    <w:p w14:paraId="7C6692F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3 - Não usar escadas próximo a redes elétricas desprotegidas; </w:t>
      </w:r>
    </w:p>
    <w:p w14:paraId="06214695" w14:textId="77777777" w:rsidR="00912236" w:rsidRPr="00CD4922" w:rsidRDefault="00912236" w:rsidP="00912236">
      <w:pPr>
        <w:jc w:val="both"/>
        <w:rPr>
          <w:rFonts w:ascii="Arial" w:hAnsi="Arial" w:cs="Arial"/>
          <w:sz w:val="20"/>
          <w:szCs w:val="20"/>
        </w:rPr>
      </w:pPr>
    </w:p>
    <w:p w14:paraId="459D79C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4 - Não usar escadas em áreas onde há risco de queda de materiais; </w:t>
      </w:r>
    </w:p>
    <w:p w14:paraId="455685BD" w14:textId="77777777" w:rsidR="00912236" w:rsidRPr="00CD4922" w:rsidRDefault="00912236" w:rsidP="00912236">
      <w:pPr>
        <w:jc w:val="both"/>
        <w:rPr>
          <w:rFonts w:ascii="Arial" w:hAnsi="Arial" w:cs="Arial"/>
          <w:sz w:val="20"/>
          <w:szCs w:val="20"/>
        </w:rPr>
      </w:pPr>
    </w:p>
    <w:p w14:paraId="23557C74"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2.12. - ORGANIZAÇÃO E LIMPEZA </w:t>
      </w:r>
    </w:p>
    <w:p w14:paraId="21942AFC" w14:textId="77777777" w:rsidR="00912236" w:rsidRPr="00CD4922" w:rsidRDefault="00912236" w:rsidP="00912236">
      <w:pPr>
        <w:jc w:val="both"/>
        <w:rPr>
          <w:rFonts w:ascii="Arial" w:hAnsi="Arial" w:cs="Arial"/>
          <w:sz w:val="20"/>
          <w:szCs w:val="20"/>
        </w:rPr>
      </w:pPr>
    </w:p>
    <w:p w14:paraId="4C41CBE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Contratada deve manter os locais onde executa serviços em bom estado de organização, ordenação, conservação, higiene, limpeza e segurança. Após a execução dos serviços, a Contratada deverá limpar a área destinando corretamente todos os resíduos e sobras de materiais, bem como retirar os equipamentos utilizados.  </w:t>
      </w:r>
    </w:p>
    <w:p w14:paraId="13384C44"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Contratada não deve permitir a presença de pessoas não autorizadas nas áreas destinadas aos serviços. </w:t>
      </w:r>
    </w:p>
    <w:p w14:paraId="71D27D0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Corredores e acessos a painéis elétricos e equipamentos de combate a incêndio devem permanecer sempre livres. </w:t>
      </w:r>
    </w:p>
    <w:p w14:paraId="33137BD1"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contratada não pode usar os corredores e acessos para armazenar materiais, equipamentos ou entulho, mesmo que temporariamente. </w:t>
      </w:r>
    </w:p>
    <w:p w14:paraId="0D81C796" w14:textId="77777777" w:rsidR="00912236" w:rsidRPr="00CD4922" w:rsidRDefault="00912236" w:rsidP="00912236">
      <w:pPr>
        <w:jc w:val="both"/>
        <w:rPr>
          <w:rFonts w:ascii="Arial" w:hAnsi="Arial" w:cs="Arial"/>
          <w:sz w:val="20"/>
          <w:szCs w:val="20"/>
        </w:rPr>
      </w:pPr>
    </w:p>
    <w:p w14:paraId="46D283FB"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2.13. - UTILIZAÇÃO DE PRODUTOS QUÍMICOS </w:t>
      </w:r>
    </w:p>
    <w:p w14:paraId="151E20C2" w14:textId="77777777" w:rsidR="00912236" w:rsidRPr="00CD4922" w:rsidRDefault="00912236" w:rsidP="00912236">
      <w:pPr>
        <w:jc w:val="both"/>
        <w:rPr>
          <w:rFonts w:ascii="Arial" w:hAnsi="Arial" w:cs="Arial"/>
          <w:sz w:val="20"/>
          <w:szCs w:val="20"/>
        </w:rPr>
      </w:pPr>
    </w:p>
    <w:p w14:paraId="3FDB6D85"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contratada deverá prover e encaminhar à DASS as Fichas de Informações Sobre Produtos Químicos – FISPQ – em português, de todos os produtos antes que esses sejam trazidos e utilizados. </w:t>
      </w:r>
    </w:p>
    <w:p w14:paraId="60056640"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prestadora de serviço está obrigada a informar e orientar formalmente todos os seus empregados sobre os riscos decorrentes do uso de produtos químicos, a que eventualmente eles estejam expostos, conforme Lei Federal, Decreto 2.657 de 3/07/98. </w:t>
      </w:r>
    </w:p>
    <w:p w14:paraId="4A308469"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prestadora de serviço deve manter disponível no local de trabalho, e à disposição de todos os trabalhadores, as </w:t>
      </w:r>
      <w:proofErr w:type="spellStart"/>
      <w:r w:rsidRPr="00CD4922">
        <w:rPr>
          <w:rFonts w:ascii="Arial" w:hAnsi="Arial" w:cs="Arial"/>
          <w:sz w:val="20"/>
          <w:szCs w:val="20"/>
        </w:rPr>
        <w:t>FISPQ's</w:t>
      </w:r>
      <w:proofErr w:type="spellEnd"/>
      <w:r w:rsidRPr="00CD4922">
        <w:rPr>
          <w:rFonts w:ascii="Arial" w:hAnsi="Arial" w:cs="Arial"/>
          <w:sz w:val="20"/>
          <w:szCs w:val="20"/>
        </w:rPr>
        <w:t xml:space="preserve"> dos produtos químicos por ela utilizados. </w:t>
      </w:r>
    </w:p>
    <w:p w14:paraId="42547DD8"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Deve implementar as medidas de controle dos riscos previstas nas </w:t>
      </w:r>
      <w:proofErr w:type="spellStart"/>
      <w:r w:rsidRPr="00CD4922">
        <w:rPr>
          <w:rFonts w:ascii="Arial" w:hAnsi="Arial" w:cs="Arial"/>
          <w:sz w:val="20"/>
          <w:szCs w:val="20"/>
        </w:rPr>
        <w:t>FISPQ's</w:t>
      </w:r>
      <w:proofErr w:type="spellEnd"/>
      <w:r w:rsidRPr="00CD4922">
        <w:rPr>
          <w:rFonts w:ascii="Arial" w:hAnsi="Arial" w:cs="Arial"/>
          <w:sz w:val="20"/>
          <w:szCs w:val="20"/>
        </w:rPr>
        <w:t xml:space="preserve"> e orientar seus empregados no que se refere à conduta a ser seguida em situações de emergência. </w:t>
      </w:r>
    </w:p>
    <w:p w14:paraId="3E6CAF2C" w14:textId="77777777" w:rsidR="00912236" w:rsidRPr="00CD4922" w:rsidRDefault="00912236" w:rsidP="00912236">
      <w:pPr>
        <w:jc w:val="both"/>
        <w:rPr>
          <w:rFonts w:ascii="Arial" w:hAnsi="Arial" w:cs="Arial"/>
          <w:sz w:val="20"/>
          <w:szCs w:val="20"/>
        </w:rPr>
      </w:pPr>
    </w:p>
    <w:p w14:paraId="6A88ED72"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embalagens contendo produtos químicos devem ser identificadas e sinalizadas com etiquetas de advertência e dispostos em locais ventilados e sinalizados, longe de outros materiais com os quais possam reagir. </w:t>
      </w:r>
    </w:p>
    <w:p w14:paraId="220A0CAD" w14:textId="77777777" w:rsidR="00912236" w:rsidRPr="00CD4922" w:rsidRDefault="00912236" w:rsidP="00912236">
      <w:pPr>
        <w:jc w:val="both"/>
        <w:rPr>
          <w:rFonts w:ascii="Arial" w:hAnsi="Arial" w:cs="Arial"/>
          <w:sz w:val="20"/>
          <w:szCs w:val="20"/>
        </w:rPr>
      </w:pPr>
    </w:p>
    <w:p w14:paraId="76950FA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Os produtos químicos restantes e embalagens vazias devem ser retiradas da ALESP, de acordo com a legislação pertinente. </w:t>
      </w:r>
    </w:p>
    <w:p w14:paraId="4F866C75" w14:textId="77777777" w:rsidR="00912236" w:rsidRPr="00CD4922" w:rsidRDefault="00912236" w:rsidP="00912236">
      <w:pPr>
        <w:jc w:val="both"/>
        <w:rPr>
          <w:rFonts w:ascii="Arial" w:hAnsi="Arial" w:cs="Arial"/>
          <w:sz w:val="20"/>
          <w:szCs w:val="20"/>
        </w:rPr>
      </w:pPr>
    </w:p>
    <w:p w14:paraId="72FBA8D5"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2.14. - PREVENÇÃO E COMBATE A INCÊNDIOS </w:t>
      </w:r>
    </w:p>
    <w:p w14:paraId="3B88D589" w14:textId="77777777" w:rsidR="00912236" w:rsidRPr="00CD4922" w:rsidRDefault="00912236" w:rsidP="00912236">
      <w:pPr>
        <w:jc w:val="both"/>
        <w:rPr>
          <w:rFonts w:ascii="Arial" w:hAnsi="Arial" w:cs="Arial"/>
          <w:b/>
          <w:sz w:val="20"/>
          <w:szCs w:val="20"/>
        </w:rPr>
      </w:pPr>
    </w:p>
    <w:p w14:paraId="0B74C0D0"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Materiais inflamáveis, recipientes contendo líquidos ou gases inflamáveis devem ser identificados e sinalizados com etiquetas de advertência e dispostos em locais ventilados e sinalizados longe de fontes de ignição. A contratada deverá providenciar a instalação dos equipamentos de proteção contra incêndio nos locais sob sua responsabilidade em quantidades e especificados segundo a NR-23. </w:t>
      </w:r>
    </w:p>
    <w:p w14:paraId="1915AF73"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Os extintores de incêndio da ALESP não deverão ser retirados de seus pontos fixos para serem usados como extintores de prontidão em outro local. </w:t>
      </w:r>
    </w:p>
    <w:p w14:paraId="6FF897FB"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É proibido o uso de hidrantes e mangueiras de combate a incêndio para quaisquer outras finalidades que não emergenciais. </w:t>
      </w:r>
    </w:p>
    <w:p w14:paraId="2EEB63C8" w14:textId="77777777" w:rsidR="00912236" w:rsidRPr="00CD4922" w:rsidRDefault="00912236" w:rsidP="00912236">
      <w:pPr>
        <w:jc w:val="both"/>
        <w:rPr>
          <w:rFonts w:ascii="Arial" w:hAnsi="Arial" w:cs="Arial"/>
          <w:sz w:val="20"/>
          <w:szCs w:val="20"/>
        </w:rPr>
      </w:pPr>
    </w:p>
    <w:p w14:paraId="175FC334"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2.15. - COMUNICAÇÃO DE ACIDENTES DO TRABALHO </w:t>
      </w:r>
    </w:p>
    <w:p w14:paraId="4FD069AC" w14:textId="77777777" w:rsidR="00912236" w:rsidRPr="00CD4922" w:rsidRDefault="00912236" w:rsidP="00912236">
      <w:pPr>
        <w:jc w:val="both"/>
        <w:rPr>
          <w:rFonts w:ascii="Arial" w:hAnsi="Arial" w:cs="Arial"/>
          <w:sz w:val="20"/>
          <w:szCs w:val="20"/>
        </w:rPr>
      </w:pPr>
    </w:p>
    <w:p w14:paraId="0972C5C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O acidente de trabalho com empregado da Contratada deverá ser comunicado de imediato à DASS da ALESP. </w:t>
      </w:r>
    </w:p>
    <w:p w14:paraId="131A120D"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Uma cópia da Comunicação de Acidente do Trabalho - CAT (INSS) deverá ser encaminhada pela Contratada à DASS no prazo máximo de dois dias úteis após a ocorrência do acidente. </w:t>
      </w:r>
    </w:p>
    <w:p w14:paraId="6A333D62"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lastRenderedPageBreak/>
        <w:t xml:space="preserve">A Contratada deve promover a investigação de acidentes do trabalho e acidentes com danos materiais, com a participação da DASS da ALESP, em até três dias úteis do ocorrido. </w:t>
      </w:r>
    </w:p>
    <w:p w14:paraId="4AC6CF70"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As Ações corretivas definidas nas investigações, com prazos e responsáveis, deverão ser implementadas para prevenir a ocorrência de outros acidentes. </w:t>
      </w:r>
    </w:p>
    <w:p w14:paraId="4810D8AC"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Contratada, antes do </w:t>
      </w:r>
      <w:proofErr w:type="spellStart"/>
      <w:r w:rsidRPr="00CD4922">
        <w:rPr>
          <w:rFonts w:ascii="Arial" w:hAnsi="Arial" w:cs="Arial"/>
          <w:sz w:val="20"/>
          <w:szCs w:val="20"/>
        </w:rPr>
        <w:t>inicio</w:t>
      </w:r>
      <w:proofErr w:type="spellEnd"/>
      <w:r w:rsidRPr="00CD4922">
        <w:rPr>
          <w:rFonts w:ascii="Arial" w:hAnsi="Arial" w:cs="Arial"/>
          <w:sz w:val="20"/>
          <w:szCs w:val="20"/>
        </w:rPr>
        <w:t xml:space="preserve"> dos trabalhos, deverá indicar a estabelecimento de saúde que dará atendimento e assistência em caso de acidentes e outras urgências/emergências durante a execução dos serviços, bem como o meio de transporte a ser utilizado. </w:t>
      </w:r>
    </w:p>
    <w:p w14:paraId="49552848" w14:textId="77777777" w:rsidR="00912236" w:rsidRPr="00CD4922" w:rsidRDefault="00912236" w:rsidP="00912236">
      <w:pPr>
        <w:jc w:val="both"/>
        <w:rPr>
          <w:rFonts w:ascii="Arial" w:hAnsi="Arial" w:cs="Arial"/>
          <w:sz w:val="20"/>
          <w:szCs w:val="20"/>
        </w:rPr>
      </w:pPr>
    </w:p>
    <w:p w14:paraId="62F73E47"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2.16. - PROCEDIMENTO DE EMERGÊNCIA </w:t>
      </w:r>
    </w:p>
    <w:p w14:paraId="421D07C1" w14:textId="77777777" w:rsidR="00912236" w:rsidRPr="00CD4922" w:rsidRDefault="00912236" w:rsidP="00912236">
      <w:pPr>
        <w:jc w:val="both"/>
        <w:rPr>
          <w:rFonts w:ascii="Arial" w:hAnsi="Arial" w:cs="Arial"/>
          <w:b/>
          <w:sz w:val="20"/>
          <w:szCs w:val="20"/>
        </w:rPr>
      </w:pPr>
    </w:p>
    <w:p w14:paraId="6EBF4868"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Em caso de acionamento da sirene de emergência, todos os funcionários das Contratadas deverão interromper todas as suas atividades e seguir as orientações dos policiais militares e brigadistas da ALESP. </w:t>
      </w:r>
    </w:p>
    <w:p w14:paraId="3B49C10E" w14:textId="77777777" w:rsidR="00912236" w:rsidRPr="00CD4922" w:rsidRDefault="00912236" w:rsidP="00912236">
      <w:pPr>
        <w:jc w:val="both"/>
        <w:rPr>
          <w:rFonts w:ascii="Arial" w:hAnsi="Arial" w:cs="Arial"/>
          <w:sz w:val="20"/>
          <w:szCs w:val="20"/>
        </w:rPr>
      </w:pPr>
    </w:p>
    <w:p w14:paraId="178018EB"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2.17. - SERVIÇOS FORA DO HORÁRIO ADMINISTRATIVO</w:t>
      </w:r>
      <w:r w:rsidRPr="00CD4922">
        <w:rPr>
          <w:rFonts w:ascii="Arial" w:hAnsi="Arial" w:cs="Arial"/>
          <w:sz w:val="20"/>
          <w:szCs w:val="20"/>
        </w:rPr>
        <w:t xml:space="preserve"> </w:t>
      </w:r>
    </w:p>
    <w:p w14:paraId="2848B941" w14:textId="77777777" w:rsidR="00912236" w:rsidRPr="00CD4922" w:rsidRDefault="00912236" w:rsidP="00912236">
      <w:pPr>
        <w:jc w:val="both"/>
        <w:rPr>
          <w:rFonts w:ascii="Arial" w:hAnsi="Arial" w:cs="Arial"/>
          <w:sz w:val="20"/>
          <w:szCs w:val="20"/>
        </w:rPr>
      </w:pPr>
    </w:p>
    <w:p w14:paraId="08F7A9D7" w14:textId="77777777" w:rsidR="00912236" w:rsidRPr="00CD4922" w:rsidRDefault="00912236" w:rsidP="00912236">
      <w:pPr>
        <w:jc w:val="both"/>
        <w:rPr>
          <w:rFonts w:ascii="Arial" w:hAnsi="Arial" w:cs="Arial"/>
          <w:sz w:val="20"/>
          <w:szCs w:val="20"/>
        </w:rPr>
      </w:pPr>
      <w:r w:rsidRPr="00CD4922">
        <w:rPr>
          <w:rFonts w:ascii="Arial" w:hAnsi="Arial" w:cs="Arial"/>
          <w:sz w:val="20"/>
          <w:szCs w:val="20"/>
        </w:rPr>
        <w:t xml:space="preserve">A realização de serviços fora do horário administrativo, feriados e finais de semana, deverá ser precedida de autorização formal da Contratante. O não cumprimento desta recomendação impossibilita a entrada dos funcionários da Contratada na ALESP. </w:t>
      </w:r>
    </w:p>
    <w:p w14:paraId="203B4B90" w14:textId="77777777" w:rsidR="00912236" w:rsidRPr="00CD4922" w:rsidRDefault="00912236" w:rsidP="00912236">
      <w:pPr>
        <w:jc w:val="both"/>
        <w:rPr>
          <w:rFonts w:ascii="Arial" w:hAnsi="Arial" w:cs="Arial"/>
          <w:sz w:val="20"/>
          <w:szCs w:val="20"/>
        </w:rPr>
      </w:pPr>
    </w:p>
    <w:p w14:paraId="1DCE9E78" w14:textId="77777777" w:rsidR="00912236" w:rsidRPr="00CD4922" w:rsidRDefault="00912236" w:rsidP="00912236">
      <w:pPr>
        <w:jc w:val="both"/>
        <w:rPr>
          <w:rFonts w:ascii="Arial" w:hAnsi="Arial" w:cs="Arial"/>
          <w:b/>
          <w:sz w:val="20"/>
          <w:szCs w:val="20"/>
        </w:rPr>
      </w:pPr>
      <w:r w:rsidRPr="00CD4922">
        <w:rPr>
          <w:rFonts w:ascii="Arial" w:hAnsi="Arial" w:cs="Arial"/>
          <w:b/>
          <w:sz w:val="20"/>
          <w:szCs w:val="20"/>
        </w:rPr>
        <w:t xml:space="preserve">3. - DISPOSIÇÕES GERAIS </w:t>
      </w:r>
    </w:p>
    <w:p w14:paraId="1AA21C31" w14:textId="77777777" w:rsidR="00912236" w:rsidRPr="00CD4922" w:rsidRDefault="00912236" w:rsidP="00912236">
      <w:pPr>
        <w:jc w:val="both"/>
        <w:rPr>
          <w:rFonts w:ascii="Arial" w:hAnsi="Arial" w:cs="Arial"/>
          <w:b/>
          <w:sz w:val="20"/>
          <w:szCs w:val="20"/>
        </w:rPr>
      </w:pPr>
    </w:p>
    <w:p w14:paraId="582038EC"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3.1.</w:t>
      </w:r>
      <w:r w:rsidRPr="00CD4922">
        <w:rPr>
          <w:rFonts w:ascii="Arial" w:hAnsi="Arial" w:cs="Arial"/>
          <w:sz w:val="20"/>
          <w:szCs w:val="20"/>
        </w:rPr>
        <w:t xml:space="preserve"> - Os instrumentos contratuais de prestação de serviços que envolvam riscos significativos não podem ser iniciados sem prévia reunião para tratar de aspectos de segurança e saúde ocupacional. Da reunião devem participar representante da DASS da ALESP, representante do Serviço Especializado de Segurança e Medicina do Trabalho (SESMT) da contratada/subcontratada e o Gestor do contrato; </w:t>
      </w:r>
    </w:p>
    <w:p w14:paraId="6734AD9E" w14:textId="77777777" w:rsidR="00912236" w:rsidRPr="00CD4922" w:rsidRDefault="00912236" w:rsidP="00912236">
      <w:pPr>
        <w:jc w:val="both"/>
        <w:rPr>
          <w:rFonts w:ascii="Arial" w:hAnsi="Arial" w:cs="Arial"/>
          <w:sz w:val="20"/>
          <w:szCs w:val="20"/>
        </w:rPr>
      </w:pPr>
    </w:p>
    <w:p w14:paraId="6AF57836"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3.2.</w:t>
      </w:r>
      <w:r w:rsidRPr="00CD4922">
        <w:rPr>
          <w:rFonts w:ascii="Arial" w:hAnsi="Arial" w:cs="Arial"/>
          <w:sz w:val="20"/>
          <w:szCs w:val="20"/>
        </w:rPr>
        <w:t xml:space="preserve"> - O cumprimento das diretrizes aqui contidas, de caráter geral, não exime a contratada/subcontratada de cumprir todos os requisitos exigidos nas Normas Regulamentadoras constantes da Portaria 3.214/78 do MTE e outras normas legais, devendo seu cumprimento ser inspecionado pela DASS da ALESP. </w:t>
      </w:r>
    </w:p>
    <w:p w14:paraId="6611AC72" w14:textId="77777777" w:rsidR="00912236" w:rsidRPr="00CD4922" w:rsidRDefault="00912236" w:rsidP="00912236">
      <w:pPr>
        <w:jc w:val="both"/>
        <w:rPr>
          <w:rFonts w:ascii="Arial" w:hAnsi="Arial" w:cs="Arial"/>
          <w:b/>
          <w:sz w:val="20"/>
          <w:szCs w:val="20"/>
        </w:rPr>
      </w:pPr>
    </w:p>
    <w:p w14:paraId="4F1182EE" w14:textId="77777777" w:rsidR="00912236" w:rsidRPr="00CD4922" w:rsidRDefault="00912236" w:rsidP="00912236">
      <w:pPr>
        <w:jc w:val="both"/>
        <w:rPr>
          <w:rFonts w:ascii="Arial" w:hAnsi="Arial" w:cs="Arial"/>
          <w:sz w:val="20"/>
          <w:szCs w:val="20"/>
        </w:rPr>
      </w:pPr>
      <w:r w:rsidRPr="00CD4922">
        <w:rPr>
          <w:rFonts w:ascii="Arial" w:hAnsi="Arial" w:cs="Arial"/>
          <w:b/>
          <w:sz w:val="20"/>
          <w:szCs w:val="20"/>
        </w:rPr>
        <w:t>3.3.</w:t>
      </w:r>
      <w:r w:rsidRPr="00CD4922">
        <w:rPr>
          <w:rFonts w:ascii="Arial" w:hAnsi="Arial" w:cs="Arial"/>
          <w:sz w:val="20"/>
          <w:szCs w:val="20"/>
        </w:rPr>
        <w:t xml:space="preserve"> - Conforme o Ato de Mesa nº11/2001, em caso de risco grave ou iminente à saúde ou à vida, a equipe de Saúde e Segurança do Trabalho da DASS da ALESP poderá paralisar a tarefa que estiver sendo executada em desacordo com as normas aqui estabelecidas, procedendo a imediata comunicação escrita do fato ao Secretário Geral de Administração, sugerindo as medidas necessárias para sua correção.</w:t>
      </w:r>
    </w:p>
    <w:p w14:paraId="6DD8C56A" w14:textId="77777777" w:rsidR="00912236" w:rsidRPr="00CD4922" w:rsidRDefault="00912236" w:rsidP="00912236">
      <w:pPr>
        <w:jc w:val="both"/>
        <w:rPr>
          <w:rFonts w:ascii="Arial" w:hAnsi="Arial" w:cs="Arial"/>
          <w:sz w:val="20"/>
          <w:szCs w:val="20"/>
        </w:rPr>
      </w:pPr>
    </w:p>
    <w:p w14:paraId="301A755C" w14:textId="77777777" w:rsidR="00912236" w:rsidRPr="00CD4922" w:rsidRDefault="00912236" w:rsidP="00912236">
      <w:pPr>
        <w:jc w:val="both"/>
        <w:rPr>
          <w:rFonts w:ascii="Arial" w:hAnsi="Arial" w:cs="Arial"/>
          <w:sz w:val="20"/>
          <w:szCs w:val="20"/>
        </w:rPr>
      </w:pPr>
    </w:p>
    <w:p w14:paraId="02151C06" w14:textId="77777777" w:rsidR="00912236" w:rsidRPr="00F45678" w:rsidRDefault="00912236" w:rsidP="00912236">
      <w:pPr>
        <w:jc w:val="center"/>
        <w:rPr>
          <w:rFonts w:ascii="Arial" w:hAnsi="Arial" w:cs="Arial"/>
          <w:color w:val="C00000"/>
        </w:rPr>
      </w:pPr>
    </w:p>
    <w:p w14:paraId="7EE0BE3C" w14:textId="77777777" w:rsidR="00912236" w:rsidRPr="00F45678" w:rsidRDefault="00912236" w:rsidP="00912236">
      <w:pPr>
        <w:jc w:val="center"/>
        <w:rPr>
          <w:rFonts w:ascii="Arial" w:hAnsi="Arial" w:cs="Arial"/>
          <w:color w:val="C00000"/>
        </w:rPr>
      </w:pPr>
    </w:p>
    <w:p w14:paraId="0EEEFC83" w14:textId="77777777" w:rsidR="00912236" w:rsidRPr="00F45678" w:rsidRDefault="00912236" w:rsidP="00912236">
      <w:pPr>
        <w:jc w:val="center"/>
        <w:rPr>
          <w:rFonts w:ascii="Arial" w:hAnsi="Arial" w:cs="Arial"/>
          <w:color w:val="C00000"/>
        </w:rPr>
      </w:pPr>
    </w:p>
    <w:p w14:paraId="0159E99D" w14:textId="77777777" w:rsidR="00912236" w:rsidRPr="00F45678" w:rsidRDefault="00912236" w:rsidP="00912236">
      <w:pPr>
        <w:jc w:val="center"/>
        <w:rPr>
          <w:rFonts w:ascii="Arial" w:hAnsi="Arial" w:cs="Arial"/>
          <w:color w:val="C00000"/>
        </w:rPr>
      </w:pPr>
    </w:p>
    <w:p w14:paraId="7163CC1A" w14:textId="77777777" w:rsidR="00912236" w:rsidRPr="00F45678" w:rsidRDefault="00912236" w:rsidP="00912236">
      <w:pPr>
        <w:jc w:val="center"/>
        <w:rPr>
          <w:rFonts w:ascii="Arial" w:hAnsi="Arial" w:cs="Arial"/>
          <w:color w:val="C00000"/>
        </w:rPr>
      </w:pPr>
    </w:p>
    <w:p w14:paraId="1C99F7C3" w14:textId="77777777" w:rsidR="00912236" w:rsidRPr="00F45678" w:rsidRDefault="00912236" w:rsidP="00912236">
      <w:pPr>
        <w:jc w:val="center"/>
        <w:rPr>
          <w:rFonts w:ascii="Arial" w:hAnsi="Arial" w:cs="Arial"/>
          <w:color w:val="C00000"/>
        </w:rPr>
      </w:pPr>
    </w:p>
    <w:p w14:paraId="59C2ABA9" w14:textId="77777777" w:rsidR="00912236" w:rsidRPr="00F45678" w:rsidRDefault="00912236" w:rsidP="00912236">
      <w:pPr>
        <w:jc w:val="center"/>
        <w:rPr>
          <w:rFonts w:ascii="Arial" w:hAnsi="Arial" w:cs="Arial"/>
          <w:color w:val="C00000"/>
        </w:rPr>
      </w:pPr>
    </w:p>
    <w:p w14:paraId="1C405899" w14:textId="77777777" w:rsidR="00912236" w:rsidRPr="00F45678" w:rsidRDefault="00912236" w:rsidP="00912236">
      <w:pPr>
        <w:jc w:val="center"/>
        <w:rPr>
          <w:rFonts w:ascii="Arial" w:hAnsi="Arial" w:cs="Arial"/>
          <w:color w:val="C00000"/>
        </w:rPr>
      </w:pPr>
    </w:p>
    <w:p w14:paraId="6B93B621" w14:textId="77777777" w:rsidR="00912236" w:rsidRPr="00F45678" w:rsidRDefault="00912236" w:rsidP="00912236">
      <w:pPr>
        <w:jc w:val="center"/>
        <w:rPr>
          <w:rFonts w:ascii="Arial" w:hAnsi="Arial" w:cs="Arial"/>
          <w:color w:val="C00000"/>
        </w:rPr>
      </w:pPr>
    </w:p>
    <w:p w14:paraId="1569AA67" w14:textId="24263021" w:rsidR="00912236" w:rsidRPr="00F45678" w:rsidRDefault="00FB3034" w:rsidP="00FB3034">
      <w:pPr>
        <w:jc w:val="center"/>
        <w:rPr>
          <w:rFonts w:ascii="Arial" w:hAnsi="Arial" w:cs="Arial"/>
        </w:rPr>
      </w:pPr>
      <w:r w:rsidRPr="00F45678">
        <w:rPr>
          <w:rFonts w:ascii="Arial" w:hAnsi="Arial" w:cs="Arial"/>
        </w:rPr>
        <w:t xml:space="preserve"> </w:t>
      </w:r>
    </w:p>
    <w:p w14:paraId="05307E64" w14:textId="77777777" w:rsidR="00912236" w:rsidRPr="00912236" w:rsidRDefault="00912236" w:rsidP="00912236">
      <w:pPr>
        <w:jc w:val="both"/>
        <w:rPr>
          <w:rFonts w:ascii="Arial" w:hAnsi="Arial" w:cs="Arial"/>
          <w:b/>
          <w:bCs/>
          <w:color w:val="C00000"/>
          <w:sz w:val="20"/>
          <w:szCs w:val="20"/>
        </w:rPr>
      </w:pPr>
    </w:p>
    <w:p w14:paraId="306D7D26" w14:textId="77777777" w:rsidR="00912236" w:rsidRPr="00912236" w:rsidRDefault="00912236" w:rsidP="00912236">
      <w:pPr>
        <w:ind w:firstLine="567"/>
        <w:jc w:val="center"/>
        <w:rPr>
          <w:rFonts w:ascii="Arial" w:hAnsi="Arial" w:cs="Arial"/>
          <w:sz w:val="20"/>
          <w:szCs w:val="20"/>
        </w:rPr>
      </w:pPr>
    </w:p>
    <w:sectPr w:rsidR="00912236" w:rsidRPr="00912236" w:rsidSect="00231D35">
      <w:headerReference w:type="default" r:id="rId71"/>
      <w:footerReference w:type="default" r:id="rId72"/>
      <w:headerReference w:type="first" r:id="rId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07C06" w14:textId="77777777" w:rsidR="00637B10" w:rsidRDefault="00637B10">
      <w:r>
        <w:separator/>
      </w:r>
    </w:p>
  </w:endnote>
  <w:endnote w:type="continuationSeparator" w:id="0">
    <w:p w14:paraId="752F4C32" w14:textId="77777777" w:rsidR="00637B10" w:rsidRDefault="00637B10">
      <w:r>
        <w:continuationSeparator/>
      </w:r>
    </w:p>
  </w:endnote>
  <w:endnote w:type="continuationNotice" w:id="1">
    <w:p w14:paraId="1A603DDA" w14:textId="77777777" w:rsidR="00637B10" w:rsidRDefault="00637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637B10" w:rsidRPr="00DE5E74" w:rsidRDefault="00637B10" w:rsidP="00E96341">
        <w:pPr>
          <w:pStyle w:val="Rodap"/>
          <w:rPr>
            <w:color w:val="548DD4" w:themeColor="text2" w:themeTint="99"/>
            <w:spacing w:val="60"/>
            <w:sz w:val="16"/>
            <w:szCs w:val="16"/>
          </w:rPr>
        </w:pPr>
        <w:r w:rsidRPr="00DE5E74">
          <w:rPr>
            <w:color w:val="548DD4" w:themeColor="text2" w:themeTint="99"/>
            <w:spacing w:val="60"/>
            <w:sz w:val="22"/>
            <w:szCs w:val="22"/>
          </w:rPr>
          <w:tab/>
        </w:r>
        <w:r w:rsidRPr="00DE5E74">
          <w:rPr>
            <w:color w:val="548DD4" w:themeColor="text2" w:themeTint="99"/>
            <w:spacing w:val="60"/>
            <w:sz w:val="22"/>
            <w:szCs w:val="22"/>
          </w:rPr>
          <w:tab/>
        </w:r>
      </w:p>
      <w:p w14:paraId="1D29B53F" w14:textId="0CE89E53" w:rsidR="00637B10" w:rsidRPr="00DE5E74" w:rsidRDefault="00637B10" w:rsidP="00E96341">
        <w:pPr>
          <w:pStyle w:val="Rodap"/>
          <w:rPr>
            <w:rFonts w:ascii="Arial" w:hAnsi="Arial" w:cs="Arial"/>
            <w:color w:val="7F7F7F" w:themeColor="text1" w:themeTint="80"/>
            <w:sz w:val="18"/>
            <w:szCs w:val="18"/>
          </w:rPr>
        </w:pPr>
        <w:r w:rsidRPr="00DE5E74">
          <w:rPr>
            <w:color w:val="7F7F7F" w:themeColor="text1" w:themeTint="80"/>
            <w:spacing w:val="60"/>
            <w:sz w:val="22"/>
            <w:szCs w:val="22"/>
          </w:rPr>
          <w:tab/>
        </w:r>
        <w:r w:rsidRPr="00DE5E74">
          <w:rPr>
            <w:color w:val="7F7F7F" w:themeColor="text1" w:themeTint="80"/>
            <w:spacing w:val="60"/>
            <w:sz w:val="22"/>
            <w:szCs w:val="22"/>
          </w:rPr>
          <w:tab/>
        </w:r>
        <w:r w:rsidRPr="00DE5E74">
          <w:rPr>
            <w:rFonts w:ascii="Arial" w:hAnsi="Arial" w:cs="Arial"/>
            <w:color w:val="595959" w:themeColor="text1" w:themeTint="A6"/>
            <w:spacing w:val="60"/>
            <w:sz w:val="18"/>
            <w:szCs w:val="18"/>
          </w:rPr>
          <w:t>Página</w:t>
        </w:r>
        <w:r w:rsidRPr="00DE5E74">
          <w:rPr>
            <w:rFonts w:ascii="Arial" w:hAnsi="Arial" w:cs="Arial"/>
            <w:color w:val="595959" w:themeColor="text1" w:themeTint="A6"/>
            <w:sz w:val="18"/>
            <w:szCs w:val="18"/>
          </w:rPr>
          <w:t xml:space="preserve"> </w:t>
        </w:r>
        <w:r w:rsidRPr="00DE5E74">
          <w:rPr>
            <w:rFonts w:ascii="Arial" w:hAnsi="Arial" w:cs="Arial"/>
            <w:color w:val="595959" w:themeColor="text1" w:themeTint="A6"/>
            <w:sz w:val="18"/>
            <w:szCs w:val="18"/>
          </w:rPr>
          <w:fldChar w:fldCharType="begin"/>
        </w:r>
        <w:r w:rsidRPr="00DE5E74">
          <w:rPr>
            <w:rFonts w:ascii="Arial" w:hAnsi="Arial" w:cs="Arial"/>
            <w:color w:val="595959" w:themeColor="text1" w:themeTint="A6"/>
            <w:sz w:val="18"/>
            <w:szCs w:val="18"/>
          </w:rPr>
          <w:instrText>PAGE   \* MERGEFORMAT</w:instrText>
        </w:r>
        <w:r w:rsidRPr="00DE5E74">
          <w:rPr>
            <w:rFonts w:ascii="Arial" w:hAnsi="Arial" w:cs="Arial"/>
            <w:color w:val="595959" w:themeColor="text1" w:themeTint="A6"/>
            <w:sz w:val="18"/>
            <w:szCs w:val="18"/>
          </w:rPr>
          <w:fldChar w:fldCharType="separate"/>
        </w:r>
        <w:r w:rsidRPr="00DE5E74">
          <w:rPr>
            <w:rFonts w:ascii="Arial" w:hAnsi="Arial" w:cs="Arial"/>
            <w:noProof/>
            <w:color w:val="595959" w:themeColor="text1" w:themeTint="A6"/>
            <w:sz w:val="18"/>
            <w:szCs w:val="18"/>
          </w:rPr>
          <w:t>28</w:t>
        </w:r>
        <w:r w:rsidRPr="00DE5E74">
          <w:rPr>
            <w:rFonts w:ascii="Arial" w:hAnsi="Arial" w:cs="Arial"/>
            <w:color w:val="595959" w:themeColor="text1" w:themeTint="A6"/>
            <w:sz w:val="18"/>
            <w:szCs w:val="18"/>
          </w:rPr>
          <w:fldChar w:fldCharType="end"/>
        </w:r>
        <w:r w:rsidRPr="00DE5E74">
          <w:rPr>
            <w:rFonts w:ascii="Arial" w:hAnsi="Arial" w:cs="Arial"/>
            <w:color w:val="595959" w:themeColor="text1" w:themeTint="A6"/>
            <w:sz w:val="18"/>
            <w:szCs w:val="18"/>
          </w:rPr>
          <w:t xml:space="preserve"> | </w:t>
        </w:r>
        <w:r w:rsidRPr="00DE5E74">
          <w:rPr>
            <w:rFonts w:ascii="Arial" w:hAnsi="Arial" w:cs="Arial"/>
            <w:color w:val="595959" w:themeColor="text1" w:themeTint="A6"/>
            <w:sz w:val="18"/>
            <w:szCs w:val="18"/>
          </w:rPr>
          <w:fldChar w:fldCharType="begin"/>
        </w:r>
        <w:r w:rsidRPr="00DE5E74">
          <w:rPr>
            <w:rFonts w:ascii="Arial" w:hAnsi="Arial" w:cs="Arial"/>
            <w:color w:val="595959" w:themeColor="text1" w:themeTint="A6"/>
            <w:sz w:val="18"/>
            <w:szCs w:val="18"/>
          </w:rPr>
          <w:instrText>NUMPAGES  \* Arabic  \* MERGEFORMAT</w:instrText>
        </w:r>
        <w:r w:rsidRPr="00DE5E74">
          <w:rPr>
            <w:rFonts w:ascii="Arial" w:hAnsi="Arial" w:cs="Arial"/>
            <w:color w:val="595959" w:themeColor="text1" w:themeTint="A6"/>
            <w:sz w:val="18"/>
            <w:szCs w:val="18"/>
          </w:rPr>
          <w:fldChar w:fldCharType="separate"/>
        </w:r>
        <w:r w:rsidRPr="00DE5E74">
          <w:rPr>
            <w:rFonts w:ascii="Arial" w:hAnsi="Arial" w:cs="Arial"/>
            <w:noProof/>
            <w:color w:val="595959" w:themeColor="text1" w:themeTint="A6"/>
            <w:sz w:val="18"/>
            <w:szCs w:val="18"/>
          </w:rPr>
          <w:t>28</w:t>
        </w:r>
        <w:r w:rsidRPr="00DE5E74">
          <w:rPr>
            <w:rFonts w:ascii="Arial" w:hAnsi="Arial" w:cs="Arial"/>
            <w:color w:val="595959" w:themeColor="text1" w:themeTint="A6"/>
            <w:sz w:val="18"/>
            <w:szCs w:val="18"/>
          </w:rPr>
          <w:fldChar w:fldCharType="end"/>
        </w:r>
      </w:p>
      <w:p w14:paraId="70C145D7" w14:textId="641B0475" w:rsidR="00637B10" w:rsidRPr="00DE5E74" w:rsidRDefault="00637B10" w:rsidP="00E96341">
        <w:pPr>
          <w:pStyle w:val="Rodap"/>
          <w:rPr>
            <w:rFonts w:ascii="Arial" w:hAnsi="Arial" w:cs="Arial"/>
            <w:sz w:val="14"/>
            <w:szCs w:val="14"/>
          </w:rPr>
        </w:pPr>
        <w:r w:rsidRPr="00DE5E74">
          <w:rPr>
            <w:rFonts w:ascii="Arial" w:hAnsi="Arial" w:cs="Arial"/>
            <w:sz w:val="14"/>
            <w:szCs w:val="14"/>
          </w:rPr>
          <w:t>Câmara Nacional de Modelos de Licitações e Contratos da Consultoria-Geral da União</w:t>
        </w:r>
      </w:p>
      <w:p w14:paraId="1D721BB1" w14:textId="2F186E65" w:rsidR="00637B10" w:rsidRPr="00DE5E74" w:rsidRDefault="00637B10" w:rsidP="00E162B5">
        <w:pPr>
          <w:pStyle w:val="Rodap"/>
          <w:rPr>
            <w:rFonts w:ascii="Arial" w:hAnsi="Arial" w:cs="Arial"/>
            <w:sz w:val="14"/>
            <w:szCs w:val="14"/>
          </w:rPr>
        </w:pPr>
        <w:bookmarkStart w:id="51" w:name="_Hlk135299665"/>
        <w:r w:rsidRPr="00DE5E74">
          <w:rPr>
            <w:rFonts w:ascii="Arial" w:hAnsi="Arial" w:cs="Arial"/>
            <w:sz w:val="14"/>
            <w:szCs w:val="14"/>
          </w:rPr>
          <w:t>Atualização: maio/2023</w:t>
        </w:r>
      </w:p>
      <w:p w14:paraId="53FA74A5" w14:textId="4A59C99D" w:rsidR="00637B10" w:rsidRPr="00DE5E74" w:rsidRDefault="00637B10" w:rsidP="00BB070E">
        <w:pPr>
          <w:pStyle w:val="Rodap"/>
          <w:rPr>
            <w:rFonts w:ascii="Arial" w:hAnsi="Arial" w:cs="Arial"/>
            <w:sz w:val="14"/>
            <w:szCs w:val="14"/>
          </w:rPr>
        </w:pPr>
        <w:bookmarkStart w:id="52" w:name="_Hlk135299703"/>
        <w:bookmarkEnd w:id="51"/>
        <w:r w:rsidRPr="00DE5E74">
          <w:rPr>
            <w:rFonts w:ascii="Arial" w:hAnsi="Arial" w:cs="Arial"/>
            <w:sz w:val="14"/>
            <w:szCs w:val="14"/>
          </w:rPr>
          <w:t>Identidade visual pela Secretaria de Gestão e Inovação</w:t>
        </w:r>
      </w:p>
    </w:sdtContent>
  </w:sdt>
  <w:bookmarkEnd w:id="52" w:displacedByCustomXml="prev"/>
  <w:bookmarkStart w:id="53" w:name="_Hlk161927069" w:displacedByCustomXml="prev"/>
  <w:p w14:paraId="433D0CEB" w14:textId="1429811B" w:rsidR="00637B10" w:rsidRPr="00B9651D" w:rsidRDefault="00637B10" w:rsidP="00BB070E">
    <w:pPr>
      <w:pStyle w:val="Rodap"/>
      <w:rPr>
        <w:rFonts w:ascii="Arial" w:hAnsi="Arial" w:cs="Arial"/>
        <w:sz w:val="14"/>
        <w:szCs w:val="14"/>
      </w:rPr>
    </w:pPr>
    <w:r w:rsidRPr="00DE5E74">
      <w:rPr>
        <w:rFonts w:ascii="Arial" w:hAnsi="Arial" w:cs="Arial"/>
        <w:sz w:val="14"/>
        <w:szCs w:val="14"/>
      </w:rPr>
      <w:t xml:space="preserve"> Adaptação: Procuradoria da ALESP / Modelo 5 / </w:t>
    </w:r>
    <w:proofErr w:type="gramStart"/>
    <w:r w:rsidRPr="00DE5E74">
      <w:rPr>
        <w:rFonts w:ascii="Arial" w:hAnsi="Arial" w:cs="Arial"/>
        <w:sz w:val="14"/>
        <w:szCs w:val="14"/>
      </w:rPr>
      <w:t>PR.E</w:t>
    </w:r>
    <w:proofErr w:type="gramEnd"/>
    <w:r w:rsidRPr="00DE5E74">
      <w:rPr>
        <w:rFonts w:ascii="Arial" w:hAnsi="Arial" w:cs="Arial"/>
        <w:sz w:val="14"/>
        <w:szCs w:val="14"/>
      </w:rPr>
      <w:t xml:space="preserve"> / </w:t>
    </w:r>
    <w:proofErr w:type="spellStart"/>
    <w:r w:rsidRPr="00DE5E74">
      <w:rPr>
        <w:rFonts w:ascii="Arial" w:hAnsi="Arial" w:cs="Arial"/>
        <w:sz w:val="14"/>
        <w:szCs w:val="14"/>
      </w:rPr>
      <w:t>BSCom</w:t>
    </w:r>
    <w:proofErr w:type="spellEnd"/>
    <w:r w:rsidRPr="00DE5E74">
      <w:rPr>
        <w:rFonts w:ascii="Arial" w:hAnsi="Arial" w:cs="Arial"/>
        <w:sz w:val="14"/>
        <w:szCs w:val="14"/>
      </w:rPr>
      <w:t xml:space="preserve"> / Revisão </w:t>
    </w:r>
    <w:r>
      <w:rPr>
        <w:rFonts w:ascii="Arial" w:hAnsi="Arial" w:cs="Arial"/>
        <w:sz w:val="14"/>
        <w:szCs w:val="14"/>
      </w:rPr>
      <w:t>6</w:t>
    </w:r>
    <w:r w:rsidRPr="00DE5E74">
      <w:rPr>
        <w:rFonts w:ascii="Arial" w:hAnsi="Arial" w:cs="Arial"/>
        <w:sz w:val="14"/>
        <w:szCs w:val="14"/>
      </w:rPr>
      <w:t xml:space="preserve"> /</w:t>
    </w:r>
    <w:r>
      <w:rPr>
        <w:rFonts w:ascii="Arial" w:hAnsi="Arial" w:cs="Arial"/>
        <w:sz w:val="14"/>
        <w:szCs w:val="14"/>
      </w:rPr>
      <w:t xml:space="preserve"> Novembro de </w:t>
    </w:r>
    <w:r w:rsidRPr="00DE5E74">
      <w:rPr>
        <w:rFonts w:ascii="Arial" w:hAnsi="Arial" w:cs="Arial"/>
        <w:sz w:val="14"/>
        <w:szCs w:val="14"/>
      </w:rPr>
      <w:t>202</w:t>
    </w:r>
    <w:r>
      <w:rPr>
        <w:rFonts w:ascii="Arial" w:hAnsi="Arial" w:cs="Arial"/>
        <w:sz w:val="14"/>
        <w:szCs w:val="14"/>
      </w:rPr>
      <w:t>5</w:t>
    </w:r>
    <w:bookmarkEnd w:id="53"/>
    <w:r w:rsidRPr="00DE5E74">
      <w:rPr>
        <w:rFonts w:ascii="Arial" w:hAnsi="Arial" w:cs="Arial"/>
        <w:sz w:val="14"/>
        <w:szCs w:val="14"/>
      </w:rPr>
      <w:t>.</w:t>
    </w:r>
  </w:p>
  <w:p w14:paraId="7E6308F2" w14:textId="2D238104" w:rsidR="00637B10" w:rsidRPr="00B9651D" w:rsidRDefault="00637B10" w:rsidP="00225EC5">
    <w:pPr>
      <w:pStyle w:val="Rodap"/>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07AEF" w14:textId="77777777" w:rsidR="00637B10" w:rsidRDefault="00637B10">
      <w:r>
        <w:separator/>
      </w:r>
    </w:p>
  </w:footnote>
  <w:footnote w:type="continuationSeparator" w:id="0">
    <w:p w14:paraId="20F54EA3" w14:textId="77777777" w:rsidR="00637B10" w:rsidRDefault="00637B10">
      <w:r>
        <w:continuationSeparator/>
      </w:r>
    </w:p>
  </w:footnote>
  <w:footnote w:type="continuationNotice" w:id="1">
    <w:p w14:paraId="2B8248B6" w14:textId="77777777" w:rsidR="00637B10" w:rsidRDefault="00637B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58E01" w14:textId="610D81A8" w:rsidR="00637B10" w:rsidRDefault="00637B10" w:rsidP="00E02A5F">
    <w:pPr>
      <w:pStyle w:val="Cabealho"/>
      <w:jc w:val="center"/>
    </w:pPr>
    <w:r w:rsidRPr="00DE5E74">
      <w:rPr>
        <w:rFonts w:ascii="Arial" w:hAnsi="Arial" w:cs="Arial"/>
        <w:sz w:val="20"/>
        <w:szCs w:val="20"/>
      </w:rPr>
      <w:t xml:space="preserve">EDITAL – PREGÃO ELETRÔNICO </w:t>
    </w:r>
    <w:r w:rsidRPr="003F4B01">
      <w:rPr>
        <w:rFonts w:ascii="Arial" w:hAnsi="Arial" w:cs="Arial"/>
        <w:color w:val="000000" w:themeColor="text1"/>
        <w:sz w:val="20"/>
        <w:szCs w:val="20"/>
      </w:rPr>
      <w:t xml:space="preserve">ALESP Nº </w:t>
    </w:r>
    <w:r w:rsidR="003F4B01" w:rsidRPr="003F4B01">
      <w:rPr>
        <w:rFonts w:ascii="Arial" w:hAnsi="Arial" w:cs="Arial"/>
        <w:color w:val="000000" w:themeColor="text1"/>
        <w:sz w:val="20"/>
        <w:szCs w:val="20"/>
      </w:rPr>
      <w:t>124/2026</w:t>
    </w:r>
    <w:r w:rsidRPr="003F4B01">
      <w:rPr>
        <w:rFonts w:ascii="Arial" w:hAnsi="Arial" w:cs="Arial"/>
        <w:color w:val="000000" w:themeColor="text1"/>
        <w:sz w:val="20"/>
        <w:szCs w:val="20"/>
      </w:rPr>
      <w:t xml:space="preserve"> – </w:t>
    </w:r>
    <w:r w:rsidRPr="00DE5E74">
      <w:rPr>
        <w:rFonts w:ascii="Arial" w:hAnsi="Arial" w:cs="Arial"/>
        <w:sz w:val="20"/>
        <w:szCs w:val="20"/>
      </w:rPr>
      <w:t>BENS E SERVIÇOS COMUNS</w:t>
    </w:r>
  </w:p>
  <w:p w14:paraId="36411352" w14:textId="77777777" w:rsidR="00637B10" w:rsidRDefault="00637B10"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59F38DE7" w:rsidR="00637B10" w:rsidRDefault="00637B10">
    <w:pPr>
      <w:pStyle w:val="Cabealho"/>
    </w:pPr>
    <w:r>
      <w:rPr>
        <w:noProof/>
        <w:lang w:val="fr-FR" w:eastAsia="fr-FR"/>
      </w:rPr>
      <w:drawing>
        <wp:anchor distT="0" distB="0" distL="114300" distR="114300" simplePos="0" relativeHeight="251658240"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7"/>
  </w:num>
  <w:num w:numId="4">
    <w:abstractNumId w:val="8"/>
  </w:num>
  <w:num w:numId="5">
    <w:abstractNumId w:val="4"/>
  </w:num>
  <w:num w:numId="6">
    <w:abstractNumId w:val="2"/>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6E04"/>
    <w:rsid w:val="000070AF"/>
    <w:rsid w:val="000073F3"/>
    <w:rsid w:val="0000756E"/>
    <w:rsid w:val="00007E0D"/>
    <w:rsid w:val="00010C6A"/>
    <w:rsid w:val="00011390"/>
    <w:rsid w:val="000122C1"/>
    <w:rsid w:val="000124BA"/>
    <w:rsid w:val="00012A11"/>
    <w:rsid w:val="00012CE5"/>
    <w:rsid w:val="00013827"/>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15"/>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464"/>
    <w:rsid w:val="00026A9C"/>
    <w:rsid w:val="00027155"/>
    <w:rsid w:val="000277DE"/>
    <w:rsid w:val="00027855"/>
    <w:rsid w:val="00027933"/>
    <w:rsid w:val="00027963"/>
    <w:rsid w:val="00027A5D"/>
    <w:rsid w:val="00030EA7"/>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92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E73"/>
    <w:rsid w:val="00052F23"/>
    <w:rsid w:val="00053303"/>
    <w:rsid w:val="00053572"/>
    <w:rsid w:val="00053E65"/>
    <w:rsid w:val="00055034"/>
    <w:rsid w:val="00055889"/>
    <w:rsid w:val="00055C19"/>
    <w:rsid w:val="00055F99"/>
    <w:rsid w:val="00056433"/>
    <w:rsid w:val="000564D1"/>
    <w:rsid w:val="00057C19"/>
    <w:rsid w:val="00060256"/>
    <w:rsid w:val="00060414"/>
    <w:rsid w:val="000605B8"/>
    <w:rsid w:val="000609F1"/>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59F"/>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A74"/>
    <w:rsid w:val="00073004"/>
    <w:rsid w:val="00073596"/>
    <w:rsid w:val="00073852"/>
    <w:rsid w:val="00073E63"/>
    <w:rsid w:val="000741F8"/>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34"/>
    <w:rsid w:val="00091897"/>
    <w:rsid w:val="000921E1"/>
    <w:rsid w:val="000923CA"/>
    <w:rsid w:val="00092759"/>
    <w:rsid w:val="00092CA5"/>
    <w:rsid w:val="000935AA"/>
    <w:rsid w:val="00093B86"/>
    <w:rsid w:val="00094191"/>
    <w:rsid w:val="00094321"/>
    <w:rsid w:val="00094790"/>
    <w:rsid w:val="00094A8E"/>
    <w:rsid w:val="00094D55"/>
    <w:rsid w:val="000955F2"/>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CBA"/>
    <w:rsid w:val="000A5D6C"/>
    <w:rsid w:val="000A5E21"/>
    <w:rsid w:val="000A674F"/>
    <w:rsid w:val="000A6823"/>
    <w:rsid w:val="000A6EF7"/>
    <w:rsid w:val="000A7471"/>
    <w:rsid w:val="000A7A72"/>
    <w:rsid w:val="000A7A9F"/>
    <w:rsid w:val="000B01DF"/>
    <w:rsid w:val="000B02A1"/>
    <w:rsid w:val="000B0F42"/>
    <w:rsid w:val="000B14FB"/>
    <w:rsid w:val="000B1534"/>
    <w:rsid w:val="000B1626"/>
    <w:rsid w:val="000B1C01"/>
    <w:rsid w:val="000B226F"/>
    <w:rsid w:val="000B283A"/>
    <w:rsid w:val="000B3B09"/>
    <w:rsid w:val="000B428B"/>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C0E"/>
    <w:rsid w:val="000E15DC"/>
    <w:rsid w:val="000E20A6"/>
    <w:rsid w:val="000E238A"/>
    <w:rsid w:val="000E2F19"/>
    <w:rsid w:val="000E31D5"/>
    <w:rsid w:val="000E320E"/>
    <w:rsid w:val="000E3CC6"/>
    <w:rsid w:val="000E3D71"/>
    <w:rsid w:val="000E3F86"/>
    <w:rsid w:val="000E42DE"/>
    <w:rsid w:val="000E4C1B"/>
    <w:rsid w:val="000E4F8C"/>
    <w:rsid w:val="000E5582"/>
    <w:rsid w:val="000E5C58"/>
    <w:rsid w:val="000E5ED5"/>
    <w:rsid w:val="000E610F"/>
    <w:rsid w:val="000E611D"/>
    <w:rsid w:val="000E67DB"/>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2D1A"/>
    <w:rsid w:val="00113470"/>
    <w:rsid w:val="0011358D"/>
    <w:rsid w:val="00113EEB"/>
    <w:rsid w:val="0011411F"/>
    <w:rsid w:val="00114C63"/>
    <w:rsid w:val="00115429"/>
    <w:rsid w:val="0011575E"/>
    <w:rsid w:val="00115C30"/>
    <w:rsid w:val="00116179"/>
    <w:rsid w:val="00116981"/>
    <w:rsid w:val="00116D83"/>
    <w:rsid w:val="001175F2"/>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856"/>
    <w:rsid w:val="00130BEE"/>
    <w:rsid w:val="001315F2"/>
    <w:rsid w:val="00132214"/>
    <w:rsid w:val="00132231"/>
    <w:rsid w:val="00133148"/>
    <w:rsid w:val="00133A1F"/>
    <w:rsid w:val="001342C0"/>
    <w:rsid w:val="00134694"/>
    <w:rsid w:val="00134FE4"/>
    <w:rsid w:val="0013520A"/>
    <w:rsid w:val="00135350"/>
    <w:rsid w:val="00135710"/>
    <w:rsid w:val="00135922"/>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801"/>
    <w:rsid w:val="001419CD"/>
    <w:rsid w:val="001419EE"/>
    <w:rsid w:val="0014271C"/>
    <w:rsid w:val="00142B67"/>
    <w:rsid w:val="00142FE1"/>
    <w:rsid w:val="0014325E"/>
    <w:rsid w:val="00143367"/>
    <w:rsid w:val="0014344E"/>
    <w:rsid w:val="00143845"/>
    <w:rsid w:val="00143DB3"/>
    <w:rsid w:val="00143E29"/>
    <w:rsid w:val="001441A4"/>
    <w:rsid w:val="001443B4"/>
    <w:rsid w:val="00144AB1"/>
    <w:rsid w:val="00144E73"/>
    <w:rsid w:val="00144F4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06D"/>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43A"/>
    <w:rsid w:val="00174843"/>
    <w:rsid w:val="00174CAA"/>
    <w:rsid w:val="00174D48"/>
    <w:rsid w:val="00174F1B"/>
    <w:rsid w:val="00175089"/>
    <w:rsid w:val="00175662"/>
    <w:rsid w:val="00175687"/>
    <w:rsid w:val="00175B9C"/>
    <w:rsid w:val="00176D13"/>
    <w:rsid w:val="001772A8"/>
    <w:rsid w:val="001777C6"/>
    <w:rsid w:val="00177958"/>
    <w:rsid w:val="00177CD5"/>
    <w:rsid w:val="00180074"/>
    <w:rsid w:val="00180391"/>
    <w:rsid w:val="00180B4C"/>
    <w:rsid w:val="00181537"/>
    <w:rsid w:val="0018179A"/>
    <w:rsid w:val="001817D2"/>
    <w:rsid w:val="00181E1F"/>
    <w:rsid w:val="00181F1C"/>
    <w:rsid w:val="0018218A"/>
    <w:rsid w:val="001825A9"/>
    <w:rsid w:val="00182912"/>
    <w:rsid w:val="0018388F"/>
    <w:rsid w:val="00184086"/>
    <w:rsid w:val="001842A6"/>
    <w:rsid w:val="001844B5"/>
    <w:rsid w:val="00184618"/>
    <w:rsid w:val="00184919"/>
    <w:rsid w:val="00184E7C"/>
    <w:rsid w:val="00185BA0"/>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0D6F"/>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8DF"/>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712"/>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581"/>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040"/>
    <w:rsid w:val="00232135"/>
    <w:rsid w:val="002322DE"/>
    <w:rsid w:val="0023260A"/>
    <w:rsid w:val="00232E32"/>
    <w:rsid w:val="002333D7"/>
    <w:rsid w:val="002345B4"/>
    <w:rsid w:val="00235187"/>
    <w:rsid w:val="00236150"/>
    <w:rsid w:val="00236166"/>
    <w:rsid w:val="00236EF6"/>
    <w:rsid w:val="00240A27"/>
    <w:rsid w:val="00240B17"/>
    <w:rsid w:val="00240E5B"/>
    <w:rsid w:val="00241680"/>
    <w:rsid w:val="00241D78"/>
    <w:rsid w:val="00241F34"/>
    <w:rsid w:val="00241FFF"/>
    <w:rsid w:val="002426EE"/>
    <w:rsid w:val="0024276C"/>
    <w:rsid w:val="002430F2"/>
    <w:rsid w:val="00243760"/>
    <w:rsid w:val="00244403"/>
    <w:rsid w:val="0024516A"/>
    <w:rsid w:val="00245337"/>
    <w:rsid w:val="00245538"/>
    <w:rsid w:val="00245B04"/>
    <w:rsid w:val="00245C2C"/>
    <w:rsid w:val="002463C0"/>
    <w:rsid w:val="002463FA"/>
    <w:rsid w:val="002465F5"/>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DDA"/>
    <w:rsid w:val="00255593"/>
    <w:rsid w:val="00255907"/>
    <w:rsid w:val="0025592E"/>
    <w:rsid w:val="00255B96"/>
    <w:rsid w:val="00255C24"/>
    <w:rsid w:val="00255DD9"/>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863"/>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545"/>
    <w:rsid w:val="00276C41"/>
    <w:rsid w:val="00276ECC"/>
    <w:rsid w:val="00277FA1"/>
    <w:rsid w:val="0028037D"/>
    <w:rsid w:val="0028069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87FF9"/>
    <w:rsid w:val="00290164"/>
    <w:rsid w:val="0029037D"/>
    <w:rsid w:val="002906AC"/>
    <w:rsid w:val="00290D32"/>
    <w:rsid w:val="002911C7"/>
    <w:rsid w:val="002915F5"/>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815"/>
    <w:rsid w:val="00293AE8"/>
    <w:rsid w:val="00293D30"/>
    <w:rsid w:val="00293FFC"/>
    <w:rsid w:val="00294348"/>
    <w:rsid w:val="00294491"/>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E3B"/>
    <w:rsid w:val="002A50DF"/>
    <w:rsid w:val="002A51E3"/>
    <w:rsid w:val="002A566E"/>
    <w:rsid w:val="002A5B83"/>
    <w:rsid w:val="002A611E"/>
    <w:rsid w:val="002A7034"/>
    <w:rsid w:val="002A7056"/>
    <w:rsid w:val="002A7A66"/>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67E"/>
    <w:rsid w:val="002B50AB"/>
    <w:rsid w:val="002B53E1"/>
    <w:rsid w:val="002B5E72"/>
    <w:rsid w:val="002B60CC"/>
    <w:rsid w:val="002B626F"/>
    <w:rsid w:val="002B64C4"/>
    <w:rsid w:val="002B6D19"/>
    <w:rsid w:val="002B6E24"/>
    <w:rsid w:val="002B7727"/>
    <w:rsid w:val="002B7EB0"/>
    <w:rsid w:val="002C006A"/>
    <w:rsid w:val="002C10EF"/>
    <w:rsid w:val="002C1258"/>
    <w:rsid w:val="002C17A8"/>
    <w:rsid w:val="002C2C44"/>
    <w:rsid w:val="002C3CED"/>
    <w:rsid w:val="002C4E86"/>
    <w:rsid w:val="002C53B8"/>
    <w:rsid w:val="002C54C1"/>
    <w:rsid w:val="002C553A"/>
    <w:rsid w:val="002C5E97"/>
    <w:rsid w:val="002C6278"/>
    <w:rsid w:val="002C661C"/>
    <w:rsid w:val="002C6793"/>
    <w:rsid w:val="002C6ABC"/>
    <w:rsid w:val="002C6BD0"/>
    <w:rsid w:val="002C72B3"/>
    <w:rsid w:val="002C787A"/>
    <w:rsid w:val="002C78B4"/>
    <w:rsid w:val="002C7B23"/>
    <w:rsid w:val="002C7FDB"/>
    <w:rsid w:val="002D04FB"/>
    <w:rsid w:val="002D07BF"/>
    <w:rsid w:val="002D07E2"/>
    <w:rsid w:val="002D14AB"/>
    <w:rsid w:val="002D1B50"/>
    <w:rsid w:val="002D21D8"/>
    <w:rsid w:val="002D381A"/>
    <w:rsid w:val="002D3DC8"/>
    <w:rsid w:val="002D5122"/>
    <w:rsid w:val="002D5AAD"/>
    <w:rsid w:val="002D5CA9"/>
    <w:rsid w:val="002D6984"/>
    <w:rsid w:val="002D6BF6"/>
    <w:rsid w:val="002D6CFB"/>
    <w:rsid w:val="002D6DBE"/>
    <w:rsid w:val="002D78B4"/>
    <w:rsid w:val="002D7C80"/>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C0B"/>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71D"/>
    <w:rsid w:val="00301CAE"/>
    <w:rsid w:val="00302138"/>
    <w:rsid w:val="00302A6E"/>
    <w:rsid w:val="00303864"/>
    <w:rsid w:val="00303DF2"/>
    <w:rsid w:val="00304AEA"/>
    <w:rsid w:val="00304B56"/>
    <w:rsid w:val="003051D8"/>
    <w:rsid w:val="00305513"/>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A2E"/>
    <w:rsid w:val="00323E6D"/>
    <w:rsid w:val="00324781"/>
    <w:rsid w:val="00324B16"/>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D50"/>
    <w:rsid w:val="0034018E"/>
    <w:rsid w:val="00340192"/>
    <w:rsid w:val="0034062D"/>
    <w:rsid w:val="00340692"/>
    <w:rsid w:val="00340EE0"/>
    <w:rsid w:val="00340FFA"/>
    <w:rsid w:val="003412B1"/>
    <w:rsid w:val="003415B6"/>
    <w:rsid w:val="00341779"/>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DE"/>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69"/>
    <w:rsid w:val="00381E84"/>
    <w:rsid w:val="003823E1"/>
    <w:rsid w:val="0038245E"/>
    <w:rsid w:val="00382798"/>
    <w:rsid w:val="00383436"/>
    <w:rsid w:val="00383CAA"/>
    <w:rsid w:val="003842E9"/>
    <w:rsid w:val="00384CB4"/>
    <w:rsid w:val="00384DBB"/>
    <w:rsid w:val="0038519B"/>
    <w:rsid w:val="0038575F"/>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9D"/>
    <w:rsid w:val="00397CB6"/>
    <w:rsid w:val="003A05B0"/>
    <w:rsid w:val="003A0A19"/>
    <w:rsid w:val="003A0AD2"/>
    <w:rsid w:val="003A0D0D"/>
    <w:rsid w:val="003A0DE2"/>
    <w:rsid w:val="003A0ED2"/>
    <w:rsid w:val="003A16B8"/>
    <w:rsid w:val="003A1A1A"/>
    <w:rsid w:val="003A1ED1"/>
    <w:rsid w:val="003A2584"/>
    <w:rsid w:val="003A2654"/>
    <w:rsid w:val="003A29A9"/>
    <w:rsid w:val="003A2D48"/>
    <w:rsid w:val="003A2FDC"/>
    <w:rsid w:val="003A3116"/>
    <w:rsid w:val="003A337E"/>
    <w:rsid w:val="003A3FB0"/>
    <w:rsid w:val="003A44C6"/>
    <w:rsid w:val="003A4C44"/>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640"/>
    <w:rsid w:val="003C181E"/>
    <w:rsid w:val="003C1E8F"/>
    <w:rsid w:val="003C2524"/>
    <w:rsid w:val="003C2A40"/>
    <w:rsid w:val="003C32AE"/>
    <w:rsid w:val="003C493E"/>
    <w:rsid w:val="003C4C35"/>
    <w:rsid w:val="003C502C"/>
    <w:rsid w:val="003C514E"/>
    <w:rsid w:val="003C5A33"/>
    <w:rsid w:val="003C5CFB"/>
    <w:rsid w:val="003C5E76"/>
    <w:rsid w:val="003C609E"/>
    <w:rsid w:val="003C6275"/>
    <w:rsid w:val="003C62F2"/>
    <w:rsid w:val="003C65E9"/>
    <w:rsid w:val="003C6615"/>
    <w:rsid w:val="003C674E"/>
    <w:rsid w:val="003C68F3"/>
    <w:rsid w:val="003C6AD6"/>
    <w:rsid w:val="003C6CE4"/>
    <w:rsid w:val="003C709C"/>
    <w:rsid w:val="003C7298"/>
    <w:rsid w:val="003C7754"/>
    <w:rsid w:val="003C7A23"/>
    <w:rsid w:val="003D0233"/>
    <w:rsid w:val="003D023E"/>
    <w:rsid w:val="003D084B"/>
    <w:rsid w:val="003D1078"/>
    <w:rsid w:val="003D10F7"/>
    <w:rsid w:val="003D129F"/>
    <w:rsid w:val="003D2C66"/>
    <w:rsid w:val="003D4284"/>
    <w:rsid w:val="003D4382"/>
    <w:rsid w:val="003D43E5"/>
    <w:rsid w:val="003D47AF"/>
    <w:rsid w:val="003D4C30"/>
    <w:rsid w:val="003D4C5F"/>
    <w:rsid w:val="003D5314"/>
    <w:rsid w:val="003D57A2"/>
    <w:rsid w:val="003D584E"/>
    <w:rsid w:val="003D5CD4"/>
    <w:rsid w:val="003D6109"/>
    <w:rsid w:val="003D6C15"/>
    <w:rsid w:val="003D6D9F"/>
    <w:rsid w:val="003D717C"/>
    <w:rsid w:val="003D729D"/>
    <w:rsid w:val="003D739E"/>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B01"/>
    <w:rsid w:val="003F5171"/>
    <w:rsid w:val="003F579D"/>
    <w:rsid w:val="003F5CD4"/>
    <w:rsid w:val="003F6611"/>
    <w:rsid w:val="003F675F"/>
    <w:rsid w:val="003F6883"/>
    <w:rsid w:val="003F6889"/>
    <w:rsid w:val="003F6C4D"/>
    <w:rsid w:val="003F6E6A"/>
    <w:rsid w:val="003F6F05"/>
    <w:rsid w:val="003F7C89"/>
    <w:rsid w:val="00400200"/>
    <w:rsid w:val="004011D0"/>
    <w:rsid w:val="004011D9"/>
    <w:rsid w:val="00401A9B"/>
    <w:rsid w:val="004021C4"/>
    <w:rsid w:val="004021DF"/>
    <w:rsid w:val="004036E0"/>
    <w:rsid w:val="00403719"/>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2E1"/>
    <w:rsid w:val="00421408"/>
    <w:rsid w:val="0042190C"/>
    <w:rsid w:val="00421E20"/>
    <w:rsid w:val="00422721"/>
    <w:rsid w:val="00422A84"/>
    <w:rsid w:val="004230DE"/>
    <w:rsid w:val="00423B4A"/>
    <w:rsid w:val="00423F44"/>
    <w:rsid w:val="004246E7"/>
    <w:rsid w:val="00424EA3"/>
    <w:rsid w:val="00424F0B"/>
    <w:rsid w:val="00425359"/>
    <w:rsid w:val="00425856"/>
    <w:rsid w:val="00426859"/>
    <w:rsid w:val="00426BA6"/>
    <w:rsid w:val="00427410"/>
    <w:rsid w:val="00427990"/>
    <w:rsid w:val="00427A6C"/>
    <w:rsid w:val="004306D1"/>
    <w:rsid w:val="004307A2"/>
    <w:rsid w:val="00430FD9"/>
    <w:rsid w:val="00430FDB"/>
    <w:rsid w:val="00431129"/>
    <w:rsid w:val="004314F2"/>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93C"/>
    <w:rsid w:val="004468B4"/>
    <w:rsid w:val="00446E40"/>
    <w:rsid w:val="0044725C"/>
    <w:rsid w:val="00447465"/>
    <w:rsid w:val="004479B1"/>
    <w:rsid w:val="00447F3E"/>
    <w:rsid w:val="004505C1"/>
    <w:rsid w:val="004507B8"/>
    <w:rsid w:val="00450CD0"/>
    <w:rsid w:val="00451065"/>
    <w:rsid w:val="0045133B"/>
    <w:rsid w:val="00451B70"/>
    <w:rsid w:val="00452011"/>
    <w:rsid w:val="00452D4A"/>
    <w:rsid w:val="00453647"/>
    <w:rsid w:val="0045384E"/>
    <w:rsid w:val="00453958"/>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AD5"/>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6D2"/>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40"/>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15E"/>
    <w:rsid w:val="0049669A"/>
    <w:rsid w:val="00496877"/>
    <w:rsid w:val="00496B3C"/>
    <w:rsid w:val="00496E17"/>
    <w:rsid w:val="0049726D"/>
    <w:rsid w:val="004974D8"/>
    <w:rsid w:val="004977C7"/>
    <w:rsid w:val="0049786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0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C7CFD"/>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0EF"/>
    <w:rsid w:val="004F1177"/>
    <w:rsid w:val="004F1294"/>
    <w:rsid w:val="004F16B4"/>
    <w:rsid w:val="004F1A89"/>
    <w:rsid w:val="004F1DCE"/>
    <w:rsid w:val="004F20C3"/>
    <w:rsid w:val="004F2445"/>
    <w:rsid w:val="004F2773"/>
    <w:rsid w:val="004F299C"/>
    <w:rsid w:val="004F2B8E"/>
    <w:rsid w:val="004F2E9D"/>
    <w:rsid w:val="004F3CB0"/>
    <w:rsid w:val="004F45F2"/>
    <w:rsid w:val="004F563A"/>
    <w:rsid w:val="004F56C3"/>
    <w:rsid w:val="004F5DF9"/>
    <w:rsid w:val="004F6042"/>
    <w:rsid w:val="004F6307"/>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663"/>
    <w:rsid w:val="0050298B"/>
    <w:rsid w:val="0050340D"/>
    <w:rsid w:val="005037A6"/>
    <w:rsid w:val="00503912"/>
    <w:rsid w:val="00503938"/>
    <w:rsid w:val="0050463D"/>
    <w:rsid w:val="00505A4C"/>
    <w:rsid w:val="005061DA"/>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C3F"/>
    <w:rsid w:val="0053119E"/>
    <w:rsid w:val="0053132E"/>
    <w:rsid w:val="00531425"/>
    <w:rsid w:val="00532126"/>
    <w:rsid w:val="00532993"/>
    <w:rsid w:val="00532A04"/>
    <w:rsid w:val="00533750"/>
    <w:rsid w:val="005338DF"/>
    <w:rsid w:val="0053391D"/>
    <w:rsid w:val="005341AB"/>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AAB"/>
    <w:rsid w:val="00556D01"/>
    <w:rsid w:val="00557403"/>
    <w:rsid w:val="00557405"/>
    <w:rsid w:val="00557B3A"/>
    <w:rsid w:val="00560149"/>
    <w:rsid w:val="0056038A"/>
    <w:rsid w:val="0056091A"/>
    <w:rsid w:val="00561103"/>
    <w:rsid w:val="005619A1"/>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AD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B0"/>
    <w:rsid w:val="00591ADF"/>
    <w:rsid w:val="00592626"/>
    <w:rsid w:val="005926A6"/>
    <w:rsid w:val="00592C40"/>
    <w:rsid w:val="00592FEA"/>
    <w:rsid w:val="00593A7A"/>
    <w:rsid w:val="00593CD6"/>
    <w:rsid w:val="005941CA"/>
    <w:rsid w:val="00595190"/>
    <w:rsid w:val="0059549E"/>
    <w:rsid w:val="005954DF"/>
    <w:rsid w:val="005956A1"/>
    <w:rsid w:val="005957DD"/>
    <w:rsid w:val="00595DA6"/>
    <w:rsid w:val="00596883"/>
    <w:rsid w:val="00596AF1"/>
    <w:rsid w:val="00596C72"/>
    <w:rsid w:val="00597898"/>
    <w:rsid w:val="00597AC2"/>
    <w:rsid w:val="00597CA8"/>
    <w:rsid w:val="005A002A"/>
    <w:rsid w:val="005A0202"/>
    <w:rsid w:val="005A023F"/>
    <w:rsid w:val="005A0528"/>
    <w:rsid w:val="005A0C51"/>
    <w:rsid w:val="005A1DF1"/>
    <w:rsid w:val="005A29E3"/>
    <w:rsid w:val="005A3B20"/>
    <w:rsid w:val="005A3F8A"/>
    <w:rsid w:val="005A445B"/>
    <w:rsid w:val="005A4A17"/>
    <w:rsid w:val="005A4B2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36A"/>
    <w:rsid w:val="005C7669"/>
    <w:rsid w:val="005C76D8"/>
    <w:rsid w:val="005C7D37"/>
    <w:rsid w:val="005C7DCE"/>
    <w:rsid w:val="005D0DD1"/>
    <w:rsid w:val="005D0FB4"/>
    <w:rsid w:val="005D11A2"/>
    <w:rsid w:val="005D13A4"/>
    <w:rsid w:val="005D14BE"/>
    <w:rsid w:val="005D1761"/>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65D"/>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DA1"/>
    <w:rsid w:val="00601FBB"/>
    <w:rsid w:val="00602213"/>
    <w:rsid w:val="006026D1"/>
    <w:rsid w:val="00602B5F"/>
    <w:rsid w:val="00603459"/>
    <w:rsid w:val="00603C56"/>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769"/>
    <w:rsid w:val="00612ECF"/>
    <w:rsid w:val="00613538"/>
    <w:rsid w:val="006135AD"/>
    <w:rsid w:val="006136EF"/>
    <w:rsid w:val="0061387E"/>
    <w:rsid w:val="00613B56"/>
    <w:rsid w:val="0061460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FE6"/>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7B1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56"/>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045"/>
    <w:rsid w:val="00666099"/>
    <w:rsid w:val="00666139"/>
    <w:rsid w:val="00666E77"/>
    <w:rsid w:val="00667103"/>
    <w:rsid w:val="006673E7"/>
    <w:rsid w:val="006674C2"/>
    <w:rsid w:val="00667559"/>
    <w:rsid w:val="00667C76"/>
    <w:rsid w:val="00670BB3"/>
    <w:rsid w:val="00671851"/>
    <w:rsid w:val="00671932"/>
    <w:rsid w:val="00671E95"/>
    <w:rsid w:val="00672017"/>
    <w:rsid w:val="00672293"/>
    <w:rsid w:val="00672542"/>
    <w:rsid w:val="00672763"/>
    <w:rsid w:val="00672F74"/>
    <w:rsid w:val="006735EB"/>
    <w:rsid w:val="00673847"/>
    <w:rsid w:val="00674840"/>
    <w:rsid w:val="00674964"/>
    <w:rsid w:val="00674C6E"/>
    <w:rsid w:val="00675EF4"/>
    <w:rsid w:val="00676AFD"/>
    <w:rsid w:val="00677831"/>
    <w:rsid w:val="006779CB"/>
    <w:rsid w:val="00677A77"/>
    <w:rsid w:val="006803C4"/>
    <w:rsid w:val="00680467"/>
    <w:rsid w:val="00680767"/>
    <w:rsid w:val="0068087C"/>
    <w:rsid w:val="00680B7E"/>
    <w:rsid w:val="00680F15"/>
    <w:rsid w:val="00681927"/>
    <w:rsid w:val="00681E8F"/>
    <w:rsid w:val="00681F9B"/>
    <w:rsid w:val="0068204B"/>
    <w:rsid w:val="00682215"/>
    <w:rsid w:val="00682360"/>
    <w:rsid w:val="00683408"/>
    <w:rsid w:val="00683595"/>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2F34"/>
    <w:rsid w:val="00693033"/>
    <w:rsid w:val="00693321"/>
    <w:rsid w:val="006934B6"/>
    <w:rsid w:val="006939A3"/>
    <w:rsid w:val="00693A8E"/>
    <w:rsid w:val="00693CDD"/>
    <w:rsid w:val="00694893"/>
    <w:rsid w:val="00694DD9"/>
    <w:rsid w:val="00695097"/>
    <w:rsid w:val="00695BE6"/>
    <w:rsid w:val="006963BC"/>
    <w:rsid w:val="00697671"/>
    <w:rsid w:val="006A0069"/>
    <w:rsid w:val="006A02A7"/>
    <w:rsid w:val="006A075A"/>
    <w:rsid w:val="006A09BE"/>
    <w:rsid w:val="006A0DCA"/>
    <w:rsid w:val="006A12B1"/>
    <w:rsid w:val="006A191E"/>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3A1"/>
    <w:rsid w:val="006B5B2C"/>
    <w:rsid w:val="006B62A5"/>
    <w:rsid w:val="006B75A9"/>
    <w:rsid w:val="006B7B15"/>
    <w:rsid w:val="006B7FB0"/>
    <w:rsid w:val="006C0913"/>
    <w:rsid w:val="006C0D78"/>
    <w:rsid w:val="006C120C"/>
    <w:rsid w:val="006C17A0"/>
    <w:rsid w:val="006C17D4"/>
    <w:rsid w:val="006C2CC5"/>
    <w:rsid w:val="006C2CEA"/>
    <w:rsid w:val="006C3C4A"/>
    <w:rsid w:val="006C4642"/>
    <w:rsid w:val="006C468E"/>
    <w:rsid w:val="006C5AAA"/>
    <w:rsid w:val="006C6029"/>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8FE"/>
    <w:rsid w:val="006D6610"/>
    <w:rsid w:val="006D70F2"/>
    <w:rsid w:val="006D780E"/>
    <w:rsid w:val="006D7854"/>
    <w:rsid w:val="006D7860"/>
    <w:rsid w:val="006E09F2"/>
    <w:rsid w:val="006E1476"/>
    <w:rsid w:val="006E1990"/>
    <w:rsid w:val="006E1B4C"/>
    <w:rsid w:val="006E1DB8"/>
    <w:rsid w:val="006E1E3F"/>
    <w:rsid w:val="006E29ED"/>
    <w:rsid w:val="006E2D9C"/>
    <w:rsid w:val="006E4224"/>
    <w:rsid w:val="006E4439"/>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A71"/>
    <w:rsid w:val="006F5EB6"/>
    <w:rsid w:val="006F6BE7"/>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6FD"/>
    <w:rsid w:val="00707BE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9C4"/>
    <w:rsid w:val="00721F24"/>
    <w:rsid w:val="00722D13"/>
    <w:rsid w:val="00722EB6"/>
    <w:rsid w:val="00723B4F"/>
    <w:rsid w:val="00723BA1"/>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922"/>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232"/>
    <w:rsid w:val="00744F18"/>
    <w:rsid w:val="0074508F"/>
    <w:rsid w:val="00746073"/>
    <w:rsid w:val="007468EF"/>
    <w:rsid w:val="00747316"/>
    <w:rsid w:val="00747434"/>
    <w:rsid w:val="0074783D"/>
    <w:rsid w:val="00747CCD"/>
    <w:rsid w:val="00747D2C"/>
    <w:rsid w:val="00750255"/>
    <w:rsid w:val="007502E8"/>
    <w:rsid w:val="007508B8"/>
    <w:rsid w:val="0075093D"/>
    <w:rsid w:val="00750A6C"/>
    <w:rsid w:val="00751280"/>
    <w:rsid w:val="00751D83"/>
    <w:rsid w:val="00752A14"/>
    <w:rsid w:val="007531D3"/>
    <w:rsid w:val="00753B1D"/>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3EE"/>
    <w:rsid w:val="007656AF"/>
    <w:rsid w:val="00766275"/>
    <w:rsid w:val="0076696B"/>
    <w:rsid w:val="007672C9"/>
    <w:rsid w:val="007679B9"/>
    <w:rsid w:val="00767A83"/>
    <w:rsid w:val="00767DDE"/>
    <w:rsid w:val="00771CFD"/>
    <w:rsid w:val="00771D2B"/>
    <w:rsid w:val="00771D84"/>
    <w:rsid w:val="007725B4"/>
    <w:rsid w:val="00772D94"/>
    <w:rsid w:val="00772F50"/>
    <w:rsid w:val="00773785"/>
    <w:rsid w:val="0077505F"/>
    <w:rsid w:val="00775259"/>
    <w:rsid w:val="00776216"/>
    <w:rsid w:val="007763D6"/>
    <w:rsid w:val="00776572"/>
    <w:rsid w:val="0077738D"/>
    <w:rsid w:val="007774C2"/>
    <w:rsid w:val="007778B0"/>
    <w:rsid w:val="00777ADF"/>
    <w:rsid w:val="00781887"/>
    <w:rsid w:val="007819FE"/>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114"/>
    <w:rsid w:val="007953B9"/>
    <w:rsid w:val="0079697B"/>
    <w:rsid w:val="00797251"/>
    <w:rsid w:val="0079754C"/>
    <w:rsid w:val="007A0657"/>
    <w:rsid w:val="007A0679"/>
    <w:rsid w:val="007A0A03"/>
    <w:rsid w:val="007A0AF5"/>
    <w:rsid w:val="007A1172"/>
    <w:rsid w:val="007A1395"/>
    <w:rsid w:val="007A17E7"/>
    <w:rsid w:val="007A22E9"/>
    <w:rsid w:val="007A230D"/>
    <w:rsid w:val="007A24A2"/>
    <w:rsid w:val="007A24EB"/>
    <w:rsid w:val="007A25CC"/>
    <w:rsid w:val="007A282D"/>
    <w:rsid w:val="007A331E"/>
    <w:rsid w:val="007A3B34"/>
    <w:rsid w:val="007A3BD0"/>
    <w:rsid w:val="007A455D"/>
    <w:rsid w:val="007A4C6D"/>
    <w:rsid w:val="007A4F2F"/>
    <w:rsid w:val="007A565B"/>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0B9"/>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2DC"/>
    <w:rsid w:val="007D53CD"/>
    <w:rsid w:val="007D6377"/>
    <w:rsid w:val="007D6528"/>
    <w:rsid w:val="007D699F"/>
    <w:rsid w:val="007D6AF4"/>
    <w:rsid w:val="007D71B9"/>
    <w:rsid w:val="007E01AF"/>
    <w:rsid w:val="007E02CE"/>
    <w:rsid w:val="007E103C"/>
    <w:rsid w:val="007E1221"/>
    <w:rsid w:val="007E24B8"/>
    <w:rsid w:val="007E2A27"/>
    <w:rsid w:val="007E300C"/>
    <w:rsid w:val="007E3133"/>
    <w:rsid w:val="007E313C"/>
    <w:rsid w:val="007E3995"/>
    <w:rsid w:val="007E39F0"/>
    <w:rsid w:val="007E3C77"/>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EB"/>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D0"/>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5D9B"/>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14A"/>
    <w:rsid w:val="008372F5"/>
    <w:rsid w:val="00837428"/>
    <w:rsid w:val="0083782E"/>
    <w:rsid w:val="0083796E"/>
    <w:rsid w:val="00840278"/>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5C"/>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D01"/>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67960"/>
    <w:rsid w:val="00870713"/>
    <w:rsid w:val="00870F13"/>
    <w:rsid w:val="0087179D"/>
    <w:rsid w:val="00871B33"/>
    <w:rsid w:val="00871B61"/>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1AC"/>
    <w:rsid w:val="00876C17"/>
    <w:rsid w:val="00876E49"/>
    <w:rsid w:val="00877167"/>
    <w:rsid w:val="00877391"/>
    <w:rsid w:val="0087781F"/>
    <w:rsid w:val="00877B4E"/>
    <w:rsid w:val="0088157A"/>
    <w:rsid w:val="00881678"/>
    <w:rsid w:val="00881A84"/>
    <w:rsid w:val="00881D8A"/>
    <w:rsid w:val="008831E0"/>
    <w:rsid w:val="008833F1"/>
    <w:rsid w:val="00883C32"/>
    <w:rsid w:val="00883CD5"/>
    <w:rsid w:val="00883E9B"/>
    <w:rsid w:val="00884360"/>
    <w:rsid w:val="0088452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287"/>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86D"/>
    <w:rsid w:val="008A19CD"/>
    <w:rsid w:val="008A2862"/>
    <w:rsid w:val="008A2C10"/>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603"/>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463"/>
    <w:rsid w:val="008E5533"/>
    <w:rsid w:val="008E737B"/>
    <w:rsid w:val="008E775F"/>
    <w:rsid w:val="008E7CE8"/>
    <w:rsid w:val="008E7D8A"/>
    <w:rsid w:val="008F1A30"/>
    <w:rsid w:val="008F1C6E"/>
    <w:rsid w:val="008F1FC1"/>
    <w:rsid w:val="008F2238"/>
    <w:rsid w:val="008F2691"/>
    <w:rsid w:val="008F2DF6"/>
    <w:rsid w:val="008F2E3D"/>
    <w:rsid w:val="008F330B"/>
    <w:rsid w:val="008F35DC"/>
    <w:rsid w:val="008F478E"/>
    <w:rsid w:val="008F4D52"/>
    <w:rsid w:val="008F4E41"/>
    <w:rsid w:val="008F4EA9"/>
    <w:rsid w:val="008F5276"/>
    <w:rsid w:val="008F6222"/>
    <w:rsid w:val="008F665E"/>
    <w:rsid w:val="008F670B"/>
    <w:rsid w:val="008F73C9"/>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236"/>
    <w:rsid w:val="009129EF"/>
    <w:rsid w:val="0091310B"/>
    <w:rsid w:val="00913531"/>
    <w:rsid w:val="0091384B"/>
    <w:rsid w:val="009139BE"/>
    <w:rsid w:val="00913F33"/>
    <w:rsid w:val="00914204"/>
    <w:rsid w:val="00914306"/>
    <w:rsid w:val="00914392"/>
    <w:rsid w:val="009143B2"/>
    <w:rsid w:val="00915068"/>
    <w:rsid w:val="00915646"/>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2D78"/>
    <w:rsid w:val="00953831"/>
    <w:rsid w:val="00953F58"/>
    <w:rsid w:val="009543EB"/>
    <w:rsid w:val="009543FC"/>
    <w:rsid w:val="00954978"/>
    <w:rsid w:val="00954B1B"/>
    <w:rsid w:val="00956C2F"/>
    <w:rsid w:val="00957B9C"/>
    <w:rsid w:val="00957C86"/>
    <w:rsid w:val="0096019A"/>
    <w:rsid w:val="00960F15"/>
    <w:rsid w:val="00961A98"/>
    <w:rsid w:val="009620E6"/>
    <w:rsid w:val="009623AB"/>
    <w:rsid w:val="009628F8"/>
    <w:rsid w:val="00962AFE"/>
    <w:rsid w:val="00963146"/>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5E"/>
    <w:rsid w:val="00972EC5"/>
    <w:rsid w:val="009731EC"/>
    <w:rsid w:val="009732E9"/>
    <w:rsid w:val="00973586"/>
    <w:rsid w:val="009737D9"/>
    <w:rsid w:val="00973C29"/>
    <w:rsid w:val="00973F7E"/>
    <w:rsid w:val="00974B08"/>
    <w:rsid w:val="0097505B"/>
    <w:rsid w:val="009758E3"/>
    <w:rsid w:val="009763C4"/>
    <w:rsid w:val="009767AD"/>
    <w:rsid w:val="00976C46"/>
    <w:rsid w:val="00976C4F"/>
    <w:rsid w:val="009772F1"/>
    <w:rsid w:val="00977A6B"/>
    <w:rsid w:val="009803F1"/>
    <w:rsid w:val="0098062F"/>
    <w:rsid w:val="009807B4"/>
    <w:rsid w:val="0098182A"/>
    <w:rsid w:val="00982578"/>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78B"/>
    <w:rsid w:val="0099079E"/>
    <w:rsid w:val="0099188F"/>
    <w:rsid w:val="0099189A"/>
    <w:rsid w:val="00991F5D"/>
    <w:rsid w:val="0099281E"/>
    <w:rsid w:val="00992870"/>
    <w:rsid w:val="009930B9"/>
    <w:rsid w:val="009934E2"/>
    <w:rsid w:val="00993530"/>
    <w:rsid w:val="00993AB6"/>
    <w:rsid w:val="00993DDC"/>
    <w:rsid w:val="00994079"/>
    <w:rsid w:val="00994175"/>
    <w:rsid w:val="009944DF"/>
    <w:rsid w:val="00994F59"/>
    <w:rsid w:val="00995933"/>
    <w:rsid w:val="00995FFD"/>
    <w:rsid w:val="00996090"/>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9E"/>
    <w:rsid w:val="009A45B0"/>
    <w:rsid w:val="009A4755"/>
    <w:rsid w:val="009A4EAB"/>
    <w:rsid w:val="009A5BCC"/>
    <w:rsid w:val="009A5F58"/>
    <w:rsid w:val="009A6897"/>
    <w:rsid w:val="009A6A6F"/>
    <w:rsid w:val="009A735F"/>
    <w:rsid w:val="009A78DA"/>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A0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71D"/>
    <w:rsid w:val="009C4CD0"/>
    <w:rsid w:val="009C5CA0"/>
    <w:rsid w:val="009C638B"/>
    <w:rsid w:val="009C7998"/>
    <w:rsid w:val="009C7AEF"/>
    <w:rsid w:val="009C7DCE"/>
    <w:rsid w:val="009D05E0"/>
    <w:rsid w:val="009D103B"/>
    <w:rsid w:val="009D10E5"/>
    <w:rsid w:val="009D199C"/>
    <w:rsid w:val="009D1F22"/>
    <w:rsid w:val="009D217F"/>
    <w:rsid w:val="009D2594"/>
    <w:rsid w:val="009D2732"/>
    <w:rsid w:val="009D29E9"/>
    <w:rsid w:val="009D3626"/>
    <w:rsid w:val="009D3B66"/>
    <w:rsid w:val="009D43FF"/>
    <w:rsid w:val="009D443F"/>
    <w:rsid w:val="009D483E"/>
    <w:rsid w:val="009D5690"/>
    <w:rsid w:val="009D655A"/>
    <w:rsid w:val="009D68FB"/>
    <w:rsid w:val="009D6A7C"/>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4F"/>
    <w:rsid w:val="009E5252"/>
    <w:rsid w:val="009E5B74"/>
    <w:rsid w:val="009E644A"/>
    <w:rsid w:val="009E664B"/>
    <w:rsid w:val="009E6E9A"/>
    <w:rsid w:val="009E7C14"/>
    <w:rsid w:val="009F0803"/>
    <w:rsid w:val="009F094B"/>
    <w:rsid w:val="009F0A01"/>
    <w:rsid w:val="009F14DF"/>
    <w:rsid w:val="009F1B50"/>
    <w:rsid w:val="009F1EFE"/>
    <w:rsid w:val="009F1F1A"/>
    <w:rsid w:val="009F2408"/>
    <w:rsid w:val="009F2D3D"/>
    <w:rsid w:val="009F37D1"/>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07E05"/>
    <w:rsid w:val="00A1067D"/>
    <w:rsid w:val="00A108E0"/>
    <w:rsid w:val="00A10938"/>
    <w:rsid w:val="00A10977"/>
    <w:rsid w:val="00A113C1"/>
    <w:rsid w:val="00A116EB"/>
    <w:rsid w:val="00A11EA9"/>
    <w:rsid w:val="00A12068"/>
    <w:rsid w:val="00A120B9"/>
    <w:rsid w:val="00A1260A"/>
    <w:rsid w:val="00A1264F"/>
    <w:rsid w:val="00A1266D"/>
    <w:rsid w:val="00A12763"/>
    <w:rsid w:val="00A12A7C"/>
    <w:rsid w:val="00A1330E"/>
    <w:rsid w:val="00A138DE"/>
    <w:rsid w:val="00A13C2E"/>
    <w:rsid w:val="00A140F7"/>
    <w:rsid w:val="00A1448C"/>
    <w:rsid w:val="00A14C15"/>
    <w:rsid w:val="00A14F1F"/>
    <w:rsid w:val="00A15328"/>
    <w:rsid w:val="00A15790"/>
    <w:rsid w:val="00A15D7C"/>
    <w:rsid w:val="00A16688"/>
    <w:rsid w:val="00A1791D"/>
    <w:rsid w:val="00A1794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1C"/>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C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B38"/>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B3"/>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B4A"/>
    <w:rsid w:val="00A64A3F"/>
    <w:rsid w:val="00A64DC9"/>
    <w:rsid w:val="00A65280"/>
    <w:rsid w:val="00A65624"/>
    <w:rsid w:val="00A656EC"/>
    <w:rsid w:val="00A658A4"/>
    <w:rsid w:val="00A65A83"/>
    <w:rsid w:val="00A668DB"/>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4DA"/>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87B0F"/>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208"/>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8C1"/>
    <w:rsid w:val="00AA2A10"/>
    <w:rsid w:val="00AA2F7E"/>
    <w:rsid w:val="00AA3246"/>
    <w:rsid w:val="00AA3467"/>
    <w:rsid w:val="00AA3682"/>
    <w:rsid w:val="00AA397F"/>
    <w:rsid w:val="00AA3F31"/>
    <w:rsid w:val="00AA4027"/>
    <w:rsid w:val="00AA437A"/>
    <w:rsid w:val="00AA4625"/>
    <w:rsid w:val="00AA5119"/>
    <w:rsid w:val="00AA5517"/>
    <w:rsid w:val="00AA6BB6"/>
    <w:rsid w:val="00AA7002"/>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5FB"/>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1F5"/>
    <w:rsid w:val="00AD0265"/>
    <w:rsid w:val="00AD047A"/>
    <w:rsid w:val="00AD0DE9"/>
    <w:rsid w:val="00AD1151"/>
    <w:rsid w:val="00AD13C0"/>
    <w:rsid w:val="00AD1F3E"/>
    <w:rsid w:val="00AD2036"/>
    <w:rsid w:val="00AD22E3"/>
    <w:rsid w:val="00AD2971"/>
    <w:rsid w:val="00AD4439"/>
    <w:rsid w:val="00AD4827"/>
    <w:rsid w:val="00AD5FE2"/>
    <w:rsid w:val="00AD76F2"/>
    <w:rsid w:val="00AD7BF0"/>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653"/>
    <w:rsid w:val="00B02CD1"/>
    <w:rsid w:val="00B02CD9"/>
    <w:rsid w:val="00B03B39"/>
    <w:rsid w:val="00B03CB0"/>
    <w:rsid w:val="00B041A9"/>
    <w:rsid w:val="00B04350"/>
    <w:rsid w:val="00B0465E"/>
    <w:rsid w:val="00B04F0C"/>
    <w:rsid w:val="00B0515F"/>
    <w:rsid w:val="00B0534A"/>
    <w:rsid w:val="00B053F7"/>
    <w:rsid w:val="00B05CBC"/>
    <w:rsid w:val="00B06363"/>
    <w:rsid w:val="00B0664D"/>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CBD"/>
    <w:rsid w:val="00B13E3E"/>
    <w:rsid w:val="00B14140"/>
    <w:rsid w:val="00B145CD"/>
    <w:rsid w:val="00B14791"/>
    <w:rsid w:val="00B14AC6"/>
    <w:rsid w:val="00B14BE0"/>
    <w:rsid w:val="00B14C20"/>
    <w:rsid w:val="00B14E56"/>
    <w:rsid w:val="00B16238"/>
    <w:rsid w:val="00B168B5"/>
    <w:rsid w:val="00B173B2"/>
    <w:rsid w:val="00B17C4E"/>
    <w:rsid w:val="00B2005F"/>
    <w:rsid w:val="00B20164"/>
    <w:rsid w:val="00B202C7"/>
    <w:rsid w:val="00B203F3"/>
    <w:rsid w:val="00B204E3"/>
    <w:rsid w:val="00B2101D"/>
    <w:rsid w:val="00B210D6"/>
    <w:rsid w:val="00B21628"/>
    <w:rsid w:val="00B23939"/>
    <w:rsid w:val="00B23F81"/>
    <w:rsid w:val="00B23F8B"/>
    <w:rsid w:val="00B24204"/>
    <w:rsid w:val="00B24EB1"/>
    <w:rsid w:val="00B2518B"/>
    <w:rsid w:val="00B259B3"/>
    <w:rsid w:val="00B25B73"/>
    <w:rsid w:val="00B2680C"/>
    <w:rsid w:val="00B26930"/>
    <w:rsid w:val="00B26BFD"/>
    <w:rsid w:val="00B276A4"/>
    <w:rsid w:val="00B27724"/>
    <w:rsid w:val="00B27905"/>
    <w:rsid w:val="00B3027F"/>
    <w:rsid w:val="00B306F3"/>
    <w:rsid w:val="00B30AAD"/>
    <w:rsid w:val="00B30BC2"/>
    <w:rsid w:val="00B30C63"/>
    <w:rsid w:val="00B30F3D"/>
    <w:rsid w:val="00B315B3"/>
    <w:rsid w:val="00B31645"/>
    <w:rsid w:val="00B31D3F"/>
    <w:rsid w:val="00B32607"/>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72"/>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FB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5EC7"/>
    <w:rsid w:val="00B96063"/>
    <w:rsid w:val="00B9615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0F1"/>
    <w:rsid w:val="00BB0200"/>
    <w:rsid w:val="00BB0275"/>
    <w:rsid w:val="00BB0338"/>
    <w:rsid w:val="00BB0479"/>
    <w:rsid w:val="00BB070E"/>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96F"/>
    <w:rsid w:val="00BB4389"/>
    <w:rsid w:val="00BB5587"/>
    <w:rsid w:val="00BB5F6F"/>
    <w:rsid w:val="00BB611F"/>
    <w:rsid w:val="00BB61BE"/>
    <w:rsid w:val="00BB64A9"/>
    <w:rsid w:val="00BB668D"/>
    <w:rsid w:val="00BB6B61"/>
    <w:rsid w:val="00BB7191"/>
    <w:rsid w:val="00BB76D3"/>
    <w:rsid w:val="00BB7FBE"/>
    <w:rsid w:val="00BC0922"/>
    <w:rsid w:val="00BC1712"/>
    <w:rsid w:val="00BC19AD"/>
    <w:rsid w:val="00BC1B16"/>
    <w:rsid w:val="00BC1B26"/>
    <w:rsid w:val="00BC1F08"/>
    <w:rsid w:val="00BC22AB"/>
    <w:rsid w:val="00BC278B"/>
    <w:rsid w:val="00BC2797"/>
    <w:rsid w:val="00BC2A2E"/>
    <w:rsid w:val="00BC2DF0"/>
    <w:rsid w:val="00BC2F58"/>
    <w:rsid w:val="00BC3101"/>
    <w:rsid w:val="00BC4189"/>
    <w:rsid w:val="00BC4227"/>
    <w:rsid w:val="00BC4340"/>
    <w:rsid w:val="00BC4952"/>
    <w:rsid w:val="00BC4C5B"/>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4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16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9D"/>
    <w:rsid w:val="00C05DDE"/>
    <w:rsid w:val="00C0648F"/>
    <w:rsid w:val="00C06812"/>
    <w:rsid w:val="00C07DB4"/>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75"/>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262"/>
    <w:rsid w:val="00C36FEF"/>
    <w:rsid w:val="00C37066"/>
    <w:rsid w:val="00C371FA"/>
    <w:rsid w:val="00C375E5"/>
    <w:rsid w:val="00C377A2"/>
    <w:rsid w:val="00C40FFC"/>
    <w:rsid w:val="00C41480"/>
    <w:rsid w:val="00C41622"/>
    <w:rsid w:val="00C431D6"/>
    <w:rsid w:val="00C4342E"/>
    <w:rsid w:val="00C434C7"/>
    <w:rsid w:val="00C439B8"/>
    <w:rsid w:val="00C445C2"/>
    <w:rsid w:val="00C446B0"/>
    <w:rsid w:val="00C4542A"/>
    <w:rsid w:val="00C45B88"/>
    <w:rsid w:val="00C461F2"/>
    <w:rsid w:val="00C46492"/>
    <w:rsid w:val="00C46D0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5F3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1F2B"/>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EF3"/>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6E8"/>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4EA"/>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8C4"/>
    <w:rsid w:val="00CB7BF2"/>
    <w:rsid w:val="00CB7C04"/>
    <w:rsid w:val="00CB7E10"/>
    <w:rsid w:val="00CC0DEB"/>
    <w:rsid w:val="00CC0F6F"/>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922"/>
    <w:rsid w:val="00CD4B0C"/>
    <w:rsid w:val="00CD5288"/>
    <w:rsid w:val="00CD53FF"/>
    <w:rsid w:val="00CD57BE"/>
    <w:rsid w:val="00CD5DE7"/>
    <w:rsid w:val="00CD5F02"/>
    <w:rsid w:val="00CD6672"/>
    <w:rsid w:val="00CD66E6"/>
    <w:rsid w:val="00CD6ABB"/>
    <w:rsid w:val="00CD79E5"/>
    <w:rsid w:val="00CD7AB9"/>
    <w:rsid w:val="00CE07FB"/>
    <w:rsid w:val="00CE158F"/>
    <w:rsid w:val="00CE1872"/>
    <w:rsid w:val="00CE1983"/>
    <w:rsid w:val="00CE2661"/>
    <w:rsid w:val="00CE2909"/>
    <w:rsid w:val="00CE2C36"/>
    <w:rsid w:val="00CE3195"/>
    <w:rsid w:val="00CE350A"/>
    <w:rsid w:val="00CE39CD"/>
    <w:rsid w:val="00CE3E59"/>
    <w:rsid w:val="00CE417B"/>
    <w:rsid w:val="00CE426A"/>
    <w:rsid w:val="00CE442C"/>
    <w:rsid w:val="00CE5352"/>
    <w:rsid w:val="00CE53E5"/>
    <w:rsid w:val="00CE54A6"/>
    <w:rsid w:val="00CE5813"/>
    <w:rsid w:val="00CE5A1B"/>
    <w:rsid w:val="00CE5CF2"/>
    <w:rsid w:val="00CE5D94"/>
    <w:rsid w:val="00CE5F1B"/>
    <w:rsid w:val="00CE6298"/>
    <w:rsid w:val="00CE6713"/>
    <w:rsid w:val="00CE71E9"/>
    <w:rsid w:val="00CE7B1F"/>
    <w:rsid w:val="00CE7F9D"/>
    <w:rsid w:val="00CF0550"/>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1E"/>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034"/>
    <w:rsid w:val="00D06043"/>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659"/>
    <w:rsid w:val="00D16FA0"/>
    <w:rsid w:val="00D17378"/>
    <w:rsid w:val="00D2017F"/>
    <w:rsid w:val="00D206F5"/>
    <w:rsid w:val="00D21449"/>
    <w:rsid w:val="00D216B2"/>
    <w:rsid w:val="00D222F1"/>
    <w:rsid w:val="00D22940"/>
    <w:rsid w:val="00D238B4"/>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B"/>
    <w:rsid w:val="00D548CF"/>
    <w:rsid w:val="00D5491C"/>
    <w:rsid w:val="00D54CCF"/>
    <w:rsid w:val="00D554E8"/>
    <w:rsid w:val="00D55E12"/>
    <w:rsid w:val="00D5657D"/>
    <w:rsid w:val="00D5704D"/>
    <w:rsid w:val="00D5748E"/>
    <w:rsid w:val="00D577BB"/>
    <w:rsid w:val="00D57A88"/>
    <w:rsid w:val="00D60B39"/>
    <w:rsid w:val="00D6107C"/>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25B"/>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59E3"/>
    <w:rsid w:val="00D760A2"/>
    <w:rsid w:val="00D77315"/>
    <w:rsid w:val="00D77465"/>
    <w:rsid w:val="00D77D3C"/>
    <w:rsid w:val="00D80021"/>
    <w:rsid w:val="00D807E5"/>
    <w:rsid w:val="00D80803"/>
    <w:rsid w:val="00D80843"/>
    <w:rsid w:val="00D81B8F"/>
    <w:rsid w:val="00D833BE"/>
    <w:rsid w:val="00D84C22"/>
    <w:rsid w:val="00D85588"/>
    <w:rsid w:val="00D8562F"/>
    <w:rsid w:val="00D858D9"/>
    <w:rsid w:val="00D85B15"/>
    <w:rsid w:val="00D860C8"/>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1D3"/>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5F7"/>
    <w:rsid w:val="00DA650D"/>
    <w:rsid w:val="00DA73C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44C"/>
    <w:rsid w:val="00DB5704"/>
    <w:rsid w:val="00DB5F2D"/>
    <w:rsid w:val="00DB64F4"/>
    <w:rsid w:val="00DB7933"/>
    <w:rsid w:val="00DB79A0"/>
    <w:rsid w:val="00DB7C3F"/>
    <w:rsid w:val="00DC0172"/>
    <w:rsid w:val="00DC01C9"/>
    <w:rsid w:val="00DC039D"/>
    <w:rsid w:val="00DC1496"/>
    <w:rsid w:val="00DC198B"/>
    <w:rsid w:val="00DC1993"/>
    <w:rsid w:val="00DC20CE"/>
    <w:rsid w:val="00DC23C9"/>
    <w:rsid w:val="00DC2894"/>
    <w:rsid w:val="00DC3052"/>
    <w:rsid w:val="00DC3722"/>
    <w:rsid w:val="00DC392E"/>
    <w:rsid w:val="00DC3F8A"/>
    <w:rsid w:val="00DC4144"/>
    <w:rsid w:val="00DC41DD"/>
    <w:rsid w:val="00DC44D6"/>
    <w:rsid w:val="00DC45A9"/>
    <w:rsid w:val="00DC4B4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5E74"/>
    <w:rsid w:val="00DE6492"/>
    <w:rsid w:val="00DE652F"/>
    <w:rsid w:val="00DE65AF"/>
    <w:rsid w:val="00DE6DC8"/>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E19"/>
    <w:rsid w:val="00DF6EB1"/>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5F"/>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31D"/>
    <w:rsid w:val="00E17D3D"/>
    <w:rsid w:val="00E21896"/>
    <w:rsid w:val="00E219A1"/>
    <w:rsid w:val="00E2202A"/>
    <w:rsid w:val="00E22D1B"/>
    <w:rsid w:val="00E2324A"/>
    <w:rsid w:val="00E235F5"/>
    <w:rsid w:val="00E23783"/>
    <w:rsid w:val="00E237BD"/>
    <w:rsid w:val="00E23A53"/>
    <w:rsid w:val="00E23D66"/>
    <w:rsid w:val="00E23DF4"/>
    <w:rsid w:val="00E2401E"/>
    <w:rsid w:val="00E24CCD"/>
    <w:rsid w:val="00E256E5"/>
    <w:rsid w:val="00E261E8"/>
    <w:rsid w:val="00E26411"/>
    <w:rsid w:val="00E264BC"/>
    <w:rsid w:val="00E26AC1"/>
    <w:rsid w:val="00E2720A"/>
    <w:rsid w:val="00E27AE8"/>
    <w:rsid w:val="00E27AEB"/>
    <w:rsid w:val="00E3008F"/>
    <w:rsid w:val="00E307B6"/>
    <w:rsid w:val="00E3142D"/>
    <w:rsid w:val="00E316F5"/>
    <w:rsid w:val="00E32E9C"/>
    <w:rsid w:val="00E33179"/>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947"/>
    <w:rsid w:val="00E55BA5"/>
    <w:rsid w:val="00E56707"/>
    <w:rsid w:val="00E56ACD"/>
    <w:rsid w:val="00E57279"/>
    <w:rsid w:val="00E57739"/>
    <w:rsid w:val="00E6045F"/>
    <w:rsid w:val="00E60CA2"/>
    <w:rsid w:val="00E628AD"/>
    <w:rsid w:val="00E62908"/>
    <w:rsid w:val="00E64339"/>
    <w:rsid w:val="00E64DAA"/>
    <w:rsid w:val="00E656C5"/>
    <w:rsid w:val="00E664CA"/>
    <w:rsid w:val="00E66B76"/>
    <w:rsid w:val="00E67584"/>
    <w:rsid w:val="00E67669"/>
    <w:rsid w:val="00E677BD"/>
    <w:rsid w:val="00E67AE7"/>
    <w:rsid w:val="00E67BFA"/>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944"/>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210"/>
    <w:rsid w:val="00E923FD"/>
    <w:rsid w:val="00E924F7"/>
    <w:rsid w:val="00E9292A"/>
    <w:rsid w:val="00E9308C"/>
    <w:rsid w:val="00E931D3"/>
    <w:rsid w:val="00E93DA5"/>
    <w:rsid w:val="00E94281"/>
    <w:rsid w:val="00E94687"/>
    <w:rsid w:val="00E95DD9"/>
    <w:rsid w:val="00E96341"/>
    <w:rsid w:val="00E9647F"/>
    <w:rsid w:val="00E967EA"/>
    <w:rsid w:val="00E96839"/>
    <w:rsid w:val="00E96CB9"/>
    <w:rsid w:val="00E9721B"/>
    <w:rsid w:val="00E97299"/>
    <w:rsid w:val="00E97542"/>
    <w:rsid w:val="00E97A23"/>
    <w:rsid w:val="00E97B21"/>
    <w:rsid w:val="00E97C21"/>
    <w:rsid w:val="00E97CD1"/>
    <w:rsid w:val="00EA05D9"/>
    <w:rsid w:val="00EA1521"/>
    <w:rsid w:val="00EA16C4"/>
    <w:rsid w:val="00EA19E9"/>
    <w:rsid w:val="00EA2418"/>
    <w:rsid w:val="00EA2443"/>
    <w:rsid w:val="00EA24A3"/>
    <w:rsid w:val="00EA2AA6"/>
    <w:rsid w:val="00EA2FDA"/>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2B5"/>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4A"/>
    <w:rsid w:val="00EC19D7"/>
    <w:rsid w:val="00EC2131"/>
    <w:rsid w:val="00EC2591"/>
    <w:rsid w:val="00EC282E"/>
    <w:rsid w:val="00EC2A72"/>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E11"/>
    <w:rsid w:val="00ED292C"/>
    <w:rsid w:val="00ED2B2B"/>
    <w:rsid w:val="00ED2D7B"/>
    <w:rsid w:val="00ED2EBD"/>
    <w:rsid w:val="00ED3078"/>
    <w:rsid w:val="00ED3187"/>
    <w:rsid w:val="00ED35A7"/>
    <w:rsid w:val="00ED3B24"/>
    <w:rsid w:val="00ED3BB6"/>
    <w:rsid w:val="00ED415E"/>
    <w:rsid w:val="00ED450E"/>
    <w:rsid w:val="00ED473B"/>
    <w:rsid w:val="00ED4969"/>
    <w:rsid w:val="00ED4EFF"/>
    <w:rsid w:val="00ED56D3"/>
    <w:rsid w:val="00ED683B"/>
    <w:rsid w:val="00ED7770"/>
    <w:rsid w:val="00ED78E4"/>
    <w:rsid w:val="00EE08FC"/>
    <w:rsid w:val="00EE1043"/>
    <w:rsid w:val="00EE1A88"/>
    <w:rsid w:val="00EE1CA1"/>
    <w:rsid w:val="00EE220A"/>
    <w:rsid w:val="00EE2448"/>
    <w:rsid w:val="00EE249B"/>
    <w:rsid w:val="00EE2853"/>
    <w:rsid w:val="00EE3012"/>
    <w:rsid w:val="00EE31AF"/>
    <w:rsid w:val="00EE352A"/>
    <w:rsid w:val="00EE492E"/>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758"/>
    <w:rsid w:val="00F11BAF"/>
    <w:rsid w:val="00F11CE3"/>
    <w:rsid w:val="00F12825"/>
    <w:rsid w:val="00F132DC"/>
    <w:rsid w:val="00F13644"/>
    <w:rsid w:val="00F1396E"/>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678"/>
    <w:rsid w:val="00F45BCE"/>
    <w:rsid w:val="00F45D09"/>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4F19"/>
    <w:rsid w:val="00F55486"/>
    <w:rsid w:val="00F555BB"/>
    <w:rsid w:val="00F55B14"/>
    <w:rsid w:val="00F55D7D"/>
    <w:rsid w:val="00F566F6"/>
    <w:rsid w:val="00F56CE1"/>
    <w:rsid w:val="00F57031"/>
    <w:rsid w:val="00F57532"/>
    <w:rsid w:val="00F6003E"/>
    <w:rsid w:val="00F6038F"/>
    <w:rsid w:val="00F60839"/>
    <w:rsid w:val="00F610B9"/>
    <w:rsid w:val="00F613AE"/>
    <w:rsid w:val="00F6186F"/>
    <w:rsid w:val="00F61DD5"/>
    <w:rsid w:val="00F6274E"/>
    <w:rsid w:val="00F62833"/>
    <w:rsid w:val="00F62AE5"/>
    <w:rsid w:val="00F62B07"/>
    <w:rsid w:val="00F62D01"/>
    <w:rsid w:val="00F62EE5"/>
    <w:rsid w:val="00F62FDF"/>
    <w:rsid w:val="00F63BB0"/>
    <w:rsid w:val="00F640EC"/>
    <w:rsid w:val="00F64BCE"/>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B50"/>
    <w:rsid w:val="00F74ABA"/>
    <w:rsid w:val="00F75340"/>
    <w:rsid w:val="00F75710"/>
    <w:rsid w:val="00F75739"/>
    <w:rsid w:val="00F75AC9"/>
    <w:rsid w:val="00F75C20"/>
    <w:rsid w:val="00F75ED1"/>
    <w:rsid w:val="00F76413"/>
    <w:rsid w:val="00F7653B"/>
    <w:rsid w:val="00F76F00"/>
    <w:rsid w:val="00F76FE8"/>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D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A6"/>
    <w:rsid w:val="00F959F2"/>
    <w:rsid w:val="00F95B03"/>
    <w:rsid w:val="00F96026"/>
    <w:rsid w:val="00F96B57"/>
    <w:rsid w:val="00F97CE1"/>
    <w:rsid w:val="00FA0966"/>
    <w:rsid w:val="00FA1419"/>
    <w:rsid w:val="00FA1755"/>
    <w:rsid w:val="00FA18F2"/>
    <w:rsid w:val="00FA1ECE"/>
    <w:rsid w:val="00FA208B"/>
    <w:rsid w:val="00FA217F"/>
    <w:rsid w:val="00FA267A"/>
    <w:rsid w:val="00FA26DD"/>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034"/>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35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2BE9"/>
    <w:rsid w:val="00FD3BCE"/>
    <w:rsid w:val="00FD496E"/>
    <w:rsid w:val="00FD4EA9"/>
    <w:rsid w:val="00FD5091"/>
    <w:rsid w:val="00FD546E"/>
    <w:rsid w:val="00FD5869"/>
    <w:rsid w:val="00FD6D94"/>
    <w:rsid w:val="00FD6FFE"/>
    <w:rsid w:val="00FD7077"/>
    <w:rsid w:val="00FD7571"/>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2F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795114"/>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9">
    <w:name w:val="heading 9"/>
    <w:basedOn w:val="Normal"/>
    <w:next w:val="Normal"/>
    <w:link w:val="Ttulo9Char"/>
    <w:semiHidden/>
    <w:unhideWhenUsed/>
    <w:qFormat/>
    <w:rsid w:val="0079511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Marcadores PDTI"/>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w:basedOn w:val="Normal"/>
    <w:link w:val="CabealhoChar"/>
    <w:uiPriority w:val="99"/>
    <w:rsid w:val="00CA24FB"/>
    <w:pPr>
      <w:tabs>
        <w:tab w:val="center" w:pos="4252"/>
        <w:tab w:val="right" w:pos="8504"/>
      </w:tabs>
    </w:pPr>
  </w:style>
  <w:style w:type="character" w:customStyle="1" w:styleId="CabealhoChar">
    <w:name w:val="Cabeçalho Char"/>
    <w:aliases w:val="encabezado Char"/>
    <w:link w:val="Cabealho"/>
    <w:uiPriority w:val="99"/>
    <w:rsid w:val="00CA24FB"/>
    <w:rPr>
      <w:rFonts w:ascii="Ecofont_Spranq_eco_Sans" w:hAnsi="Ecofont_Spranq_eco_Sans" w:cs="Tahoma"/>
      <w:sz w:val="24"/>
      <w:szCs w:val="24"/>
    </w:rPr>
  </w:style>
  <w:style w:type="paragraph" w:styleId="Rodap">
    <w:name w:val="footer"/>
    <w:aliases w:val="pie de página"/>
    <w:basedOn w:val="Normal"/>
    <w:link w:val="RodapChar"/>
    <w:uiPriority w:val="99"/>
    <w:rsid w:val="00CA24FB"/>
    <w:pPr>
      <w:tabs>
        <w:tab w:val="center" w:pos="4252"/>
        <w:tab w:val="right" w:pos="8504"/>
      </w:tabs>
    </w:pPr>
  </w:style>
  <w:style w:type="character" w:customStyle="1" w:styleId="RodapChar">
    <w:name w:val="Rodapé Char"/>
    <w:aliases w:val="pie de página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Marcadores PDTI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030EA7"/>
    <w:rPr>
      <w:color w:val="605E5C"/>
      <w:shd w:val="clear" w:color="auto" w:fill="E1DFDD"/>
    </w:rPr>
  </w:style>
  <w:style w:type="paragraph" w:customStyle="1" w:styleId="Default">
    <w:name w:val="Default"/>
    <w:rsid w:val="00F62FDF"/>
    <w:pPr>
      <w:autoSpaceDE w:val="0"/>
      <w:autoSpaceDN w:val="0"/>
      <w:adjustRightInd w:val="0"/>
    </w:pPr>
    <w:rPr>
      <w:rFonts w:eastAsia="Times New Roman"/>
      <w:color w:val="000000"/>
      <w:sz w:val="24"/>
      <w:szCs w:val="24"/>
      <w:lang w:eastAsia="pt-BR"/>
    </w:rPr>
  </w:style>
  <w:style w:type="table" w:customStyle="1" w:styleId="TableNormal">
    <w:name w:val="Table Normal"/>
    <w:uiPriority w:val="2"/>
    <w:semiHidden/>
    <w:unhideWhenUsed/>
    <w:qFormat/>
    <w:rsid w:val="00DC4B49"/>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4B49"/>
    <w:pPr>
      <w:widowControl w:val="0"/>
      <w:autoSpaceDE w:val="0"/>
      <w:autoSpaceDN w:val="0"/>
      <w:jc w:val="center"/>
    </w:pPr>
    <w:rPr>
      <w:rFonts w:ascii="Calibri" w:eastAsia="Calibri" w:hAnsi="Calibri" w:cs="Calibri"/>
      <w:sz w:val="22"/>
      <w:szCs w:val="22"/>
      <w:lang w:val="pt-PT" w:eastAsia="en-US"/>
    </w:rPr>
  </w:style>
  <w:style w:type="character" w:customStyle="1" w:styleId="Ttulo5Char">
    <w:name w:val="Título 5 Char"/>
    <w:basedOn w:val="Fontepargpadro"/>
    <w:link w:val="Ttulo5"/>
    <w:semiHidden/>
    <w:rsid w:val="00795114"/>
    <w:rPr>
      <w:rFonts w:asciiTheme="majorHAnsi" w:eastAsiaTheme="majorEastAsia" w:hAnsiTheme="majorHAnsi" w:cstheme="majorBidi"/>
      <w:color w:val="365F91" w:themeColor="accent1" w:themeShade="BF"/>
      <w:sz w:val="24"/>
      <w:szCs w:val="24"/>
      <w:lang w:eastAsia="pt-BR"/>
    </w:rPr>
  </w:style>
  <w:style w:type="character" w:customStyle="1" w:styleId="Ttulo9Char">
    <w:name w:val="Título 9 Char"/>
    <w:basedOn w:val="Fontepargpadro"/>
    <w:link w:val="Ttulo9"/>
    <w:semiHidden/>
    <w:rsid w:val="00795114"/>
    <w:rPr>
      <w:rFonts w:asciiTheme="majorHAnsi" w:eastAsiaTheme="majorEastAsia" w:hAnsiTheme="majorHAnsi" w:cstheme="majorBidi"/>
      <w:i/>
      <w:iCs/>
      <w:color w:val="272727" w:themeColor="text1" w:themeTint="D8"/>
      <w:sz w:val="21"/>
      <w:szCs w:val="21"/>
      <w:lang w:eastAsia="pt-BR"/>
    </w:rPr>
  </w:style>
  <w:style w:type="paragraph" w:customStyle="1" w:styleId="BodyText21">
    <w:name w:val="Body Text 21"/>
    <w:basedOn w:val="Normal"/>
    <w:rsid w:val="00795114"/>
    <w:pPr>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just">
    <w:name w:val="just"/>
    <w:basedOn w:val="Normal"/>
    <w:rsid w:val="00795114"/>
    <w:pPr>
      <w:ind w:left="720" w:hanging="720"/>
      <w:jc w:val="both"/>
    </w:pPr>
    <w:rPr>
      <w:rFonts w:ascii="CG Times (WN)" w:eastAsia="Times New Roman" w:hAnsi="CG Times (WN)" w:cs="Times New Roman"/>
      <w:sz w:val="20"/>
      <w:szCs w:val="20"/>
    </w:rPr>
  </w:style>
  <w:style w:type="character" w:customStyle="1" w:styleId="apple-converted-space">
    <w:name w:val="apple-converted-space"/>
    <w:basedOn w:val="Fontepargpadro"/>
    <w:rsid w:val="00795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3067606">
      <w:bodyDiv w:val="1"/>
      <w:marLeft w:val="0"/>
      <w:marRight w:val="0"/>
      <w:marTop w:val="0"/>
      <w:marBottom w:val="0"/>
      <w:divBdr>
        <w:top w:val="none" w:sz="0" w:space="0" w:color="auto"/>
        <w:left w:val="none" w:sz="0" w:space="0" w:color="auto"/>
        <w:bottom w:val="none" w:sz="0" w:space="0" w:color="auto"/>
        <w:right w:val="none" w:sz="0" w:space="0" w:color="auto"/>
      </w:divBdr>
    </w:div>
    <w:div w:id="18626353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4346932">
      <w:bodyDiv w:val="1"/>
      <w:marLeft w:val="0"/>
      <w:marRight w:val="0"/>
      <w:marTop w:val="0"/>
      <w:marBottom w:val="0"/>
      <w:divBdr>
        <w:top w:val="none" w:sz="0" w:space="0" w:color="auto"/>
        <w:left w:val="none" w:sz="0" w:space="0" w:color="auto"/>
        <w:bottom w:val="none" w:sz="0" w:space="0" w:color="auto"/>
        <w:right w:val="none" w:sz="0" w:space="0" w:color="auto"/>
      </w:divBdr>
    </w:div>
    <w:div w:id="50282411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530520">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042700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0709843">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3775121">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982294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690884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065902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8348848">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768675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28864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image" Target="media/image1.png"/><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tce.sp.gov.br/apenado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1-2014/2013/lei/l12846.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gov.br/compras"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gov.br/compra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in.gov.br/en/web/dou/-/circular-susep-n-662-de-11-de-abril-de-2022-392772088" TargetMode="External"/><Relationship Id="rId70" Type="http://schemas.openxmlformats.org/officeDocument/2006/relationships/hyperlink" Target="http://www.planalto.gov.br/ccivil_03/LEIS/L6404consol.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esancoes.sp.gov.br" TargetMode="External"/><Relationship Id="rId44" Type="http://schemas.openxmlformats.org/officeDocument/2006/relationships/hyperlink" Target="http://www.planalto.gov.br/ccivil_03/_ato2011-2014/2013/lei/l12846.htm" TargetMode="External"/><Relationship Id="rId52" Type="http://schemas.openxmlformats.org/officeDocument/2006/relationships/hyperlink" Target="http://www.trtsp.jus.br/geral/tribunal2/legis/CLT/TITULOII.html" TargetMode="External"/><Relationship Id="rId60" Type="http://schemas.openxmlformats.org/officeDocument/2006/relationships/hyperlink" Target="https://www.planalto.gov.br/ccivil_03/leis/2002/l10406compilada.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www.w3.org/XML/1998/namespace"/>
    <ds:schemaRef ds:uri="http://purl.org/dc/dcmitype/"/>
    <ds:schemaRef ds:uri="d7c48ea4-4748-4e79-bb61-d51d73419c91"/>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purl.org/dc/terms/"/>
  </ds:schemaRefs>
</ds:datastoreItem>
</file>

<file path=customXml/itemProps4.xml><?xml version="1.0" encoding="utf-8"?>
<ds:datastoreItem xmlns:ds="http://schemas.openxmlformats.org/officeDocument/2006/customXml" ds:itemID="{7EFBAB7B-E9EB-4806-979F-7667D0F9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26443</Words>
  <Characters>142796</Characters>
  <Application>Microsoft Office Word</Application>
  <DocSecurity>0</DocSecurity>
  <Lines>1189</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2026-04-15T19:03:00Z</dcterms:created>
  <dcterms:modified xsi:type="dcterms:W3CDTF">2026-08-19T20:12:00Z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