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41862" w14:textId="25F691F2" w:rsidR="00EF64C9" w:rsidRPr="001E7C4C" w:rsidRDefault="00EF64C9" w:rsidP="00EF64C9">
      <w:pPr>
        <w:pStyle w:val="TITULO"/>
        <w:widowControl w:val="0"/>
        <w:numPr>
          <w:ilvl w:val="0"/>
          <w:numId w:val="0"/>
        </w:numPr>
        <w:spacing w:after="0" w:line="240" w:lineRule="auto"/>
        <w:jc w:val="both"/>
        <w:rPr>
          <w:b w:val="0"/>
          <w:sz w:val="24"/>
          <w:szCs w:val="24"/>
        </w:rPr>
      </w:pPr>
      <w:bookmarkStart w:id="0" w:name="_Toc159835225"/>
      <w:r w:rsidRPr="001E7C4C">
        <w:rPr>
          <w:b w:val="0"/>
          <w:sz w:val="24"/>
          <w:szCs w:val="24"/>
        </w:rPr>
        <w:t xml:space="preserve"> </w:t>
      </w:r>
    </w:p>
    <w:tbl>
      <w:tblPr>
        <w:tblW w:w="9502" w:type="dxa"/>
        <w:tblCellMar>
          <w:left w:w="70" w:type="dxa"/>
          <w:right w:w="70" w:type="dxa"/>
        </w:tblCellMar>
        <w:tblLook w:val="04A0" w:firstRow="1" w:lastRow="0" w:firstColumn="1" w:lastColumn="0" w:noHBand="0" w:noVBand="1"/>
      </w:tblPr>
      <w:tblGrid>
        <w:gridCol w:w="527"/>
        <w:gridCol w:w="938"/>
        <w:gridCol w:w="2953"/>
        <w:gridCol w:w="842"/>
        <w:gridCol w:w="1124"/>
        <w:gridCol w:w="1587"/>
        <w:gridCol w:w="1531"/>
      </w:tblGrid>
      <w:tr w:rsidR="00EF64C9" w:rsidRPr="00EF64C9" w14:paraId="5E033234" w14:textId="77777777" w:rsidTr="00F747AB">
        <w:trPr>
          <w:trHeight w:val="305"/>
        </w:trPr>
        <w:tc>
          <w:tcPr>
            <w:tcW w:w="52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27ECC1A" w14:textId="77777777" w:rsidR="00EF64C9" w:rsidRPr="00EF64C9" w:rsidRDefault="00EF64C9" w:rsidP="00EF64C9">
            <w:pPr>
              <w:jc w:val="cente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Item</w:t>
            </w:r>
          </w:p>
        </w:tc>
        <w:tc>
          <w:tcPr>
            <w:tcW w:w="938" w:type="dxa"/>
            <w:tcBorders>
              <w:top w:val="single" w:sz="4" w:space="0" w:color="auto"/>
              <w:left w:val="nil"/>
              <w:bottom w:val="single" w:sz="4" w:space="0" w:color="auto"/>
              <w:right w:val="single" w:sz="4" w:space="0" w:color="auto"/>
            </w:tcBorders>
            <w:shd w:val="clear" w:color="000000" w:fill="D9D9D9"/>
            <w:noWrap/>
            <w:vAlign w:val="center"/>
            <w:hideMark/>
          </w:tcPr>
          <w:p w14:paraId="173450E5" w14:textId="77777777" w:rsidR="00EF64C9" w:rsidRDefault="00EF64C9" w:rsidP="00EF64C9">
            <w:pPr>
              <w:jc w:val="cente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Mat</w:t>
            </w:r>
            <w:r>
              <w:rPr>
                <w:rFonts w:asciiTheme="minorHAnsi" w:eastAsia="Times New Roman" w:hAnsiTheme="minorHAnsi" w:cstheme="minorHAnsi"/>
                <w:b/>
                <w:bCs/>
                <w:color w:val="000000"/>
                <w:sz w:val="20"/>
                <w:szCs w:val="20"/>
              </w:rPr>
              <w:t>erial</w:t>
            </w:r>
            <w:r w:rsidRPr="00EF64C9">
              <w:rPr>
                <w:rFonts w:asciiTheme="minorHAnsi" w:eastAsia="Times New Roman" w:hAnsiTheme="minorHAnsi" w:cstheme="minorHAnsi"/>
                <w:b/>
                <w:bCs/>
                <w:color w:val="000000"/>
                <w:sz w:val="20"/>
                <w:szCs w:val="20"/>
              </w:rPr>
              <w:t>/</w:t>
            </w:r>
          </w:p>
          <w:p w14:paraId="0568FBCF" w14:textId="34616389" w:rsidR="00EF64C9" w:rsidRPr="00EF64C9" w:rsidRDefault="00EF64C9" w:rsidP="00EF64C9">
            <w:pPr>
              <w:jc w:val="cente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Ser</w:t>
            </w:r>
            <w:r>
              <w:rPr>
                <w:rFonts w:asciiTheme="minorHAnsi" w:eastAsia="Times New Roman" w:hAnsiTheme="minorHAnsi" w:cstheme="minorHAnsi"/>
                <w:b/>
                <w:bCs/>
                <w:color w:val="000000"/>
                <w:sz w:val="20"/>
                <w:szCs w:val="20"/>
              </w:rPr>
              <w:t>viço</w:t>
            </w:r>
          </w:p>
        </w:tc>
        <w:tc>
          <w:tcPr>
            <w:tcW w:w="2953" w:type="dxa"/>
            <w:tcBorders>
              <w:top w:val="single" w:sz="4" w:space="0" w:color="auto"/>
              <w:left w:val="nil"/>
              <w:bottom w:val="single" w:sz="4" w:space="0" w:color="auto"/>
              <w:right w:val="single" w:sz="4" w:space="0" w:color="auto"/>
            </w:tcBorders>
            <w:shd w:val="clear" w:color="000000" w:fill="D9D9D9"/>
            <w:noWrap/>
            <w:vAlign w:val="center"/>
            <w:hideMark/>
          </w:tcPr>
          <w:p w14:paraId="2790D924" w14:textId="77777777" w:rsidR="00EF64C9" w:rsidRPr="00EF64C9" w:rsidRDefault="00EF64C9" w:rsidP="00EF64C9">
            <w:pPr>
              <w:jc w:val="cente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Descrição</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7AE7029B" w14:textId="77777777" w:rsidR="00EF64C9" w:rsidRPr="00EF64C9" w:rsidRDefault="00EF64C9" w:rsidP="00EF64C9">
            <w:pPr>
              <w:jc w:val="cente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Unidade</w:t>
            </w:r>
          </w:p>
        </w:tc>
        <w:tc>
          <w:tcPr>
            <w:tcW w:w="1124" w:type="dxa"/>
            <w:tcBorders>
              <w:top w:val="single" w:sz="4" w:space="0" w:color="auto"/>
              <w:left w:val="nil"/>
              <w:bottom w:val="single" w:sz="4" w:space="0" w:color="auto"/>
              <w:right w:val="single" w:sz="4" w:space="0" w:color="auto"/>
            </w:tcBorders>
            <w:shd w:val="clear" w:color="000000" w:fill="D9D9D9"/>
            <w:noWrap/>
            <w:vAlign w:val="center"/>
            <w:hideMark/>
          </w:tcPr>
          <w:p w14:paraId="0B5BEDEC" w14:textId="77777777" w:rsidR="00EF64C9" w:rsidRPr="00EF64C9" w:rsidRDefault="00EF64C9" w:rsidP="00EF64C9">
            <w:pPr>
              <w:jc w:val="cente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Quantidade</w:t>
            </w:r>
          </w:p>
        </w:tc>
        <w:tc>
          <w:tcPr>
            <w:tcW w:w="1587" w:type="dxa"/>
            <w:tcBorders>
              <w:top w:val="single" w:sz="4" w:space="0" w:color="auto"/>
              <w:left w:val="nil"/>
              <w:bottom w:val="single" w:sz="4" w:space="0" w:color="auto"/>
              <w:right w:val="single" w:sz="4" w:space="0" w:color="auto"/>
            </w:tcBorders>
            <w:shd w:val="clear" w:color="000000" w:fill="D9D9D9"/>
            <w:noWrap/>
            <w:vAlign w:val="center"/>
            <w:hideMark/>
          </w:tcPr>
          <w:p w14:paraId="60C322B7" w14:textId="77777777" w:rsidR="00EF64C9" w:rsidRPr="00EF64C9" w:rsidRDefault="00EF64C9" w:rsidP="00EF64C9">
            <w:pPr>
              <w:jc w:val="cente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Valor Unitário</w:t>
            </w:r>
          </w:p>
        </w:tc>
        <w:tc>
          <w:tcPr>
            <w:tcW w:w="1531" w:type="dxa"/>
            <w:tcBorders>
              <w:top w:val="single" w:sz="4" w:space="0" w:color="auto"/>
              <w:left w:val="nil"/>
              <w:bottom w:val="single" w:sz="4" w:space="0" w:color="auto"/>
              <w:right w:val="single" w:sz="4" w:space="0" w:color="auto"/>
            </w:tcBorders>
            <w:shd w:val="clear" w:color="000000" w:fill="D9D9D9"/>
            <w:noWrap/>
            <w:vAlign w:val="center"/>
            <w:hideMark/>
          </w:tcPr>
          <w:p w14:paraId="3917B839" w14:textId="77777777" w:rsidR="00EF64C9" w:rsidRPr="00EF64C9" w:rsidRDefault="00EF64C9" w:rsidP="00EF64C9">
            <w:pPr>
              <w:jc w:val="cente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Valor Total</w:t>
            </w:r>
          </w:p>
        </w:tc>
      </w:tr>
      <w:tr w:rsidR="00EF64C9" w:rsidRPr="00E45804" w14:paraId="205E0765" w14:textId="77777777" w:rsidTr="00F747AB">
        <w:trPr>
          <w:trHeight w:val="4165"/>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3BA9EA6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w:t>
            </w:r>
          </w:p>
        </w:tc>
        <w:tc>
          <w:tcPr>
            <w:tcW w:w="938" w:type="dxa"/>
            <w:tcBorders>
              <w:top w:val="nil"/>
              <w:left w:val="nil"/>
              <w:bottom w:val="single" w:sz="4" w:space="0" w:color="auto"/>
              <w:right w:val="single" w:sz="4" w:space="0" w:color="auto"/>
            </w:tcBorders>
            <w:shd w:val="clear" w:color="000000" w:fill="FFFFFF"/>
            <w:noWrap/>
            <w:vAlign w:val="center"/>
            <w:hideMark/>
          </w:tcPr>
          <w:p w14:paraId="00915DE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3CB8E5A" w14:textId="4F250900"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ARMÁRIO ALTO EXECUTIVO</w:t>
            </w:r>
            <w:r w:rsidRPr="00EF64C9">
              <w:rPr>
                <w:rFonts w:asciiTheme="minorHAnsi" w:eastAsia="Times New Roman" w:hAnsiTheme="minorHAnsi" w:cstheme="minorHAnsi"/>
                <w:color w:val="000000"/>
                <w:sz w:val="20"/>
                <w:szCs w:val="20"/>
              </w:rPr>
              <w:t>. DIMENSÕES: 800X500X1600MM: Armário alto semi aberto</w:t>
            </w:r>
            <w:r w:rsidR="00E45804">
              <w:rPr>
                <w:rFonts w:asciiTheme="minorHAnsi" w:eastAsia="Times New Roman" w:hAnsiTheme="minorHAnsi" w:cstheme="minorHAnsi"/>
                <w:color w:val="000000"/>
                <w:sz w:val="20"/>
                <w:szCs w:val="20"/>
              </w:rPr>
              <w:t xml:space="preserve"> </w:t>
            </w:r>
            <w:r w:rsidRPr="00EF64C9">
              <w:rPr>
                <w:rFonts w:asciiTheme="minorHAnsi" w:eastAsia="Times New Roman" w:hAnsiTheme="minorHAnsi" w:cstheme="minorHAnsi"/>
                <w:color w:val="000000"/>
                <w:sz w:val="20"/>
                <w:szCs w:val="20"/>
              </w:rPr>
              <w:t>(executivo), com 04 prateleiras, sendo 03 móveis e 01 fixa. Dimensões: 800 (largura) x 500 (profundidade) x 1600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w:t>
            </w:r>
          </w:p>
        </w:tc>
        <w:tc>
          <w:tcPr>
            <w:tcW w:w="0" w:type="auto"/>
            <w:tcBorders>
              <w:top w:val="nil"/>
              <w:left w:val="nil"/>
              <w:bottom w:val="single" w:sz="4" w:space="0" w:color="auto"/>
              <w:right w:val="single" w:sz="4" w:space="0" w:color="auto"/>
            </w:tcBorders>
            <w:shd w:val="clear" w:color="000000" w:fill="FFFFFF"/>
            <w:noWrap/>
            <w:vAlign w:val="center"/>
            <w:hideMark/>
          </w:tcPr>
          <w:p w14:paraId="1320F81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2D9CCFD"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29</w:t>
            </w:r>
          </w:p>
        </w:tc>
        <w:tc>
          <w:tcPr>
            <w:tcW w:w="1587" w:type="dxa"/>
            <w:tcBorders>
              <w:top w:val="nil"/>
              <w:left w:val="nil"/>
              <w:bottom w:val="single" w:sz="4" w:space="0" w:color="auto"/>
              <w:right w:val="single" w:sz="4" w:space="0" w:color="auto"/>
            </w:tcBorders>
            <w:shd w:val="clear" w:color="auto" w:fill="auto"/>
            <w:noWrap/>
            <w:vAlign w:val="center"/>
            <w:hideMark/>
          </w:tcPr>
          <w:p w14:paraId="2899E8D1" w14:textId="27DF629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773,62</w:t>
            </w:r>
          </w:p>
        </w:tc>
        <w:tc>
          <w:tcPr>
            <w:tcW w:w="1531" w:type="dxa"/>
            <w:tcBorders>
              <w:top w:val="nil"/>
              <w:left w:val="nil"/>
              <w:bottom w:val="single" w:sz="4" w:space="0" w:color="auto"/>
              <w:right w:val="single" w:sz="4" w:space="0" w:color="auto"/>
            </w:tcBorders>
            <w:shd w:val="clear" w:color="auto" w:fill="auto"/>
            <w:noWrap/>
            <w:vAlign w:val="center"/>
            <w:hideMark/>
          </w:tcPr>
          <w:p w14:paraId="33856AC6" w14:textId="70FBC8E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22.434,98</w:t>
            </w:r>
          </w:p>
        </w:tc>
      </w:tr>
      <w:tr w:rsidR="00EF64C9" w:rsidRPr="00E45804" w14:paraId="539F709C" w14:textId="77777777" w:rsidTr="004E3144">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524E82E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w:t>
            </w:r>
          </w:p>
        </w:tc>
        <w:tc>
          <w:tcPr>
            <w:tcW w:w="938" w:type="dxa"/>
            <w:tcBorders>
              <w:top w:val="nil"/>
              <w:left w:val="nil"/>
              <w:bottom w:val="single" w:sz="4" w:space="0" w:color="auto"/>
              <w:right w:val="single" w:sz="4" w:space="0" w:color="auto"/>
            </w:tcBorders>
            <w:shd w:val="clear" w:color="000000" w:fill="FFFFFF"/>
            <w:noWrap/>
            <w:vAlign w:val="center"/>
            <w:hideMark/>
          </w:tcPr>
          <w:p w14:paraId="29000619"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0F6B970" w14:textId="065708D5"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ARMÁRIO BAIXO FECHADO SECRETÁRIA</w:t>
            </w:r>
            <w:r w:rsidRPr="00EF64C9">
              <w:rPr>
                <w:rFonts w:asciiTheme="minorHAnsi" w:eastAsia="Times New Roman" w:hAnsiTheme="minorHAnsi" w:cstheme="minorHAnsi"/>
                <w:color w:val="000000"/>
                <w:sz w:val="20"/>
                <w:szCs w:val="20"/>
              </w:rPr>
              <w:t>. DIMENSÕES: 800X500X740MM: Armário baixo fechado, com 01 prateleira móvel. Dimensões: 800 (largura) x 500 (profundidade) x 740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w:t>
            </w:r>
          </w:p>
        </w:tc>
        <w:tc>
          <w:tcPr>
            <w:tcW w:w="0" w:type="auto"/>
            <w:tcBorders>
              <w:top w:val="nil"/>
              <w:left w:val="nil"/>
              <w:bottom w:val="single" w:sz="4" w:space="0" w:color="auto"/>
              <w:right w:val="single" w:sz="4" w:space="0" w:color="auto"/>
            </w:tcBorders>
            <w:shd w:val="clear" w:color="000000" w:fill="FFFFFF"/>
            <w:noWrap/>
            <w:vAlign w:val="center"/>
            <w:hideMark/>
          </w:tcPr>
          <w:p w14:paraId="1434B4B0"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450483DA"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35</w:t>
            </w:r>
          </w:p>
        </w:tc>
        <w:tc>
          <w:tcPr>
            <w:tcW w:w="1587" w:type="dxa"/>
            <w:tcBorders>
              <w:top w:val="nil"/>
              <w:left w:val="nil"/>
              <w:bottom w:val="single" w:sz="4" w:space="0" w:color="auto"/>
              <w:right w:val="single" w:sz="4" w:space="0" w:color="auto"/>
            </w:tcBorders>
            <w:shd w:val="clear" w:color="auto" w:fill="auto"/>
            <w:noWrap/>
            <w:vAlign w:val="center"/>
            <w:hideMark/>
          </w:tcPr>
          <w:p w14:paraId="59432536" w14:textId="4E45038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410,14</w:t>
            </w:r>
          </w:p>
        </w:tc>
        <w:tc>
          <w:tcPr>
            <w:tcW w:w="1531" w:type="dxa"/>
            <w:tcBorders>
              <w:top w:val="nil"/>
              <w:left w:val="nil"/>
              <w:bottom w:val="single" w:sz="4" w:space="0" w:color="auto"/>
              <w:right w:val="single" w:sz="4" w:space="0" w:color="auto"/>
            </w:tcBorders>
            <w:shd w:val="clear" w:color="auto" w:fill="auto"/>
            <w:noWrap/>
            <w:vAlign w:val="center"/>
            <w:hideMark/>
          </w:tcPr>
          <w:p w14:paraId="7FF7770F" w14:textId="7B872B5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14.354,90</w:t>
            </w:r>
          </w:p>
        </w:tc>
      </w:tr>
      <w:tr w:rsidR="00EF64C9" w:rsidRPr="00E45804" w14:paraId="6A989D5B" w14:textId="77777777" w:rsidTr="00F747AB">
        <w:trPr>
          <w:trHeight w:val="4195"/>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26AFFBB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3</w:t>
            </w:r>
          </w:p>
        </w:tc>
        <w:tc>
          <w:tcPr>
            <w:tcW w:w="938" w:type="dxa"/>
            <w:tcBorders>
              <w:top w:val="nil"/>
              <w:left w:val="nil"/>
              <w:bottom w:val="single" w:sz="4" w:space="0" w:color="auto"/>
              <w:right w:val="single" w:sz="4" w:space="0" w:color="auto"/>
            </w:tcBorders>
            <w:shd w:val="clear" w:color="000000" w:fill="FFFFFF"/>
            <w:noWrap/>
            <w:vAlign w:val="center"/>
            <w:hideMark/>
          </w:tcPr>
          <w:p w14:paraId="4859978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noWrap/>
            <w:vAlign w:val="center"/>
            <w:hideMark/>
          </w:tcPr>
          <w:p w14:paraId="30168795"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ESTANTE BAIXA – 2 PRATELEIRAS ESTANTE ESCANINHO</w:t>
            </w:r>
            <w:r w:rsidRPr="00EF64C9">
              <w:rPr>
                <w:rFonts w:asciiTheme="minorHAnsi" w:eastAsia="Times New Roman" w:hAnsiTheme="minorHAnsi" w:cstheme="minorHAnsi"/>
                <w:color w:val="000000"/>
                <w:sz w:val="20"/>
                <w:szCs w:val="20"/>
              </w:rPr>
              <w:t xml:space="preserve"> - Corpo composto por peças laterais, inferior, prateleira e divisórias em madeira aglomerada (MDP), espessura de 18mm, revestidas em ambas as faces de laminado melamínico de baixa pressão. Peça posterior em madeira aglomerada (MDP), espessura de 15mm, revestida em ambas as faces. Tampo em madeira aglomerada (MDP), espessura de 18mm. Bordos encabeçados com fita de bordo em PVC (cloreto de polivinila) com “primer”, colados com adesivo “Hot Melting”. Base em tubo de aço carbono, laminado a frio, com costura, seção retangular de 20 mm X 40 mm, em chapa 14 (1,9mm). Sapatas niveladoras em metal, com base de polipropileno injetado, rosca 3/8. ACABAMENTO Nas partes metálicas deve ser aplicado tratamento anti-ferruginoso que assegure resistência à corrosão em câmara de névoa salina de no mínimo 300 horas no processo de pintura no processo de pintura. São eliminados respingos e irregularidades de solda, rebarbas e arredondados os cantos agudos. A fita de bordo deve ser aplicada exclusivamente pelo processo de colagem “Hot Melting”, devendo receber acabamento fresado após a colagem, configurando arredondamento dos bordos com raio de 1mm. GARANTIA inte e quatro meses contra defeitos de fabricação e oxidação. Obs.: A data para cálculo da garantia deve ter como base nota fiscal EMBALAGEM Plástico termo encolhível, papelão ondulado, e manta de polietileno expandido ou lâminas de plástico bolha, de gramatura adequada às características do produto, de modo a proteger contra danos no transporte e manuseio; fixação por meio de fita adesiva, que não deverá estar em contato direto com o produto. DIMENSÕES </w:t>
            </w:r>
            <w:r w:rsidRPr="00EF64C9">
              <w:rPr>
                <w:rFonts w:asciiTheme="minorHAnsi" w:eastAsia="Times New Roman" w:hAnsiTheme="minorHAnsi" w:cstheme="minorHAnsi"/>
                <w:color w:val="000000"/>
                <w:sz w:val="20"/>
                <w:szCs w:val="20"/>
              </w:rPr>
              <w:lastRenderedPageBreak/>
              <w:t>Altura: 753mm (+/-1mm) Largura: 1047mm (+/-1mm) Profundidade: 455mm (+/-1mm) Cor: Pintura das Estruturas na Cor Cinza Injetados na Cor Cinza Bordos nas cores Cinza e Vermelho. As bases de apoio recebem sapatas reguláveis em Polipropileno com haste roscada em aço carbono Zincado.</w:t>
            </w:r>
          </w:p>
        </w:tc>
        <w:tc>
          <w:tcPr>
            <w:tcW w:w="0" w:type="auto"/>
            <w:tcBorders>
              <w:top w:val="nil"/>
              <w:left w:val="nil"/>
              <w:bottom w:val="single" w:sz="4" w:space="0" w:color="auto"/>
              <w:right w:val="single" w:sz="4" w:space="0" w:color="auto"/>
            </w:tcBorders>
            <w:shd w:val="clear" w:color="000000" w:fill="FFFFFF"/>
            <w:noWrap/>
            <w:vAlign w:val="center"/>
            <w:hideMark/>
          </w:tcPr>
          <w:p w14:paraId="6B5C36C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4BAEF784"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17</w:t>
            </w:r>
          </w:p>
        </w:tc>
        <w:tc>
          <w:tcPr>
            <w:tcW w:w="1587" w:type="dxa"/>
            <w:tcBorders>
              <w:top w:val="nil"/>
              <w:left w:val="nil"/>
              <w:bottom w:val="single" w:sz="4" w:space="0" w:color="auto"/>
              <w:right w:val="single" w:sz="4" w:space="0" w:color="auto"/>
            </w:tcBorders>
            <w:shd w:val="clear" w:color="auto" w:fill="auto"/>
            <w:noWrap/>
            <w:vAlign w:val="center"/>
            <w:hideMark/>
          </w:tcPr>
          <w:p w14:paraId="125A60D7" w14:textId="558555E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315,49</w:t>
            </w:r>
          </w:p>
        </w:tc>
        <w:tc>
          <w:tcPr>
            <w:tcW w:w="1531" w:type="dxa"/>
            <w:tcBorders>
              <w:top w:val="nil"/>
              <w:left w:val="nil"/>
              <w:bottom w:val="single" w:sz="4" w:space="0" w:color="auto"/>
              <w:right w:val="single" w:sz="4" w:space="0" w:color="auto"/>
            </w:tcBorders>
            <w:shd w:val="clear" w:color="auto" w:fill="auto"/>
            <w:noWrap/>
            <w:vAlign w:val="center"/>
            <w:hideMark/>
          </w:tcPr>
          <w:p w14:paraId="3041E270" w14:textId="105ED61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5.363,33</w:t>
            </w:r>
          </w:p>
        </w:tc>
      </w:tr>
      <w:tr w:rsidR="00EF64C9" w:rsidRPr="00E45804" w14:paraId="6C8B1455" w14:textId="77777777" w:rsidTr="00F747AB">
        <w:trPr>
          <w:trHeight w:val="2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7BD98E8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w:t>
            </w:r>
          </w:p>
        </w:tc>
        <w:tc>
          <w:tcPr>
            <w:tcW w:w="938" w:type="dxa"/>
            <w:tcBorders>
              <w:top w:val="nil"/>
              <w:left w:val="nil"/>
              <w:bottom w:val="single" w:sz="4" w:space="0" w:color="auto"/>
              <w:right w:val="single" w:sz="4" w:space="0" w:color="auto"/>
            </w:tcBorders>
            <w:shd w:val="clear" w:color="000000" w:fill="FFFFFF"/>
            <w:noWrap/>
            <w:vAlign w:val="center"/>
            <w:hideMark/>
          </w:tcPr>
          <w:p w14:paraId="643D2B5A"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19B50DF7"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ARMÁRIO ALTO FECHADO DIRETOR</w:t>
            </w:r>
            <w:r w:rsidRPr="00EF64C9">
              <w:rPr>
                <w:rFonts w:asciiTheme="minorHAnsi" w:eastAsia="Times New Roman" w:hAnsiTheme="minorHAnsi" w:cstheme="minorHAnsi"/>
                <w:color w:val="000000"/>
                <w:sz w:val="20"/>
                <w:szCs w:val="20"/>
              </w:rPr>
              <w:t>. DIMENSÕES: 800X500X1600MM: Armário alto fechado com 04 prateleiras, sendo 03 móveis e 01 fixa. Dimensões: 800 (largura) x 500 (profundidade) x 1600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w:t>
            </w:r>
          </w:p>
        </w:tc>
        <w:tc>
          <w:tcPr>
            <w:tcW w:w="0" w:type="auto"/>
            <w:tcBorders>
              <w:top w:val="nil"/>
              <w:left w:val="nil"/>
              <w:bottom w:val="single" w:sz="4" w:space="0" w:color="auto"/>
              <w:right w:val="single" w:sz="4" w:space="0" w:color="auto"/>
            </w:tcBorders>
            <w:shd w:val="clear" w:color="000000" w:fill="FFFFFF"/>
            <w:noWrap/>
            <w:vAlign w:val="center"/>
            <w:hideMark/>
          </w:tcPr>
          <w:p w14:paraId="51E5704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6A1152CB"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30</w:t>
            </w:r>
          </w:p>
        </w:tc>
        <w:tc>
          <w:tcPr>
            <w:tcW w:w="1587" w:type="dxa"/>
            <w:tcBorders>
              <w:top w:val="nil"/>
              <w:left w:val="nil"/>
              <w:bottom w:val="single" w:sz="4" w:space="0" w:color="auto"/>
              <w:right w:val="single" w:sz="4" w:space="0" w:color="auto"/>
            </w:tcBorders>
            <w:shd w:val="clear" w:color="auto" w:fill="auto"/>
            <w:noWrap/>
            <w:vAlign w:val="center"/>
            <w:hideMark/>
          </w:tcPr>
          <w:p w14:paraId="35A23161" w14:textId="01D3973F"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660,45</w:t>
            </w:r>
          </w:p>
        </w:tc>
        <w:tc>
          <w:tcPr>
            <w:tcW w:w="1531" w:type="dxa"/>
            <w:tcBorders>
              <w:top w:val="nil"/>
              <w:left w:val="nil"/>
              <w:bottom w:val="single" w:sz="4" w:space="0" w:color="auto"/>
              <w:right w:val="single" w:sz="4" w:space="0" w:color="auto"/>
            </w:tcBorders>
            <w:shd w:val="clear" w:color="auto" w:fill="auto"/>
            <w:noWrap/>
            <w:vAlign w:val="center"/>
            <w:hideMark/>
          </w:tcPr>
          <w:p w14:paraId="2A4D24D7" w14:textId="0AAA1DFF"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19.813,50</w:t>
            </w:r>
          </w:p>
        </w:tc>
      </w:tr>
      <w:tr w:rsidR="00EF64C9" w:rsidRPr="00E45804" w14:paraId="36819F6F"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2E9804F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5</w:t>
            </w:r>
          </w:p>
        </w:tc>
        <w:tc>
          <w:tcPr>
            <w:tcW w:w="938" w:type="dxa"/>
            <w:tcBorders>
              <w:top w:val="nil"/>
              <w:left w:val="nil"/>
              <w:bottom w:val="single" w:sz="4" w:space="0" w:color="auto"/>
              <w:right w:val="single" w:sz="4" w:space="0" w:color="auto"/>
            </w:tcBorders>
            <w:shd w:val="clear" w:color="000000" w:fill="FFFFFF"/>
            <w:noWrap/>
            <w:vAlign w:val="center"/>
            <w:hideMark/>
          </w:tcPr>
          <w:p w14:paraId="1903CDA7"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41F5498C"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BALCÃO DE ATENDIMENTO LINEAR BALCÃO DE ATENDIMENTO RETO COM MEZANINO</w:t>
            </w:r>
            <w:r w:rsidRPr="00EF64C9">
              <w:rPr>
                <w:rFonts w:asciiTheme="minorHAnsi" w:eastAsia="Times New Roman" w:hAnsiTheme="minorHAnsi" w:cstheme="minorHAnsi"/>
                <w:color w:val="000000"/>
                <w:sz w:val="20"/>
                <w:szCs w:val="20"/>
              </w:rPr>
              <w:t xml:space="preserve"> (1,80x0,75) tampo: Confeccionado em chapas de madeira MDP BP 25 mm de média densidade (Médium Density Particleboard). São aglutinadas e compactadas com resina sintética por meio de pressão e calor, revestidas com lâmina de papel impregnada com resinas melamínicas em ambas as faces. Destacase pela característica de </w:t>
            </w:r>
            <w:r w:rsidRPr="00EF64C9">
              <w:rPr>
                <w:rFonts w:asciiTheme="minorHAnsi" w:eastAsia="Times New Roman" w:hAnsiTheme="minorHAnsi" w:cstheme="minorHAnsi"/>
                <w:color w:val="000000"/>
                <w:sz w:val="20"/>
                <w:szCs w:val="20"/>
              </w:rPr>
              <w:lastRenderedPageBreak/>
              <w:t>sua superfície uniforme, fina, lisa e de alta densidade, assegurada pela perfeita distribuição das partículas de madeira. Sendo um produto tecnológico e econômico para a produção de móveis. As chapas possuem densidade média de 595 kg/m³, densidade média da camada externa 900 kg/m³, resistência média à tração perpendicular kgf/cm² 4,5, resistência média à flexão estática kgf/cm² 135, resistência média superficial kgf/cm² 14,5 inchamento médio 6% e umidade média de 6 a 10% teor de formaldeído Mig Formol/100g am.Informações adicionais: Frontais confeccionados em BP18mm com fita de borda 1mm, pés laterais superior e inferiores confeccionado em aço com niveladores de altura.</w:t>
            </w:r>
          </w:p>
        </w:tc>
        <w:tc>
          <w:tcPr>
            <w:tcW w:w="0" w:type="auto"/>
            <w:tcBorders>
              <w:top w:val="nil"/>
              <w:left w:val="nil"/>
              <w:bottom w:val="single" w:sz="4" w:space="0" w:color="auto"/>
              <w:right w:val="single" w:sz="4" w:space="0" w:color="auto"/>
            </w:tcBorders>
            <w:shd w:val="clear" w:color="000000" w:fill="FFFFFF"/>
            <w:noWrap/>
            <w:vAlign w:val="center"/>
            <w:hideMark/>
          </w:tcPr>
          <w:p w14:paraId="7A135D7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53F4B33B"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9</w:t>
            </w:r>
          </w:p>
        </w:tc>
        <w:tc>
          <w:tcPr>
            <w:tcW w:w="1587" w:type="dxa"/>
            <w:tcBorders>
              <w:top w:val="nil"/>
              <w:left w:val="nil"/>
              <w:bottom w:val="single" w:sz="4" w:space="0" w:color="auto"/>
              <w:right w:val="single" w:sz="4" w:space="0" w:color="auto"/>
            </w:tcBorders>
            <w:shd w:val="clear" w:color="auto" w:fill="auto"/>
            <w:noWrap/>
            <w:vAlign w:val="center"/>
            <w:hideMark/>
          </w:tcPr>
          <w:p w14:paraId="6D8CCFF3" w14:textId="268502DB"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1.287,85</w:t>
            </w:r>
          </w:p>
        </w:tc>
        <w:tc>
          <w:tcPr>
            <w:tcW w:w="1531" w:type="dxa"/>
            <w:tcBorders>
              <w:top w:val="nil"/>
              <w:left w:val="nil"/>
              <w:bottom w:val="single" w:sz="4" w:space="0" w:color="auto"/>
              <w:right w:val="single" w:sz="4" w:space="0" w:color="auto"/>
            </w:tcBorders>
            <w:shd w:val="clear" w:color="auto" w:fill="auto"/>
            <w:noWrap/>
            <w:vAlign w:val="center"/>
            <w:hideMark/>
          </w:tcPr>
          <w:p w14:paraId="4E127E3C" w14:textId="2B9CE9A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11.590,65</w:t>
            </w:r>
          </w:p>
        </w:tc>
      </w:tr>
      <w:tr w:rsidR="00EF64C9" w:rsidRPr="00E45804" w14:paraId="65F0FB15" w14:textId="77777777" w:rsidTr="00F747AB">
        <w:trPr>
          <w:trHeight w:val="2608"/>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25CE44C9"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6</w:t>
            </w:r>
          </w:p>
        </w:tc>
        <w:tc>
          <w:tcPr>
            <w:tcW w:w="938" w:type="dxa"/>
            <w:tcBorders>
              <w:top w:val="nil"/>
              <w:left w:val="nil"/>
              <w:bottom w:val="single" w:sz="4" w:space="0" w:color="auto"/>
              <w:right w:val="single" w:sz="4" w:space="0" w:color="auto"/>
            </w:tcBorders>
            <w:shd w:val="clear" w:color="000000" w:fill="FFFFFF"/>
            <w:noWrap/>
            <w:vAlign w:val="center"/>
            <w:hideMark/>
          </w:tcPr>
          <w:p w14:paraId="7531963A"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A5D2CA7"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GAVETEIRO VOLANTE 02 GAVETAS RASAS E 01 PASTA</w:t>
            </w:r>
            <w:r w:rsidRPr="00EF64C9">
              <w:rPr>
                <w:rFonts w:asciiTheme="minorHAnsi" w:eastAsia="Times New Roman" w:hAnsiTheme="minorHAnsi" w:cstheme="minorHAnsi"/>
                <w:color w:val="000000"/>
                <w:sz w:val="20"/>
                <w:szCs w:val="20"/>
              </w:rPr>
              <w:t xml:space="preserve">. Dimensões: 300 (largura) x 485 (profundidade) x 700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acabamento na cor semelhante ao revestimento do tampo, (cores solidas e madeiradas), com resistência a impactos e termicamente estável. Corpo (2 laterais, base e fundo) confeccionados com chapas de partículas de madeira de média densidade (MDP – Médium Density Particleboard), espessura de 15mm, revestida nas duas faces com laminado melamínico, por efeito de prensagem a quente </w:t>
            </w:r>
            <w:r w:rsidRPr="00EF64C9">
              <w:rPr>
                <w:rFonts w:asciiTheme="minorHAnsi" w:eastAsia="Times New Roman" w:hAnsiTheme="minorHAnsi" w:cstheme="minorHAnsi"/>
                <w:color w:val="000000"/>
                <w:sz w:val="20"/>
                <w:szCs w:val="20"/>
              </w:rPr>
              <w:lastRenderedPageBreak/>
              <w:t>que faz o laminado se fundir a madeira aglomerada, formando com ela um corpo único e inseparável (BP), oriundas de madeiras certificadas de reflorestamento com selo FSC, com fita de 1,0mm na cor semelhante ao revestimento (cores solidas e madeiradas), com resistência a impactos e termicamente estável. 03 frentes de gavetas confeccionadas com chapa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na cor semelhante ao revestimento, (cores solidas e madeiradas), com resistência a impactos e termicamente estável. Fechadura com acabamento cromado, com aplicação na primeira gaveta, possibilitando o travamento lateral das gavetas simultaneamente.</w:t>
            </w:r>
          </w:p>
        </w:tc>
        <w:tc>
          <w:tcPr>
            <w:tcW w:w="0" w:type="auto"/>
            <w:tcBorders>
              <w:top w:val="nil"/>
              <w:left w:val="nil"/>
              <w:bottom w:val="single" w:sz="4" w:space="0" w:color="auto"/>
              <w:right w:val="single" w:sz="4" w:space="0" w:color="auto"/>
            </w:tcBorders>
            <w:shd w:val="clear" w:color="000000" w:fill="FFFFFF"/>
            <w:noWrap/>
            <w:vAlign w:val="center"/>
            <w:hideMark/>
          </w:tcPr>
          <w:p w14:paraId="3386C6A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547EDEA9"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24</w:t>
            </w:r>
          </w:p>
        </w:tc>
        <w:tc>
          <w:tcPr>
            <w:tcW w:w="1587" w:type="dxa"/>
            <w:tcBorders>
              <w:top w:val="nil"/>
              <w:left w:val="nil"/>
              <w:bottom w:val="single" w:sz="4" w:space="0" w:color="auto"/>
              <w:right w:val="single" w:sz="4" w:space="0" w:color="auto"/>
            </w:tcBorders>
            <w:shd w:val="clear" w:color="auto" w:fill="auto"/>
            <w:noWrap/>
            <w:vAlign w:val="center"/>
            <w:hideMark/>
          </w:tcPr>
          <w:p w14:paraId="2230E0DF" w14:textId="23A5D57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491,65</w:t>
            </w:r>
          </w:p>
        </w:tc>
        <w:tc>
          <w:tcPr>
            <w:tcW w:w="1531" w:type="dxa"/>
            <w:tcBorders>
              <w:top w:val="nil"/>
              <w:left w:val="nil"/>
              <w:bottom w:val="single" w:sz="4" w:space="0" w:color="auto"/>
              <w:right w:val="single" w:sz="4" w:space="0" w:color="auto"/>
            </w:tcBorders>
            <w:shd w:val="clear" w:color="auto" w:fill="auto"/>
            <w:noWrap/>
            <w:vAlign w:val="center"/>
            <w:hideMark/>
          </w:tcPr>
          <w:p w14:paraId="482F9EEE" w14:textId="5D1C8C3F"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11.799,60</w:t>
            </w:r>
          </w:p>
        </w:tc>
      </w:tr>
      <w:tr w:rsidR="00EF64C9" w:rsidRPr="00E45804" w14:paraId="694D2990" w14:textId="77777777" w:rsidTr="004E3144">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68DD40A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7</w:t>
            </w:r>
          </w:p>
        </w:tc>
        <w:tc>
          <w:tcPr>
            <w:tcW w:w="938" w:type="dxa"/>
            <w:tcBorders>
              <w:top w:val="nil"/>
              <w:left w:val="nil"/>
              <w:bottom w:val="single" w:sz="4" w:space="0" w:color="auto"/>
              <w:right w:val="single" w:sz="4" w:space="0" w:color="auto"/>
            </w:tcBorders>
            <w:shd w:val="clear" w:color="000000" w:fill="FFFFFF"/>
            <w:noWrap/>
            <w:vAlign w:val="center"/>
            <w:hideMark/>
          </w:tcPr>
          <w:p w14:paraId="0B0703D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272B2487"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GAVETEIRO VOLANTE 04 GAVETAS</w:t>
            </w:r>
            <w:r w:rsidRPr="00EF64C9">
              <w:rPr>
                <w:rFonts w:asciiTheme="minorHAnsi" w:eastAsia="Times New Roman" w:hAnsiTheme="minorHAnsi" w:cstheme="minorHAnsi"/>
                <w:color w:val="000000"/>
                <w:sz w:val="20"/>
                <w:szCs w:val="20"/>
              </w:rPr>
              <w:t xml:space="preserve"> deslizantes Gaveteiro volante com quatro gavetas. Dimensões: 300 (largura) x 48,5 (profundidade) x 700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acabamento na cor </w:t>
            </w:r>
            <w:r w:rsidRPr="00EF64C9">
              <w:rPr>
                <w:rFonts w:asciiTheme="minorHAnsi" w:eastAsia="Times New Roman" w:hAnsiTheme="minorHAnsi" w:cstheme="minorHAnsi"/>
                <w:color w:val="000000"/>
                <w:sz w:val="20"/>
                <w:szCs w:val="20"/>
              </w:rPr>
              <w:lastRenderedPageBreak/>
              <w:t>semelhante ao revestimento do tampo, (cores solidas e madeiradas), com resistência a impactos e termicamente estável. Corpo (2 laterais, base e fundo) confeccionados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de 1,0mm na cor semelhante ao revestimento, (cores solidas e madeiradas), com resistência a impactos e termicamente estável. 04 frentes de gavetas confeccionadas com chapa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na cor semelhante ao revestimento, (cores solidas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w:t>
            </w:r>
          </w:p>
        </w:tc>
        <w:tc>
          <w:tcPr>
            <w:tcW w:w="0" w:type="auto"/>
            <w:tcBorders>
              <w:top w:val="nil"/>
              <w:left w:val="nil"/>
              <w:bottom w:val="single" w:sz="4" w:space="0" w:color="auto"/>
              <w:right w:val="single" w:sz="4" w:space="0" w:color="auto"/>
            </w:tcBorders>
            <w:shd w:val="clear" w:color="000000" w:fill="FFFFFF"/>
            <w:noWrap/>
            <w:vAlign w:val="center"/>
            <w:hideMark/>
          </w:tcPr>
          <w:p w14:paraId="3D250537"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5045F555"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48</w:t>
            </w:r>
          </w:p>
        </w:tc>
        <w:tc>
          <w:tcPr>
            <w:tcW w:w="1587" w:type="dxa"/>
            <w:tcBorders>
              <w:top w:val="nil"/>
              <w:left w:val="nil"/>
              <w:bottom w:val="single" w:sz="4" w:space="0" w:color="auto"/>
              <w:right w:val="single" w:sz="4" w:space="0" w:color="auto"/>
            </w:tcBorders>
            <w:shd w:val="clear" w:color="auto" w:fill="auto"/>
            <w:noWrap/>
            <w:vAlign w:val="center"/>
            <w:hideMark/>
          </w:tcPr>
          <w:p w14:paraId="26E19C5E" w14:textId="68956A9B"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355,78</w:t>
            </w:r>
          </w:p>
        </w:tc>
        <w:tc>
          <w:tcPr>
            <w:tcW w:w="1531" w:type="dxa"/>
            <w:tcBorders>
              <w:top w:val="nil"/>
              <w:left w:val="nil"/>
              <w:bottom w:val="single" w:sz="4" w:space="0" w:color="auto"/>
              <w:right w:val="single" w:sz="4" w:space="0" w:color="auto"/>
            </w:tcBorders>
            <w:shd w:val="clear" w:color="auto" w:fill="auto"/>
            <w:noWrap/>
            <w:vAlign w:val="center"/>
            <w:hideMark/>
          </w:tcPr>
          <w:p w14:paraId="38387780" w14:textId="5641CFC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17.077,44</w:t>
            </w:r>
          </w:p>
        </w:tc>
      </w:tr>
      <w:tr w:rsidR="00EF64C9" w:rsidRPr="00E45804" w14:paraId="0DDDBBB1"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50405EC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8</w:t>
            </w:r>
          </w:p>
        </w:tc>
        <w:tc>
          <w:tcPr>
            <w:tcW w:w="938" w:type="dxa"/>
            <w:tcBorders>
              <w:top w:val="nil"/>
              <w:left w:val="nil"/>
              <w:bottom w:val="single" w:sz="4" w:space="0" w:color="auto"/>
              <w:right w:val="single" w:sz="4" w:space="0" w:color="auto"/>
            </w:tcBorders>
            <w:shd w:val="clear" w:color="000000" w:fill="FFFFFF"/>
            <w:noWrap/>
            <w:vAlign w:val="center"/>
            <w:hideMark/>
          </w:tcPr>
          <w:p w14:paraId="50805CC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774BE8C"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GAVETEIRO SUSPENSO</w:t>
            </w:r>
            <w:r w:rsidRPr="00EF64C9">
              <w:rPr>
                <w:rFonts w:asciiTheme="minorHAnsi" w:eastAsia="Times New Roman" w:hAnsiTheme="minorHAnsi" w:cstheme="minorHAnsi"/>
                <w:color w:val="000000"/>
                <w:sz w:val="20"/>
                <w:szCs w:val="20"/>
              </w:rPr>
              <w:t xml:space="preserve"> Gaveteiro com 2 gavetas, possui furação </w:t>
            </w:r>
            <w:r w:rsidRPr="00EF64C9">
              <w:rPr>
                <w:rFonts w:asciiTheme="minorHAnsi" w:eastAsia="Times New Roman" w:hAnsiTheme="minorHAnsi" w:cstheme="minorHAnsi"/>
                <w:color w:val="000000"/>
                <w:sz w:val="20"/>
                <w:szCs w:val="20"/>
              </w:rPr>
              <w:lastRenderedPageBreak/>
              <w:t>para o encaixe da fechadura. Gavetas confeccionadas em chapa de aço SAE 1006 a 1008 com 0,6mm de espessura, com pintura epóxi a pó na cor CRISTAL, corrediças de 400mm de comprimento, fabricadas em chapa de aço dobrada, pintadas na cor das gavetas, roldanas em nylon, corrediças fixadas ao corpo do gaveteiro por meio de rebite tipo POP. Fechadura com acabamento cromado e cilindro de 17mm de diâmetro. Fixação frontal da fechadura e travamento apenas da primeira gaveta por trava de chapa de aço. Contém 02 peças de chaves com capa plástica “escamoteável” com acabamento preto e rotação de 180°. Corrediça de 350mm de comprimento confeccionadas em chapa de aço com roldanas em nylon de fácil instalação e fixado às laterais da gaveta e do gaveteiro por meio de parafusos chip cabeça chapa Philips com acabamento bicromatizado. As gavetas possuem canais, onde são encaixadas aos trilhos, formando um sistema deslizante. Puxadores confeccionados em polímero.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w:t>
            </w:r>
          </w:p>
        </w:tc>
        <w:tc>
          <w:tcPr>
            <w:tcW w:w="0" w:type="auto"/>
            <w:tcBorders>
              <w:top w:val="nil"/>
              <w:left w:val="nil"/>
              <w:bottom w:val="single" w:sz="4" w:space="0" w:color="auto"/>
              <w:right w:val="single" w:sz="4" w:space="0" w:color="auto"/>
            </w:tcBorders>
            <w:shd w:val="clear" w:color="000000" w:fill="FFFFFF"/>
            <w:noWrap/>
            <w:vAlign w:val="center"/>
            <w:hideMark/>
          </w:tcPr>
          <w:p w14:paraId="04BEE2C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2A0F48BC"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13</w:t>
            </w:r>
          </w:p>
        </w:tc>
        <w:tc>
          <w:tcPr>
            <w:tcW w:w="1587" w:type="dxa"/>
            <w:tcBorders>
              <w:top w:val="nil"/>
              <w:left w:val="nil"/>
              <w:bottom w:val="single" w:sz="4" w:space="0" w:color="auto"/>
              <w:right w:val="single" w:sz="4" w:space="0" w:color="auto"/>
            </w:tcBorders>
            <w:shd w:val="clear" w:color="auto" w:fill="auto"/>
            <w:noWrap/>
            <w:vAlign w:val="center"/>
            <w:hideMark/>
          </w:tcPr>
          <w:p w14:paraId="2766169C" w14:textId="7469C61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158,94</w:t>
            </w:r>
          </w:p>
        </w:tc>
        <w:tc>
          <w:tcPr>
            <w:tcW w:w="1531" w:type="dxa"/>
            <w:tcBorders>
              <w:top w:val="nil"/>
              <w:left w:val="nil"/>
              <w:bottom w:val="single" w:sz="4" w:space="0" w:color="auto"/>
              <w:right w:val="single" w:sz="4" w:space="0" w:color="auto"/>
            </w:tcBorders>
            <w:shd w:val="clear" w:color="auto" w:fill="auto"/>
            <w:noWrap/>
            <w:vAlign w:val="center"/>
            <w:hideMark/>
          </w:tcPr>
          <w:p w14:paraId="127E2F00" w14:textId="41D3AC5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2.066,22</w:t>
            </w:r>
          </w:p>
        </w:tc>
      </w:tr>
      <w:tr w:rsidR="00EF64C9" w:rsidRPr="00E45804" w14:paraId="34B1180C" w14:textId="77777777" w:rsidTr="00F747AB">
        <w:trPr>
          <w:trHeight w:val="794"/>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0E761A9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9</w:t>
            </w:r>
          </w:p>
        </w:tc>
        <w:tc>
          <w:tcPr>
            <w:tcW w:w="938" w:type="dxa"/>
            <w:tcBorders>
              <w:top w:val="nil"/>
              <w:left w:val="nil"/>
              <w:bottom w:val="single" w:sz="4" w:space="0" w:color="auto"/>
              <w:right w:val="single" w:sz="4" w:space="0" w:color="auto"/>
            </w:tcBorders>
            <w:shd w:val="clear" w:color="000000" w:fill="FFFFFF"/>
            <w:noWrap/>
            <w:vAlign w:val="center"/>
            <w:hideMark/>
          </w:tcPr>
          <w:p w14:paraId="63E7E46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52324EC9"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MESA FORMATO “L” 1400x1400</w:t>
            </w:r>
            <w:r w:rsidRPr="00EF64C9">
              <w:rPr>
                <w:rFonts w:asciiTheme="minorHAnsi" w:eastAsia="Times New Roman" w:hAnsiTheme="minorHAnsi" w:cstheme="minorHAnsi"/>
                <w:color w:val="000000"/>
                <w:sz w:val="20"/>
                <w:szCs w:val="20"/>
              </w:rPr>
              <w:t xml:space="preserve"> Confeccionado em chapas de madeira MDP BP 25 mm de média densidade (Médium Density Particleboard). São aglutinadas e compactadas com resina sintética por meio de pressão e calor, </w:t>
            </w:r>
            <w:r w:rsidRPr="00EF64C9">
              <w:rPr>
                <w:rFonts w:asciiTheme="minorHAnsi" w:eastAsia="Times New Roman" w:hAnsiTheme="minorHAnsi" w:cstheme="minorHAnsi"/>
                <w:color w:val="000000"/>
                <w:sz w:val="20"/>
                <w:szCs w:val="20"/>
              </w:rPr>
              <w:lastRenderedPageBreak/>
              <w:t>revestidas com lâminas de papel impregnada com resinas melamínicas em ambas as faces. Destaca-se pela característica de sua superfície uniforme, fina, lisa e de alta densidade, assegurada pela perfeita distribuição das partículas de madeira. Sendo um produto tecnológico e econômico para a produção de móveis. As chapas possuem densidade média de 595 kg/m³, densidade média da camada externa 900 kg/m³, resistência média à tração perpendicular kgf/cm² 4,5, resistência média à flexão estática kgf/cm² 135, resistência média superficial kgf/cm² 14,5 inchamento médio 6% e umidade média de 6 a 10% teor de formaldeído Mg Formol/100g am. seca. O tampo é encabeçado através de fita de bordo 2 mm de espessura produzida em Poliestireno, aplicadas com adesivo PUR, suas arestas recebem acabamento com raio ergonômico de 2mm. Saia Confeccionada em chapas de madeira MDP BP 18 mm de média densidade (Médium Density Particleboard). São aglutinadas e compactadas com resina sintética por meio de pressão e calor, revestidas com lâminas de papel impregnada com resinas melamínicas em ambas as faces.</w:t>
            </w:r>
          </w:p>
        </w:tc>
        <w:tc>
          <w:tcPr>
            <w:tcW w:w="0" w:type="auto"/>
            <w:tcBorders>
              <w:top w:val="nil"/>
              <w:left w:val="nil"/>
              <w:bottom w:val="single" w:sz="4" w:space="0" w:color="auto"/>
              <w:right w:val="single" w:sz="4" w:space="0" w:color="auto"/>
            </w:tcBorders>
            <w:shd w:val="clear" w:color="000000" w:fill="FFFFFF"/>
            <w:noWrap/>
            <w:vAlign w:val="center"/>
            <w:hideMark/>
          </w:tcPr>
          <w:p w14:paraId="6F054929"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38D4A96C"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33</w:t>
            </w:r>
          </w:p>
        </w:tc>
        <w:tc>
          <w:tcPr>
            <w:tcW w:w="1587" w:type="dxa"/>
            <w:tcBorders>
              <w:top w:val="nil"/>
              <w:left w:val="nil"/>
              <w:bottom w:val="single" w:sz="4" w:space="0" w:color="auto"/>
              <w:right w:val="single" w:sz="4" w:space="0" w:color="auto"/>
            </w:tcBorders>
            <w:shd w:val="clear" w:color="auto" w:fill="auto"/>
            <w:noWrap/>
            <w:vAlign w:val="center"/>
            <w:hideMark/>
          </w:tcPr>
          <w:p w14:paraId="51747411" w14:textId="3BE8C2F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816,32</w:t>
            </w:r>
          </w:p>
        </w:tc>
        <w:tc>
          <w:tcPr>
            <w:tcW w:w="1531" w:type="dxa"/>
            <w:tcBorders>
              <w:top w:val="nil"/>
              <w:left w:val="nil"/>
              <w:bottom w:val="single" w:sz="4" w:space="0" w:color="auto"/>
              <w:right w:val="single" w:sz="4" w:space="0" w:color="auto"/>
            </w:tcBorders>
            <w:shd w:val="clear" w:color="auto" w:fill="auto"/>
            <w:noWrap/>
            <w:vAlign w:val="center"/>
            <w:hideMark/>
          </w:tcPr>
          <w:p w14:paraId="7B95963A" w14:textId="245E823C"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26.938,56</w:t>
            </w:r>
          </w:p>
        </w:tc>
      </w:tr>
      <w:tr w:rsidR="00EF64C9" w:rsidRPr="00E45804" w14:paraId="4BDC9773"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08F44A45" w14:textId="77777777" w:rsidR="00EF64C9" w:rsidRPr="00EF64C9" w:rsidRDefault="00EF64C9" w:rsidP="00EF64C9">
            <w:pPr>
              <w:jc w:val="center"/>
              <w:rPr>
                <w:rFonts w:asciiTheme="minorHAnsi" w:eastAsia="Times New Roman" w:hAnsiTheme="minorHAnsi" w:cstheme="minorHAnsi"/>
                <w:sz w:val="20"/>
                <w:szCs w:val="20"/>
              </w:rPr>
            </w:pPr>
            <w:r w:rsidRPr="00EF64C9">
              <w:rPr>
                <w:rFonts w:asciiTheme="minorHAnsi" w:eastAsia="Times New Roman" w:hAnsiTheme="minorHAnsi" w:cstheme="minorHAnsi"/>
                <w:sz w:val="20"/>
                <w:szCs w:val="20"/>
              </w:rPr>
              <w:t>10</w:t>
            </w:r>
          </w:p>
        </w:tc>
        <w:tc>
          <w:tcPr>
            <w:tcW w:w="938" w:type="dxa"/>
            <w:tcBorders>
              <w:top w:val="nil"/>
              <w:left w:val="nil"/>
              <w:bottom w:val="single" w:sz="4" w:space="0" w:color="auto"/>
              <w:right w:val="single" w:sz="4" w:space="0" w:color="auto"/>
            </w:tcBorders>
            <w:shd w:val="clear" w:color="000000" w:fill="FFFFFF"/>
            <w:noWrap/>
            <w:vAlign w:val="center"/>
            <w:hideMark/>
          </w:tcPr>
          <w:p w14:paraId="1ED1FE9A" w14:textId="77777777" w:rsidR="00EF64C9" w:rsidRPr="00EF64C9" w:rsidRDefault="00EF64C9" w:rsidP="00EF64C9">
            <w:pPr>
              <w:jc w:val="center"/>
              <w:rPr>
                <w:rFonts w:asciiTheme="minorHAnsi" w:eastAsia="Times New Roman" w:hAnsiTheme="minorHAnsi" w:cstheme="minorHAnsi"/>
                <w:sz w:val="20"/>
                <w:szCs w:val="20"/>
              </w:rPr>
            </w:pPr>
            <w:r w:rsidRPr="00EF64C9">
              <w:rPr>
                <w:rFonts w:asciiTheme="minorHAnsi" w:eastAsia="Times New Roman" w:hAnsiTheme="minorHAnsi" w:cstheme="minorHAnsi"/>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792122FF" w14:textId="77777777" w:rsidR="00EF64C9" w:rsidRPr="00EF64C9" w:rsidRDefault="00EF64C9" w:rsidP="00E45804">
            <w:pPr>
              <w:rPr>
                <w:rFonts w:asciiTheme="minorHAnsi" w:eastAsia="Times New Roman" w:hAnsiTheme="minorHAnsi" w:cstheme="minorHAnsi"/>
                <w:sz w:val="20"/>
                <w:szCs w:val="20"/>
              </w:rPr>
            </w:pPr>
            <w:r w:rsidRPr="00EF64C9">
              <w:rPr>
                <w:rFonts w:asciiTheme="minorHAnsi" w:eastAsia="Times New Roman" w:hAnsiTheme="minorHAnsi" w:cstheme="minorHAnsi"/>
                <w:b/>
                <w:bCs/>
                <w:sz w:val="20"/>
                <w:szCs w:val="20"/>
              </w:rPr>
              <w:t>MESAS RETA DIMENSÕES: 1200X600X740MM</w:t>
            </w:r>
            <w:r w:rsidRPr="00EF64C9">
              <w:rPr>
                <w:rFonts w:asciiTheme="minorHAnsi" w:eastAsia="Times New Roman" w:hAnsiTheme="minorHAnsi" w:cstheme="minorHAnsi"/>
                <w:sz w:val="20"/>
                <w:szCs w:val="20"/>
              </w:rPr>
              <w:t xml:space="preserve">: Tampo MDP 25mm Mesa reta. Dimensões:1200 (largura) x 600 (profundidade) x 740 (Altura). Mesa constituída por tampo superior confeccionado com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w:t>
            </w:r>
            <w:r w:rsidRPr="00EF64C9">
              <w:rPr>
                <w:rFonts w:asciiTheme="minorHAnsi" w:eastAsia="Times New Roman" w:hAnsiTheme="minorHAnsi" w:cstheme="minorHAnsi"/>
                <w:sz w:val="20"/>
                <w:szCs w:val="20"/>
              </w:rPr>
              <w:lastRenderedPageBreak/>
              <w:t>com fita PS de 2mm em todo contorno, colados ao tampo através de processo “hot melt”, acabamento na cor semelhante ao revestimento do tampo. matéria prima, para comprovar que a procedência da madeira e proveniente de manejo florestal responsável ou de reflorestamento.</w:t>
            </w:r>
          </w:p>
        </w:tc>
        <w:tc>
          <w:tcPr>
            <w:tcW w:w="0" w:type="auto"/>
            <w:tcBorders>
              <w:top w:val="nil"/>
              <w:left w:val="nil"/>
              <w:bottom w:val="single" w:sz="4" w:space="0" w:color="auto"/>
              <w:right w:val="single" w:sz="4" w:space="0" w:color="auto"/>
            </w:tcBorders>
            <w:shd w:val="clear" w:color="000000" w:fill="FFFFFF"/>
            <w:noWrap/>
            <w:vAlign w:val="center"/>
            <w:hideMark/>
          </w:tcPr>
          <w:p w14:paraId="074894AA" w14:textId="77777777" w:rsidR="00EF64C9" w:rsidRPr="00EF64C9" w:rsidRDefault="00EF64C9" w:rsidP="00EF64C9">
            <w:pPr>
              <w:jc w:val="center"/>
              <w:rPr>
                <w:rFonts w:asciiTheme="minorHAnsi" w:eastAsia="Times New Roman" w:hAnsiTheme="minorHAnsi" w:cstheme="minorHAnsi"/>
                <w:sz w:val="20"/>
                <w:szCs w:val="20"/>
              </w:rPr>
            </w:pPr>
            <w:r w:rsidRPr="00EF64C9">
              <w:rPr>
                <w:rFonts w:asciiTheme="minorHAnsi" w:eastAsia="Times New Roman" w:hAnsiTheme="minorHAnsi" w:cstheme="minorHAnsi"/>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067BF356"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44</w:t>
            </w:r>
          </w:p>
        </w:tc>
        <w:tc>
          <w:tcPr>
            <w:tcW w:w="1587" w:type="dxa"/>
            <w:tcBorders>
              <w:top w:val="nil"/>
              <w:left w:val="nil"/>
              <w:bottom w:val="single" w:sz="4" w:space="0" w:color="auto"/>
              <w:right w:val="single" w:sz="4" w:space="0" w:color="auto"/>
            </w:tcBorders>
            <w:shd w:val="clear" w:color="auto" w:fill="auto"/>
            <w:noWrap/>
            <w:vAlign w:val="center"/>
            <w:hideMark/>
          </w:tcPr>
          <w:p w14:paraId="5C32D8D9" w14:textId="7F410D8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515,15</w:t>
            </w:r>
          </w:p>
        </w:tc>
        <w:tc>
          <w:tcPr>
            <w:tcW w:w="1531" w:type="dxa"/>
            <w:tcBorders>
              <w:top w:val="nil"/>
              <w:left w:val="nil"/>
              <w:bottom w:val="single" w:sz="4" w:space="0" w:color="auto"/>
              <w:right w:val="single" w:sz="4" w:space="0" w:color="auto"/>
            </w:tcBorders>
            <w:shd w:val="clear" w:color="auto" w:fill="auto"/>
            <w:noWrap/>
            <w:vAlign w:val="center"/>
            <w:hideMark/>
          </w:tcPr>
          <w:p w14:paraId="25B5D5EC" w14:textId="6B5F7723"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22.666,60</w:t>
            </w:r>
          </w:p>
        </w:tc>
      </w:tr>
      <w:tr w:rsidR="00EF64C9" w:rsidRPr="00E45804" w14:paraId="696CF118" w14:textId="77777777" w:rsidTr="00F747AB">
        <w:trPr>
          <w:trHeight w:val="17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68AAF30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11</w:t>
            </w:r>
          </w:p>
        </w:tc>
        <w:tc>
          <w:tcPr>
            <w:tcW w:w="938" w:type="dxa"/>
            <w:tcBorders>
              <w:top w:val="nil"/>
              <w:left w:val="nil"/>
              <w:bottom w:val="single" w:sz="4" w:space="0" w:color="auto"/>
              <w:right w:val="single" w:sz="4" w:space="0" w:color="auto"/>
            </w:tcBorders>
            <w:shd w:val="clear" w:color="000000" w:fill="FFFFFF"/>
            <w:noWrap/>
            <w:vAlign w:val="center"/>
            <w:hideMark/>
          </w:tcPr>
          <w:p w14:paraId="0139AAF0"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1C5F5B6F" w14:textId="77777777" w:rsidR="00EF64C9" w:rsidRPr="00EF64C9" w:rsidRDefault="00EF64C9" w:rsidP="00E45804">
            <w:pPr>
              <w:rPr>
                <w:rFonts w:asciiTheme="minorHAnsi" w:eastAsia="Times New Roman" w:hAnsiTheme="minorHAnsi" w:cstheme="minorHAnsi"/>
                <w:sz w:val="20"/>
                <w:szCs w:val="20"/>
              </w:rPr>
            </w:pPr>
            <w:r w:rsidRPr="00EF64C9">
              <w:rPr>
                <w:rFonts w:asciiTheme="minorHAnsi" w:eastAsia="Times New Roman" w:hAnsiTheme="minorHAnsi" w:cstheme="minorHAnsi"/>
                <w:b/>
                <w:bCs/>
                <w:sz w:val="20"/>
                <w:szCs w:val="20"/>
              </w:rPr>
              <w:t>MESAS RETA DIMENSÕES: 1400X600X740MM</w:t>
            </w:r>
            <w:r w:rsidRPr="00EF64C9">
              <w:rPr>
                <w:rFonts w:asciiTheme="minorHAnsi" w:eastAsia="Times New Roman" w:hAnsiTheme="minorHAnsi" w:cstheme="minorHAnsi"/>
                <w:sz w:val="20"/>
                <w:szCs w:val="20"/>
              </w:rPr>
              <w:t>: Tampo MDP 25mm Mesa reta. Dimensões:1400 (largura) x 600 (profundidade) x 740 (Altura). 2 Gavetas. Mesa constituída por tampo superior confeccionado com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acabamento na cor semelhante ao revestimento do tampo. matéria prima, para comprovar que a procedência da madeira e proveniente de manejo florestal responsável ou de reflorestamento.</w:t>
            </w:r>
          </w:p>
        </w:tc>
        <w:tc>
          <w:tcPr>
            <w:tcW w:w="0" w:type="auto"/>
            <w:tcBorders>
              <w:top w:val="nil"/>
              <w:left w:val="nil"/>
              <w:bottom w:val="single" w:sz="4" w:space="0" w:color="auto"/>
              <w:right w:val="single" w:sz="4" w:space="0" w:color="auto"/>
            </w:tcBorders>
            <w:shd w:val="clear" w:color="000000" w:fill="FFFFFF"/>
            <w:noWrap/>
            <w:vAlign w:val="center"/>
            <w:hideMark/>
          </w:tcPr>
          <w:p w14:paraId="1143652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618D48FF"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47</w:t>
            </w:r>
          </w:p>
        </w:tc>
        <w:tc>
          <w:tcPr>
            <w:tcW w:w="1587" w:type="dxa"/>
            <w:tcBorders>
              <w:top w:val="nil"/>
              <w:left w:val="nil"/>
              <w:bottom w:val="single" w:sz="4" w:space="0" w:color="auto"/>
              <w:right w:val="single" w:sz="4" w:space="0" w:color="auto"/>
            </w:tcBorders>
            <w:shd w:val="clear" w:color="auto" w:fill="auto"/>
            <w:noWrap/>
            <w:vAlign w:val="center"/>
            <w:hideMark/>
          </w:tcPr>
          <w:p w14:paraId="04365870" w14:textId="3602531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568,64</w:t>
            </w:r>
          </w:p>
        </w:tc>
        <w:tc>
          <w:tcPr>
            <w:tcW w:w="1531" w:type="dxa"/>
            <w:tcBorders>
              <w:top w:val="nil"/>
              <w:left w:val="nil"/>
              <w:bottom w:val="single" w:sz="4" w:space="0" w:color="auto"/>
              <w:right w:val="single" w:sz="4" w:space="0" w:color="auto"/>
            </w:tcBorders>
            <w:shd w:val="clear" w:color="auto" w:fill="auto"/>
            <w:noWrap/>
            <w:vAlign w:val="center"/>
            <w:hideMark/>
          </w:tcPr>
          <w:p w14:paraId="33EB6ACC" w14:textId="482DDE3B"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26.726,08</w:t>
            </w:r>
          </w:p>
        </w:tc>
      </w:tr>
      <w:tr w:rsidR="00EF64C9" w:rsidRPr="00E45804" w14:paraId="4A0A25E8" w14:textId="77777777" w:rsidTr="00F747AB">
        <w:trPr>
          <w:trHeight w:val="2268"/>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136A0F8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12</w:t>
            </w:r>
          </w:p>
        </w:tc>
        <w:tc>
          <w:tcPr>
            <w:tcW w:w="938" w:type="dxa"/>
            <w:tcBorders>
              <w:top w:val="nil"/>
              <w:left w:val="nil"/>
              <w:bottom w:val="single" w:sz="4" w:space="0" w:color="auto"/>
              <w:right w:val="single" w:sz="4" w:space="0" w:color="auto"/>
            </w:tcBorders>
            <w:shd w:val="clear" w:color="000000" w:fill="FFFFFF"/>
            <w:noWrap/>
            <w:vAlign w:val="center"/>
            <w:hideMark/>
          </w:tcPr>
          <w:p w14:paraId="66E2271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D01E1DE"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MESA REUNIÃO REDONDA COM PÉ EM AÇO</w:t>
            </w:r>
            <w:r w:rsidRPr="00EF64C9">
              <w:rPr>
                <w:rFonts w:asciiTheme="minorHAnsi" w:eastAsia="Times New Roman" w:hAnsiTheme="minorHAnsi" w:cstheme="minorHAnsi"/>
                <w:color w:val="000000"/>
                <w:sz w:val="20"/>
                <w:szCs w:val="20"/>
              </w:rPr>
              <w:t xml:space="preserve">. DIMENSÕES: 1200X740MM :Mesa Reunião redonda com estrutura em aço. Dimensões: 1200 (diâmetro) x 740mm. Tampo superior confeccionado com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w:t>
            </w:r>
            <w:r w:rsidRPr="00EF64C9">
              <w:rPr>
                <w:rFonts w:asciiTheme="minorHAnsi" w:eastAsia="Times New Roman" w:hAnsiTheme="minorHAnsi" w:cstheme="minorHAnsi"/>
                <w:color w:val="000000"/>
                <w:sz w:val="20"/>
                <w:szCs w:val="20"/>
              </w:rPr>
              <w:lastRenderedPageBreak/>
              <w:t>madeiras certificadas de reflorestamento com selo FSC, com fita PS de 2mm em todo contorno, colados ao tampo através de processo “hot melt”, acabamento na cor semelhante ao revestimento do tampo.</w:t>
            </w:r>
          </w:p>
        </w:tc>
        <w:tc>
          <w:tcPr>
            <w:tcW w:w="0" w:type="auto"/>
            <w:tcBorders>
              <w:top w:val="nil"/>
              <w:left w:val="nil"/>
              <w:bottom w:val="single" w:sz="4" w:space="0" w:color="auto"/>
              <w:right w:val="single" w:sz="4" w:space="0" w:color="auto"/>
            </w:tcBorders>
            <w:shd w:val="clear" w:color="000000" w:fill="FFFFFF"/>
            <w:noWrap/>
            <w:vAlign w:val="center"/>
            <w:hideMark/>
          </w:tcPr>
          <w:p w14:paraId="1C42AC96"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44E3AD0A"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8</w:t>
            </w:r>
          </w:p>
        </w:tc>
        <w:tc>
          <w:tcPr>
            <w:tcW w:w="1587" w:type="dxa"/>
            <w:tcBorders>
              <w:top w:val="nil"/>
              <w:left w:val="nil"/>
              <w:bottom w:val="single" w:sz="4" w:space="0" w:color="auto"/>
              <w:right w:val="single" w:sz="4" w:space="0" w:color="auto"/>
            </w:tcBorders>
            <w:shd w:val="clear" w:color="auto" w:fill="auto"/>
            <w:noWrap/>
            <w:vAlign w:val="center"/>
            <w:hideMark/>
          </w:tcPr>
          <w:p w14:paraId="6D723B76" w14:textId="581BE81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712,25</w:t>
            </w:r>
          </w:p>
        </w:tc>
        <w:tc>
          <w:tcPr>
            <w:tcW w:w="1531" w:type="dxa"/>
            <w:tcBorders>
              <w:top w:val="nil"/>
              <w:left w:val="nil"/>
              <w:bottom w:val="single" w:sz="4" w:space="0" w:color="auto"/>
              <w:right w:val="single" w:sz="4" w:space="0" w:color="auto"/>
            </w:tcBorders>
            <w:shd w:val="clear" w:color="auto" w:fill="auto"/>
            <w:noWrap/>
            <w:vAlign w:val="center"/>
            <w:hideMark/>
          </w:tcPr>
          <w:p w14:paraId="52600E1C" w14:textId="39F5054C"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5.698,00</w:t>
            </w:r>
          </w:p>
        </w:tc>
      </w:tr>
      <w:tr w:rsidR="00EF64C9" w:rsidRPr="00E45804" w14:paraId="20E8A428" w14:textId="77777777" w:rsidTr="00F747AB">
        <w:trPr>
          <w:trHeight w:val="113"/>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025D180A"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13</w:t>
            </w:r>
          </w:p>
        </w:tc>
        <w:tc>
          <w:tcPr>
            <w:tcW w:w="938" w:type="dxa"/>
            <w:tcBorders>
              <w:top w:val="nil"/>
              <w:left w:val="nil"/>
              <w:bottom w:val="single" w:sz="4" w:space="0" w:color="auto"/>
              <w:right w:val="single" w:sz="4" w:space="0" w:color="auto"/>
            </w:tcBorders>
            <w:shd w:val="clear" w:color="000000" w:fill="FFFFFF"/>
            <w:noWrap/>
            <w:vAlign w:val="center"/>
            <w:hideMark/>
          </w:tcPr>
          <w:p w14:paraId="486FFA8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AEB8835" w14:textId="77777777" w:rsidR="00EF64C9" w:rsidRPr="00EF64C9" w:rsidRDefault="00EF64C9" w:rsidP="00E45804">
            <w:pPr>
              <w:rPr>
                <w:rFonts w:asciiTheme="minorHAnsi" w:eastAsia="Times New Roman" w:hAnsiTheme="minorHAnsi" w:cstheme="minorHAnsi"/>
                <w:sz w:val="20"/>
                <w:szCs w:val="20"/>
              </w:rPr>
            </w:pPr>
            <w:r w:rsidRPr="00EF64C9">
              <w:rPr>
                <w:rFonts w:asciiTheme="minorHAnsi" w:eastAsia="Times New Roman" w:hAnsiTheme="minorHAnsi" w:cstheme="minorHAnsi"/>
                <w:b/>
                <w:bCs/>
                <w:sz w:val="20"/>
                <w:szCs w:val="20"/>
              </w:rPr>
              <w:t>MESAS RETANGULAR DIMENSÕES: 2,500X1100X740MM</w:t>
            </w:r>
            <w:r w:rsidRPr="00EF64C9">
              <w:rPr>
                <w:rFonts w:asciiTheme="minorHAnsi" w:eastAsia="Times New Roman" w:hAnsiTheme="minorHAnsi" w:cstheme="minorHAnsi"/>
                <w:sz w:val="20"/>
                <w:szCs w:val="20"/>
              </w:rPr>
              <w:t>: Tampo MDP 25mm Mesa reta. Dimensões: 2500 (largura) x 1100 (profundidade) x 740 (Altura). com uma abertura para caixa de tomada. Mesa constituída por tampo superior confeccionado com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acabamento na cor semelhante ao revestimento do tampo. matéria prima, para comprovar que a procedência da madeira e proveniente de manejo florestal responsável ou de reflorestamento.</w:t>
            </w:r>
          </w:p>
        </w:tc>
        <w:tc>
          <w:tcPr>
            <w:tcW w:w="0" w:type="auto"/>
            <w:tcBorders>
              <w:top w:val="nil"/>
              <w:left w:val="nil"/>
              <w:bottom w:val="single" w:sz="4" w:space="0" w:color="auto"/>
              <w:right w:val="single" w:sz="4" w:space="0" w:color="auto"/>
            </w:tcBorders>
            <w:shd w:val="clear" w:color="000000" w:fill="FFFFFF"/>
            <w:noWrap/>
            <w:vAlign w:val="center"/>
            <w:hideMark/>
          </w:tcPr>
          <w:p w14:paraId="08D51E57"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2F9B536"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8</w:t>
            </w:r>
          </w:p>
        </w:tc>
        <w:tc>
          <w:tcPr>
            <w:tcW w:w="1587" w:type="dxa"/>
            <w:tcBorders>
              <w:top w:val="nil"/>
              <w:left w:val="nil"/>
              <w:bottom w:val="single" w:sz="4" w:space="0" w:color="auto"/>
              <w:right w:val="single" w:sz="4" w:space="0" w:color="auto"/>
            </w:tcBorders>
            <w:shd w:val="clear" w:color="auto" w:fill="auto"/>
            <w:noWrap/>
            <w:vAlign w:val="center"/>
            <w:hideMark/>
          </w:tcPr>
          <w:p w14:paraId="70A9CF00" w14:textId="2A1DE534"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1.505,47</w:t>
            </w:r>
          </w:p>
        </w:tc>
        <w:tc>
          <w:tcPr>
            <w:tcW w:w="1531" w:type="dxa"/>
            <w:tcBorders>
              <w:top w:val="nil"/>
              <w:left w:val="nil"/>
              <w:bottom w:val="single" w:sz="4" w:space="0" w:color="auto"/>
              <w:right w:val="single" w:sz="4" w:space="0" w:color="auto"/>
            </w:tcBorders>
            <w:shd w:val="clear" w:color="auto" w:fill="auto"/>
            <w:noWrap/>
            <w:vAlign w:val="center"/>
            <w:hideMark/>
          </w:tcPr>
          <w:p w14:paraId="3D7732E7" w14:textId="00AF96E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12.043,76</w:t>
            </w:r>
          </w:p>
        </w:tc>
      </w:tr>
      <w:tr w:rsidR="00EF64C9" w:rsidRPr="00E45804" w14:paraId="2EE5C8D6" w14:textId="77777777" w:rsidTr="00F747AB">
        <w:trPr>
          <w:trHeight w:val="1191"/>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17EE5D0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14</w:t>
            </w:r>
          </w:p>
        </w:tc>
        <w:tc>
          <w:tcPr>
            <w:tcW w:w="938" w:type="dxa"/>
            <w:tcBorders>
              <w:top w:val="nil"/>
              <w:left w:val="nil"/>
              <w:bottom w:val="single" w:sz="4" w:space="0" w:color="auto"/>
              <w:right w:val="single" w:sz="4" w:space="0" w:color="auto"/>
            </w:tcBorders>
            <w:shd w:val="clear" w:color="000000" w:fill="FFFFFF"/>
            <w:noWrap/>
            <w:vAlign w:val="center"/>
            <w:hideMark/>
          </w:tcPr>
          <w:p w14:paraId="2E7304B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D87FAE2" w14:textId="77777777" w:rsidR="00EF64C9" w:rsidRPr="00EF64C9" w:rsidRDefault="00EF64C9" w:rsidP="00E45804">
            <w:pPr>
              <w:rPr>
                <w:rFonts w:asciiTheme="minorHAnsi" w:eastAsia="Times New Roman" w:hAnsiTheme="minorHAnsi" w:cstheme="minorHAnsi"/>
                <w:sz w:val="20"/>
                <w:szCs w:val="20"/>
              </w:rPr>
            </w:pPr>
            <w:r w:rsidRPr="00EF64C9">
              <w:rPr>
                <w:rFonts w:asciiTheme="minorHAnsi" w:eastAsia="Times New Roman" w:hAnsiTheme="minorHAnsi" w:cstheme="minorHAnsi"/>
                <w:b/>
                <w:bCs/>
                <w:sz w:val="20"/>
                <w:szCs w:val="20"/>
              </w:rPr>
              <w:t>MESAS REUNIÃO RETANGULAR DIMENSÕES: 1,800X1100X740MM</w:t>
            </w:r>
            <w:r w:rsidRPr="00EF64C9">
              <w:rPr>
                <w:rFonts w:asciiTheme="minorHAnsi" w:eastAsia="Times New Roman" w:hAnsiTheme="minorHAnsi" w:cstheme="minorHAnsi"/>
                <w:sz w:val="20"/>
                <w:szCs w:val="20"/>
              </w:rPr>
              <w:t xml:space="preserve">: Tampo MDP 25mm Mesa reta. Dimensões: 1800 (largura) x 1100 (profundidade) x 740 (Altura). com uma abertura para caixa de tomada. Mesa constituída por tampo superior confeccionado com chapa de partículas de madeira de média densidade (MDP – Médium Density Particleboard), espessura de 18mm, revestida nas duas faces com laminado melamínico, por </w:t>
            </w:r>
            <w:r w:rsidRPr="00EF64C9">
              <w:rPr>
                <w:rFonts w:asciiTheme="minorHAnsi" w:eastAsia="Times New Roman" w:hAnsiTheme="minorHAnsi" w:cstheme="minorHAnsi"/>
                <w:sz w:val="20"/>
                <w:szCs w:val="20"/>
              </w:rPr>
              <w:lastRenderedPageBreak/>
              <w:t>efeito de prensagem a quente que faz o laminado se fundir a madeira aglomerada, formando com ela um corpo único e inseparável (BP), oriundas de madeiras certificadas de reflorestamento com selo FSC, com fita PS de 2mm em todo contorno, colados ao tampo através de processo “hot melt”, acabamento na cor semelhante ao revestimento do tampo. matéria prima, para comprovar que a procedência da madeira e proveniente de manejo florestal responsável ou de reflorestamento.</w:t>
            </w:r>
          </w:p>
        </w:tc>
        <w:tc>
          <w:tcPr>
            <w:tcW w:w="0" w:type="auto"/>
            <w:tcBorders>
              <w:top w:val="nil"/>
              <w:left w:val="nil"/>
              <w:bottom w:val="single" w:sz="4" w:space="0" w:color="auto"/>
              <w:right w:val="single" w:sz="4" w:space="0" w:color="auto"/>
            </w:tcBorders>
            <w:shd w:val="clear" w:color="000000" w:fill="FFFFFF"/>
            <w:noWrap/>
            <w:vAlign w:val="center"/>
            <w:hideMark/>
          </w:tcPr>
          <w:p w14:paraId="34B057E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6C288A9C"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18</w:t>
            </w:r>
          </w:p>
        </w:tc>
        <w:tc>
          <w:tcPr>
            <w:tcW w:w="1587" w:type="dxa"/>
            <w:tcBorders>
              <w:top w:val="nil"/>
              <w:left w:val="nil"/>
              <w:bottom w:val="single" w:sz="4" w:space="0" w:color="auto"/>
              <w:right w:val="single" w:sz="4" w:space="0" w:color="auto"/>
            </w:tcBorders>
            <w:shd w:val="clear" w:color="auto" w:fill="auto"/>
            <w:noWrap/>
            <w:vAlign w:val="center"/>
            <w:hideMark/>
          </w:tcPr>
          <w:p w14:paraId="6A5A7922" w14:textId="3CD292E4"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1.358,16</w:t>
            </w:r>
          </w:p>
        </w:tc>
        <w:tc>
          <w:tcPr>
            <w:tcW w:w="1531" w:type="dxa"/>
            <w:tcBorders>
              <w:top w:val="nil"/>
              <w:left w:val="nil"/>
              <w:bottom w:val="single" w:sz="4" w:space="0" w:color="auto"/>
              <w:right w:val="single" w:sz="4" w:space="0" w:color="auto"/>
            </w:tcBorders>
            <w:shd w:val="clear" w:color="auto" w:fill="auto"/>
            <w:noWrap/>
            <w:vAlign w:val="center"/>
            <w:hideMark/>
          </w:tcPr>
          <w:p w14:paraId="2BE5EDF0" w14:textId="197618D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24.446,88</w:t>
            </w:r>
          </w:p>
        </w:tc>
      </w:tr>
      <w:tr w:rsidR="00EF64C9" w:rsidRPr="00E45804" w14:paraId="76C63263" w14:textId="77777777" w:rsidTr="00F747AB">
        <w:trPr>
          <w:trHeight w:val="102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4056798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15</w:t>
            </w:r>
          </w:p>
        </w:tc>
        <w:tc>
          <w:tcPr>
            <w:tcW w:w="938" w:type="dxa"/>
            <w:tcBorders>
              <w:top w:val="nil"/>
              <w:left w:val="nil"/>
              <w:bottom w:val="single" w:sz="4" w:space="0" w:color="auto"/>
              <w:right w:val="single" w:sz="4" w:space="0" w:color="auto"/>
            </w:tcBorders>
            <w:shd w:val="clear" w:color="000000" w:fill="FFFFFF"/>
            <w:noWrap/>
            <w:vAlign w:val="center"/>
            <w:hideMark/>
          </w:tcPr>
          <w:p w14:paraId="508039C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2367BE9"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CADEIRA GIRATÓRIA OPERACIONAL COM ESPALDAR MÉDIO DIRETOR</w:t>
            </w:r>
            <w:r w:rsidRPr="00EF64C9">
              <w:rPr>
                <w:rFonts w:asciiTheme="minorHAnsi" w:eastAsia="Times New Roman" w:hAnsiTheme="minorHAnsi" w:cstheme="minorHAnsi"/>
                <w:color w:val="000000"/>
                <w:sz w:val="20"/>
                <w:szCs w:val="20"/>
              </w:rPr>
              <w:t xml:space="preserve"> Assento Conjunto estrutural de apoio para a atividade de sentar e com a finalidade de acomodar o usuário de maneira confortável e ergonômica. O conjunto é revestido com tecido pelo processo de tapeçamento convencional. Suas dimensões são aproximadamente 480 mm (largura) x 455 mm (profundidade) apresentando em suas extremidades cantos arredondados. O assento ainda possui uma blindagem plástica fabricada pelo processo de injeção em termoplástico de engenharia (Copolímero de Polipropileno). Encosto Componente utilizado como sustentação da região do apoio lombar e que possui a funcionalidade de acomodar confortavelmente as costas num desenho com concordâncias de raios e curvas ergonômicas, O encosto possui estrutura injetada em termoplástico de engenharia (Copolímero de Polipropileno) reforçada com fibra de vidro e possui porcas garra ¼” fixadas nos pontos de montagem do mecanismo e lâmina. Suas dimensões são aproximadamente 450 mm (largura) x 450 mm (altura) e 100mm de espessura e cantos arredondados. Para acabamento, o encosto recebe uma blindagem de termoplástico </w:t>
            </w:r>
            <w:r w:rsidRPr="00EF64C9">
              <w:rPr>
                <w:rFonts w:asciiTheme="minorHAnsi" w:eastAsia="Times New Roman" w:hAnsiTheme="minorHAnsi" w:cstheme="minorHAnsi"/>
                <w:color w:val="000000"/>
                <w:sz w:val="20"/>
                <w:szCs w:val="20"/>
              </w:rPr>
              <w:lastRenderedPageBreak/>
              <w:t>injetada em polipropileno, que é encaixada à estrutura, dispensando o uso de parafusos e grampos.</w:t>
            </w:r>
          </w:p>
        </w:tc>
        <w:tc>
          <w:tcPr>
            <w:tcW w:w="0" w:type="auto"/>
            <w:tcBorders>
              <w:top w:val="nil"/>
              <w:left w:val="nil"/>
              <w:bottom w:val="single" w:sz="4" w:space="0" w:color="auto"/>
              <w:right w:val="single" w:sz="4" w:space="0" w:color="auto"/>
            </w:tcBorders>
            <w:shd w:val="clear" w:color="000000" w:fill="FFFFFF"/>
            <w:noWrap/>
            <w:vAlign w:val="center"/>
            <w:hideMark/>
          </w:tcPr>
          <w:p w14:paraId="5F3C7EF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2EDEF9EF"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57</w:t>
            </w:r>
          </w:p>
        </w:tc>
        <w:tc>
          <w:tcPr>
            <w:tcW w:w="1587" w:type="dxa"/>
            <w:tcBorders>
              <w:top w:val="nil"/>
              <w:left w:val="nil"/>
              <w:bottom w:val="single" w:sz="4" w:space="0" w:color="auto"/>
              <w:right w:val="single" w:sz="4" w:space="0" w:color="auto"/>
            </w:tcBorders>
            <w:shd w:val="clear" w:color="auto" w:fill="auto"/>
            <w:noWrap/>
            <w:vAlign w:val="center"/>
            <w:hideMark/>
          </w:tcPr>
          <w:p w14:paraId="3B270E81" w14:textId="640281EA"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590,53</w:t>
            </w:r>
          </w:p>
        </w:tc>
        <w:tc>
          <w:tcPr>
            <w:tcW w:w="1531" w:type="dxa"/>
            <w:tcBorders>
              <w:top w:val="nil"/>
              <w:left w:val="nil"/>
              <w:bottom w:val="single" w:sz="4" w:space="0" w:color="auto"/>
              <w:right w:val="single" w:sz="4" w:space="0" w:color="auto"/>
            </w:tcBorders>
            <w:shd w:val="clear" w:color="auto" w:fill="auto"/>
            <w:noWrap/>
            <w:vAlign w:val="center"/>
            <w:hideMark/>
          </w:tcPr>
          <w:p w14:paraId="64644C0B" w14:textId="39993E1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33.660,21</w:t>
            </w:r>
          </w:p>
        </w:tc>
      </w:tr>
      <w:tr w:rsidR="00EF64C9" w:rsidRPr="00E45804" w14:paraId="69A249D4" w14:textId="77777777" w:rsidTr="00F747AB">
        <w:trPr>
          <w:trHeight w:val="624"/>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2C87EB7D"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16</w:t>
            </w:r>
          </w:p>
        </w:tc>
        <w:tc>
          <w:tcPr>
            <w:tcW w:w="938" w:type="dxa"/>
            <w:tcBorders>
              <w:top w:val="nil"/>
              <w:left w:val="nil"/>
              <w:bottom w:val="single" w:sz="4" w:space="0" w:color="auto"/>
              <w:right w:val="single" w:sz="4" w:space="0" w:color="auto"/>
            </w:tcBorders>
            <w:shd w:val="clear" w:color="000000" w:fill="FFFFFF"/>
            <w:noWrap/>
            <w:vAlign w:val="center"/>
            <w:hideMark/>
          </w:tcPr>
          <w:p w14:paraId="7561E70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47EA23AF"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CADEIRA GIRATÓRIA EXECUTIVA COM BRAÇOS REGULÁVEIS</w:t>
            </w:r>
            <w:r w:rsidRPr="00EF64C9">
              <w:rPr>
                <w:rFonts w:asciiTheme="minorHAnsi" w:eastAsia="Times New Roman" w:hAnsiTheme="minorHAnsi" w:cstheme="minorHAnsi"/>
                <w:color w:val="000000"/>
                <w:sz w:val="20"/>
                <w:szCs w:val="20"/>
              </w:rPr>
              <w:t xml:space="preserve"> :A cadeira deve estar de acordo com as definições da norma ABNT NBR 13962. O encosto deve medir 460mm de largura por 400mm de altura, possuir estrutura em Polipropileno reforçado com fibra de vidro e a superfície de contato com o usuário formada por tecido estrutural de base 100% poliéster sobreposto por uma espuma laminada de 20mm de espessura e pelo tecido de revestimento, tencionado e fixado na moldura e parafusado à estrutura por 8 parafusos do tipo plástico com Ø 5x16mm. Esse conjunto deve ser fixado à uma lâmina de aço de 6,35mm de espessura por meio de 6 parafusos, 2 do tipo plástico de Ø5x20mm e 4 parafusos Sextavados flangeados ¼". O assento é confeccionado em polipropileno copolímero injetado com curvatura levemente adaptada ao corpo e acabamento texturizado, com dimensões de 465mmde largura, 415mm de profundidade e 100mm de espessura e cantos arredondados.</w:t>
            </w:r>
          </w:p>
        </w:tc>
        <w:tc>
          <w:tcPr>
            <w:tcW w:w="0" w:type="auto"/>
            <w:tcBorders>
              <w:top w:val="nil"/>
              <w:left w:val="nil"/>
              <w:bottom w:val="single" w:sz="4" w:space="0" w:color="auto"/>
              <w:right w:val="single" w:sz="4" w:space="0" w:color="auto"/>
            </w:tcBorders>
            <w:shd w:val="clear" w:color="000000" w:fill="FFFFFF"/>
            <w:noWrap/>
            <w:vAlign w:val="center"/>
            <w:hideMark/>
          </w:tcPr>
          <w:p w14:paraId="7C67C68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34379CE8"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96</w:t>
            </w:r>
          </w:p>
        </w:tc>
        <w:tc>
          <w:tcPr>
            <w:tcW w:w="1587" w:type="dxa"/>
            <w:tcBorders>
              <w:top w:val="nil"/>
              <w:left w:val="nil"/>
              <w:bottom w:val="single" w:sz="4" w:space="0" w:color="auto"/>
              <w:right w:val="single" w:sz="4" w:space="0" w:color="auto"/>
            </w:tcBorders>
            <w:shd w:val="clear" w:color="auto" w:fill="auto"/>
            <w:noWrap/>
            <w:vAlign w:val="center"/>
            <w:hideMark/>
          </w:tcPr>
          <w:p w14:paraId="548B39EF" w14:textId="5A11826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370,85</w:t>
            </w:r>
          </w:p>
        </w:tc>
        <w:tc>
          <w:tcPr>
            <w:tcW w:w="1531" w:type="dxa"/>
            <w:tcBorders>
              <w:top w:val="nil"/>
              <w:left w:val="nil"/>
              <w:bottom w:val="single" w:sz="4" w:space="0" w:color="auto"/>
              <w:right w:val="single" w:sz="4" w:space="0" w:color="auto"/>
            </w:tcBorders>
            <w:shd w:val="clear" w:color="auto" w:fill="auto"/>
            <w:noWrap/>
            <w:vAlign w:val="center"/>
            <w:hideMark/>
          </w:tcPr>
          <w:p w14:paraId="7C3A74DD" w14:textId="412FF144"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35.601,60</w:t>
            </w:r>
          </w:p>
        </w:tc>
      </w:tr>
      <w:tr w:rsidR="00EF64C9" w:rsidRPr="00E45804" w14:paraId="128DFBEA"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11F73A7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17</w:t>
            </w:r>
          </w:p>
        </w:tc>
        <w:tc>
          <w:tcPr>
            <w:tcW w:w="938" w:type="dxa"/>
            <w:tcBorders>
              <w:top w:val="nil"/>
              <w:left w:val="nil"/>
              <w:bottom w:val="single" w:sz="4" w:space="0" w:color="auto"/>
              <w:right w:val="single" w:sz="4" w:space="0" w:color="auto"/>
            </w:tcBorders>
            <w:shd w:val="clear" w:color="000000" w:fill="FFFFFF"/>
            <w:noWrap/>
            <w:vAlign w:val="center"/>
            <w:hideMark/>
          </w:tcPr>
          <w:p w14:paraId="548B732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4CE4DCF"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CADEIRA FIXA EXECUTIVA SEM BRAÇOS</w:t>
            </w:r>
            <w:r w:rsidRPr="00EF64C9">
              <w:rPr>
                <w:rFonts w:asciiTheme="minorHAnsi" w:eastAsia="Times New Roman" w:hAnsiTheme="minorHAnsi" w:cstheme="minorHAnsi"/>
                <w:color w:val="000000"/>
                <w:sz w:val="20"/>
                <w:szCs w:val="20"/>
              </w:rPr>
              <w:t xml:space="preserve">: Sua configuração deve ser definida por uma estrutura fixa fabricada em tubo industrial de construção mecânica de aço carbono ABNT 1008/1020 com diâmetro de 25,4mm e parede de 1,2 mm, e travessas de aço carbono ABNT 1008/1020 em tubo de secção quadrada 20x20mm com 1,2 mm de espessura; Pintura epóxi. Com assento e encosto EXECUTIVO; Espuma injetada de alta densidade, capacidade de carga de 90 Kg, com capa em polipropileno no assento e encosto, sem uso de perfil de PVC, suas dimensões giram em torno de 480 mm (largura) x 455 mm (profundidade) x 80 mm de </w:t>
            </w:r>
            <w:r w:rsidRPr="00EF64C9">
              <w:rPr>
                <w:rFonts w:asciiTheme="minorHAnsi" w:eastAsia="Times New Roman" w:hAnsiTheme="minorHAnsi" w:cstheme="minorHAnsi"/>
                <w:color w:val="000000"/>
                <w:sz w:val="20"/>
                <w:szCs w:val="20"/>
              </w:rPr>
              <w:lastRenderedPageBreak/>
              <w:t>espessura apresentando em suas extremidades cantos arredondados. O assento deve possuir ainda uma carenagem plástica injetada em polipropileno que é encaixada à estrutura por meio de garras incorporadas na própria estrutura do assento, dispensando o uso de parafusos e grampos. A altura do assento ao piso é de 460 mm e 100mm de espessura.</w:t>
            </w:r>
          </w:p>
        </w:tc>
        <w:tc>
          <w:tcPr>
            <w:tcW w:w="0" w:type="auto"/>
            <w:tcBorders>
              <w:top w:val="nil"/>
              <w:left w:val="nil"/>
              <w:bottom w:val="single" w:sz="4" w:space="0" w:color="auto"/>
              <w:right w:val="single" w:sz="4" w:space="0" w:color="auto"/>
            </w:tcBorders>
            <w:shd w:val="clear" w:color="000000" w:fill="FFFFFF"/>
            <w:noWrap/>
            <w:vAlign w:val="center"/>
            <w:hideMark/>
          </w:tcPr>
          <w:p w14:paraId="798BA41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7D23C2ED"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262</w:t>
            </w:r>
          </w:p>
        </w:tc>
        <w:tc>
          <w:tcPr>
            <w:tcW w:w="1587" w:type="dxa"/>
            <w:tcBorders>
              <w:top w:val="nil"/>
              <w:left w:val="nil"/>
              <w:bottom w:val="single" w:sz="4" w:space="0" w:color="auto"/>
              <w:right w:val="single" w:sz="4" w:space="0" w:color="auto"/>
            </w:tcBorders>
            <w:shd w:val="clear" w:color="auto" w:fill="auto"/>
            <w:noWrap/>
            <w:vAlign w:val="center"/>
            <w:hideMark/>
          </w:tcPr>
          <w:p w14:paraId="5FF9E892" w14:textId="3E099E23"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238,23</w:t>
            </w:r>
          </w:p>
        </w:tc>
        <w:tc>
          <w:tcPr>
            <w:tcW w:w="1531" w:type="dxa"/>
            <w:tcBorders>
              <w:top w:val="nil"/>
              <w:left w:val="nil"/>
              <w:bottom w:val="single" w:sz="4" w:space="0" w:color="auto"/>
              <w:right w:val="single" w:sz="4" w:space="0" w:color="auto"/>
            </w:tcBorders>
            <w:shd w:val="clear" w:color="auto" w:fill="auto"/>
            <w:noWrap/>
            <w:vAlign w:val="center"/>
            <w:hideMark/>
          </w:tcPr>
          <w:p w14:paraId="115C073A" w14:textId="51C29BE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62.416,26</w:t>
            </w:r>
          </w:p>
        </w:tc>
      </w:tr>
      <w:tr w:rsidR="00EF64C9" w:rsidRPr="00E45804" w14:paraId="4A0B97D1" w14:textId="77777777" w:rsidTr="00F747AB">
        <w:trPr>
          <w:trHeight w:val="325"/>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6C05EA3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18</w:t>
            </w:r>
          </w:p>
        </w:tc>
        <w:tc>
          <w:tcPr>
            <w:tcW w:w="938" w:type="dxa"/>
            <w:tcBorders>
              <w:top w:val="nil"/>
              <w:left w:val="nil"/>
              <w:bottom w:val="single" w:sz="4" w:space="0" w:color="auto"/>
              <w:right w:val="single" w:sz="4" w:space="0" w:color="auto"/>
            </w:tcBorders>
            <w:shd w:val="clear" w:color="000000" w:fill="FFFFFF"/>
            <w:noWrap/>
            <w:vAlign w:val="center"/>
            <w:hideMark/>
          </w:tcPr>
          <w:p w14:paraId="39F63DC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36ABFAF1"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CADEIRA DIALOGO FIXA</w:t>
            </w:r>
            <w:r w:rsidRPr="00EF64C9">
              <w:rPr>
                <w:rFonts w:asciiTheme="minorHAnsi" w:eastAsia="Times New Roman" w:hAnsiTheme="minorHAnsi" w:cstheme="minorHAnsi"/>
                <w:color w:val="000000"/>
                <w:sz w:val="20"/>
                <w:szCs w:val="20"/>
              </w:rPr>
              <w:t>: Sua configuração deve ser definida por uma estrutura fixa fabricada em tubo industrial de construção mecânica de aço carbono ABNT 1008/1020 com diâmetro de 25,4mm e parede de 1,2 mm, e travessas de aço carbono ABNT 1008/1020 em tubo de secção quadrada 20x20mm com 1,2 mm de espessura; Pintura epóxi. Com assento e encosto EXECUTIVO; Espuma injetada de alta densidade, capacidade de carga de 90 Kg, com capa em polipropileno no assento e encosto, sem uso de perfil de PVC, Suas dimensões giram em torno de 480 mm ( largura ) x 455 mm ( profundidade ) x 80 mm de espessura apresentando em suas extremidades cantos arredondados. O assento deve possuir ainda uma carenagem plástica injetada em polipropileno que é encaixada à estrutura por meio de garras incorporadas na própria estrutura do assento, dispensando o uso de parafusos e grampos. A altura do assento ao piso é de 460 mm e 100mm de espessura.</w:t>
            </w:r>
          </w:p>
        </w:tc>
        <w:tc>
          <w:tcPr>
            <w:tcW w:w="0" w:type="auto"/>
            <w:tcBorders>
              <w:top w:val="nil"/>
              <w:left w:val="nil"/>
              <w:bottom w:val="single" w:sz="4" w:space="0" w:color="auto"/>
              <w:right w:val="single" w:sz="4" w:space="0" w:color="auto"/>
            </w:tcBorders>
            <w:shd w:val="clear" w:color="000000" w:fill="FFFFFF"/>
            <w:noWrap/>
            <w:vAlign w:val="center"/>
            <w:hideMark/>
          </w:tcPr>
          <w:p w14:paraId="7EC6C39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2A4B7CF6"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88</w:t>
            </w:r>
          </w:p>
        </w:tc>
        <w:tc>
          <w:tcPr>
            <w:tcW w:w="1587" w:type="dxa"/>
            <w:tcBorders>
              <w:top w:val="nil"/>
              <w:left w:val="nil"/>
              <w:bottom w:val="single" w:sz="4" w:space="0" w:color="auto"/>
              <w:right w:val="single" w:sz="4" w:space="0" w:color="auto"/>
            </w:tcBorders>
            <w:shd w:val="clear" w:color="auto" w:fill="auto"/>
            <w:noWrap/>
            <w:vAlign w:val="center"/>
            <w:hideMark/>
          </w:tcPr>
          <w:p w14:paraId="2D05A6E3" w14:textId="7FECC9A4"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181,00</w:t>
            </w:r>
          </w:p>
        </w:tc>
        <w:tc>
          <w:tcPr>
            <w:tcW w:w="1531" w:type="dxa"/>
            <w:tcBorders>
              <w:top w:val="nil"/>
              <w:left w:val="nil"/>
              <w:bottom w:val="single" w:sz="4" w:space="0" w:color="auto"/>
              <w:right w:val="single" w:sz="4" w:space="0" w:color="auto"/>
            </w:tcBorders>
            <w:shd w:val="clear" w:color="auto" w:fill="auto"/>
            <w:noWrap/>
            <w:vAlign w:val="center"/>
            <w:hideMark/>
          </w:tcPr>
          <w:p w14:paraId="4CE00ACF" w14:textId="455C321C"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15.928,00</w:t>
            </w:r>
          </w:p>
        </w:tc>
      </w:tr>
      <w:tr w:rsidR="00EF64C9" w:rsidRPr="00E45804" w14:paraId="73633AAF" w14:textId="77777777" w:rsidTr="00F747AB">
        <w:trPr>
          <w:trHeight w:val="2721"/>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39CC06F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19</w:t>
            </w:r>
          </w:p>
        </w:tc>
        <w:tc>
          <w:tcPr>
            <w:tcW w:w="938" w:type="dxa"/>
            <w:tcBorders>
              <w:top w:val="nil"/>
              <w:left w:val="nil"/>
              <w:bottom w:val="single" w:sz="4" w:space="0" w:color="auto"/>
              <w:right w:val="single" w:sz="4" w:space="0" w:color="auto"/>
            </w:tcBorders>
            <w:shd w:val="clear" w:color="000000" w:fill="FFFFFF"/>
            <w:noWrap/>
            <w:vAlign w:val="center"/>
            <w:hideMark/>
          </w:tcPr>
          <w:p w14:paraId="6334FE7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313CE71"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CADEIRA GIRATÓRIA PRESIDENTE COM BRAÇOS REGULÁVEIS</w:t>
            </w:r>
            <w:r w:rsidRPr="00EF64C9">
              <w:rPr>
                <w:rFonts w:asciiTheme="minorHAnsi" w:eastAsia="Times New Roman" w:hAnsiTheme="minorHAnsi" w:cstheme="minorHAnsi"/>
                <w:color w:val="000000"/>
                <w:sz w:val="20"/>
                <w:szCs w:val="20"/>
              </w:rPr>
              <w:t xml:space="preserve">:A Cadeira Giratória espaldar alto deve ser constituída de assento, encosto, apoios de braço, coluna a gás e base com rodízio. O assento é formado por uma estrutura plástica injetada em polipropileno com fibra de vidro com porcas garra ¼" fixadas nos pontos de montagem dos mecanismos e apoios de braço. Com dimensões </w:t>
            </w:r>
            <w:r w:rsidRPr="00EF64C9">
              <w:rPr>
                <w:rFonts w:asciiTheme="minorHAnsi" w:eastAsia="Times New Roman" w:hAnsiTheme="minorHAnsi" w:cstheme="minorHAnsi"/>
                <w:color w:val="000000"/>
                <w:sz w:val="20"/>
                <w:szCs w:val="20"/>
              </w:rPr>
              <w:lastRenderedPageBreak/>
              <w:t>de 480mm de largura, 460mm de profundidade e 100mm de espessura com cantos arredondados e espuma injetada com densidade de 55 e 45 milímetros de espessura, com formato ergonômico levemente adaptado ao corpo. O assento deve possuir uma carenagem plástica injetada em polipropileno que é encaixada à estrutura, dispensando o uso de parafusos e grampos. A altura do assento até o chão deve ser de 460mm aproximadamente. O encosto, deve possuir estrutura de madeira laminada com 12mm de espessura, levemente conformada ao corpo, com porcas garra ¼" fixadas nos pontos de montagem dos mecanismos e lâminas. Suas dimensões são 450mm de largura, 610mm de altura e 100mm de espessura.</w:t>
            </w:r>
          </w:p>
        </w:tc>
        <w:tc>
          <w:tcPr>
            <w:tcW w:w="0" w:type="auto"/>
            <w:tcBorders>
              <w:top w:val="nil"/>
              <w:left w:val="nil"/>
              <w:bottom w:val="single" w:sz="4" w:space="0" w:color="auto"/>
              <w:right w:val="single" w:sz="4" w:space="0" w:color="auto"/>
            </w:tcBorders>
            <w:shd w:val="clear" w:color="000000" w:fill="FFFFFF"/>
            <w:noWrap/>
            <w:vAlign w:val="center"/>
            <w:hideMark/>
          </w:tcPr>
          <w:p w14:paraId="29E36E0A"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150136D3"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29</w:t>
            </w:r>
          </w:p>
        </w:tc>
        <w:tc>
          <w:tcPr>
            <w:tcW w:w="1587" w:type="dxa"/>
            <w:tcBorders>
              <w:top w:val="nil"/>
              <w:left w:val="nil"/>
              <w:bottom w:val="single" w:sz="4" w:space="0" w:color="auto"/>
              <w:right w:val="single" w:sz="4" w:space="0" w:color="auto"/>
            </w:tcBorders>
            <w:shd w:val="clear" w:color="auto" w:fill="auto"/>
            <w:noWrap/>
            <w:vAlign w:val="center"/>
            <w:hideMark/>
          </w:tcPr>
          <w:p w14:paraId="6AA1082E" w14:textId="4A3A5AF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689,27</w:t>
            </w:r>
          </w:p>
        </w:tc>
        <w:tc>
          <w:tcPr>
            <w:tcW w:w="1531" w:type="dxa"/>
            <w:tcBorders>
              <w:top w:val="nil"/>
              <w:left w:val="nil"/>
              <w:bottom w:val="single" w:sz="4" w:space="0" w:color="auto"/>
              <w:right w:val="single" w:sz="4" w:space="0" w:color="auto"/>
            </w:tcBorders>
            <w:shd w:val="clear" w:color="auto" w:fill="auto"/>
            <w:noWrap/>
            <w:vAlign w:val="center"/>
            <w:hideMark/>
          </w:tcPr>
          <w:p w14:paraId="3EC3AA26" w14:textId="4904EB9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19.988,83</w:t>
            </w:r>
          </w:p>
        </w:tc>
      </w:tr>
      <w:tr w:rsidR="00EF64C9" w:rsidRPr="00E45804" w14:paraId="29A47680" w14:textId="77777777" w:rsidTr="00F747AB">
        <w:trPr>
          <w:trHeight w:val="3515"/>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40CF455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20</w:t>
            </w:r>
          </w:p>
        </w:tc>
        <w:tc>
          <w:tcPr>
            <w:tcW w:w="938" w:type="dxa"/>
            <w:tcBorders>
              <w:top w:val="nil"/>
              <w:left w:val="nil"/>
              <w:bottom w:val="single" w:sz="4" w:space="0" w:color="auto"/>
              <w:right w:val="single" w:sz="4" w:space="0" w:color="auto"/>
            </w:tcBorders>
            <w:shd w:val="clear" w:color="000000" w:fill="FFFFFF"/>
            <w:noWrap/>
            <w:vAlign w:val="center"/>
            <w:hideMark/>
          </w:tcPr>
          <w:p w14:paraId="6AA3AE29"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245D4465"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CADEIRA FIXA DIÁLOGO ESPALDAR MÉDIO COM BRAÇO "POLTRONA FIXA INTERLOCUTOR MÉDIO</w:t>
            </w:r>
            <w:r w:rsidRPr="00EF64C9">
              <w:rPr>
                <w:rFonts w:asciiTheme="minorHAnsi" w:eastAsia="Times New Roman" w:hAnsiTheme="minorHAnsi" w:cstheme="minorHAnsi"/>
                <w:color w:val="000000"/>
                <w:sz w:val="20"/>
                <w:szCs w:val="20"/>
              </w:rPr>
              <w:t xml:space="preserve"> monobloco com braço fixo Encosto: estruturado em chassi de polipropileno injetado com aletas de reforços estruturais, estofamento em espuma flexível de poliuretano injetada moldada com espessura média predominante de 40 mm, provido de carenagem para contra capa do encosto injetada em polipropileno que deixe inacessível e não aparente os pontos de fixação do suporte de junção do encosto no chassi do espaldar, a junção das carenagens do encosto com a do suporte de junção do encosto não deve deixar tal suporte aparente e/ou acessível ao usuário na porção posterior do contra encosto. Não será tolerado o uso de perfil de bordos de PVC e parafusos para acabamento e ou fixação da contra capa de encosto. Pequenas aberturas entre a carenagem de contra encosto e a carenagem do suporte de junção do encosto são toleráveis, desde que não permitam a inserção de um objeto </w:t>
            </w:r>
            <w:r w:rsidRPr="00EF64C9">
              <w:rPr>
                <w:rFonts w:asciiTheme="minorHAnsi" w:eastAsia="Times New Roman" w:hAnsiTheme="minorHAnsi" w:cstheme="minorHAnsi"/>
                <w:color w:val="000000"/>
                <w:sz w:val="20"/>
                <w:szCs w:val="20"/>
              </w:rPr>
              <w:lastRenderedPageBreak/>
              <w:t>cilíndrico com diâmetro máximo de 10 mm no interior do contra encosto, não permitindo assim a ocultação de objetos e/ou acidentes decorrentes do uso público deste móvel. Fixação dos elementos ao chassi de encosto através de parafusos e porcas garras com rosca métrica. Aspectos dimensionais mínimos do encosto: largura de 440 mm, extensão vertical: 400 mm. Assento: estruturado em chassi de polipropileno injetado com aletas de reforços estruturais ou em compensado multilaminado anatômico de espessura de 12 mm, estofamento em espuma flexível de poliuretano injetada moldada com mesmas características físicas e de desempenho especificadas para o encosto, dotado de carenagem de contra capa para o assento injetada em polipropileno que proteja todo o contra assento e bordos.</w:t>
            </w:r>
          </w:p>
        </w:tc>
        <w:tc>
          <w:tcPr>
            <w:tcW w:w="0" w:type="auto"/>
            <w:tcBorders>
              <w:top w:val="nil"/>
              <w:left w:val="nil"/>
              <w:bottom w:val="single" w:sz="4" w:space="0" w:color="auto"/>
              <w:right w:val="single" w:sz="4" w:space="0" w:color="auto"/>
            </w:tcBorders>
            <w:shd w:val="clear" w:color="000000" w:fill="FFFFFF"/>
            <w:noWrap/>
            <w:vAlign w:val="center"/>
            <w:hideMark/>
          </w:tcPr>
          <w:p w14:paraId="2915A6F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3EB233A2"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35</w:t>
            </w:r>
          </w:p>
        </w:tc>
        <w:tc>
          <w:tcPr>
            <w:tcW w:w="1587" w:type="dxa"/>
            <w:tcBorders>
              <w:top w:val="nil"/>
              <w:left w:val="nil"/>
              <w:bottom w:val="single" w:sz="4" w:space="0" w:color="auto"/>
              <w:right w:val="single" w:sz="4" w:space="0" w:color="auto"/>
            </w:tcBorders>
            <w:shd w:val="clear" w:color="auto" w:fill="auto"/>
            <w:noWrap/>
            <w:vAlign w:val="center"/>
            <w:hideMark/>
          </w:tcPr>
          <w:p w14:paraId="55739DA6" w14:textId="273A9A7B"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350,05</w:t>
            </w:r>
          </w:p>
        </w:tc>
        <w:tc>
          <w:tcPr>
            <w:tcW w:w="1531" w:type="dxa"/>
            <w:tcBorders>
              <w:top w:val="nil"/>
              <w:left w:val="nil"/>
              <w:bottom w:val="single" w:sz="4" w:space="0" w:color="auto"/>
              <w:right w:val="single" w:sz="4" w:space="0" w:color="auto"/>
            </w:tcBorders>
            <w:shd w:val="clear" w:color="auto" w:fill="auto"/>
            <w:noWrap/>
            <w:vAlign w:val="center"/>
            <w:hideMark/>
          </w:tcPr>
          <w:p w14:paraId="4F73D44D" w14:textId="10A97AF1"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12.251,75</w:t>
            </w:r>
          </w:p>
        </w:tc>
      </w:tr>
      <w:tr w:rsidR="00EF64C9" w:rsidRPr="00E45804" w14:paraId="47C98E8E"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2562CEE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21</w:t>
            </w:r>
          </w:p>
        </w:tc>
        <w:tc>
          <w:tcPr>
            <w:tcW w:w="938" w:type="dxa"/>
            <w:tcBorders>
              <w:top w:val="nil"/>
              <w:left w:val="nil"/>
              <w:bottom w:val="single" w:sz="4" w:space="0" w:color="auto"/>
              <w:right w:val="single" w:sz="4" w:space="0" w:color="auto"/>
            </w:tcBorders>
            <w:shd w:val="clear" w:color="000000" w:fill="FFFFFF"/>
            <w:noWrap/>
            <w:vAlign w:val="center"/>
            <w:hideMark/>
          </w:tcPr>
          <w:p w14:paraId="5AA7B1C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E5B2A67"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SOFÁ DE ESPERA – 02 LUGARES COM BRAÇO FIXO</w:t>
            </w:r>
            <w:r w:rsidRPr="00EF64C9">
              <w:rPr>
                <w:rFonts w:asciiTheme="minorHAnsi" w:eastAsia="Times New Roman" w:hAnsiTheme="minorHAnsi" w:cstheme="minorHAnsi"/>
                <w:color w:val="000000"/>
                <w:sz w:val="20"/>
                <w:szCs w:val="20"/>
              </w:rPr>
              <w:t xml:space="preserve">. Sofá reto de 02 lugar individual com estrutura do tipo trapezoidal em tubo de aço carbono de seção redonda com diâmetro de 19,05 mm e espessura de parede de no mínimo 1,90 mm, sendo as travessas estruturais de assento no mesmo tubo. Tratamento em pintura eletrostática à pó de cor grafite com elementos ligados entre si através de parafusos e/ou de solda do tipo Metal Inert Gas. Assento, encosto e braços formados através de peças individuais a partir de espumas flexíveis de poliuretano, expandida, cuja densidade nominal é de 30 ± 5 kg/m3, com espessura de 140 mm para o assento e de 80 mm para o encosto. Chassis estruturais de assento e encosto de compensados multilaminados com espessura mínima de 10 mm. Revestimento do assento em laminado sintético de PVC espalmado sobre forro de cor </w:t>
            </w:r>
            <w:r w:rsidRPr="00EF64C9">
              <w:rPr>
                <w:rFonts w:asciiTheme="minorHAnsi" w:eastAsia="Times New Roman" w:hAnsiTheme="minorHAnsi" w:cstheme="minorHAnsi"/>
                <w:color w:val="000000"/>
                <w:sz w:val="20"/>
                <w:szCs w:val="20"/>
              </w:rPr>
              <w:lastRenderedPageBreak/>
              <w:t>cinza claro. Dimensões mínimas do sofá: Profundidade útil do assento (medida da borda frontal do assento até a intersecção com o encosto): 4900 mm. Altura total: 8300 mm. Altura do assento ao piso: entre 43,50 e 500 mm. Largura total do sofá considerando os braços: mínimo de 1400 mm. Altura útil do encosto em relação ao assento: 300 mm. GARANTIA Vinte e quatro meses contra defeitos de fabricação e oxidação. EMBALAGEM Plástico termo encolhível, papelão ondulado, e manta de polietileno expandido ou lâminas de plástico bolha, de gramatura adequada às características do produto, de modo a proteger contra danos no transporte e manuseio; fixação por meio de fita adesiva, que não deverá estar em contato direto com o produto. composta por duas bases fabricadas em tubo oblongo. O conjunto recebe uma proteção contra corrosão e a superfície é revestida por pintura eletrostática epóxi pó preta. A estrutura contém sapatas fixas, desenvolvidos para manter a base apoiada sobre o piso e principalmente evitar o contato direto do metal com a superfície de apoio.</w:t>
            </w:r>
          </w:p>
        </w:tc>
        <w:tc>
          <w:tcPr>
            <w:tcW w:w="0" w:type="auto"/>
            <w:tcBorders>
              <w:top w:val="nil"/>
              <w:left w:val="nil"/>
              <w:bottom w:val="single" w:sz="4" w:space="0" w:color="auto"/>
              <w:right w:val="single" w:sz="4" w:space="0" w:color="auto"/>
            </w:tcBorders>
            <w:shd w:val="clear" w:color="000000" w:fill="FFFFFF"/>
            <w:noWrap/>
            <w:vAlign w:val="center"/>
            <w:hideMark/>
          </w:tcPr>
          <w:p w14:paraId="3A76A3D6"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74780A4D"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11</w:t>
            </w:r>
          </w:p>
        </w:tc>
        <w:tc>
          <w:tcPr>
            <w:tcW w:w="1587" w:type="dxa"/>
            <w:tcBorders>
              <w:top w:val="nil"/>
              <w:left w:val="nil"/>
              <w:bottom w:val="single" w:sz="4" w:space="0" w:color="auto"/>
              <w:right w:val="single" w:sz="4" w:space="0" w:color="auto"/>
            </w:tcBorders>
            <w:shd w:val="clear" w:color="auto" w:fill="auto"/>
            <w:noWrap/>
            <w:vAlign w:val="center"/>
            <w:hideMark/>
          </w:tcPr>
          <w:p w14:paraId="3C3029B4" w14:textId="75BBCC29"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788,81</w:t>
            </w:r>
          </w:p>
        </w:tc>
        <w:tc>
          <w:tcPr>
            <w:tcW w:w="1531" w:type="dxa"/>
            <w:tcBorders>
              <w:top w:val="nil"/>
              <w:left w:val="nil"/>
              <w:bottom w:val="single" w:sz="4" w:space="0" w:color="auto"/>
              <w:right w:val="single" w:sz="4" w:space="0" w:color="auto"/>
            </w:tcBorders>
            <w:shd w:val="clear" w:color="auto" w:fill="auto"/>
            <w:noWrap/>
            <w:vAlign w:val="center"/>
            <w:hideMark/>
          </w:tcPr>
          <w:p w14:paraId="1EBCB071" w14:textId="0F84510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8.676,91</w:t>
            </w:r>
          </w:p>
        </w:tc>
      </w:tr>
      <w:tr w:rsidR="00EF64C9" w:rsidRPr="00E45804" w14:paraId="6625400A"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1A6EBD9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22</w:t>
            </w:r>
          </w:p>
        </w:tc>
        <w:tc>
          <w:tcPr>
            <w:tcW w:w="938" w:type="dxa"/>
            <w:tcBorders>
              <w:top w:val="nil"/>
              <w:left w:val="nil"/>
              <w:bottom w:val="single" w:sz="4" w:space="0" w:color="auto"/>
              <w:right w:val="single" w:sz="4" w:space="0" w:color="auto"/>
            </w:tcBorders>
            <w:shd w:val="clear" w:color="000000" w:fill="FFFFFF"/>
            <w:noWrap/>
            <w:vAlign w:val="center"/>
            <w:hideMark/>
          </w:tcPr>
          <w:p w14:paraId="256B57A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220EF57E"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SOFÁ DE ESPERA – 03 LUGARES COM BRAÇO FIXO</w:t>
            </w:r>
            <w:r w:rsidRPr="00EF64C9">
              <w:rPr>
                <w:rFonts w:asciiTheme="minorHAnsi" w:eastAsia="Times New Roman" w:hAnsiTheme="minorHAnsi" w:cstheme="minorHAnsi"/>
                <w:color w:val="000000"/>
                <w:sz w:val="20"/>
                <w:szCs w:val="20"/>
              </w:rPr>
              <w:t xml:space="preserve">. Sofá reto de 02 lugar individual com estrutura do tipo trapezoidal em tubo de aço carbono de seção redonda com diâmetro de 19,05 mm e espessura de parede de no mínimo 1,90 mm, sendo as travessas estruturais de assento no mesmo tubo. Tratamento em pintura eletrostática à pó de cor grafite com elementos ligados entre si através de parafusos e/ou de solda do tipo Metal Inert Gas. Assento, encosto e braços formados através de peças individuais a partir de espumas flexíveis de poliuretano, expandida, cuja densidade nominal é de 30 ± 5 kg/m3, com </w:t>
            </w:r>
            <w:r w:rsidRPr="00EF64C9">
              <w:rPr>
                <w:rFonts w:asciiTheme="minorHAnsi" w:eastAsia="Times New Roman" w:hAnsiTheme="minorHAnsi" w:cstheme="minorHAnsi"/>
                <w:color w:val="000000"/>
                <w:sz w:val="20"/>
                <w:szCs w:val="20"/>
              </w:rPr>
              <w:lastRenderedPageBreak/>
              <w:t>espessura de 140 mm para o assento e de 80 mm para o encosto. Chassis estruturais de assento e encosto de compensados multilaminados com espessura mínima de 10 mm. Revestimento do assento em laminado sintético de PVC espalmado sobre forro de cor cinza claro. Dimensões mínimas do sofá: Profundidade útil do assento (medida da borda frontal do assento até a intersecção com o encosto): 4900 mm. . Altura total: 8300 mm. Altura do assento ao piso: entre 43,50 e 500 mm. Largura total do sofá considerando os braços: mínimo de 1400 mm. Altura útil do encosto em relação ao assento: 300 mm. GARANTIA Vinte e quatro meses contra defeitos de fabricação e oxidação. EMBALAGEM Plástico termo encolhível, papelão ondulado, e manta de polietileno expandido ou lâminas de plástico bolha, de gramatura adequada às características do produto, de modo a proteger contra danos no transporte e manuseio; fixação por meio de fita adesiva, que não deverá estar em contato direto com o produto. composta por duas bases fabricadas em tubo oblongo. O conjunto recebe uma proteção contra corrosão e a superfície é revestida por pintura eletrostática epóxi pó preta. A estrutura contém sapatas fixas, desenvolvidos para manter a base apoiada sobre o piso e principalmente evitar o contato direto do metal com a superfície de apoio.</w:t>
            </w:r>
          </w:p>
        </w:tc>
        <w:tc>
          <w:tcPr>
            <w:tcW w:w="0" w:type="auto"/>
            <w:tcBorders>
              <w:top w:val="nil"/>
              <w:left w:val="nil"/>
              <w:bottom w:val="single" w:sz="4" w:space="0" w:color="auto"/>
              <w:right w:val="single" w:sz="4" w:space="0" w:color="auto"/>
            </w:tcBorders>
            <w:shd w:val="clear" w:color="000000" w:fill="FFFFFF"/>
            <w:noWrap/>
            <w:vAlign w:val="center"/>
            <w:hideMark/>
          </w:tcPr>
          <w:p w14:paraId="32ECA95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3C29E5F2"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16</w:t>
            </w:r>
          </w:p>
        </w:tc>
        <w:tc>
          <w:tcPr>
            <w:tcW w:w="1587" w:type="dxa"/>
            <w:tcBorders>
              <w:top w:val="nil"/>
              <w:left w:val="nil"/>
              <w:bottom w:val="single" w:sz="4" w:space="0" w:color="auto"/>
              <w:right w:val="single" w:sz="4" w:space="0" w:color="auto"/>
            </w:tcBorders>
            <w:shd w:val="clear" w:color="auto" w:fill="auto"/>
            <w:noWrap/>
            <w:vAlign w:val="center"/>
            <w:hideMark/>
          </w:tcPr>
          <w:p w14:paraId="2E673F3F" w14:textId="2CBA3BD4"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881,00</w:t>
            </w:r>
          </w:p>
        </w:tc>
        <w:tc>
          <w:tcPr>
            <w:tcW w:w="1531" w:type="dxa"/>
            <w:tcBorders>
              <w:top w:val="nil"/>
              <w:left w:val="nil"/>
              <w:bottom w:val="single" w:sz="4" w:space="0" w:color="auto"/>
              <w:right w:val="single" w:sz="4" w:space="0" w:color="auto"/>
            </w:tcBorders>
            <w:shd w:val="clear" w:color="auto" w:fill="auto"/>
            <w:noWrap/>
            <w:vAlign w:val="center"/>
            <w:hideMark/>
          </w:tcPr>
          <w:p w14:paraId="49F20E8E" w14:textId="386255F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14.096,00</w:t>
            </w:r>
          </w:p>
        </w:tc>
      </w:tr>
      <w:tr w:rsidR="00EF64C9" w:rsidRPr="00E45804" w14:paraId="7BD6D2B9" w14:textId="77777777" w:rsidTr="00F747AB">
        <w:trPr>
          <w:trHeight w:val="213"/>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3E16B366"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23</w:t>
            </w:r>
          </w:p>
        </w:tc>
        <w:tc>
          <w:tcPr>
            <w:tcW w:w="938" w:type="dxa"/>
            <w:tcBorders>
              <w:top w:val="nil"/>
              <w:left w:val="nil"/>
              <w:bottom w:val="single" w:sz="4" w:space="0" w:color="auto"/>
              <w:right w:val="single" w:sz="4" w:space="0" w:color="auto"/>
            </w:tcBorders>
            <w:shd w:val="clear" w:color="000000" w:fill="FFFFFF"/>
            <w:noWrap/>
            <w:vAlign w:val="center"/>
            <w:hideMark/>
          </w:tcPr>
          <w:p w14:paraId="07ED1BE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2E53800C"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CONJUNTO DE ESTOFADO, CONSTITUIDO DE UM SOFA DE 02 LUGARES E UM DE 03 LUGARES,</w:t>
            </w:r>
            <w:r w:rsidRPr="00EF64C9">
              <w:rPr>
                <w:rFonts w:asciiTheme="minorHAnsi" w:eastAsia="Times New Roman" w:hAnsiTheme="minorHAnsi" w:cstheme="minorHAnsi"/>
                <w:color w:val="000000"/>
                <w:sz w:val="20"/>
                <w:szCs w:val="20"/>
              </w:rPr>
              <w:t xml:space="preserve"> formato retangular, com braco em altura media, com estrutura interna em chapa de madeira e perfis de aco, estofamento em espuma injetada de poliuretano comespessura de 12 cm, com densidade de 48 a 52 kg/m3, revestimento em tecido, na cor </w:t>
            </w:r>
            <w:r w:rsidRPr="00EF64C9">
              <w:rPr>
                <w:rFonts w:asciiTheme="minorHAnsi" w:eastAsia="Times New Roman" w:hAnsiTheme="minorHAnsi" w:cstheme="minorHAnsi"/>
                <w:color w:val="000000"/>
                <w:sz w:val="20"/>
                <w:szCs w:val="20"/>
              </w:rPr>
              <w:lastRenderedPageBreak/>
              <w:t>preta, bege, marrom ou cinza, sofa de 3 lugares medindo aproximadamente 2000 x 750 x 700 mm, sofa de 2 lugares medindo aproximadamente 1420 x 750 x 700 mm, garantia minima de 12 meses</w:t>
            </w:r>
          </w:p>
        </w:tc>
        <w:tc>
          <w:tcPr>
            <w:tcW w:w="0" w:type="auto"/>
            <w:tcBorders>
              <w:top w:val="nil"/>
              <w:left w:val="nil"/>
              <w:bottom w:val="single" w:sz="4" w:space="0" w:color="auto"/>
              <w:right w:val="single" w:sz="4" w:space="0" w:color="auto"/>
            </w:tcBorders>
            <w:shd w:val="clear" w:color="000000" w:fill="FFFFFF"/>
            <w:noWrap/>
            <w:vAlign w:val="center"/>
            <w:hideMark/>
          </w:tcPr>
          <w:p w14:paraId="5464291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218A5F28"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7</w:t>
            </w:r>
          </w:p>
        </w:tc>
        <w:tc>
          <w:tcPr>
            <w:tcW w:w="1587" w:type="dxa"/>
            <w:tcBorders>
              <w:top w:val="nil"/>
              <w:left w:val="nil"/>
              <w:bottom w:val="single" w:sz="4" w:space="0" w:color="auto"/>
              <w:right w:val="single" w:sz="4" w:space="0" w:color="auto"/>
            </w:tcBorders>
            <w:shd w:val="clear" w:color="auto" w:fill="auto"/>
            <w:noWrap/>
            <w:vAlign w:val="center"/>
            <w:hideMark/>
          </w:tcPr>
          <w:p w14:paraId="547153A7" w14:textId="2E20206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1.529,60</w:t>
            </w:r>
          </w:p>
        </w:tc>
        <w:tc>
          <w:tcPr>
            <w:tcW w:w="1531" w:type="dxa"/>
            <w:tcBorders>
              <w:top w:val="nil"/>
              <w:left w:val="nil"/>
              <w:bottom w:val="single" w:sz="4" w:space="0" w:color="auto"/>
              <w:right w:val="single" w:sz="4" w:space="0" w:color="auto"/>
            </w:tcBorders>
            <w:shd w:val="clear" w:color="auto" w:fill="auto"/>
            <w:noWrap/>
            <w:vAlign w:val="center"/>
            <w:hideMark/>
          </w:tcPr>
          <w:p w14:paraId="1AA30A82" w14:textId="6F1BEA9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10.707,20</w:t>
            </w:r>
          </w:p>
        </w:tc>
      </w:tr>
      <w:tr w:rsidR="00EF64C9" w:rsidRPr="00E45804" w14:paraId="4017253B"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7B5EF79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24</w:t>
            </w:r>
          </w:p>
        </w:tc>
        <w:tc>
          <w:tcPr>
            <w:tcW w:w="938" w:type="dxa"/>
            <w:tcBorders>
              <w:top w:val="nil"/>
              <w:left w:val="nil"/>
              <w:bottom w:val="single" w:sz="4" w:space="0" w:color="auto"/>
              <w:right w:val="single" w:sz="4" w:space="0" w:color="auto"/>
            </w:tcBorders>
            <w:shd w:val="clear" w:color="000000" w:fill="FFFFFF"/>
            <w:noWrap/>
            <w:vAlign w:val="center"/>
            <w:hideMark/>
          </w:tcPr>
          <w:p w14:paraId="054C7954" w14:textId="1D02CB44" w:rsidR="00EF64C9" w:rsidRPr="00EF64C9" w:rsidRDefault="00EF64C9" w:rsidP="00EF64C9">
            <w:pPr>
              <w:jc w:val="center"/>
              <w:rPr>
                <w:rFonts w:asciiTheme="minorHAnsi" w:eastAsia="Times New Roman" w:hAnsiTheme="minorHAnsi" w:cstheme="minorHAnsi"/>
                <w:color w:val="000000"/>
                <w:sz w:val="20"/>
                <w:szCs w:val="20"/>
              </w:rPr>
            </w:pPr>
          </w:p>
        </w:tc>
        <w:tc>
          <w:tcPr>
            <w:tcW w:w="2953" w:type="dxa"/>
            <w:tcBorders>
              <w:top w:val="nil"/>
              <w:left w:val="nil"/>
              <w:bottom w:val="single" w:sz="4" w:space="0" w:color="auto"/>
              <w:right w:val="single" w:sz="4" w:space="0" w:color="auto"/>
            </w:tcBorders>
            <w:shd w:val="clear" w:color="000000" w:fill="FFFFFF"/>
            <w:vAlign w:val="center"/>
            <w:hideMark/>
          </w:tcPr>
          <w:p w14:paraId="61D74489" w14:textId="77777777" w:rsidR="00EF64C9" w:rsidRPr="00EF64C9" w:rsidRDefault="00EF64C9" w:rsidP="00E45804">
            <w:pPr>
              <w:rPr>
                <w:rFonts w:asciiTheme="minorHAnsi" w:eastAsia="Times New Roman" w:hAnsiTheme="minorHAnsi" w:cstheme="minorHAnsi"/>
                <w:sz w:val="20"/>
                <w:szCs w:val="20"/>
              </w:rPr>
            </w:pPr>
            <w:r w:rsidRPr="00EF64C9">
              <w:rPr>
                <w:rFonts w:asciiTheme="minorHAnsi" w:eastAsia="Times New Roman" w:hAnsiTheme="minorHAnsi" w:cstheme="minorHAnsi"/>
                <w:b/>
                <w:bCs/>
                <w:sz w:val="20"/>
                <w:szCs w:val="20"/>
              </w:rPr>
              <w:t>LOUSA QUADRO BRANCO 120 X 90 CM</w:t>
            </w:r>
            <w:r w:rsidRPr="00EF64C9">
              <w:rPr>
                <w:rFonts w:asciiTheme="minorHAnsi" w:eastAsia="Times New Roman" w:hAnsiTheme="minorHAnsi" w:cstheme="minorHAnsi"/>
                <w:sz w:val="20"/>
                <w:szCs w:val="20"/>
              </w:rPr>
              <w:t xml:space="preserve"> com moldura de alumínio</w:t>
            </w:r>
          </w:p>
        </w:tc>
        <w:tc>
          <w:tcPr>
            <w:tcW w:w="0" w:type="auto"/>
            <w:tcBorders>
              <w:top w:val="nil"/>
              <w:left w:val="nil"/>
              <w:bottom w:val="single" w:sz="4" w:space="0" w:color="auto"/>
              <w:right w:val="single" w:sz="4" w:space="0" w:color="auto"/>
            </w:tcBorders>
            <w:shd w:val="clear" w:color="000000" w:fill="FFFFFF"/>
            <w:noWrap/>
            <w:vAlign w:val="center"/>
            <w:hideMark/>
          </w:tcPr>
          <w:p w14:paraId="1A6D1E61" w14:textId="0F3CBCA8" w:rsidR="00EF64C9" w:rsidRPr="00EF64C9" w:rsidRDefault="00EF64C9" w:rsidP="00EF64C9">
            <w:pPr>
              <w:jc w:val="center"/>
              <w:rPr>
                <w:rFonts w:asciiTheme="minorHAnsi" w:eastAsia="Times New Roman" w:hAnsiTheme="minorHAnsi" w:cstheme="minorHAnsi"/>
                <w:color w:val="000000"/>
                <w:sz w:val="20"/>
                <w:szCs w:val="20"/>
              </w:rPr>
            </w:pPr>
          </w:p>
        </w:tc>
        <w:tc>
          <w:tcPr>
            <w:tcW w:w="1124" w:type="dxa"/>
            <w:tcBorders>
              <w:top w:val="nil"/>
              <w:left w:val="nil"/>
              <w:bottom w:val="single" w:sz="4" w:space="0" w:color="auto"/>
              <w:right w:val="single" w:sz="4" w:space="0" w:color="auto"/>
            </w:tcBorders>
            <w:shd w:val="clear" w:color="auto" w:fill="auto"/>
            <w:noWrap/>
            <w:vAlign w:val="center"/>
            <w:hideMark/>
          </w:tcPr>
          <w:p w14:paraId="67332436"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26</w:t>
            </w:r>
          </w:p>
        </w:tc>
        <w:tc>
          <w:tcPr>
            <w:tcW w:w="1587" w:type="dxa"/>
            <w:tcBorders>
              <w:top w:val="nil"/>
              <w:left w:val="nil"/>
              <w:bottom w:val="single" w:sz="4" w:space="0" w:color="auto"/>
              <w:right w:val="single" w:sz="4" w:space="0" w:color="auto"/>
            </w:tcBorders>
            <w:shd w:val="clear" w:color="auto" w:fill="auto"/>
            <w:noWrap/>
            <w:vAlign w:val="center"/>
            <w:hideMark/>
          </w:tcPr>
          <w:p w14:paraId="30011591" w14:textId="2BC044D1"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159,63</w:t>
            </w:r>
          </w:p>
        </w:tc>
        <w:tc>
          <w:tcPr>
            <w:tcW w:w="1531" w:type="dxa"/>
            <w:tcBorders>
              <w:top w:val="nil"/>
              <w:left w:val="nil"/>
              <w:bottom w:val="single" w:sz="4" w:space="0" w:color="auto"/>
              <w:right w:val="single" w:sz="4" w:space="0" w:color="auto"/>
            </w:tcBorders>
            <w:shd w:val="clear" w:color="auto" w:fill="auto"/>
            <w:noWrap/>
            <w:vAlign w:val="center"/>
            <w:hideMark/>
          </w:tcPr>
          <w:p w14:paraId="34A52F5F" w14:textId="10DB12B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4.150,38</w:t>
            </w:r>
          </w:p>
        </w:tc>
      </w:tr>
      <w:tr w:rsidR="00EF64C9" w:rsidRPr="00E45804" w14:paraId="51D45726"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52FC1A7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25</w:t>
            </w:r>
          </w:p>
        </w:tc>
        <w:tc>
          <w:tcPr>
            <w:tcW w:w="938" w:type="dxa"/>
            <w:tcBorders>
              <w:top w:val="nil"/>
              <w:left w:val="nil"/>
              <w:bottom w:val="single" w:sz="4" w:space="0" w:color="auto"/>
              <w:right w:val="single" w:sz="4" w:space="0" w:color="auto"/>
            </w:tcBorders>
            <w:shd w:val="clear" w:color="000000" w:fill="FFFFFF"/>
            <w:noWrap/>
            <w:vAlign w:val="center"/>
            <w:hideMark/>
          </w:tcPr>
          <w:p w14:paraId="2C90B68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46B81F35"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QUADRO DE METAL PARA FIXAÇÃO DE AVISOS</w:t>
            </w:r>
            <w:r w:rsidRPr="00EF64C9">
              <w:rPr>
                <w:rFonts w:asciiTheme="minorHAnsi" w:eastAsia="Times New Roman" w:hAnsiTheme="minorHAnsi" w:cstheme="minorHAnsi"/>
                <w:color w:val="000000"/>
                <w:sz w:val="20"/>
                <w:szCs w:val="20"/>
              </w:rPr>
              <w:t>. dimensões e tolerâncias largura: 1500 mm +/- 10 mm; altura: 900 mm +/- 10 mm; características moldura com cantos arredondados em alumínio anodizado fosco; fundo confeccionado em mdp 10mm; acabamento em chapa de aço branca magnética; sistema de fixação invisível permitindo instalação na vertical ou horizontal. garantia • mínima de três meses a partir da data de entrega, contra defeitos de fabricação. permite-se variação de até 10%</w:t>
            </w:r>
          </w:p>
        </w:tc>
        <w:tc>
          <w:tcPr>
            <w:tcW w:w="0" w:type="auto"/>
            <w:tcBorders>
              <w:top w:val="nil"/>
              <w:left w:val="nil"/>
              <w:bottom w:val="single" w:sz="4" w:space="0" w:color="auto"/>
              <w:right w:val="single" w:sz="4" w:space="0" w:color="auto"/>
            </w:tcBorders>
            <w:shd w:val="clear" w:color="000000" w:fill="FFFFFF"/>
            <w:noWrap/>
            <w:vAlign w:val="center"/>
            <w:hideMark/>
          </w:tcPr>
          <w:p w14:paraId="209201E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1C5EF579"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17</w:t>
            </w:r>
          </w:p>
        </w:tc>
        <w:tc>
          <w:tcPr>
            <w:tcW w:w="1587" w:type="dxa"/>
            <w:tcBorders>
              <w:top w:val="nil"/>
              <w:left w:val="nil"/>
              <w:bottom w:val="single" w:sz="4" w:space="0" w:color="auto"/>
              <w:right w:val="single" w:sz="4" w:space="0" w:color="auto"/>
            </w:tcBorders>
            <w:shd w:val="clear" w:color="auto" w:fill="auto"/>
            <w:noWrap/>
            <w:vAlign w:val="center"/>
            <w:hideMark/>
          </w:tcPr>
          <w:p w14:paraId="01FBE98B" w14:textId="53C98C41"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161,81</w:t>
            </w:r>
          </w:p>
        </w:tc>
        <w:tc>
          <w:tcPr>
            <w:tcW w:w="1531" w:type="dxa"/>
            <w:tcBorders>
              <w:top w:val="nil"/>
              <w:left w:val="nil"/>
              <w:bottom w:val="single" w:sz="4" w:space="0" w:color="auto"/>
              <w:right w:val="single" w:sz="4" w:space="0" w:color="auto"/>
            </w:tcBorders>
            <w:shd w:val="clear" w:color="auto" w:fill="auto"/>
            <w:noWrap/>
            <w:vAlign w:val="center"/>
            <w:hideMark/>
          </w:tcPr>
          <w:p w14:paraId="383B3105" w14:textId="553B679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2.750,77</w:t>
            </w:r>
          </w:p>
        </w:tc>
      </w:tr>
      <w:tr w:rsidR="00EF64C9" w:rsidRPr="00E45804" w14:paraId="77A5B344" w14:textId="77777777" w:rsidTr="00F747AB">
        <w:trPr>
          <w:trHeight w:val="85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5A201E7A"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26</w:t>
            </w:r>
          </w:p>
        </w:tc>
        <w:tc>
          <w:tcPr>
            <w:tcW w:w="938" w:type="dxa"/>
            <w:tcBorders>
              <w:top w:val="nil"/>
              <w:left w:val="nil"/>
              <w:bottom w:val="single" w:sz="4" w:space="0" w:color="auto"/>
              <w:right w:val="single" w:sz="4" w:space="0" w:color="auto"/>
            </w:tcBorders>
            <w:shd w:val="clear" w:color="000000" w:fill="FFFFFF"/>
            <w:noWrap/>
            <w:vAlign w:val="center"/>
            <w:hideMark/>
          </w:tcPr>
          <w:p w14:paraId="1D3E07B6"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FBA9F57"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 xml:space="preserve">QUADRO MURAL EM FELTRO QUADRO EM METAL COM FELTRO </w:t>
            </w:r>
            <w:r w:rsidRPr="00EF64C9">
              <w:rPr>
                <w:rFonts w:asciiTheme="minorHAnsi" w:eastAsia="Times New Roman" w:hAnsiTheme="minorHAnsi" w:cstheme="minorHAnsi"/>
                <w:color w:val="000000"/>
                <w:sz w:val="20"/>
                <w:szCs w:val="20"/>
              </w:rPr>
              <w:t>PARA FIXAÇÃO DE RECADOS, TRABALHOS E OUTROS. dimensões e tolerâncias • altura: 1200 mm +/- 10 mm; • largura: 900 mm +/- 10 mm. características • moldura com cantos arredondados em alumínio anodizado fosco; • confeccionado mdp 3mm revestido na parte frontal com card board 6mm; acabamento em feltro acrílico 2mm; sistema de fixação invisível permitindo instalação na vertical ou horizontal. garantia mínima de três meses a partir da data de entrega, contra defeitos de fabricação. permite-se variação de até 10%</w:t>
            </w:r>
          </w:p>
        </w:tc>
        <w:tc>
          <w:tcPr>
            <w:tcW w:w="0" w:type="auto"/>
            <w:tcBorders>
              <w:top w:val="nil"/>
              <w:left w:val="nil"/>
              <w:bottom w:val="single" w:sz="4" w:space="0" w:color="auto"/>
              <w:right w:val="single" w:sz="4" w:space="0" w:color="auto"/>
            </w:tcBorders>
            <w:shd w:val="clear" w:color="000000" w:fill="FFFFFF"/>
            <w:noWrap/>
            <w:vAlign w:val="center"/>
            <w:hideMark/>
          </w:tcPr>
          <w:p w14:paraId="657FBEB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0C48B42"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10</w:t>
            </w:r>
          </w:p>
        </w:tc>
        <w:tc>
          <w:tcPr>
            <w:tcW w:w="1587" w:type="dxa"/>
            <w:tcBorders>
              <w:top w:val="nil"/>
              <w:left w:val="nil"/>
              <w:bottom w:val="single" w:sz="4" w:space="0" w:color="auto"/>
              <w:right w:val="single" w:sz="4" w:space="0" w:color="auto"/>
            </w:tcBorders>
            <w:shd w:val="clear" w:color="auto" w:fill="auto"/>
            <w:noWrap/>
            <w:vAlign w:val="center"/>
            <w:hideMark/>
          </w:tcPr>
          <w:p w14:paraId="3F1F4AD4" w14:textId="00EBF8AB"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232,12</w:t>
            </w:r>
          </w:p>
        </w:tc>
        <w:tc>
          <w:tcPr>
            <w:tcW w:w="1531" w:type="dxa"/>
            <w:tcBorders>
              <w:top w:val="nil"/>
              <w:left w:val="nil"/>
              <w:bottom w:val="single" w:sz="4" w:space="0" w:color="auto"/>
              <w:right w:val="single" w:sz="4" w:space="0" w:color="auto"/>
            </w:tcBorders>
            <w:shd w:val="clear" w:color="auto" w:fill="auto"/>
            <w:noWrap/>
            <w:vAlign w:val="center"/>
            <w:hideMark/>
          </w:tcPr>
          <w:p w14:paraId="2E867791" w14:textId="1D8677D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2.321,20</w:t>
            </w:r>
          </w:p>
        </w:tc>
      </w:tr>
      <w:tr w:rsidR="00EF64C9" w:rsidRPr="00E45804" w14:paraId="4F93FCD0"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2ADB1D6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27</w:t>
            </w:r>
          </w:p>
        </w:tc>
        <w:tc>
          <w:tcPr>
            <w:tcW w:w="938" w:type="dxa"/>
            <w:tcBorders>
              <w:top w:val="nil"/>
              <w:left w:val="nil"/>
              <w:bottom w:val="single" w:sz="4" w:space="0" w:color="auto"/>
              <w:right w:val="single" w:sz="4" w:space="0" w:color="auto"/>
            </w:tcBorders>
            <w:shd w:val="clear" w:color="000000" w:fill="FFFFFF"/>
            <w:noWrap/>
            <w:vAlign w:val="center"/>
            <w:hideMark/>
          </w:tcPr>
          <w:p w14:paraId="3302FEC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14F62C9C"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ARMÁRIO AÇO ESCRITÓRIO FECHADURA 3 PRATELEIRAS</w:t>
            </w:r>
            <w:r w:rsidRPr="00EF64C9">
              <w:rPr>
                <w:rFonts w:asciiTheme="minorHAnsi" w:eastAsia="Times New Roman" w:hAnsiTheme="minorHAnsi" w:cstheme="minorHAnsi"/>
                <w:color w:val="000000"/>
                <w:sz w:val="20"/>
                <w:szCs w:val="20"/>
              </w:rPr>
              <w:t xml:space="preserve"> CINZA Características do Produto - Quantidade de prateleiras: 03 - Quantidade de portas: 02 - Chapa das prateleiras: 26 (0,45mm) - Chapa das travas: 20 (0,90mm) - Dimensões (ALP/cm): 162x 75 x 400 - Pintura: Eletrostática / Epóxi - Peso suportado: 20Kg por </w:t>
            </w:r>
            <w:r w:rsidRPr="00EF64C9">
              <w:rPr>
                <w:rFonts w:asciiTheme="minorHAnsi" w:eastAsia="Times New Roman" w:hAnsiTheme="minorHAnsi" w:cstheme="minorHAnsi"/>
                <w:color w:val="000000"/>
                <w:sz w:val="20"/>
                <w:szCs w:val="20"/>
              </w:rPr>
              <w:lastRenderedPageBreak/>
              <w:t>prateleira.</w:t>
            </w:r>
          </w:p>
        </w:tc>
        <w:tc>
          <w:tcPr>
            <w:tcW w:w="0" w:type="auto"/>
            <w:tcBorders>
              <w:top w:val="nil"/>
              <w:left w:val="nil"/>
              <w:bottom w:val="single" w:sz="4" w:space="0" w:color="auto"/>
              <w:right w:val="single" w:sz="4" w:space="0" w:color="auto"/>
            </w:tcBorders>
            <w:shd w:val="clear" w:color="000000" w:fill="FFFFFF"/>
            <w:noWrap/>
            <w:vAlign w:val="center"/>
            <w:hideMark/>
          </w:tcPr>
          <w:p w14:paraId="431A153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5AADCAAE"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66</w:t>
            </w:r>
          </w:p>
        </w:tc>
        <w:tc>
          <w:tcPr>
            <w:tcW w:w="1587" w:type="dxa"/>
            <w:tcBorders>
              <w:top w:val="nil"/>
              <w:left w:val="nil"/>
              <w:bottom w:val="single" w:sz="4" w:space="0" w:color="auto"/>
              <w:right w:val="single" w:sz="4" w:space="0" w:color="auto"/>
            </w:tcBorders>
            <w:shd w:val="clear" w:color="auto" w:fill="auto"/>
            <w:noWrap/>
            <w:vAlign w:val="center"/>
            <w:hideMark/>
          </w:tcPr>
          <w:p w14:paraId="58456946" w14:textId="0879818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575,40</w:t>
            </w:r>
          </w:p>
        </w:tc>
        <w:tc>
          <w:tcPr>
            <w:tcW w:w="1531" w:type="dxa"/>
            <w:tcBorders>
              <w:top w:val="nil"/>
              <w:left w:val="nil"/>
              <w:bottom w:val="single" w:sz="4" w:space="0" w:color="auto"/>
              <w:right w:val="single" w:sz="4" w:space="0" w:color="auto"/>
            </w:tcBorders>
            <w:shd w:val="clear" w:color="auto" w:fill="auto"/>
            <w:noWrap/>
            <w:vAlign w:val="center"/>
            <w:hideMark/>
          </w:tcPr>
          <w:p w14:paraId="79E48A21" w14:textId="75956D6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37.976,40</w:t>
            </w:r>
          </w:p>
        </w:tc>
      </w:tr>
      <w:tr w:rsidR="00EF64C9" w:rsidRPr="00E45804" w14:paraId="107A9177" w14:textId="77777777" w:rsidTr="00F747AB">
        <w:trPr>
          <w:trHeight w:val="113"/>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7B5695E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28</w:t>
            </w:r>
          </w:p>
        </w:tc>
        <w:tc>
          <w:tcPr>
            <w:tcW w:w="938" w:type="dxa"/>
            <w:tcBorders>
              <w:top w:val="nil"/>
              <w:left w:val="nil"/>
              <w:bottom w:val="single" w:sz="4" w:space="0" w:color="auto"/>
              <w:right w:val="single" w:sz="4" w:space="0" w:color="auto"/>
            </w:tcBorders>
            <w:shd w:val="clear" w:color="000000" w:fill="FFFFFF"/>
            <w:noWrap/>
            <w:vAlign w:val="center"/>
            <w:hideMark/>
          </w:tcPr>
          <w:p w14:paraId="43C1665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D7F9355"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ESTANTE DE AÇO:</w:t>
            </w:r>
            <w:r w:rsidRPr="00EF64C9">
              <w:rPr>
                <w:rFonts w:asciiTheme="minorHAnsi" w:eastAsia="Times New Roman" w:hAnsiTheme="minorHAnsi" w:cstheme="minorHAnsi"/>
                <w:color w:val="000000"/>
                <w:sz w:val="20"/>
                <w:szCs w:val="20"/>
              </w:rPr>
              <w:t xml:space="preserve"> Características: Estante desmontável de aço com 06 prateleiras em chapa de aço # 24 (0,60mm) na medida de 915mm(L)x400mm(P)x2000mm(A) com dobras duplas nas laterais (4 dobras perpendiculares sendo a 1ª 12mm com 90°, a 2ª a 30mm com 90°, a 3ª a 915mm com 90°, a 4ª a 30mm com 90° e termina com 12mm) e triplas nas partes frontais e posteriores (6 dobras perpendiculares sendo a 1ª dobra a 10mm com 90°, a 2ª a 10mm com 90°, a 3a a 30mm com 90°m a 4ª a 400mm com 90°, a 5ª a 30mm com 90°, a 6ª a 10mm com 90° e termina com 10mm). Contém 1 reforço tipo Omega" em cada prateleira com 4 dobras perpendiculares de 90° (medida 900x49mm) em chapa # 24 (0,60mm) sendo a 1ª dobra de 90° a 8.1mm, uma curva acentuada de 90° em 5mm, 2ª dobra de 90° a 7.2mm, com uma curva acentuada de 90°, 3ª dobra de 90° a 22.7mm, 4ª dobra de 90° a 7.2 mm terminando com 8.1mm. Fixados horizontalmente por sistema de ponteamento por solda de fusão no fundo da prateleira. Colunas: 04 - colunas confeccionadas em chapa de aço # 18 (1,20mm) medindo 2000mm de altura dobra perfilada em "L" de 30x30 mm com 40 furos para regulagens de altura em furação oblonga possibilitando uma regulagem e um travamento mais eficaz das prateleiras. Admite reforço X nas laterais e fundo. Montagem através de parafusos com porcas sextavadas zincadas de ¼ x ½. Acabamento: Tratado pelo processo anti corrosivo à base de fosfato de zinco e pintura eletrostática a pó, com camada de 40 microns. Cada prateleira suporta até 50kg, distribuídos uniformemente. Altura: 175ml(A) X 920ml(L) X 300ml (P), de forma que o resultado atenda as exigências previstas nas normas da ABNT.</w:t>
            </w:r>
          </w:p>
        </w:tc>
        <w:tc>
          <w:tcPr>
            <w:tcW w:w="0" w:type="auto"/>
            <w:tcBorders>
              <w:top w:val="nil"/>
              <w:left w:val="nil"/>
              <w:bottom w:val="single" w:sz="4" w:space="0" w:color="auto"/>
              <w:right w:val="single" w:sz="4" w:space="0" w:color="auto"/>
            </w:tcBorders>
            <w:shd w:val="clear" w:color="000000" w:fill="FFFFFF"/>
            <w:noWrap/>
            <w:vAlign w:val="center"/>
            <w:hideMark/>
          </w:tcPr>
          <w:p w14:paraId="5244168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1920C2DC"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72</w:t>
            </w:r>
          </w:p>
        </w:tc>
        <w:tc>
          <w:tcPr>
            <w:tcW w:w="1587" w:type="dxa"/>
            <w:tcBorders>
              <w:top w:val="nil"/>
              <w:left w:val="nil"/>
              <w:bottom w:val="single" w:sz="4" w:space="0" w:color="auto"/>
              <w:right w:val="single" w:sz="4" w:space="0" w:color="auto"/>
            </w:tcBorders>
            <w:shd w:val="clear" w:color="auto" w:fill="auto"/>
            <w:noWrap/>
            <w:vAlign w:val="center"/>
            <w:hideMark/>
          </w:tcPr>
          <w:p w14:paraId="18E043E5" w14:textId="1A6CB8DA"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343,51</w:t>
            </w:r>
          </w:p>
        </w:tc>
        <w:tc>
          <w:tcPr>
            <w:tcW w:w="1531" w:type="dxa"/>
            <w:tcBorders>
              <w:top w:val="nil"/>
              <w:left w:val="nil"/>
              <w:bottom w:val="single" w:sz="4" w:space="0" w:color="auto"/>
              <w:right w:val="single" w:sz="4" w:space="0" w:color="auto"/>
            </w:tcBorders>
            <w:shd w:val="clear" w:color="auto" w:fill="auto"/>
            <w:noWrap/>
            <w:vAlign w:val="center"/>
            <w:hideMark/>
          </w:tcPr>
          <w:p w14:paraId="6E997717" w14:textId="03B00BC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24.732,72</w:t>
            </w:r>
          </w:p>
        </w:tc>
      </w:tr>
      <w:tr w:rsidR="00EF64C9" w:rsidRPr="00E45804" w14:paraId="454AB4EA"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492B291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29</w:t>
            </w:r>
          </w:p>
        </w:tc>
        <w:tc>
          <w:tcPr>
            <w:tcW w:w="938" w:type="dxa"/>
            <w:tcBorders>
              <w:top w:val="nil"/>
              <w:left w:val="nil"/>
              <w:bottom w:val="single" w:sz="4" w:space="0" w:color="auto"/>
              <w:right w:val="single" w:sz="4" w:space="0" w:color="auto"/>
            </w:tcBorders>
            <w:shd w:val="clear" w:color="000000" w:fill="FFFFFF"/>
            <w:noWrap/>
            <w:vAlign w:val="center"/>
            <w:hideMark/>
          </w:tcPr>
          <w:p w14:paraId="17D54828" w14:textId="13C199A2" w:rsidR="00EF64C9" w:rsidRPr="00EF64C9" w:rsidRDefault="00EF64C9" w:rsidP="00EF64C9">
            <w:pPr>
              <w:jc w:val="center"/>
              <w:rPr>
                <w:rFonts w:asciiTheme="minorHAnsi" w:eastAsia="Times New Roman" w:hAnsiTheme="minorHAnsi" w:cstheme="minorHAnsi"/>
                <w:color w:val="000000"/>
                <w:sz w:val="20"/>
                <w:szCs w:val="20"/>
              </w:rPr>
            </w:pPr>
          </w:p>
        </w:tc>
        <w:tc>
          <w:tcPr>
            <w:tcW w:w="2953" w:type="dxa"/>
            <w:tcBorders>
              <w:top w:val="nil"/>
              <w:left w:val="nil"/>
              <w:bottom w:val="single" w:sz="4" w:space="0" w:color="auto"/>
              <w:right w:val="single" w:sz="4" w:space="0" w:color="auto"/>
            </w:tcBorders>
            <w:shd w:val="clear" w:color="000000" w:fill="FFFFFF"/>
            <w:vAlign w:val="center"/>
            <w:hideMark/>
          </w:tcPr>
          <w:p w14:paraId="6C3DDB5A"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ARMÁRIO PARA PASTA SUSPENSA ARQUIVO DE AÇO.</w:t>
            </w:r>
            <w:r w:rsidRPr="00EF64C9">
              <w:rPr>
                <w:rFonts w:asciiTheme="minorHAnsi" w:eastAsia="Times New Roman" w:hAnsiTheme="minorHAnsi" w:cstheme="minorHAnsi"/>
                <w:color w:val="000000"/>
                <w:sz w:val="20"/>
                <w:szCs w:val="20"/>
              </w:rPr>
              <w:t xml:space="preserve"> Arquivo de aço para pastas suspensas, de 1335mm de altura, com 4 gavetas, montadas sobre trilhos telescópicos que permitam abertura total. O móvel deve ser dotado de sapatas niveladoras na base. Puxadores em zamac no acabamento steel de 96mm (ver referências). Fechadura de tambor cilíndrico (mínimo 4 pinos) com sistema de travamento simultâneo das gavetas. Chaves em duplicata. Porta-etiquetas estampado ou sobreposto, sendo este último exclusivamente de liga metálica não ferrosa cromado ou niquelado. Pintura em tinta em pó hibrida Epóxi/Poliéster, eletrostática brilhante, polimerizada em estufa, espessura mínima de 40 micrometros na cor cinza lisa brilhante. Tratamento anti ferruginoso que assegure resistência à corrosão em câmara de névoa salina de no mínimo 300 horas. Soldas devem possuir superfície lisas e homogêneas, não devendo apresentar pontos cortantes, superfícies ásperas ou escórias. Respingos e irregularidades de solda e rebarbas são arredondados. A estrutura interna é unida ao corpo do arquivo por meio de solda a ponto. Profundidade mínima útil da gaveta = 620mm. GARANTIA Vinte e quatro meses contra defeitos de fabricação e oxidação. Licitante vencedor deverá apresentar laudo de conformidade ergonômica com a Norma Regulamentadora NR-17 do MTE – Ministério do Trabalho e Emprego, emitido por médico do trabalho ou engenheiro de segurança do trabalho, devidamente registrado e habilitado para tal finalidade, ou profissional/entidade com notória especialidade em ergonomia, atestando que o produto está de acordo com a referida norma, quando da aceitabilidade da </w:t>
            </w:r>
            <w:r w:rsidRPr="00EF64C9">
              <w:rPr>
                <w:rFonts w:asciiTheme="minorHAnsi" w:eastAsia="Times New Roman" w:hAnsiTheme="minorHAnsi" w:cstheme="minorHAnsi"/>
                <w:color w:val="000000"/>
                <w:sz w:val="20"/>
                <w:szCs w:val="20"/>
              </w:rPr>
              <w:lastRenderedPageBreak/>
              <w:t>proposta.</w:t>
            </w:r>
          </w:p>
        </w:tc>
        <w:tc>
          <w:tcPr>
            <w:tcW w:w="0" w:type="auto"/>
            <w:tcBorders>
              <w:top w:val="nil"/>
              <w:left w:val="nil"/>
              <w:bottom w:val="single" w:sz="4" w:space="0" w:color="auto"/>
              <w:right w:val="single" w:sz="4" w:space="0" w:color="auto"/>
            </w:tcBorders>
            <w:shd w:val="clear" w:color="000000" w:fill="FFFFFF"/>
            <w:noWrap/>
            <w:vAlign w:val="center"/>
            <w:hideMark/>
          </w:tcPr>
          <w:p w14:paraId="1C150E13" w14:textId="052F8D62" w:rsidR="00EF64C9" w:rsidRPr="00EF64C9" w:rsidRDefault="00EF64C9" w:rsidP="00EF64C9">
            <w:pPr>
              <w:jc w:val="center"/>
              <w:rPr>
                <w:rFonts w:asciiTheme="minorHAnsi" w:eastAsia="Times New Roman" w:hAnsiTheme="minorHAnsi" w:cstheme="minorHAnsi"/>
                <w:color w:val="000000"/>
                <w:sz w:val="20"/>
                <w:szCs w:val="20"/>
              </w:rPr>
            </w:pPr>
          </w:p>
        </w:tc>
        <w:tc>
          <w:tcPr>
            <w:tcW w:w="1124" w:type="dxa"/>
            <w:tcBorders>
              <w:top w:val="nil"/>
              <w:left w:val="nil"/>
              <w:bottom w:val="single" w:sz="4" w:space="0" w:color="auto"/>
              <w:right w:val="single" w:sz="4" w:space="0" w:color="auto"/>
            </w:tcBorders>
            <w:shd w:val="clear" w:color="auto" w:fill="auto"/>
            <w:noWrap/>
            <w:vAlign w:val="center"/>
            <w:hideMark/>
          </w:tcPr>
          <w:p w14:paraId="6EC9A479"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31</w:t>
            </w:r>
          </w:p>
        </w:tc>
        <w:tc>
          <w:tcPr>
            <w:tcW w:w="1587" w:type="dxa"/>
            <w:tcBorders>
              <w:top w:val="nil"/>
              <w:left w:val="nil"/>
              <w:bottom w:val="single" w:sz="4" w:space="0" w:color="auto"/>
              <w:right w:val="single" w:sz="4" w:space="0" w:color="auto"/>
            </w:tcBorders>
            <w:shd w:val="clear" w:color="auto" w:fill="auto"/>
            <w:noWrap/>
            <w:vAlign w:val="center"/>
            <w:hideMark/>
          </w:tcPr>
          <w:p w14:paraId="48B7B14A" w14:textId="658258AB"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770,80</w:t>
            </w:r>
          </w:p>
        </w:tc>
        <w:tc>
          <w:tcPr>
            <w:tcW w:w="1531" w:type="dxa"/>
            <w:tcBorders>
              <w:top w:val="nil"/>
              <w:left w:val="nil"/>
              <w:bottom w:val="single" w:sz="4" w:space="0" w:color="auto"/>
              <w:right w:val="single" w:sz="4" w:space="0" w:color="auto"/>
            </w:tcBorders>
            <w:shd w:val="clear" w:color="auto" w:fill="auto"/>
            <w:noWrap/>
            <w:vAlign w:val="center"/>
            <w:hideMark/>
          </w:tcPr>
          <w:p w14:paraId="4A193D1F" w14:textId="46FD3EAF"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23.894,80</w:t>
            </w:r>
          </w:p>
        </w:tc>
      </w:tr>
      <w:tr w:rsidR="00EF64C9" w:rsidRPr="00E45804" w14:paraId="66D913C6" w14:textId="77777777" w:rsidTr="00F747AB">
        <w:trPr>
          <w:trHeight w:val="37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5E0B4900"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30</w:t>
            </w:r>
          </w:p>
        </w:tc>
        <w:tc>
          <w:tcPr>
            <w:tcW w:w="938" w:type="dxa"/>
            <w:tcBorders>
              <w:top w:val="nil"/>
              <w:left w:val="nil"/>
              <w:bottom w:val="single" w:sz="4" w:space="0" w:color="auto"/>
              <w:right w:val="single" w:sz="4" w:space="0" w:color="auto"/>
            </w:tcBorders>
            <w:shd w:val="clear" w:color="000000" w:fill="FFFFFF"/>
            <w:noWrap/>
            <w:vAlign w:val="center"/>
            <w:hideMark/>
          </w:tcPr>
          <w:p w14:paraId="71FC7697"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7D5E66C7"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ESTANTE MULTIUSO COM 5 PRETELEIRA BRANCA</w:t>
            </w:r>
            <w:r w:rsidRPr="00EF64C9">
              <w:rPr>
                <w:rFonts w:asciiTheme="minorHAnsi" w:eastAsia="Times New Roman" w:hAnsiTheme="minorHAnsi" w:cstheme="minorHAnsi"/>
                <w:color w:val="000000"/>
                <w:sz w:val="20"/>
                <w:szCs w:val="20"/>
              </w:rPr>
              <w:t>, em Polipropileno, com capacidade superior ou igual a 60 kg</w:t>
            </w:r>
          </w:p>
        </w:tc>
        <w:tc>
          <w:tcPr>
            <w:tcW w:w="0" w:type="auto"/>
            <w:tcBorders>
              <w:top w:val="nil"/>
              <w:left w:val="nil"/>
              <w:bottom w:val="single" w:sz="4" w:space="0" w:color="auto"/>
              <w:right w:val="single" w:sz="4" w:space="0" w:color="auto"/>
            </w:tcBorders>
            <w:shd w:val="clear" w:color="000000" w:fill="FFFFFF"/>
            <w:noWrap/>
            <w:vAlign w:val="center"/>
            <w:hideMark/>
          </w:tcPr>
          <w:p w14:paraId="2999DE19"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0EEA3E06"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10</w:t>
            </w:r>
          </w:p>
        </w:tc>
        <w:tc>
          <w:tcPr>
            <w:tcW w:w="1587" w:type="dxa"/>
            <w:tcBorders>
              <w:top w:val="nil"/>
              <w:left w:val="nil"/>
              <w:bottom w:val="single" w:sz="4" w:space="0" w:color="auto"/>
              <w:right w:val="single" w:sz="4" w:space="0" w:color="auto"/>
            </w:tcBorders>
            <w:shd w:val="clear" w:color="auto" w:fill="auto"/>
            <w:noWrap/>
            <w:vAlign w:val="center"/>
            <w:hideMark/>
          </w:tcPr>
          <w:p w14:paraId="4B5A36F5" w14:textId="3874C36F"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300,24</w:t>
            </w:r>
          </w:p>
        </w:tc>
        <w:tc>
          <w:tcPr>
            <w:tcW w:w="1531" w:type="dxa"/>
            <w:tcBorders>
              <w:top w:val="nil"/>
              <w:left w:val="nil"/>
              <w:bottom w:val="single" w:sz="4" w:space="0" w:color="auto"/>
              <w:right w:val="single" w:sz="4" w:space="0" w:color="auto"/>
            </w:tcBorders>
            <w:shd w:val="clear" w:color="auto" w:fill="auto"/>
            <w:noWrap/>
            <w:vAlign w:val="center"/>
            <w:hideMark/>
          </w:tcPr>
          <w:p w14:paraId="5EFB397B" w14:textId="58AA5161"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3.002,40</w:t>
            </w:r>
          </w:p>
        </w:tc>
      </w:tr>
      <w:tr w:rsidR="00EF64C9" w:rsidRPr="00E45804" w14:paraId="5DB50739" w14:textId="77777777" w:rsidTr="00F747AB">
        <w:trPr>
          <w:trHeight w:val="796"/>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30D888F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31</w:t>
            </w:r>
          </w:p>
        </w:tc>
        <w:tc>
          <w:tcPr>
            <w:tcW w:w="938" w:type="dxa"/>
            <w:tcBorders>
              <w:top w:val="nil"/>
              <w:left w:val="nil"/>
              <w:bottom w:val="single" w:sz="4" w:space="0" w:color="auto"/>
              <w:right w:val="single" w:sz="4" w:space="0" w:color="auto"/>
            </w:tcBorders>
            <w:shd w:val="clear" w:color="000000" w:fill="FFFFFF"/>
            <w:noWrap/>
            <w:vAlign w:val="center"/>
            <w:hideMark/>
          </w:tcPr>
          <w:p w14:paraId="7E0A629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F75EB70"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Ventilador Coluna</w:t>
            </w:r>
            <w:r w:rsidRPr="00EF64C9">
              <w:rPr>
                <w:rFonts w:asciiTheme="minorHAnsi" w:eastAsia="Times New Roman" w:hAnsiTheme="minorHAnsi" w:cstheme="minorHAnsi"/>
                <w:color w:val="000000"/>
                <w:sz w:val="20"/>
                <w:szCs w:val="20"/>
              </w:rPr>
              <w:t>, 1 tipo de velocidades ajustáveis, mínimo 40 cm de diâmetro, 130cm de altura, Hélice com no mínimo 4 pás, 126W de potência, 110V, na cor PRETO, mínimo ruído. Garantia mínima 12 meses.</w:t>
            </w:r>
          </w:p>
        </w:tc>
        <w:tc>
          <w:tcPr>
            <w:tcW w:w="0" w:type="auto"/>
            <w:tcBorders>
              <w:top w:val="nil"/>
              <w:left w:val="nil"/>
              <w:bottom w:val="single" w:sz="4" w:space="0" w:color="auto"/>
              <w:right w:val="single" w:sz="4" w:space="0" w:color="auto"/>
            </w:tcBorders>
            <w:shd w:val="clear" w:color="000000" w:fill="FFFFFF"/>
            <w:noWrap/>
            <w:vAlign w:val="center"/>
            <w:hideMark/>
          </w:tcPr>
          <w:p w14:paraId="19D60FC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44279138"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48</w:t>
            </w:r>
          </w:p>
        </w:tc>
        <w:tc>
          <w:tcPr>
            <w:tcW w:w="1587" w:type="dxa"/>
            <w:tcBorders>
              <w:top w:val="nil"/>
              <w:left w:val="nil"/>
              <w:bottom w:val="single" w:sz="4" w:space="0" w:color="auto"/>
              <w:right w:val="single" w:sz="4" w:space="0" w:color="auto"/>
            </w:tcBorders>
            <w:shd w:val="clear" w:color="auto" w:fill="auto"/>
            <w:noWrap/>
            <w:vAlign w:val="center"/>
            <w:hideMark/>
          </w:tcPr>
          <w:p w14:paraId="3CFAE1F8" w14:textId="502CD613"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197,77</w:t>
            </w:r>
          </w:p>
        </w:tc>
        <w:tc>
          <w:tcPr>
            <w:tcW w:w="1531" w:type="dxa"/>
            <w:tcBorders>
              <w:top w:val="nil"/>
              <w:left w:val="nil"/>
              <w:bottom w:val="single" w:sz="4" w:space="0" w:color="auto"/>
              <w:right w:val="single" w:sz="4" w:space="0" w:color="auto"/>
            </w:tcBorders>
            <w:shd w:val="clear" w:color="auto" w:fill="auto"/>
            <w:noWrap/>
            <w:vAlign w:val="center"/>
            <w:hideMark/>
          </w:tcPr>
          <w:p w14:paraId="7FBBABA6" w14:textId="7B473D0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9.492,96</w:t>
            </w:r>
          </w:p>
        </w:tc>
      </w:tr>
      <w:tr w:rsidR="00EF64C9" w:rsidRPr="00E45804" w14:paraId="0A26F435" w14:textId="77777777" w:rsidTr="00F747AB">
        <w:trPr>
          <w:trHeight w:val="1188"/>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04E302B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32</w:t>
            </w:r>
          </w:p>
        </w:tc>
        <w:tc>
          <w:tcPr>
            <w:tcW w:w="938" w:type="dxa"/>
            <w:tcBorders>
              <w:top w:val="nil"/>
              <w:left w:val="nil"/>
              <w:bottom w:val="single" w:sz="4" w:space="0" w:color="auto"/>
              <w:right w:val="single" w:sz="4" w:space="0" w:color="auto"/>
            </w:tcBorders>
            <w:shd w:val="clear" w:color="000000" w:fill="FFFFFF"/>
            <w:noWrap/>
            <w:vAlign w:val="center"/>
            <w:hideMark/>
          </w:tcPr>
          <w:p w14:paraId="13EC7E6D"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72BAE1CD"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Ventilador tipo Parede</w:t>
            </w:r>
            <w:r w:rsidRPr="00EF64C9">
              <w:rPr>
                <w:rFonts w:asciiTheme="minorHAnsi" w:eastAsia="Times New Roman" w:hAnsiTheme="minorHAnsi" w:cstheme="minorHAnsi"/>
                <w:color w:val="000000"/>
                <w:sz w:val="20"/>
                <w:szCs w:val="20"/>
              </w:rPr>
              <w:t>, velocidades ajustável, hélice 3 Pás, Diâmetro 60cm, Potência 200W, Alimentação Energia Elétrica, Bivolt, Material: Polipropileno-Metal, na cor PRETO, mínimo ruído.</w:t>
            </w:r>
          </w:p>
        </w:tc>
        <w:tc>
          <w:tcPr>
            <w:tcW w:w="0" w:type="auto"/>
            <w:tcBorders>
              <w:top w:val="nil"/>
              <w:left w:val="nil"/>
              <w:bottom w:val="single" w:sz="4" w:space="0" w:color="auto"/>
              <w:right w:val="single" w:sz="4" w:space="0" w:color="auto"/>
            </w:tcBorders>
            <w:shd w:val="clear" w:color="000000" w:fill="FFFFFF"/>
            <w:noWrap/>
            <w:vAlign w:val="center"/>
            <w:hideMark/>
          </w:tcPr>
          <w:p w14:paraId="06757D3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64529275"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83</w:t>
            </w:r>
          </w:p>
        </w:tc>
        <w:tc>
          <w:tcPr>
            <w:tcW w:w="1587" w:type="dxa"/>
            <w:tcBorders>
              <w:top w:val="nil"/>
              <w:left w:val="nil"/>
              <w:bottom w:val="single" w:sz="4" w:space="0" w:color="auto"/>
              <w:right w:val="single" w:sz="4" w:space="0" w:color="auto"/>
            </w:tcBorders>
            <w:shd w:val="clear" w:color="auto" w:fill="auto"/>
            <w:noWrap/>
            <w:vAlign w:val="center"/>
            <w:hideMark/>
          </w:tcPr>
          <w:p w14:paraId="4EC971AA" w14:textId="5F113BBC"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312,50</w:t>
            </w:r>
          </w:p>
        </w:tc>
        <w:tc>
          <w:tcPr>
            <w:tcW w:w="1531" w:type="dxa"/>
            <w:tcBorders>
              <w:top w:val="nil"/>
              <w:left w:val="nil"/>
              <w:bottom w:val="single" w:sz="4" w:space="0" w:color="auto"/>
              <w:right w:val="single" w:sz="4" w:space="0" w:color="auto"/>
            </w:tcBorders>
            <w:shd w:val="clear" w:color="auto" w:fill="auto"/>
            <w:noWrap/>
            <w:vAlign w:val="center"/>
            <w:hideMark/>
          </w:tcPr>
          <w:p w14:paraId="211A5476" w14:textId="74A5725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25.937,50</w:t>
            </w:r>
          </w:p>
        </w:tc>
      </w:tr>
      <w:tr w:rsidR="00EF64C9" w:rsidRPr="00E45804" w14:paraId="7A95F25E" w14:textId="77777777" w:rsidTr="00F747AB">
        <w:trPr>
          <w:trHeight w:val="1453"/>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137357B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33</w:t>
            </w:r>
          </w:p>
        </w:tc>
        <w:tc>
          <w:tcPr>
            <w:tcW w:w="938" w:type="dxa"/>
            <w:tcBorders>
              <w:top w:val="nil"/>
              <w:left w:val="nil"/>
              <w:bottom w:val="single" w:sz="4" w:space="0" w:color="auto"/>
              <w:right w:val="single" w:sz="4" w:space="0" w:color="auto"/>
            </w:tcBorders>
            <w:shd w:val="clear" w:color="000000" w:fill="FFFFFF"/>
            <w:noWrap/>
            <w:vAlign w:val="center"/>
            <w:hideMark/>
          </w:tcPr>
          <w:p w14:paraId="4AF8E5BD"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499270D5"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Forno Microondas</w:t>
            </w:r>
            <w:r w:rsidRPr="00EF64C9">
              <w:rPr>
                <w:rFonts w:asciiTheme="minorHAnsi" w:eastAsia="Times New Roman" w:hAnsiTheme="minorHAnsi" w:cstheme="minorHAnsi"/>
                <w:color w:val="000000"/>
                <w:sz w:val="20"/>
                <w:szCs w:val="20"/>
              </w:rPr>
              <w:t xml:space="preserve"> material em aço inoxidável capacidade mínima de 30l, potencia ajustável em níveis, relógio e visor, com funções de descongelamento; Bivolt, na cor Branca. Com garantia mínima de 2 meses. Necessário apresentar catalogo de amostra.</w:t>
            </w:r>
          </w:p>
        </w:tc>
        <w:tc>
          <w:tcPr>
            <w:tcW w:w="0" w:type="auto"/>
            <w:tcBorders>
              <w:top w:val="nil"/>
              <w:left w:val="nil"/>
              <w:bottom w:val="single" w:sz="4" w:space="0" w:color="auto"/>
              <w:right w:val="single" w:sz="4" w:space="0" w:color="auto"/>
            </w:tcBorders>
            <w:shd w:val="clear" w:color="000000" w:fill="FFFFFF"/>
            <w:noWrap/>
            <w:vAlign w:val="center"/>
            <w:hideMark/>
          </w:tcPr>
          <w:p w14:paraId="11FF67C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0E3E2E2B"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23</w:t>
            </w:r>
          </w:p>
        </w:tc>
        <w:tc>
          <w:tcPr>
            <w:tcW w:w="1587" w:type="dxa"/>
            <w:tcBorders>
              <w:top w:val="nil"/>
              <w:left w:val="nil"/>
              <w:bottom w:val="single" w:sz="4" w:space="0" w:color="auto"/>
              <w:right w:val="single" w:sz="4" w:space="0" w:color="auto"/>
            </w:tcBorders>
            <w:shd w:val="clear" w:color="auto" w:fill="auto"/>
            <w:noWrap/>
            <w:vAlign w:val="center"/>
            <w:hideMark/>
          </w:tcPr>
          <w:p w14:paraId="027DE36B" w14:textId="20F80E0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876,67</w:t>
            </w:r>
          </w:p>
        </w:tc>
        <w:tc>
          <w:tcPr>
            <w:tcW w:w="1531" w:type="dxa"/>
            <w:tcBorders>
              <w:top w:val="nil"/>
              <w:left w:val="nil"/>
              <w:bottom w:val="single" w:sz="4" w:space="0" w:color="auto"/>
              <w:right w:val="single" w:sz="4" w:space="0" w:color="auto"/>
            </w:tcBorders>
            <w:shd w:val="clear" w:color="auto" w:fill="auto"/>
            <w:noWrap/>
            <w:vAlign w:val="center"/>
            <w:hideMark/>
          </w:tcPr>
          <w:p w14:paraId="328A3166" w14:textId="6F663DD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20.163,41</w:t>
            </w:r>
          </w:p>
        </w:tc>
      </w:tr>
      <w:tr w:rsidR="00EF64C9" w:rsidRPr="00E45804" w14:paraId="58E01928"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657FE899"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34</w:t>
            </w:r>
          </w:p>
        </w:tc>
        <w:tc>
          <w:tcPr>
            <w:tcW w:w="938" w:type="dxa"/>
            <w:tcBorders>
              <w:top w:val="nil"/>
              <w:left w:val="nil"/>
              <w:bottom w:val="single" w:sz="4" w:space="0" w:color="auto"/>
              <w:right w:val="single" w:sz="4" w:space="0" w:color="auto"/>
            </w:tcBorders>
            <w:shd w:val="clear" w:color="000000" w:fill="FFFFFF"/>
            <w:noWrap/>
            <w:vAlign w:val="center"/>
            <w:hideMark/>
          </w:tcPr>
          <w:p w14:paraId="770B178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7F91E5EF"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 xml:space="preserve">Refrigerador FROST FREE 429L; </w:t>
            </w:r>
            <w:r w:rsidRPr="00EF64C9">
              <w:rPr>
                <w:rFonts w:asciiTheme="minorHAnsi" w:eastAsia="Times New Roman" w:hAnsiTheme="minorHAnsi" w:cstheme="minorHAnsi"/>
                <w:color w:val="000000"/>
                <w:sz w:val="20"/>
                <w:szCs w:val="20"/>
              </w:rPr>
              <w:t>capacidade total 429.0l capacidade do refrigerador 329.0l; capacidade do congelador/freeze 100.0l características e funções do refrigerador tipo de porta duplex recursos especiais do refrigerador iluminação led resfriamento rápido recursos básicos do refrigerador gavetas para vegetais e frutas porta-latas porta-ovos pés niveladores. 110 volts. Garantia mínima 12 meses. Necessário apresentar catalogo de amostra.</w:t>
            </w:r>
          </w:p>
        </w:tc>
        <w:tc>
          <w:tcPr>
            <w:tcW w:w="0" w:type="auto"/>
            <w:tcBorders>
              <w:top w:val="nil"/>
              <w:left w:val="nil"/>
              <w:bottom w:val="single" w:sz="4" w:space="0" w:color="auto"/>
              <w:right w:val="single" w:sz="4" w:space="0" w:color="auto"/>
            </w:tcBorders>
            <w:shd w:val="clear" w:color="000000" w:fill="FFFFFF"/>
            <w:noWrap/>
            <w:vAlign w:val="center"/>
            <w:hideMark/>
          </w:tcPr>
          <w:p w14:paraId="1B2F110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7AC7E6C"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20</w:t>
            </w:r>
          </w:p>
        </w:tc>
        <w:tc>
          <w:tcPr>
            <w:tcW w:w="1587" w:type="dxa"/>
            <w:tcBorders>
              <w:top w:val="nil"/>
              <w:left w:val="nil"/>
              <w:bottom w:val="single" w:sz="4" w:space="0" w:color="auto"/>
              <w:right w:val="single" w:sz="4" w:space="0" w:color="auto"/>
            </w:tcBorders>
            <w:shd w:val="clear" w:color="auto" w:fill="auto"/>
            <w:noWrap/>
            <w:vAlign w:val="center"/>
            <w:hideMark/>
          </w:tcPr>
          <w:p w14:paraId="2F7AE960" w14:textId="25A38B5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2.869,19</w:t>
            </w:r>
          </w:p>
        </w:tc>
        <w:tc>
          <w:tcPr>
            <w:tcW w:w="1531" w:type="dxa"/>
            <w:tcBorders>
              <w:top w:val="nil"/>
              <w:left w:val="nil"/>
              <w:bottom w:val="single" w:sz="4" w:space="0" w:color="auto"/>
              <w:right w:val="single" w:sz="4" w:space="0" w:color="auto"/>
            </w:tcBorders>
            <w:shd w:val="clear" w:color="auto" w:fill="auto"/>
            <w:noWrap/>
            <w:vAlign w:val="center"/>
            <w:hideMark/>
          </w:tcPr>
          <w:p w14:paraId="1957D055" w14:textId="4C4F94C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57.383,80</w:t>
            </w:r>
          </w:p>
        </w:tc>
      </w:tr>
      <w:tr w:rsidR="00EF64C9" w:rsidRPr="00E45804" w14:paraId="77F7E4BC" w14:textId="77777777" w:rsidTr="00F747AB">
        <w:trPr>
          <w:trHeight w:val="645"/>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2831E9ED"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35</w:t>
            </w:r>
          </w:p>
        </w:tc>
        <w:tc>
          <w:tcPr>
            <w:tcW w:w="938" w:type="dxa"/>
            <w:tcBorders>
              <w:top w:val="nil"/>
              <w:left w:val="nil"/>
              <w:bottom w:val="single" w:sz="4" w:space="0" w:color="auto"/>
              <w:right w:val="single" w:sz="4" w:space="0" w:color="auto"/>
            </w:tcBorders>
            <w:shd w:val="clear" w:color="000000" w:fill="FFFFFF"/>
            <w:noWrap/>
            <w:vAlign w:val="center"/>
            <w:hideMark/>
          </w:tcPr>
          <w:p w14:paraId="1DE7ED2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581087E" w14:textId="77777777" w:rsidR="00EF64C9" w:rsidRPr="00EF64C9" w:rsidRDefault="00EF64C9" w:rsidP="00E45804">
            <w:pPr>
              <w:rPr>
                <w:rFonts w:asciiTheme="minorHAnsi" w:eastAsia="Times New Roman" w:hAnsiTheme="minorHAnsi" w:cstheme="minorHAnsi"/>
                <w:color w:val="000000"/>
                <w:sz w:val="20"/>
                <w:szCs w:val="20"/>
              </w:rPr>
            </w:pPr>
            <w:r w:rsidRPr="001E7C4C">
              <w:rPr>
                <w:rFonts w:asciiTheme="minorHAnsi" w:eastAsia="Times New Roman" w:hAnsiTheme="minorHAnsi" w:cstheme="minorHAnsi"/>
                <w:b/>
                <w:bCs/>
                <w:color w:val="000000"/>
                <w:sz w:val="20"/>
                <w:szCs w:val="20"/>
              </w:rPr>
              <w:t>A</w:t>
            </w:r>
            <w:r w:rsidRPr="00EF64C9">
              <w:rPr>
                <w:rFonts w:asciiTheme="minorHAnsi" w:eastAsia="Times New Roman" w:hAnsiTheme="minorHAnsi" w:cstheme="minorHAnsi"/>
                <w:b/>
                <w:bCs/>
                <w:color w:val="000000"/>
                <w:sz w:val="20"/>
                <w:szCs w:val="20"/>
              </w:rPr>
              <w:t>spirador de àgua e Pó</w:t>
            </w:r>
            <w:r w:rsidRPr="00EF64C9">
              <w:rPr>
                <w:rFonts w:asciiTheme="minorHAnsi" w:eastAsia="Times New Roman" w:hAnsiTheme="minorHAnsi" w:cstheme="minorHAnsi"/>
                <w:color w:val="000000"/>
                <w:sz w:val="20"/>
                <w:szCs w:val="20"/>
              </w:rPr>
              <w:t xml:space="preserve">: Aspirador de àgua e pó, potencia de 1200w, tensão de 110v ou bivolt, com 4 bocais para piso, estofados, cantos e frestras e bocal escova com 2 tubos prolongadores, 3 níveis de filtragem, acionamento por pedal com saco Unid. LAVOR Aspirador de pó e água VAC 14 L 1250W 2 Valor Total 440,18 coletor de pó, em tecido, com alça e rodas para transporte, enrolador automático de fio, porta fio, magueira de sucção </w:t>
            </w:r>
            <w:r w:rsidRPr="00EF64C9">
              <w:rPr>
                <w:rFonts w:asciiTheme="minorHAnsi" w:eastAsia="Times New Roman" w:hAnsiTheme="minorHAnsi" w:cstheme="minorHAnsi"/>
                <w:color w:val="000000"/>
                <w:sz w:val="20"/>
                <w:szCs w:val="20"/>
              </w:rPr>
              <w:lastRenderedPageBreak/>
              <w:t>flexível medindo 1,5m, com indicador de coletor cheio, reservatório de pó de 1,2l, cabo elétrico de 4,4m. Dimensões: 29cm de alturax24cm de largurax33cm de profundidade (todas as medidas são aproximadas). Manual em português, garantia mínima de 12 meses.</w:t>
            </w:r>
          </w:p>
        </w:tc>
        <w:tc>
          <w:tcPr>
            <w:tcW w:w="0" w:type="auto"/>
            <w:tcBorders>
              <w:top w:val="nil"/>
              <w:left w:val="nil"/>
              <w:bottom w:val="single" w:sz="4" w:space="0" w:color="auto"/>
              <w:right w:val="single" w:sz="4" w:space="0" w:color="auto"/>
            </w:tcBorders>
            <w:shd w:val="clear" w:color="000000" w:fill="FFFFFF"/>
            <w:noWrap/>
            <w:vAlign w:val="center"/>
            <w:hideMark/>
          </w:tcPr>
          <w:p w14:paraId="222FAD2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1A119F49"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18</w:t>
            </w:r>
          </w:p>
        </w:tc>
        <w:tc>
          <w:tcPr>
            <w:tcW w:w="1587" w:type="dxa"/>
            <w:tcBorders>
              <w:top w:val="nil"/>
              <w:left w:val="nil"/>
              <w:bottom w:val="single" w:sz="4" w:space="0" w:color="auto"/>
              <w:right w:val="single" w:sz="4" w:space="0" w:color="auto"/>
            </w:tcBorders>
            <w:shd w:val="clear" w:color="auto" w:fill="auto"/>
            <w:noWrap/>
            <w:vAlign w:val="center"/>
            <w:hideMark/>
          </w:tcPr>
          <w:p w14:paraId="31187442" w14:textId="0718FB1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252,93</w:t>
            </w:r>
          </w:p>
        </w:tc>
        <w:tc>
          <w:tcPr>
            <w:tcW w:w="1531" w:type="dxa"/>
            <w:tcBorders>
              <w:top w:val="nil"/>
              <w:left w:val="nil"/>
              <w:bottom w:val="single" w:sz="4" w:space="0" w:color="auto"/>
              <w:right w:val="single" w:sz="4" w:space="0" w:color="auto"/>
            </w:tcBorders>
            <w:shd w:val="clear" w:color="auto" w:fill="auto"/>
            <w:noWrap/>
            <w:vAlign w:val="center"/>
            <w:hideMark/>
          </w:tcPr>
          <w:p w14:paraId="1230DF6C" w14:textId="23B2A4A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4.552,74</w:t>
            </w:r>
          </w:p>
        </w:tc>
      </w:tr>
      <w:tr w:rsidR="00EF64C9" w:rsidRPr="00E45804" w14:paraId="77CD23A5" w14:textId="77777777" w:rsidTr="00F747AB">
        <w:trPr>
          <w:trHeight w:val="87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7C0EEA7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36</w:t>
            </w:r>
          </w:p>
        </w:tc>
        <w:tc>
          <w:tcPr>
            <w:tcW w:w="938" w:type="dxa"/>
            <w:tcBorders>
              <w:top w:val="nil"/>
              <w:left w:val="nil"/>
              <w:bottom w:val="single" w:sz="4" w:space="0" w:color="auto"/>
              <w:right w:val="single" w:sz="4" w:space="0" w:color="auto"/>
            </w:tcBorders>
            <w:shd w:val="clear" w:color="000000" w:fill="FFFFFF"/>
            <w:noWrap/>
            <w:vAlign w:val="center"/>
            <w:hideMark/>
          </w:tcPr>
          <w:p w14:paraId="6345E64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B9FB578"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Cozinha Completa em Aço</w:t>
            </w:r>
            <w:r w:rsidRPr="00EF64C9">
              <w:rPr>
                <w:rFonts w:asciiTheme="minorHAnsi" w:eastAsia="Times New Roman" w:hAnsiTheme="minorHAnsi" w:cstheme="minorHAnsi"/>
                <w:color w:val="000000"/>
                <w:sz w:val="20"/>
                <w:szCs w:val="20"/>
              </w:rPr>
              <w:t xml:space="preserve">  Cor Branca ,(preferencialmente)composta por Paneleiro Duplo, Balcão / Gabinete, Armário Aéreo e Nicho aberto decorativo.</w:t>
            </w:r>
          </w:p>
        </w:tc>
        <w:tc>
          <w:tcPr>
            <w:tcW w:w="0" w:type="auto"/>
            <w:tcBorders>
              <w:top w:val="nil"/>
              <w:left w:val="nil"/>
              <w:bottom w:val="single" w:sz="4" w:space="0" w:color="auto"/>
              <w:right w:val="single" w:sz="4" w:space="0" w:color="auto"/>
            </w:tcBorders>
            <w:shd w:val="clear" w:color="000000" w:fill="FFFFFF"/>
            <w:noWrap/>
            <w:vAlign w:val="center"/>
            <w:hideMark/>
          </w:tcPr>
          <w:p w14:paraId="09016C40"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16A29ACF"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6</w:t>
            </w:r>
          </w:p>
        </w:tc>
        <w:tc>
          <w:tcPr>
            <w:tcW w:w="1587" w:type="dxa"/>
            <w:tcBorders>
              <w:top w:val="nil"/>
              <w:left w:val="nil"/>
              <w:bottom w:val="single" w:sz="4" w:space="0" w:color="auto"/>
              <w:right w:val="single" w:sz="4" w:space="0" w:color="auto"/>
            </w:tcBorders>
            <w:shd w:val="clear" w:color="auto" w:fill="auto"/>
            <w:noWrap/>
            <w:vAlign w:val="center"/>
            <w:hideMark/>
          </w:tcPr>
          <w:p w14:paraId="7719BC94" w14:textId="62339A73"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991,66</w:t>
            </w:r>
          </w:p>
        </w:tc>
        <w:tc>
          <w:tcPr>
            <w:tcW w:w="1531" w:type="dxa"/>
            <w:tcBorders>
              <w:top w:val="nil"/>
              <w:left w:val="nil"/>
              <w:bottom w:val="single" w:sz="4" w:space="0" w:color="auto"/>
              <w:right w:val="single" w:sz="4" w:space="0" w:color="auto"/>
            </w:tcBorders>
            <w:shd w:val="clear" w:color="auto" w:fill="auto"/>
            <w:noWrap/>
            <w:vAlign w:val="center"/>
            <w:hideMark/>
          </w:tcPr>
          <w:p w14:paraId="3164819D" w14:textId="09C9F78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5.949,96</w:t>
            </w:r>
          </w:p>
        </w:tc>
      </w:tr>
      <w:tr w:rsidR="00EF64C9" w:rsidRPr="00E45804" w14:paraId="04A83D3D"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13DD7950"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37</w:t>
            </w:r>
          </w:p>
        </w:tc>
        <w:tc>
          <w:tcPr>
            <w:tcW w:w="938" w:type="dxa"/>
            <w:tcBorders>
              <w:top w:val="nil"/>
              <w:left w:val="nil"/>
              <w:bottom w:val="single" w:sz="4" w:space="0" w:color="auto"/>
              <w:right w:val="single" w:sz="4" w:space="0" w:color="auto"/>
            </w:tcBorders>
            <w:shd w:val="clear" w:color="000000" w:fill="FFFFFF"/>
            <w:noWrap/>
            <w:vAlign w:val="center"/>
            <w:hideMark/>
          </w:tcPr>
          <w:p w14:paraId="3283BC0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02D0CA03"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Cozinha Compacta</w:t>
            </w:r>
            <w:r w:rsidRPr="00EF64C9">
              <w:rPr>
                <w:rFonts w:asciiTheme="minorHAnsi" w:eastAsia="Times New Roman" w:hAnsiTheme="minorHAnsi" w:cstheme="minorHAnsi"/>
                <w:color w:val="000000"/>
                <w:sz w:val="20"/>
                <w:szCs w:val="20"/>
              </w:rPr>
              <w:t xml:space="preserve"> composto por um paneleiro com 4 portas, um balcão de pia com gaveteiro, um armário aéreo e um nicho. Matéria Prima: BP</w:t>
            </w:r>
          </w:p>
        </w:tc>
        <w:tc>
          <w:tcPr>
            <w:tcW w:w="0" w:type="auto"/>
            <w:tcBorders>
              <w:top w:val="nil"/>
              <w:left w:val="nil"/>
              <w:bottom w:val="single" w:sz="4" w:space="0" w:color="auto"/>
              <w:right w:val="single" w:sz="4" w:space="0" w:color="auto"/>
            </w:tcBorders>
            <w:shd w:val="clear" w:color="000000" w:fill="FFFFFF"/>
            <w:noWrap/>
            <w:vAlign w:val="center"/>
            <w:hideMark/>
          </w:tcPr>
          <w:p w14:paraId="1EE27F6D"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23F4420"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6</w:t>
            </w:r>
          </w:p>
        </w:tc>
        <w:tc>
          <w:tcPr>
            <w:tcW w:w="1587" w:type="dxa"/>
            <w:tcBorders>
              <w:top w:val="nil"/>
              <w:left w:val="nil"/>
              <w:bottom w:val="single" w:sz="4" w:space="0" w:color="auto"/>
              <w:right w:val="single" w:sz="4" w:space="0" w:color="auto"/>
            </w:tcBorders>
            <w:shd w:val="clear" w:color="auto" w:fill="auto"/>
            <w:noWrap/>
            <w:vAlign w:val="center"/>
            <w:hideMark/>
          </w:tcPr>
          <w:p w14:paraId="00257411" w14:textId="508930D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1.736,98</w:t>
            </w:r>
          </w:p>
        </w:tc>
        <w:tc>
          <w:tcPr>
            <w:tcW w:w="1531" w:type="dxa"/>
            <w:tcBorders>
              <w:top w:val="nil"/>
              <w:left w:val="nil"/>
              <w:bottom w:val="single" w:sz="4" w:space="0" w:color="auto"/>
              <w:right w:val="single" w:sz="4" w:space="0" w:color="auto"/>
            </w:tcBorders>
            <w:shd w:val="clear" w:color="auto" w:fill="auto"/>
            <w:noWrap/>
            <w:vAlign w:val="center"/>
            <w:hideMark/>
          </w:tcPr>
          <w:p w14:paraId="37E26E24" w14:textId="7D208AE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10.421,88</w:t>
            </w:r>
          </w:p>
        </w:tc>
      </w:tr>
      <w:tr w:rsidR="00EF64C9" w:rsidRPr="00E45804" w14:paraId="7F36A902" w14:textId="77777777" w:rsidTr="00F747AB">
        <w:trPr>
          <w:trHeight w:val="2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45420D1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38</w:t>
            </w:r>
          </w:p>
        </w:tc>
        <w:tc>
          <w:tcPr>
            <w:tcW w:w="938" w:type="dxa"/>
            <w:tcBorders>
              <w:top w:val="nil"/>
              <w:left w:val="nil"/>
              <w:bottom w:val="single" w:sz="4" w:space="0" w:color="auto"/>
              <w:right w:val="single" w:sz="4" w:space="0" w:color="auto"/>
            </w:tcBorders>
            <w:shd w:val="clear" w:color="000000" w:fill="FFFFFF"/>
            <w:noWrap/>
            <w:vAlign w:val="center"/>
            <w:hideMark/>
          </w:tcPr>
          <w:p w14:paraId="11FC696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3BD724F4" w14:textId="77777777" w:rsidR="001E7C4C"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Guarda-Roupa Solteiro Capelinha 4 Portas 3 Gavetas com Espelho</w:t>
            </w:r>
            <w:r w:rsidRPr="00EF64C9">
              <w:rPr>
                <w:rFonts w:asciiTheme="minorHAnsi" w:eastAsia="Times New Roman" w:hAnsiTheme="minorHAnsi" w:cstheme="minorHAnsi"/>
                <w:color w:val="000000"/>
                <w:sz w:val="20"/>
                <w:szCs w:val="20"/>
              </w:rPr>
              <w:t>, produzido em MDP com acabamento Fosco e Textura. Revestimento/acabamento: Textura Touch e Pintura UV.</w:t>
            </w:r>
            <w:r w:rsidRPr="00EF64C9">
              <w:rPr>
                <w:rFonts w:asciiTheme="minorHAnsi" w:eastAsia="Times New Roman" w:hAnsiTheme="minorHAnsi" w:cstheme="minorHAnsi"/>
                <w:color w:val="000000"/>
                <w:sz w:val="20"/>
                <w:szCs w:val="20"/>
              </w:rPr>
              <w:br/>
              <w:t>Sistema de Montagem: Parafusos, cavilhas e Minifix.Quantidade de Pés/Sapatas: 6</w:t>
            </w:r>
            <w:r w:rsidRPr="00EF64C9">
              <w:rPr>
                <w:rFonts w:asciiTheme="minorHAnsi" w:eastAsia="Times New Roman" w:hAnsiTheme="minorHAnsi" w:cstheme="minorHAnsi"/>
                <w:color w:val="000000"/>
                <w:sz w:val="20"/>
                <w:szCs w:val="20"/>
              </w:rPr>
              <w:br/>
              <w:t>Modelo: Solteiro;Quantidade de Cabideiros: 2;Revestimento /Acabamento: Textura Touch e Pintura UV;Quantidade de Portas: 4;Quantidade de Gavetas: 3;Peso Suportado nas Gavetas (Kg): 3 Kg; Material das Corrediças: Metálica;Material das Dobradiças: Metálica; Material do Puxador: Plástico;Espessura da Estrutura: 12 mm;Tipo da Corrediça: Convencional;Material da Porta: MDP;Espessura da Porta: 12 mm;Altura do Espelho: 81 Cm;Largura do Espelho: 42 Cm;Espessura do Espelho: 0,3 Cm;Quantidade de Prateleiras: 5;Peso Suportado nas Prateleiras: 4 Kg</w:t>
            </w:r>
            <w:r w:rsidR="001E7C4C">
              <w:rPr>
                <w:rFonts w:asciiTheme="minorHAnsi" w:eastAsia="Times New Roman" w:hAnsiTheme="minorHAnsi" w:cstheme="minorHAnsi"/>
                <w:color w:val="000000"/>
                <w:sz w:val="20"/>
                <w:szCs w:val="20"/>
              </w:rPr>
              <w:t xml:space="preserve"> </w:t>
            </w:r>
          </w:p>
          <w:p w14:paraId="1B650DB5" w14:textId="1FA94560"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Tipo de Guarda-Roupa/Closet: Convencional</w:t>
            </w:r>
            <w:r w:rsidRPr="00EF64C9">
              <w:rPr>
                <w:rFonts w:asciiTheme="minorHAnsi" w:eastAsia="Times New Roman" w:hAnsiTheme="minorHAnsi" w:cstheme="minorHAnsi"/>
                <w:color w:val="000000"/>
                <w:sz w:val="20"/>
                <w:szCs w:val="20"/>
              </w:rPr>
              <w:br/>
              <w:t xml:space="preserve">;Material dos Pés: Plástico;Linha ou Coleção: Capelinha;Dimensões:Altura: 201,00 cm; Largura: 165,00 cm;Profundidade: 47,00 cm;Peso: </w:t>
            </w:r>
            <w:r w:rsidRPr="00EF64C9">
              <w:rPr>
                <w:rFonts w:asciiTheme="minorHAnsi" w:eastAsia="Times New Roman" w:hAnsiTheme="minorHAnsi" w:cstheme="minorHAnsi"/>
                <w:color w:val="000000"/>
                <w:sz w:val="20"/>
                <w:szCs w:val="20"/>
              </w:rPr>
              <w:lastRenderedPageBreak/>
              <w:t>84,300 kg</w:t>
            </w:r>
          </w:p>
        </w:tc>
        <w:tc>
          <w:tcPr>
            <w:tcW w:w="0" w:type="auto"/>
            <w:tcBorders>
              <w:top w:val="nil"/>
              <w:left w:val="nil"/>
              <w:bottom w:val="single" w:sz="4" w:space="0" w:color="auto"/>
              <w:right w:val="single" w:sz="4" w:space="0" w:color="auto"/>
            </w:tcBorders>
            <w:shd w:val="clear" w:color="000000" w:fill="FFFFFF"/>
            <w:noWrap/>
            <w:vAlign w:val="center"/>
            <w:hideMark/>
          </w:tcPr>
          <w:p w14:paraId="0ECB987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33A41007"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14</w:t>
            </w:r>
          </w:p>
        </w:tc>
        <w:tc>
          <w:tcPr>
            <w:tcW w:w="1587" w:type="dxa"/>
            <w:tcBorders>
              <w:top w:val="nil"/>
              <w:left w:val="nil"/>
              <w:bottom w:val="single" w:sz="4" w:space="0" w:color="auto"/>
              <w:right w:val="single" w:sz="4" w:space="0" w:color="auto"/>
            </w:tcBorders>
            <w:shd w:val="clear" w:color="auto" w:fill="auto"/>
            <w:noWrap/>
            <w:vAlign w:val="center"/>
            <w:hideMark/>
          </w:tcPr>
          <w:p w14:paraId="3807A260" w14:textId="3CCEEF4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870,59</w:t>
            </w:r>
          </w:p>
        </w:tc>
        <w:tc>
          <w:tcPr>
            <w:tcW w:w="1531" w:type="dxa"/>
            <w:tcBorders>
              <w:top w:val="nil"/>
              <w:left w:val="nil"/>
              <w:bottom w:val="single" w:sz="4" w:space="0" w:color="auto"/>
              <w:right w:val="single" w:sz="4" w:space="0" w:color="auto"/>
            </w:tcBorders>
            <w:shd w:val="clear" w:color="auto" w:fill="auto"/>
            <w:noWrap/>
            <w:vAlign w:val="center"/>
            <w:hideMark/>
          </w:tcPr>
          <w:p w14:paraId="17ED21CE" w14:textId="4B52418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12.188,26</w:t>
            </w:r>
          </w:p>
        </w:tc>
      </w:tr>
      <w:tr w:rsidR="00EF64C9" w:rsidRPr="00E45804" w14:paraId="63094D73"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6EFEB55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39</w:t>
            </w:r>
          </w:p>
        </w:tc>
        <w:tc>
          <w:tcPr>
            <w:tcW w:w="938" w:type="dxa"/>
            <w:tcBorders>
              <w:top w:val="nil"/>
              <w:left w:val="nil"/>
              <w:bottom w:val="single" w:sz="4" w:space="0" w:color="auto"/>
              <w:right w:val="single" w:sz="4" w:space="0" w:color="auto"/>
            </w:tcBorders>
            <w:shd w:val="clear" w:color="000000" w:fill="FFFFFF"/>
            <w:noWrap/>
            <w:vAlign w:val="center"/>
            <w:hideMark/>
          </w:tcPr>
          <w:p w14:paraId="3C81034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3C66DDA8"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Mesa de jantar dimensões  de 2,5 x 1,0 m</w:t>
            </w:r>
            <w:r w:rsidRPr="00EF64C9">
              <w:rPr>
                <w:rFonts w:asciiTheme="minorHAnsi" w:eastAsia="Times New Roman" w:hAnsiTheme="minorHAnsi" w:cstheme="minorHAnsi"/>
                <w:color w:val="000000"/>
                <w:sz w:val="20"/>
                <w:szCs w:val="20"/>
              </w:rPr>
              <w:t>, esta mesa retangular acomoda confortavelmente até 10 pessoas,  em madeira maciça, a mesa apresenta uma estrutura robusta e durável, altura de 80 cm.</w:t>
            </w:r>
          </w:p>
        </w:tc>
        <w:tc>
          <w:tcPr>
            <w:tcW w:w="0" w:type="auto"/>
            <w:tcBorders>
              <w:top w:val="nil"/>
              <w:left w:val="nil"/>
              <w:bottom w:val="single" w:sz="4" w:space="0" w:color="auto"/>
              <w:right w:val="single" w:sz="4" w:space="0" w:color="auto"/>
            </w:tcBorders>
            <w:shd w:val="clear" w:color="000000" w:fill="FFFFFF"/>
            <w:noWrap/>
            <w:vAlign w:val="center"/>
            <w:hideMark/>
          </w:tcPr>
          <w:p w14:paraId="51525856"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5F13C111"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5</w:t>
            </w:r>
          </w:p>
        </w:tc>
        <w:tc>
          <w:tcPr>
            <w:tcW w:w="1587" w:type="dxa"/>
            <w:tcBorders>
              <w:top w:val="nil"/>
              <w:left w:val="nil"/>
              <w:bottom w:val="single" w:sz="4" w:space="0" w:color="auto"/>
              <w:right w:val="single" w:sz="4" w:space="0" w:color="auto"/>
            </w:tcBorders>
            <w:shd w:val="clear" w:color="auto" w:fill="auto"/>
            <w:noWrap/>
            <w:vAlign w:val="center"/>
            <w:hideMark/>
          </w:tcPr>
          <w:p w14:paraId="13E2A39D" w14:textId="36115E1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1.786,80</w:t>
            </w:r>
          </w:p>
        </w:tc>
        <w:tc>
          <w:tcPr>
            <w:tcW w:w="1531" w:type="dxa"/>
            <w:tcBorders>
              <w:top w:val="nil"/>
              <w:left w:val="nil"/>
              <w:bottom w:val="single" w:sz="4" w:space="0" w:color="auto"/>
              <w:right w:val="single" w:sz="4" w:space="0" w:color="auto"/>
            </w:tcBorders>
            <w:shd w:val="clear" w:color="auto" w:fill="auto"/>
            <w:noWrap/>
            <w:vAlign w:val="center"/>
            <w:hideMark/>
          </w:tcPr>
          <w:p w14:paraId="78AB69DD" w14:textId="392D0E9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8.934,00</w:t>
            </w:r>
          </w:p>
        </w:tc>
      </w:tr>
      <w:tr w:rsidR="00EF64C9" w:rsidRPr="00E45804" w14:paraId="5A5496F6" w14:textId="77777777" w:rsidTr="00F747AB">
        <w:trPr>
          <w:trHeight w:val="913"/>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76ED32E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40</w:t>
            </w:r>
          </w:p>
        </w:tc>
        <w:tc>
          <w:tcPr>
            <w:tcW w:w="938" w:type="dxa"/>
            <w:tcBorders>
              <w:top w:val="nil"/>
              <w:left w:val="nil"/>
              <w:bottom w:val="single" w:sz="4" w:space="0" w:color="auto"/>
              <w:right w:val="single" w:sz="4" w:space="0" w:color="auto"/>
            </w:tcBorders>
            <w:shd w:val="clear" w:color="000000" w:fill="FFFFFF"/>
            <w:noWrap/>
            <w:vAlign w:val="center"/>
            <w:hideMark/>
          </w:tcPr>
          <w:p w14:paraId="04C5D67B" w14:textId="10969CDE" w:rsidR="00EF64C9" w:rsidRPr="00EF64C9" w:rsidRDefault="00EF64C9" w:rsidP="00EF64C9">
            <w:pPr>
              <w:jc w:val="center"/>
              <w:rPr>
                <w:rFonts w:asciiTheme="minorHAnsi" w:eastAsia="Times New Roman" w:hAnsiTheme="minorHAnsi" w:cstheme="minorHAnsi"/>
                <w:color w:val="000000"/>
                <w:sz w:val="20"/>
                <w:szCs w:val="20"/>
              </w:rPr>
            </w:pPr>
          </w:p>
        </w:tc>
        <w:tc>
          <w:tcPr>
            <w:tcW w:w="2953" w:type="dxa"/>
            <w:tcBorders>
              <w:top w:val="nil"/>
              <w:left w:val="nil"/>
              <w:bottom w:val="single" w:sz="4" w:space="0" w:color="auto"/>
              <w:right w:val="single" w:sz="4" w:space="0" w:color="auto"/>
            </w:tcBorders>
            <w:shd w:val="clear" w:color="000000" w:fill="FFFFFF"/>
            <w:vAlign w:val="center"/>
            <w:hideMark/>
          </w:tcPr>
          <w:p w14:paraId="34C1E029" w14:textId="7D0C9F7A"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 xml:space="preserve">Cadeira para mesa de Jantar </w:t>
            </w:r>
            <w:r w:rsidRPr="00EF64C9">
              <w:rPr>
                <w:rFonts w:asciiTheme="minorHAnsi" w:eastAsia="Times New Roman" w:hAnsiTheme="minorHAnsi" w:cstheme="minorHAnsi"/>
                <w:color w:val="000000"/>
                <w:sz w:val="20"/>
                <w:szCs w:val="20"/>
              </w:rPr>
              <w:t>madeira maciça tratada. Robusta e com acabamento de alto padrão, cor da madeira e tecido.</w:t>
            </w:r>
          </w:p>
        </w:tc>
        <w:tc>
          <w:tcPr>
            <w:tcW w:w="0" w:type="auto"/>
            <w:tcBorders>
              <w:top w:val="nil"/>
              <w:left w:val="nil"/>
              <w:bottom w:val="single" w:sz="4" w:space="0" w:color="auto"/>
              <w:right w:val="single" w:sz="4" w:space="0" w:color="auto"/>
            </w:tcBorders>
            <w:shd w:val="clear" w:color="000000" w:fill="FFFFFF"/>
            <w:noWrap/>
            <w:vAlign w:val="center"/>
            <w:hideMark/>
          </w:tcPr>
          <w:p w14:paraId="0CC1569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022D210"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67</w:t>
            </w:r>
          </w:p>
        </w:tc>
        <w:tc>
          <w:tcPr>
            <w:tcW w:w="1587" w:type="dxa"/>
            <w:tcBorders>
              <w:top w:val="nil"/>
              <w:left w:val="nil"/>
              <w:bottom w:val="single" w:sz="4" w:space="0" w:color="auto"/>
              <w:right w:val="single" w:sz="4" w:space="0" w:color="auto"/>
            </w:tcBorders>
            <w:shd w:val="clear" w:color="auto" w:fill="auto"/>
            <w:noWrap/>
            <w:vAlign w:val="center"/>
            <w:hideMark/>
          </w:tcPr>
          <w:p w14:paraId="02E1A468" w14:textId="38BF64C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273,97</w:t>
            </w:r>
          </w:p>
        </w:tc>
        <w:tc>
          <w:tcPr>
            <w:tcW w:w="1531" w:type="dxa"/>
            <w:tcBorders>
              <w:top w:val="nil"/>
              <w:left w:val="nil"/>
              <w:bottom w:val="single" w:sz="4" w:space="0" w:color="auto"/>
              <w:right w:val="single" w:sz="4" w:space="0" w:color="auto"/>
            </w:tcBorders>
            <w:shd w:val="clear" w:color="auto" w:fill="auto"/>
            <w:noWrap/>
            <w:vAlign w:val="center"/>
            <w:hideMark/>
          </w:tcPr>
          <w:p w14:paraId="256CCF2C" w14:textId="46BB03F2"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18.355,99</w:t>
            </w:r>
          </w:p>
        </w:tc>
      </w:tr>
      <w:tr w:rsidR="00EF64C9" w:rsidRPr="00E45804" w14:paraId="33C406E6"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7A305340"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41</w:t>
            </w:r>
          </w:p>
        </w:tc>
        <w:tc>
          <w:tcPr>
            <w:tcW w:w="938" w:type="dxa"/>
            <w:tcBorders>
              <w:top w:val="nil"/>
              <w:left w:val="nil"/>
              <w:bottom w:val="single" w:sz="4" w:space="0" w:color="auto"/>
              <w:right w:val="single" w:sz="4" w:space="0" w:color="auto"/>
            </w:tcBorders>
            <w:shd w:val="clear" w:color="000000" w:fill="FFFFFF"/>
            <w:noWrap/>
            <w:vAlign w:val="center"/>
            <w:hideMark/>
          </w:tcPr>
          <w:p w14:paraId="2AF6B01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54CD52B8"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 xml:space="preserve">Estante Home para Tv </w:t>
            </w:r>
            <w:r w:rsidRPr="00EF64C9">
              <w:rPr>
                <w:rFonts w:asciiTheme="minorHAnsi" w:eastAsia="Times New Roman" w:hAnsiTheme="minorHAnsi" w:cstheme="minorHAnsi"/>
                <w:color w:val="000000"/>
                <w:sz w:val="20"/>
                <w:szCs w:val="20"/>
              </w:rPr>
              <w:t>até 50 Polegadas 2 Portas, em MDP e HDF para maior resistência e durabilidade.  Nichos, Sapatas, Prateleira, 2 Portas.   Estrutura em MDP de 12mm e 15mm de espessura. HDF de 3mm de espessura.</w:t>
            </w:r>
          </w:p>
        </w:tc>
        <w:tc>
          <w:tcPr>
            <w:tcW w:w="0" w:type="auto"/>
            <w:tcBorders>
              <w:top w:val="nil"/>
              <w:left w:val="nil"/>
              <w:bottom w:val="single" w:sz="4" w:space="0" w:color="auto"/>
              <w:right w:val="single" w:sz="4" w:space="0" w:color="auto"/>
            </w:tcBorders>
            <w:shd w:val="clear" w:color="000000" w:fill="FFFFFF"/>
            <w:noWrap/>
            <w:vAlign w:val="center"/>
            <w:hideMark/>
          </w:tcPr>
          <w:p w14:paraId="63EB2ED0"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506FD6D3"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4</w:t>
            </w:r>
          </w:p>
        </w:tc>
        <w:tc>
          <w:tcPr>
            <w:tcW w:w="1587" w:type="dxa"/>
            <w:tcBorders>
              <w:top w:val="nil"/>
              <w:left w:val="nil"/>
              <w:bottom w:val="single" w:sz="4" w:space="0" w:color="auto"/>
              <w:right w:val="single" w:sz="4" w:space="0" w:color="auto"/>
            </w:tcBorders>
            <w:shd w:val="clear" w:color="auto" w:fill="auto"/>
            <w:noWrap/>
            <w:vAlign w:val="center"/>
            <w:hideMark/>
          </w:tcPr>
          <w:p w14:paraId="6D9140C1" w14:textId="1D0285CC"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722,81</w:t>
            </w:r>
          </w:p>
        </w:tc>
        <w:tc>
          <w:tcPr>
            <w:tcW w:w="1531" w:type="dxa"/>
            <w:tcBorders>
              <w:top w:val="nil"/>
              <w:left w:val="nil"/>
              <w:bottom w:val="single" w:sz="4" w:space="0" w:color="auto"/>
              <w:right w:val="single" w:sz="4" w:space="0" w:color="auto"/>
            </w:tcBorders>
            <w:shd w:val="clear" w:color="auto" w:fill="auto"/>
            <w:noWrap/>
            <w:vAlign w:val="center"/>
            <w:hideMark/>
          </w:tcPr>
          <w:p w14:paraId="786E1FB9" w14:textId="4619551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2.891,24</w:t>
            </w:r>
          </w:p>
        </w:tc>
      </w:tr>
      <w:tr w:rsidR="00EF64C9" w:rsidRPr="00E45804" w14:paraId="3E128D24"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024987CA"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42</w:t>
            </w:r>
          </w:p>
        </w:tc>
        <w:tc>
          <w:tcPr>
            <w:tcW w:w="938" w:type="dxa"/>
            <w:tcBorders>
              <w:top w:val="nil"/>
              <w:left w:val="nil"/>
              <w:bottom w:val="single" w:sz="4" w:space="0" w:color="auto"/>
              <w:right w:val="single" w:sz="4" w:space="0" w:color="auto"/>
            </w:tcBorders>
            <w:shd w:val="clear" w:color="000000" w:fill="FFFFFF"/>
            <w:noWrap/>
            <w:vAlign w:val="center"/>
            <w:hideMark/>
          </w:tcPr>
          <w:p w14:paraId="59EB08E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28C077EF" w14:textId="54E1F2D3"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Cômoda Com 8 gavetas</w:t>
            </w:r>
            <w:r w:rsidRPr="00EF64C9">
              <w:rPr>
                <w:rFonts w:asciiTheme="minorHAnsi" w:eastAsia="Times New Roman" w:hAnsiTheme="minorHAnsi" w:cstheme="minorHAnsi"/>
                <w:color w:val="000000"/>
                <w:sz w:val="20"/>
                <w:szCs w:val="20"/>
              </w:rPr>
              <w:t xml:space="preserve"> em MDP e corrediças metálicas, acabamento em semi-brilho e brilho, 110 cm de largura e 90 cm de altura,</w:t>
            </w:r>
          </w:p>
        </w:tc>
        <w:tc>
          <w:tcPr>
            <w:tcW w:w="0" w:type="auto"/>
            <w:tcBorders>
              <w:top w:val="nil"/>
              <w:left w:val="nil"/>
              <w:bottom w:val="single" w:sz="4" w:space="0" w:color="auto"/>
              <w:right w:val="single" w:sz="4" w:space="0" w:color="auto"/>
            </w:tcBorders>
            <w:shd w:val="clear" w:color="000000" w:fill="FFFFFF"/>
            <w:noWrap/>
            <w:vAlign w:val="center"/>
            <w:hideMark/>
          </w:tcPr>
          <w:p w14:paraId="7AC5CE4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1187A4C8"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7</w:t>
            </w:r>
          </w:p>
        </w:tc>
        <w:tc>
          <w:tcPr>
            <w:tcW w:w="1587" w:type="dxa"/>
            <w:tcBorders>
              <w:top w:val="nil"/>
              <w:left w:val="nil"/>
              <w:bottom w:val="single" w:sz="4" w:space="0" w:color="auto"/>
              <w:right w:val="single" w:sz="4" w:space="0" w:color="auto"/>
            </w:tcBorders>
            <w:shd w:val="clear" w:color="auto" w:fill="auto"/>
            <w:noWrap/>
            <w:vAlign w:val="center"/>
            <w:hideMark/>
          </w:tcPr>
          <w:p w14:paraId="1BC9539E" w14:textId="18D1BA4F"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639,37</w:t>
            </w:r>
          </w:p>
        </w:tc>
        <w:tc>
          <w:tcPr>
            <w:tcW w:w="1531" w:type="dxa"/>
            <w:tcBorders>
              <w:top w:val="nil"/>
              <w:left w:val="nil"/>
              <w:bottom w:val="single" w:sz="4" w:space="0" w:color="auto"/>
              <w:right w:val="single" w:sz="4" w:space="0" w:color="auto"/>
            </w:tcBorders>
            <w:shd w:val="clear" w:color="auto" w:fill="auto"/>
            <w:noWrap/>
            <w:vAlign w:val="center"/>
            <w:hideMark/>
          </w:tcPr>
          <w:p w14:paraId="15998867" w14:textId="3100B5D0"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4.475,59</w:t>
            </w:r>
          </w:p>
        </w:tc>
      </w:tr>
      <w:tr w:rsidR="00EF64C9" w:rsidRPr="00E45804" w14:paraId="7C68243F" w14:textId="77777777" w:rsidTr="00F747AB">
        <w:trPr>
          <w:trHeight w:val="87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68BD80F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43</w:t>
            </w:r>
          </w:p>
        </w:tc>
        <w:tc>
          <w:tcPr>
            <w:tcW w:w="938" w:type="dxa"/>
            <w:tcBorders>
              <w:top w:val="nil"/>
              <w:left w:val="nil"/>
              <w:bottom w:val="single" w:sz="4" w:space="0" w:color="auto"/>
              <w:right w:val="single" w:sz="4" w:space="0" w:color="auto"/>
            </w:tcBorders>
            <w:shd w:val="clear" w:color="000000" w:fill="FFFFFF"/>
            <w:noWrap/>
            <w:vAlign w:val="center"/>
            <w:hideMark/>
          </w:tcPr>
          <w:p w14:paraId="490A146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22BD4028" w14:textId="77777777" w:rsidR="00EF64C9" w:rsidRPr="00EF64C9" w:rsidRDefault="00EF64C9" w:rsidP="00E45804">
            <w:pPr>
              <w:rPr>
                <w:rFonts w:asciiTheme="minorHAnsi" w:eastAsia="Times New Roman" w:hAnsiTheme="minorHAnsi" w:cstheme="minorHAnsi"/>
                <w:sz w:val="20"/>
                <w:szCs w:val="20"/>
              </w:rPr>
            </w:pPr>
            <w:r w:rsidRPr="00EF64C9">
              <w:rPr>
                <w:rFonts w:asciiTheme="minorHAnsi" w:eastAsia="Times New Roman" w:hAnsiTheme="minorHAnsi" w:cstheme="minorHAnsi"/>
                <w:b/>
                <w:bCs/>
                <w:sz w:val="20"/>
                <w:szCs w:val="20"/>
              </w:rPr>
              <w:t>Roupeiro de Aço com 20 Portas</w:t>
            </w:r>
            <w:r w:rsidRPr="00EF64C9">
              <w:rPr>
                <w:rFonts w:asciiTheme="minorHAnsi" w:eastAsia="Times New Roman" w:hAnsiTheme="minorHAnsi" w:cstheme="minorHAnsi"/>
                <w:sz w:val="20"/>
                <w:szCs w:val="20"/>
              </w:rPr>
              <w:t xml:space="preserve"> Pequenas em CHAPA 26 com Pitão para Cadeado, alt 1980mm, larg 1225mm, prof 400mm, PORTA 20; 365X270mm, Cor Cinza.</w:t>
            </w:r>
          </w:p>
        </w:tc>
        <w:tc>
          <w:tcPr>
            <w:tcW w:w="0" w:type="auto"/>
            <w:tcBorders>
              <w:top w:val="nil"/>
              <w:left w:val="nil"/>
              <w:bottom w:val="single" w:sz="4" w:space="0" w:color="auto"/>
              <w:right w:val="single" w:sz="4" w:space="0" w:color="auto"/>
            </w:tcBorders>
            <w:shd w:val="clear" w:color="000000" w:fill="FFFFFF"/>
            <w:noWrap/>
            <w:vAlign w:val="center"/>
            <w:hideMark/>
          </w:tcPr>
          <w:p w14:paraId="515313B9"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B288E33"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18</w:t>
            </w:r>
          </w:p>
        </w:tc>
        <w:tc>
          <w:tcPr>
            <w:tcW w:w="1587" w:type="dxa"/>
            <w:tcBorders>
              <w:top w:val="nil"/>
              <w:left w:val="nil"/>
              <w:bottom w:val="single" w:sz="4" w:space="0" w:color="auto"/>
              <w:right w:val="single" w:sz="4" w:space="0" w:color="auto"/>
            </w:tcBorders>
            <w:shd w:val="clear" w:color="auto" w:fill="auto"/>
            <w:noWrap/>
            <w:vAlign w:val="center"/>
            <w:hideMark/>
          </w:tcPr>
          <w:p w14:paraId="5DE42D3E" w14:textId="0C0FFA3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1.309,38</w:t>
            </w:r>
          </w:p>
        </w:tc>
        <w:tc>
          <w:tcPr>
            <w:tcW w:w="1531" w:type="dxa"/>
            <w:tcBorders>
              <w:top w:val="nil"/>
              <w:left w:val="nil"/>
              <w:bottom w:val="single" w:sz="4" w:space="0" w:color="auto"/>
              <w:right w:val="single" w:sz="4" w:space="0" w:color="auto"/>
            </w:tcBorders>
            <w:shd w:val="clear" w:color="auto" w:fill="auto"/>
            <w:noWrap/>
            <w:vAlign w:val="center"/>
            <w:hideMark/>
          </w:tcPr>
          <w:p w14:paraId="15A880F6" w14:textId="58EAB92B"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23.568,84</w:t>
            </w:r>
          </w:p>
        </w:tc>
      </w:tr>
      <w:tr w:rsidR="00EF64C9" w:rsidRPr="00E45804" w14:paraId="7A69ADD7" w14:textId="77777777" w:rsidTr="00F747AB">
        <w:trPr>
          <w:trHeight w:val="87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42437EA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44</w:t>
            </w:r>
          </w:p>
        </w:tc>
        <w:tc>
          <w:tcPr>
            <w:tcW w:w="938" w:type="dxa"/>
            <w:tcBorders>
              <w:top w:val="nil"/>
              <w:left w:val="nil"/>
              <w:bottom w:val="single" w:sz="4" w:space="0" w:color="auto"/>
              <w:right w:val="single" w:sz="4" w:space="0" w:color="auto"/>
            </w:tcBorders>
            <w:shd w:val="clear" w:color="000000" w:fill="FFFFFF"/>
            <w:noWrap/>
            <w:vAlign w:val="center"/>
            <w:hideMark/>
          </w:tcPr>
          <w:p w14:paraId="325E603A"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99E5434"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Escrivaninha Mesa para Computador</w:t>
            </w:r>
            <w:r w:rsidRPr="00EF64C9">
              <w:rPr>
                <w:rFonts w:asciiTheme="minorHAnsi" w:eastAsia="Times New Roman" w:hAnsiTheme="minorHAnsi" w:cstheme="minorHAnsi"/>
                <w:color w:val="000000"/>
                <w:sz w:val="20"/>
                <w:szCs w:val="20"/>
              </w:rPr>
              <w:t>; Nicho para organização; Puxadores; Gaveta com corrediças metálicas;</w:t>
            </w:r>
          </w:p>
        </w:tc>
        <w:tc>
          <w:tcPr>
            <w:tcW w:w="0" w:type="auto"/>
            <w:tcBorders>
              <w:top w:val="nil"/>
              <w:left w:val="nil"/>
              <w:bottom w:val="single" w:sz="4" w:space="0" w:color="auto"/>
              <w:right w:val="single" w:sz="4" w:space="0" w:color="auto"/>
            </w:tcBorders>
            <w:shd w:val="clear" w:color="000000" w:fill="FFFFFF"/>
            <w:noWrap/>
            <w:vAlign w:val="center"/>
            <w:hideMark/>
          </w:tcPr>
          <w:p w14:paraId="7A114580"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03A42DF3"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14</w:t>
            </w:r>
          </w:p>
        </w:tc>
        <w:tc>
          <w:tcPr>
            <w:tcW w:w="1587" w:type="dxa"/>
            <w:tcBorders>
              <w:top w:val="nil"/>
              <w:left w:val="nil"/>
              <w:bottom w:val="single" w:sz="4" w:space="0" w:color="auto"/>
              <w:right w:val="single" w:sz="4" w:space="0" w:color="auto"/>
            </w:tcBorders>
            <w:shd w:val="clear" w:color="auto" w:fill="auto"/>
            <w:noWrap/>
            <w:vAlign w:val="center"/>
            <w:hideMark/>
          </w:tcPr>
          <w:p w14:paraId="4C836CDD" w14:textId="6F84E7A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362,13</w:t>
            </w:r>
          </w:p>
        </w:tc>
        <w:tc>
          <w:tcPr>
            <w:tcW w:w="1531" w:type="dxa"/>
            <w:tcBorders>
              <w:top w:val="nil"/>
              <w:left w:val="nil"/>
              <w:bottom w:val="single" w:sz="4" w:space="0" w:color="auto"/>
              <w:right w:val="single" w:sz="4" w:space="0" w:color="auto"/>
            </w:tcBorders>
            <w:shd w:val="clear" w:color="auto" w:fill="auto"/>
            <w:noWrap/>
            <w:vAlign w:val="center"/>
            <w:hideMark/>
          </w:tcPr>
          <w:p w14:paraId="68F42CDB" w14:textId="1D6EB2E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5.069,82</w:t>
            </w:r>
          </w:p>
        </w:tc>
      </w:tr>
      <w:tr w:rsidR="00EF64C9" w:rsidRPr="00E45804" w14:paraId="4B664E30" w14:textId="77777777" w:rsidTr="00F747AB">
        <w:trPr>
          <w:trHeight w:val="584"/>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433EFA9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45</w:t>
            </w:r>
          </w:p>
        </w:tc>
        <w:tc>
          <w:tcPr>
            <w:tcW w:w="938" w:type="dxa"/>
            <w:tcBorders>
              <w:top w:val="nil"/>
              <w:left w:val="nil"/>
              <w:bottom w:val="single" w:sz="4" w:space="0" w:color="auto"/>
              <w:right w:val="single" w:sz="4" w:space="0" w:color="auto"/>
            </w:tcBorders>
            <w:shd w:val="clear" w:color="000000" w:fill="FFFFFF"/>
            <w:noWrap/>
            <w:vAlign w:val="center"/>
            <w:hideMark/>
          </w:tcPr>
          <w:p w14:paraId="6220DC8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21BA2208"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FOGÃO A GÁS</w:t>
            </w:r>
            <w:r w:rsidRPr="00EF64C9">
              <w:rPr>
                <w:rFonts w:asciiTheme="minorHAnsi" w:eastAsia="Times New Roman" w:hAnsiTheme="minorHAnsi" w:cstheme="minorHAnsi"/>
                <w:color w:val="000000"/>
                <w:sz w:val="20"/>
                <w:szCs w:val="20"/>
              </w:rPr>
              <w:t xml:space="preserve">, </w:t>
            </w:r>
            <w:r w:rsidRPr="001E7C4C">
              <w:rPr>
                <w:rFonts w:asciiTheme="minorHAnsi" w:eastAsia="Times New Roman" w:hAnsiTheme="minorHAnsi" w:cstheme="minorHAnsi"/>
                <w:b/>
                <w:bCs/>
                <w:color w:val="000000"/>
                <w:sz w:val="20"/>
                <w:szCs w:val="20"/>
              </w:rPr>
              <w:t>05 bocas acendedor automático</w:t>
            </w:r>
            <w:r w:rsidRPr="00EF64C9">
              <w:rPr>
                <w:rFonts w:asciiTheme="minorHAnsi" w:eastAsia="Times New Roman" w:hAnsiTheme="minorHAnsi" w:cstheme="minorHAnsi"/>
                <w:color w:val="000000"/>
                <w:sz w:val="20"/>
                <w:szCs w:val="20"/>
              </w:rPr>
              <w:t xml:space="preserve"> - Acendedor , tipo doméstico, com 5 bocas, mesa inox sobreposta, tampa em vidrotemperado, cor predominante branca/inox, com acendimento automático nos queimadores e no forno, queimadores em alumínio com capa esmaltada, grades da mesa removíveis em aço com tratamento anticorrosivo, botões removíveis com no mínimo quatro níveis de temperatura, com indicação das bocas no painel, forno em material Auto - limpante, luz no forno, porta do forno com janela de vidro temperado, porta do forno com sistema de molas.</w:t>
            </w:r>
          </w:p>
        </w:tc>
        <w:tc>
          <w:tcPr>
            <w:tcW w:w="0" w:type="auto"/>
            <w:tcBorders>
              <w:top w:val="nil"/>
              <w:left w:val="nil"/>
              <w:bottom w:val="single" w:sz="4" w:space="0" w:color="auto"/>
              <w:right w:val="single" w:sz="4" w:space="0" w:color="auto"/>
            </w:tcBorders>
            <w:shd w:val="clear" w:color="000000" w:fill="FFFFFF"/>
            <w:noWrap/>
            <w:vAlign w:val="center"/>
            <w:hideMark/>
          </w:tcPr>
          <w:p w14:paraId="7CB85CB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47C95063"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9</w:t>
            </w:r>
          </w:p>
        </w:tc>
        <w:tc>
          <w:tcPr>
            <w:tcW w:w="1587" w:type="dxa"/>
            <w:tcBorders>
              <w:top w:val="nil"/>
              <w:left w:val="nil"/>
              <w:bottom w:val="single" w:sz="4" w:space="0" w:color="auto"/>
              <w:right w:val="single" w:sz="4" w:space="0" w:color="auto"/>
            </w:tcBorders>
            <w:shd w:val="clear" w:color="auto" w:fill="auto"/>
            <w:noWrap/>
            <w:vAlign w:val="center"/>
            <w:hideMark/>
          </w:tcPr>
          <w:p w14:paraId="111DCE7E" w14:textId="2AA7FE2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1.306,35</w:t>
            </w:r>
          </w:p>
        </w:tc>
        <w:tc>
          <w:tcPr>
            <w:tcW w:w="1531" w:type="dxa"/>
            <w:tcBorders>
              <w:top w:val="nil"/>
              <w:left w:val="nil"/>
              <w:bottom w:val="single" w:sz="4" w:space="0" w:color="auto"/>
              <w:right w:val="single" w:sz="4" w:space="0" w:color="auto"/>
            </w:tcBorders>
            <w:shd w:val="clear" w:color="auto" w:fill="auto"/>
            <w:noWrap/>
            <w:vAlign w:val="center"/>
            <w:hideMark/>
          </w:tcPr>
          <w:p w14:paraId="3F877A29" w14:textId="5D68A90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11.757,15</w:t>
            </w:r>
          </w:p>
        </w:tc>
      </w:tr>
      <w:tr w:rsidR="00EF64C9" w:rsidRPr="00E45804" w14:paraId="4687A588" w14:textId="77777777" w:rsidTr="00F747AB">
        <w:trPr>
          <w:trHeight w:val="1775"/>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2ED2525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46</w:t>
            </w:r>
          </w:p>
        </w:tc>
        <w:tc>
          <w:tcPr>
            <w:tcW w:w="938" w:type="dxa"/>
            <w:tcBorders>
              <w:top w:val="nil"/>
              <w:left w:val="nil"/>
              <w:bottom w:val="single" w:sz="4" w:space="0" w:color="auto"/>
              <w:right w:val="single" w:sz="4" w:space="0" w:color="auto"/>
            </w:tcBorders>
            <w:shd w:val="clear" w:color="000000" w:fill="FFFFFF"/>
            <w:noWrap/>
            <w:vAlign w:val="center"/>
            <w:hideMark/>
          </w:tcPr>
          <w:p w14:paraId="55AEAC3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29110861" w14:textId="77777777" w:rsidR="00EF64C9" w:rsidRPr="00EF64C9" w:rsidRDefault="00EF64C9" w:rsidP="00E45804">
            <w:pPr>
              <w:rPr>
                <w:rFonts w:asciiTheme="minorHAnsi" w:eastAsia="Times New Roman" w:hAnsiTheme="minorHAnsi" w:cstheme="minorHAnsi"/>
                <w:b/>
                <w:bCs/>
                <w:color w:val="000000"/>
                <w:sz w:val="20"/>
                <w:szCs w:val="20"/>
              </w:rPr>
            </w:pPr>
            <w:r w:rsidRPr="00EF64C9">
              <w:rPr>
                <w:rFonts w:asciiTheme="minorHAnsi" w:eastAsia="Times New Roman" w:hAnsiTheme="minorHAnsi" w:cstheme="minorHAnsi"/>
                <w:b/>
                <w:bCs/>
                <w:color w:val="000000"/>
                <w:sz w:val="20"/>
                <w:szCs w:val="20"/>
              </w:rPr>
              <w:t xml:space="preserve">FOGÃO INDUSTRIAL 02 bocas – </w:t>
            </w:r>
            <w:r w:rsidRPr="00EF64C9">
              <w:rPr>
                <w:rFonts w:asciiTheme="minorHAnsi" w:eastAsia="Times New Roman" w:hAnsiTheme="minorHAnsi" w:cstheme="minorHAnsi"/>
                <w:color w:val="000000"/>
                <w:sz w:val="20"/>
                <w:szCs w:val="20"/>
              </w:rPr>
              <w:t>Material em aço galvanizado, pés de borracha, registro alta pressão giratório, 01 queimador simples e 01 queimador duplo em ferro fundido, Grelha 30x30cm em ferro chato 1/2 x 1/8, Pintura eletrostática, Bandeja coletora de resíduos, porta panelas, material em aço galvanizado.</w:t>
            </w:r>
          </w:p>
        </w:tc>
        <w:tc>
          <w:tcPr>
            <w:tcW w:w="0" w:type="auto"/>
            <w:tcBorders>
              <w:top w:val="nil"/>
              <w:left w:val="nil"/>
              <w:bottom w:val="single" w:sz="4" w:space="0" w:color="auto"/>
              <w:right w:val="single" w:sz="4" w:space="0" w:color="auto"/>
            </w:tcBorders>
            <w:shd w:val="clear" w:color="000000" w:fill="FFFFFF"/>
            <w:noWrap/>
            <w:vAlign w:val="center"/>
            <w:hideMark/>
          </w:tcPr>
          <w:p w14:paraId="0D7B41A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4C91E03B"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10</w:t>
            </w:r>
          </w:p>
        </w:tc>
        <w:tc>
          <w:tcPr>
            <w:tcW w:w="1587" w:type="dxa"/>
            <w:tcBorders>
              <w:top w:val="nil"/>
              <w:left w:val="nil"/>
              <w:bottom w:val="single" w:sz="4" w:space="0" w:color="auto"/>
              <w:right w:val="single" w:sz="4" w:space="0" w:color="auto"/>
            </w:tcBorders>
            <w:shd w:val="clear" w:color="auto" w:fill="auto"/>
            <w:noWrap/>
            <w:vAlign w:val="center"/>
            <w:hideMark/>
          </w:tcPr>
          <w:p w14:paraId="1354255B" w14:textId="57BBB074"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569,62</w:t>
            </w:r>
          </w:p>
        </w:tc>
        <w:tc>
          <w:tcPr>
            <w:tcW w:w="1531" w:type="dxa"/>
            <w:tcBorders>
              <w:top w:val="nil"/>
              <w:left w:val="nil"/>
              <w:bottom w:val="single" w:sz="4" w:space="0" w:color="auto"/>
              <w:right w:val="single" w:sz="4" w:space="0" w:color="auto"/>
            </w:tcBorders>
            <w:shd w:val="clear" w:color="auto" w:fill="auto"/>
            <w:noWrap/>
            <w:vAlign w:val="center"/>
            <w:hideMark/>
          </w:tcPr>
          <w:p w14:paraId="1E29D972" w14:textId="3700598D"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5.696,20</w:t>
            </w:r>
          </w:p>
        </w:tc>
      </w:tr>
      <w:tr w:rsidR="00EF64C9" w:rsidRPr="00E45804" w14:paraId="6BD50031"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5CE6384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47</w:t>
            </w:r>
          </w:p>
        </w:tc>
        <w:tc>
          <w:tcPr>
            <w:tcW w:w="938" w:type="dxa"/>
            <w:tcBorders>
              <w:top w:val="nil"/>
              <w:left w:val="nil"/>
              <w:bottom w:val="single" w:sz="4" w:space="0" w:color="auto"/>
              <w:right w:val="single" w:sz="4" w:space="0" w:color="auto"/>
            </w:tcBorders>
            <w:shd w:val="clear" w:color="000000" w:fill="FFFFFF"/>
            <w:noWrap/>
            <w:vAlign w:val="center"/>
            <w:hideMark/>
          </w:tcPr>
          <w:p w14:paraId="070B09B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4D8165BC"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BEBEDOURO ELÉTRICO</w:t>
            </w:r>
            <w:r w:rsidRPr="00EF64C9">
              <w:rPr>
                <w:rFonts w:asciiTheme="minorHAnsi" w:eastAsia="Times New Roman" w:hAnsiTheme="minorHAnsi" w:cstheme="minorHAnsi"/>
                <w:color w:val="000000"/>
                <w:sz w:val="20"/>
                <w:szCs w:val="20"/>
              </w:rPr>
              <w:t>, tipo coluna, com no mínimo 95cm de altura, em latão galvanizado, na cor branca, para garrafão de água com capacidade para 20 litros, com duas torneiras (natural e gelada), possuindo sistema de refrigeração que envolva o recipiente (copo), garantindo água gelada continuamente, 110v ou bivolt, baixo consumo de energia, garantia mínima de 12 (doze) meses</w:t>
            </w:r>
          </w:p>
        </w:tc>
        <w:tc>
          <w:tcPr>
            <w:tcW w:w="0" w:type="auto"/>
            <w:tcBorders>
              <w:top w:val="nil"/>
              <w:left w:val="nil"/>
              <w:bottom w:val="single" w:sz="4" w:space="0" w:color="auto"/>
              <w:right w:val="single" w:sz="4" w:space="0" w:color="auto"/>
            </w:tcBorders>
            <w:shd w:val="clear" w:color="000000" w:fill="FFFFFF"/>
            <w:noWrap/>
            <w:vAlign w:val="center"/>
            <w:hideMark/>
          </w:tcPr>
          <w:p w14:paraId="7828C179"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4E93398A"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29</w:t>
            </w:r>
          </w:p>
        </w:tc>
        <w:tc>
          <w:tcPr>
            <w:tcW w:w="1587" w:type="dxa"/>
            <w:tcBorders>
              <w:top w:val="nil"/>
              <w:left w:val="nil"/>
              <w:bottom w:val="single" w:sz="4" w:space="0" w:color="auto"/>
              <w:right w:val="single" w:sz="4" w:space="0" w:color="auto"/>
            </w:tcBorders>
            <w:shd w:val="clear" w:color="auto" w:fill="auto"/>
            <w:noWrap/>
            <w:vAlign w:val="center"/>
            <w:hideMark/>
          </w:tcPr>
          <w:p w14:paraId="01134345" w14:textId="5A595F5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743,38</w:t>
            </w:r>
          </w:p>
        </w:tc>
        <w:tc>
          <w:tcPr>
            <w:tcW w:w="1531" w:type="dxa"/>
            <w:tcBorders>
              <w:top w:val="nil"/>
              <w:left w:val="nil"/>
              <w:bottom w:val="single" w:sz="4" w:space="0" w:color="auto"/>
              <w:right w:val="single" w:sz="4" w:space="0" w:color="auto"/>
            </w:tcBorders>
            <w:shd w:val="clear" w:color="auto" w:fill="auto"/>
            <w:noWrap/>
            <w:vAlign w:val="center"/>
            <w:hideMark/>
          </w:tcPr>
          <w:p w14:paraId="5B086344" w14:textId="130B08B1"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21.558,02</w:t>
            </w:r>
          </w:p>
        </w:tc>
      </w:tr>
      <w:tr w:rsidR="00EF64C9" w:rsidRPr="00E45804" w14:paraId="778BF5DE" w14:textId="77777777" w:rsidTr="00F747AB">
        <w:trPr>
          <w:trHeight w:val="11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657550F5"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48</w:t>
            </w:r>
          </w:p>
        </w:tc>
        <w:tc>
          <w:tcPr>
            <w:tcW w:w="938" w:type="dxa"/>
            <w:tcBorders>
              <w:top w:val="nil"/>
              <w:left w:val="nil"/>
              <w:bottom w:val="single" w:sz="4" w:space="0" w:color="auto"/>
              <w:right w:val="single" w:sz="4" w:space="0" w:color="auto"/>
            </w:tcBorders>
            <w:shd w:val="clear" w:color="000000" w:fill="FFFFFF"/>
            <w:noWrap/>
            <w:vAlign w:val="center"/>
            <w:hideMark/>
          </w:tcPr>
          <w:p w14:paraId="60AFBC44"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50D660CE"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FREEZER HORIZONTAL</w:t>
            </w:r>
            <w:r w:rsidRPr="00EF64C9">
              <w:rPr>
                <w:rFonts w:asciiTheme="minorHAnsi" w:eastAsia="Times New Roman" w:hAnsiTheme="minorHAnsi" w:cstheme="minorHAnsi"/>
                <w:color w:val="000000"/>
                <w:sz w:val="20"/>
                <w:szCs w:val="20"/>
              </w:rPr>
              <w:t xml:space="preserve"> com 2 portas; capacidade de 534 litros, Classificação de eficiência energética A expedida pelo INMETRO; voltagem 110V oi Bivolt. Garantia mínima de 6 meses fornecida pelo fabricante.</w:t>
            </w:r>
          </w:p>
        </w:tc>
        <w:tc>
          <w:tcPr>
            <w:tcW w:w="0" w:type="auto"/>
            <w:tcBorders>
              <w:top w:val="nil"/>
              <w:left w:val="nil"/>
              <w:bottom w:val="single" w:sz="4" w:space="0" w:color="auto"/>
              <w:right w:val="single" w:sz="4" w:space="0" w:color="auto"/>
            </w:tcBorders>
            <w:shd w:val="clear" w:color="000000" w:fill="FFFFFF"/>
            <w:noWrap/>
            <w:vAlign w:val="center"/>
            <w:hideMark/>
          </w:tcPr>
          <w:p w14:paraId="4B4CB273"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5866CA08"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18</w:t>
            </w:r>
          </w:p>
        </w:tc>
        <w:tc>
          <w:tcPr>
            <w:tcW w:w="1587" w:type="dxa"/>
            <w:tcBorders>
              <w:top w:val="nil"/>
              <w:left w:val="nil"/>
              <w:bottom w:val="single" w:sz="4" w:space="0" w:color="auto"/>
              <w:right w:val="single" w:sz="4" w:space="0" w:color="auto"/>
            </w:tcBorders>
            <w:shd w:val="clear" w:color="auto" w:fill="auto"/>
            <w:noWrap/>
            <w:vAlign w:val="center"/>
            <w:hideMark/>
          </w:tcPr>
          <w:p w14:paraId="7A617017" w14:textId="5A944AEC"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3.324,22</w:t>
            </w:r>
          </w:p>
        </w:tc>
        <w:tc>
          <w:tcPr>
            <w:tcW w:w="1531" w:type="dxa"/>
            <w:tcBorders>
              <w:top w:val="nil"/>
              <w:left w:val="nil"/>
              <w:bottom w:val="single" w:sz="4" w:space="0" w:color="auto"/>
              <w:right w:val="single" w:sz="4" w:space="0" w:color="auto"/>
            </w:tcBorders>
            <w:shd w:val="clear" w:color="auto" w:fill="auto"/>
            <w:noWrap/>
            <w:vAlign w:val="center"/>
            <w:hideMark/>
          </w:tcPr>
          <w:p w14:paraId="071624BC" w14:textId="745F3CDF"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59.835,96</w:t>
            </w:r>
          </w:p>
        </w:tc>
      </w:tr>
      <w:tr w:rsidR="00EF64C9" w:rsidRPr="00E45804" w14:paraId="0CE6C6C0" w14:textId="77777777" w:rsidTr="00F747AB">
        <w:trPr>
          <w:trHeight w:val="1765"/>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4F6440FB"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49</w:t>
            </w:r>
          </w:p>
        </w:tc>
        <w:tc>
          <w:tcPr>
            <w:tcW w:w="938" w:type="dxa"/>
            <w:tcBorders>
              <w:top w:val="nil"/>
              <w:left w:val="nil"/>
              <w:bottom w:val="single" w:sz="4" w:space="0" w:color="auto"/>
              <w:right w:val="single" w:sz="4" w:space="0" w:color="auto"/>
            </w:tcBorders>
            <w:shd w:val="clear" w:color="000000" w:fill="FFFFFF"/>
            <w:noWrap/>
            <w:vAlign w:val="center"/>
            <w:hideMark/>
          </w:tcPr>
          <w:p w14:paraId="541DB66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12EC33E4"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Liquidificador copo 02 litros</w:t>
            </w:r>
            <w:r w:rsidRPr="00EF64C9">
              <w:rPr>
                <w:rFonts w:asciiTheme="minorHAnsi" w:eastAsia="Times New Roman" w:hAnsiTheme="minorHAnsi" w:cstheme="minorHAnsi"/>
                <w:color w:val="000000"/>
                <w:sz w:val="20"/>
                <w:szCs w:val="20"/>
              </w:rPr>
              <w:t>- copo plástico ou acrílico; capacidadetotal do copo 2,5L; capacidade útil do copo 1,25L; material da base plástico; 5 velocidades; potência 550W; lâmina 4 facas; Recursos: Função pulsar; bivolt; copo removível; com graduação de funções; com certificado do INMETRO; 01 ano (3 meses de garantia).</w:t>
            </w:r>
          </w:p>
        </w:tc>
        <w:tc>
          <w:tcPr>
            <w:tcW w:w="0" w:type="auto"/>
            <w:tcBorders>
              <w:top w:val="nil"/>
              <w:left w:val="nil"/>
              <w:bottom w:val="single" w:sz="4" w:space="0" w:color="auto"/>
              <w:right w:val="single" w:sz="4" w:space="0" w:color="auto"/>
            </w:tcBorders>
            <w:shd w:val="clear" w:color="000000" w:fill="FFFFFF"/>
            <w:noWrap/>
            <w:vAlign w:val="center"/>
            <w:hideMark/>
          </w:tcPr>
          <w:p w14:paraId="0A8F5F77"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394DFD19"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13</w:t>
            </w:r>
          </w:p>
        </w:tc>
        <w:tc>
          <w:tcPr>
            <w:tcW w:w="1587" w:type="dxa"/>
            <w:tcBorders>
              <w:top w:val="nil"/>
              <w:left w:val="nil"/>
              <w:bottom w:val="single" w:sz="4" w:space="0" w:color="auto"/>
              <w:right w:val="single" w:sz="4" w:space="0" w:color="auto"/>
            </w:tcBorders>
            <w:shd w:val="clear" w:color="auto" w:fill="auto"/>
            <w:noWrap/>
            <w:vAlign w:val="center"/>
            <w:hideMark/>
          </w:tcPr>
          <w:p w14:paraId="7FF369A4" w14:textId="4F2E3E9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94,99</w:t>
            </w:r>
          </w:p>
        </w:tc>
        <w:tc>
          <w:tcPr>
            <w:tcW w:w="1531" w:type="dxa"/>
            <w:tcBorders>
              <w:top w:val="nil"/>
              <w:left w:val="nil"/>
              <w:bottom w:val="single" w:sz="4" w:space="0" w:color="auto"/>
              <w:right w:val="single" w:sz="4" w:space="0" w:color="auto"/>
            </w:tcBorders>
            <w:shd w:val="clear" w:color="auto" w:fill="auto"/>
            <w:noWrap/>
            <w:vAlign w:val="center"/>
            <w:hideMark/>
          </w:tcPr>
          <w:p w14:paraId="3828B64F" w14:textId="4B022C6F"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1.234,87</w:t>
            </w:r>
          </w:p>
        </w:tc>
      </w:tr>
      <w:tr w:rsidR="00EF64C9" w:rsidRPr="00E45804" w14:paraId="67B3BE3D"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0C636342"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50</w:t>
            </w:r>
          </w:p>
        </w:tc>
        <w:tc>
          <w:tcPr>
            <w:tcW w:w="938" w:type="dxa"/>
            <w:tcBorders>
              <w:top w:val="nil"/>
              <w:left w:val="nil"/>
              <w:bottom w:val="single" w:sz="4" w:space="0" w:color="auto"/>
              <w:right w:val="single" w:sz="4" w:space="0" w:color="auto"/>
            </w:tcBorders>
            <w:shd w:val="clear" w:color="000000" w:fill="FFFFFF"/>
            <w:noWrap/>
            <w:vAlign w:val="center"/>
            <w:hideMark/>
          </w:tcPr>
          <w:p w14:paraId="5BE3949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44C87F35"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Liquidificador industrial inox 4 litros</w:t>
            </w:r>
            <w:r w:rsidRPr="00EF64C9">
              <w:rPr>
                <w:rFonts w:asciiTheme="minorHAnsi" w:eastAsia="Times New Roman" w:hAnsiTheme="minorHAnsi" w:cstheme="minorHAnsi"/>
                <w:color w:val="000000"/>
                <w:sz w:val="20"/>
                <w:szCs w:val="20"/>
              </w:rPr>
              <w:t xml:space="preserve"> copo em aço inox e tampa em alumínio repuxado; baixa rotação – 3500; RPM; Potência 700W; motor de 1/2 Cv; capacidade de 4 litros;Consumo de 0,7 kW/H; tempo contínuo de uso estimado = 90 minutos; tensão bivolt chaveado 9110 e 220); Com certificado do INMETRO, garantia de 6 meses contra defeito de fabricação.</w:t>
            </w:r>
          </w:p>
        </w:tc>
        <w:tc>
          <w:tcPr>
            <w:tcW w:w="0" w:type="auto"/>
            <w:tcBorders>
              <w:top w:val="nil"/>
              <w:left w:val="nil"/>
              <w:bottom w:val="single" w:sz="4" w:space="0" w:color="auto"/>
              <w:right w:val="single" w:sz="4" w:space="0" w:color="auto"/>
            </w:tcBorders>
            <w:shd w:val="clear" w:color="000000" w:fill="FFFFFF"/>
            <w:noWrap/>
            <w:vAlign w:val="center"/>
            <w:hideMark/>
          </w:tcPr>
          <w:p w14:paraId="5AC4F4FC"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50F7547E"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8</w:t>
            </w:r>
          </w:p>
        </w:tc>
        <w:tc>
          <w:tcPr>
            <w:tcW w:w="1587" w:type="dxa"/>
            <w:tcBorders>
              <w:top w:val="nil"/>
              <w:left w:val="nil"/>
              <w:bottom w:val="single" w:sz="4" w:space="0" w:color="auto"/>
              <w:right w:val="single" w:sz="4" w:space="0" w:color="auto"/>
            </w:tcBorders>
            <w:shd w:val="clear" w:color="auto" w:fill="auto"/>
            <w:noWrap/>
            <w:vAlign w:val="center"/>
            <w:hideMark/>
          </w:tcPr>
          <w:p w14:paraId="3B7143A9" w14:textId="26A428FA"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459,39</w:t>
            </w:r>
          </w:p>
        </w:tc>
        <w:tc>
          <w:tcPr>
            <w:tcW w:w="1531" w:type="dxa"/>
            <w:tcBorders>
              <w:top w:val="nil"/>
              <w:left w:val="nil"/>
              <w:bottom w:val="single" w:sz="4" w:space="0" w:color="auto"/>
              <w:right w:val="single" w:sz="4" w:space="0" w:color="auto"/>
            </w:tcBorders>
            <w:shd w:val="clear" w:color="auto" w:fill="auto"/>
            <w:noWrap/>
            <w:vAlign w:val="center"/>
            <w:hideMark/>
          </w:tcPr>
          <w:p w14:paraId="033D74BA" w14:textId="52A4D4F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3.675,12</w:t>
            </w:r>
          </w:p>
        </w:tc>
      </w:tr>
      <w:tr w:rsidR="00EF64C9" w:rsidRPr="00E45804" w14:paraId="23003F63" w14:textId="77777777" w:rsidTr="00F747AB">
        <w:trPr>
          <w:trHeight w:val="145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75960C9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51</w:t>
            </w:r>
          </w:p>
        </w:tc>
        <w:tc>
          <w:tcPr>
            <w:tcW w:w="938" w:type="dxa"/>
            <w:tcBorders>
              <w:top w:val="nil"/>
              <w:left w:val="nil"/>
              <w:bottom w:val="single" w:sz="4" w:space="0" w:color="auto"/>
              <w:right w:val="single" w:sz="4" w:space="0" w:color="auto"/>
            </w:tcBorders>
            <w:shd w:val="clear" w:color="000000" w:fill="FFFFFF"/>
            <w:noWrap/>
            <w:vAlign w:val="center"/>
            <w:hideMark/>
          </w:tcPr>
          <w:p w14:paraId="186EEDC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72A5BA98"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 xml:space="preserve">Lavadora de roupa 15kg </w:t>
            </w:r>
            <w:r w:rsidRPr="00EF64C9">
              <w:rPr>
                <w:rFonts w:asciiTheme="minorHAnsi" w:eastAsia="Times New Roman" w:hAnsiTheme="minorHAnsi" w:cstheme="minorHAnsi"/>
                <w:color w:val="000000"/>
                <w:sz w:val="20"/>
                <w:szCs w:val="20"/>
              </w:rPr>
              <w:t>- Maquina lavar roupa, automática, capacidade 15KG, abertura superior, cesto inox, display digital, eficiência energética A, com certificado do INMETRO, garantia do fornecedor 12 (doze) meses, pés niveladores, voltagem trifásico, Bivolt.</w:t>
            </w:r>
          </w:p>
        </w:tc>
        <w:tc>
          <w:tcPr>
            <w:tcW w:w="0" w:type="auto"/>
            <w:tcBorders>
              <w:top w:val="nil"/>
              <w:left w:val="nil"/>
              <w:bottom w:val="single" w:sz="4" w:space="0" w:color="auto"/>
              <w:right w:val="single" w:sz="4" w:space="0" w:color="auto"/>
            </w:tcBorders>
            <w:shd w:val="clear" w:color="000000" w:fill="FFFFFF"/>
            <w:noWrap/>
            <w:vAlign w:val="center"/>
            <w:hideMark/>
          </w:tcPr>
          <w:p w14:paraId="5AF4535A"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6A2E8087"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11</w:t>
            </w:r>
          </w:p>
        </w:tc>
        <w:tc>
          <w:tcPr>
            <w:tcW w:w="1587" w:type="dxa"/>
            <w:tcBorders>
              <w:top w:val="nil"/>
              <w:left w:val="nil"/>
              <w:bottom w:val="single" w:sz="4" w:space="0" w:color="auto"/>
              <w:right w:val="single" w:sz="4" w:space="0" w:color="auto"/>
            </w:tcBorders>
            <w:shd w:val="clear" w:color="auto" w:fill="auto"/>
            <w:noWrap/>
            <w:vAlign w:val="center"/>
            <w:hideMark/>
          </w:tcPr>
          <w:p w14:paraId="1505BD45" w14:textId="4A6EA064"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1.999,00</w:t>
            </w:r>
          </w:p>
        </w:tc>
        <w:tc>
          <w:tcPr>
            <w:tcW w:w="1531" w:type="dxa"/>
            <w:tcBorders>
              <w:top w:val="nil"/>
              <w:left w:val="nil"/>
              <w:bottom w:val="single" w:sz="4" w:space="0" w:color="auto"/>
              <w:right w:val="single" w:sz="4" w:space="0" w:color="auto"/>
            </w:tcBorders>
            <w:shd w:val="clear" w:color="auto" w:fill="auto"/>
            <w:noWrap/>
            <w:vAlign w:val="center"/>
            <w:hideMark/>
          </w:tcPr>
          <w:p w14:paraId="183ACE12" w14:textId="151D483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21.989,00</w:t>
            </w:r>
          </w:p>
        </w:tc>
      </w:tr>
      <w:tr w:rsidR="00EF64C9" w:rsidRPr="00E45804" w14:paraId="45920795" w14:textId="77777777" w:rsidTr="00F747AB">
        <w:trPr>
          <w:trHeight w:val="1459"/>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5B8C914E"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52</w:t>
            </w:r>
          </w:p>
        </w:tc>
        <w:tc>
          <w:tcPr>
            <w:tcW w:w="938" w:type="dxa"/>
            <w:tcBorders>
              <w:top w:val="nil"/>
              <w:left w:val="nil"/>
              <w:bottom w:val="single" w:sz="4" w:space="0" w:color="auto"/>
              <w:right w:val="single" w:sz="4" w:space="0" w:color="auto"/>
            </w:tcBorders>
            <w:shd w:val="clear" w:color="000000" w:fill="FFFFFF"/>
            <w:noWrap/>
            <w:vAlign w:val="center"/>
            <w:hideMark/>
          </w:tcPr>
          <w:p w14:paraId="3AAF3D1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FC7A0CD" w14:textId="77777777"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Lavadora de alta pressão elétrica</w:t>
            </w:r>
            <w:r w:rsidRPr="00EF64C9">
              <w:rPr>
                <w:rFonts w:asciiTheme="minorHAnsi" w:eastAsia="Times New Roman" w:hAnsiTheme="minorHAnsi" w:cstheme="minorHAnsi"/>
                <w:color w:val="000000"/>
                <w:sz w:val="20"/>
                <w:szCs w:val="20"/>
              </w:rPr>
              <w:t xml:space="preserve"> - Potência 1500W (mínimo), pressão 1740 libras, vazão de 380 L/H (mínimo), Voltagem 220V, porta acessórios e cabo elétrico, jato d água ajustável, carrinho de transporte, conteúdo da embalagem: 1 mangueira com trama de nylon com5 metros e pistola acoplada, 1 agulha de desentupimento do bico, 1 reservatório de shampoo, trifásico, bivolt, 1 filtro de entradade água, garantia mínima de 12 (doze) meses.</w:t>
            </w:r>
          </w:p>
        </w:tc>
        <w:tc>
          <w:tcPr>
            <w:tcW w:w="0" w:type="auto"/>
            <w:tcBorders>
              <w:top w:val="nil"/>
              <w:left w:val="nil"/>
              <w:bottom w:val="single" w:sz="4" w:space="0" w:color="auto"/>
              <w:right w:val="single" w:sz="4" w:space="0" w:color="auto"/>
            </w:tcBorders>
            <w:shd w:val="clear" w:color="000000" w:fill="FFFFFF"/>
            <w:noWrap/>
            <w:vAlign w:val="center"/>
            <w:hideMark/>
          </w:tcPr>
          <w:p w14:paraId="5870C591"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958377F"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13</w:t>
            </w:r>
          </w:p>
        </w:tc>
        <w:tc>
          <w:tcPr>
            <w:tcW w:w="1587" w:type="dxa"/>
            <w:tcBorders>
              <w:top w:val="nil"/>
              <w:left w:val="nil"/>
              <w:bottom w:val="single" w:sz="4" w:space="0" w:color="auto"/>
              <w:right w:val="single" w:sz="4" w:space="0" w:color="auto"/>
            </w:tcBorders>
            <w:shd w:val="clear" w:color="auto" w:fill="auto"/>
            <w:noWrap/>
            <w:vAlign w:val="center"/>
            <w:hideMark/>
          </w:tcPr>
          <w:p w14:paraId="4855EB96" w14:textId="6D0069C6"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531,31</w:t>
            </w:r>
          </w:p>
        </w:tc>
        <w:tc>
          <w:tcPr>
            <w:tcW w:w="1531" w:type="dxa"/>
            <w:tcBorders>
              <w:top w:val="nil"/>
              <w:left w:val="nil"/>
              <w:bottom w:val="single" w:sz="4" w:space="0" w:color="auto"/>
              <w:right w:val="single" w:sz="4" w:space="0" w:color="auto"/>
            </w:tcBorders>
            <w:shd w:val="clear" w:color="auto" w:fill="auto"/>
            <w:noWrap/>
            <w:vAlign w:val="center"/>
            <w:hideMark/>
          </w:tcPr>
          <w:p w14:paraId="233BBB6D" w14:textId="07EF22BE"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6.907,03</w:t>
            </w:r>
          </w:p>
        </w:tc>
      </w:tr>
      <w:tr w:rsidR="00EF64C9" w:rsidRPr="00E45804" w14:paraId="16E0A087" w14:textId="77777777" w:rsidTr="00F747AB">
        <w:trPr>
          <w:trHeight w:val="60"/>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0E39C7CF"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w:t>
            </w:r>
          </w:p>
        </w:tc>
        <w:tc>
          <w:tcPr>
            <w:tcW w:w="938" w:type="dxa"/>
            <w:tcBorders>
              <w:top w:val="nil"/>
              <w:left w:val="nil"/>
              <w:bottom w:val="single" w:sz="4" w:space="0" w:color="auto"/>
              <w:right w:val="single" w:sz="4" w:space="0" w:color="auto"/>
            </w:tcBorders>
            <w:shd w:val="clear" w:color="000000" w:fill="FFFFFF"/>
            <w:noWrap/>
            <w:vAlign w:val="center"/>
            <w:hideMark/>
          </w:tcPr>
          <w:p w14:paraId="59B2FA28"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4233C5F2" w14:textId="73142638" w:rsidR="00EF64C9" w:rsidRPr="00EF64C9" w:rsidRDefault="00EF64C9" w:rsidP="00E45804">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Fogão Industrial 6 Bocas com Forno</w:t>
            </w:r>
            <w:r w:rsidR="00E45804">
              <w:rPr>
                <w:rFonts w:asciiTheme="minorHAnsi" w:eastAsia="Times New Roman" w:hAnsiTheme="minorHAnsi" w:cstheme="minorHAnsi"/>
                <w:b/>
                <w:bCs/>
                <w:color w:val="000000"/>
                <w:sz w:val="20"/>
                <w:szCs w:val="20"/>
              </w:rPr>
              <w:t xml:space="preserve">. </w:t>
            </w:r>
            <w:r w:rsidRPr="00EF64C9">
              <w:rPr>
                <w:rFonts w:asciiTheme="minorHAnsi" w:eastAsia="Times New Roman" w:hAnsiTheme="minorHAnsi" w:cstheme="minorHAnsi"/>
                <w:b/>
                <w:bCs/>
                <w:color w:val="000000"/>
                <w:sz w:val="20"/>
                <w:szCs w:val="20"/>
              </w:rPr>
              <w:t xml:space="preserve">Especificações Mínimas: </w:t>
            </w:r>
            <w:r w:rsidRPr="00EF64C9">
              <w:rPr>
                <w:rFonts w:asciiTheme="minorHAnsi" w:eastAsia="Times New Roman" w:hAnsiTheme="minorHAnsi" w:cstheme="minorHAnsi"/>
                <w:color w:val="000000"/>
                <w:sz w:val="20"/>
                <w:szCs w:val="20"/>
              </w:rPr>
              <w:t>Fogão industrial de piso com 6 queimadores em ferro fundido e grelhas individuais removíveis, acendimento manual, forno acoplado com capacidade mínima de 150 litros e isolamento térmico adequado, porta com puxador resistente ao calor e pelo menos 1 grelha interna, estrutura em aço inoxidável ou aço carbono com pintura eletrostática, pés altos e reguláveis, bandeja coletora removível, alimentação a gás GLP, atende às normas vigentes do INMETRO, garantia mínima de 12 meses, entrega montado.</w:t>
            </w:r>
          </w:p>
        </w:tc>
        <w:tc>
          <w:tcPr>
            <w:tcW w:w="0" w:type="auto"/>
            <w:tcBorders>
              <w:top w:val="nil"/>
              <w:left w:val="nil"/>
              <w:bottom w:val="single" w:sz="4" w:space="0" w:color="auto"/>
              <w:right w:val="single" w:sz="4" w:space="0" w:color="auto"/>
            </w:tcBorders>
            <w:shd w:val="clear" w:color="000000" w:fill="FFFFFF"/>
            <w:noWrap/>
            <w:vAlign w:val="center"/>
            <w:hideMark/>
          </w:tcPr>
          <w:p w14:paraId="573DA097" w14:textId="77777777" w:rsidR="00EF64C9" w:rsidRPr="00EF64C9" w:rsidRDefault="00EF64C9" w:rsidP="00EF64C9">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Unid</w:t>
            </w:r>
          </w:p>
        </w:tc>
        <w:tc>
          <w:tcPr>
            <w:tcW w:w="1124" w:type="dxa"/>
            <w:tcBorders>
              <w:top w:val="nil"/>
              <w:left w:val="nil"/>
              <w:bottom w:val="single" w:sz="4" w:space="0" w:color="auto"/>
              <w:right w:val="single" w:sz="4" w:space="0" w:color="auto"/>
            </w:tcBorders>
            <w:shd w:val="clear" w:color="auto" w:fill="auto"/>
            <w:noWrap/>
            <w:vAlign w:val="center"/>
            <w:hideMark/>
          </w:tcPr>
          <w:p w14:paraId="7246AC3A" w14:textId="77777777"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9</w:t>
            </w:r>
          </w:p>
        </w:tc>
        <w:tc>
          <w:tcPr>
            <w:tcW w:w="1587" w:type="dxa"/>
            <w:tcBorders>
              <w:top w:val="nil"/>
              <w:left w:val="nil"/>
              <w:bottom w:val="single" w:sz="4" w:space="0" w:color="auto"/>
              <w:right w:val="single" w:sz="4" w:space="0" w:color="auto"/>
            </w:tcBorders>
            <w:shd w:val="clear" w:color="auto" w:fill="auto"/>
            <w:noWrap/>
            <w:vAlign w:val="center"/>
            <w:hideMark/>
          </w:tcPr>
          <w:p w14:paraId="1C4A1213" w14:textId="398A18E8"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4.250,73</w:t>
            </w:r>
          </w:p>
        </w:tc>
        <w:tc>
          <w:tcPr>
            <w:tcW w:w="1531" w:type="dxa"/>
            <w:tcBorders>
              <w:top w:val="nil"/>
              <w:left w:val="nil"/>
              <w:bottom w:val="single" w:sz="4" w:space="0" w:color="auto"/>
              <w:right w:val="single" w:sz="4" w:space="0" w:color="auto"/>
            </w:tcBorders>
            <w:shd w:val="clear" w:color="auto" w:fill="auto"/>
            <w:noWrap/>
            <w:vAlign w:val="center"/>
            <w:hideMark/>
          </w:tcPr>
          <w:p w14:paraId="60A4370C" w14:textId="156CBB25" w:rsidR="00EF64C9" w:rsidRPr="00E45804" w:rsidRDefault="00EF64C9" w:rsidP="00EF64C9">
            <w:pPr>
              <w:jc w:val="center"/>
              <w:rPr>
                <w:rFonts w:asciiTheme="minorHAnsi" w:eastAsia="Times New Roman" w:hAnsiTheme="minorHAnsi" w:cstheme="minorHAnsi"/>
                <w:color w:val="000000"/>
                <w:sz w:val="20"/>
                <w:szCs w:val="20"/>
              </w:rPr>
            </w:pPr>
            <w:r w:rsidRPr="00E45804">
              <w:rPr>
                <w:rFonts w:asciiTheme="minorHAnsi" w:eastAsia="Times New Roman" w:hAnsiTheme="minorHAnsi" w:cstheme="minorHAnsi"/>
                <w:color w:val="000000"/>
                <w:sz w:val="20"/>
                <w:szCs w:val="20"/>
              </w:rPr>
              <w:t>R$       38.256,57</w:t>
            </w:r>
          </w:p>
        </w:tc>
      </w:tr>
      <w:tr w:rsidR="00F747AB" w:rsidRPr="00E45804" w14:paraId="24136328" w14:textId="77777777" w:rsidTr="00F747AB">
        <w:trPr>
          <w:trHeight w:val="2025"/>
        </w:trPr>
        <w:tc>
          <w:tcPr>
            <w:tcW w:w="527" w:type="dxa"/>
            <w:tcBorders>
              <w:top w:val="nil"/>
              <w:left w:val="single" w:sz="4" w:space="0" w:color="auto"/>
              <w:bottom w:val="single" w:sz="4" w:space="0" w:color="auto"/>
              <w:right w:val="single" w:sz="4" w:space="0" w:color="auto"/>
            </w:tcBorders>
            <w:shd w:val="clear" w:color="000000" w:fill="FFFFFF"/>
            <w:noWrap/>
            <w:vAlign w:val="center"/>
            <w:hideMark/>
          </w:tcPr>
          <w:p w14:paraId="427B145D" w14:textId="77777777" w:rsidR="00F747AB" w:rsidRPr="00EF64C9" w:rsidRDefault="00F747AB" w:rsidP="00F747AB">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54</w:t>
            </w:r>
          </w:p>
        </w:tc>
        <w:tc>
          <w:tcPr>
            <w:tcW w:w="938" w:type="dxa"/>
            <w:tcBorders>
              <w:top w:val="nil"/>
              <w:left w:val="nil"/>
              <w:bottom w:val="single" w:sz="4" w:space="0" w:color="auto"/>
              <w:right w:val="single" w:sz="4" w:space="0" w:color="auto"/>
            </w:tcBorders>
            <w:shd w:val="clear" w:color="000000" w:fill="FFFFFF"/>
            <w:noWrap/>
            <w:vAlign w:val="center"/>
            <w:hideMark/>
          </w:tcPr>
          <w:p w14:paraId="06C90BE8" w14:textId="77777777" w:rsidR="00F747AB" w:rsidRPr="00EF64C9" w:rsidRDefault="00F747AB" w:rsidP="00F747AB">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t>Material</w:t>
            </w:r>
          </w:p>
        </w:tc>
        <w:tc>
          <w:tcPr>
            <w:tcW w:w="2953" w:type="dxa"/>
            <w:tcBorders>
              <w:top w:val="nil"/>
              <w:left w:val="nil"/>
              <w:bottom w:val="single" w:sz="4" w:space="0" w:color="auto"/>
              <w:right w:val="single" w:sz="4" w:space="0" w:color="auto"/>
            </w:tcBorders>
            <w:shd w:val="clear" w:color="000000" w:fill="FFFFFF"/>
            <w:vAlign w:val="center"/>
            <w:hideMark/>
          </w:tcPr>
          <w:p w14:paraId="69DA67C5" w14:textId="7C214243" w:rsidR="00F747AB" w:rsidRPr="00EF64C9" w:rsidRDefault="00F747AB" w:rsidP="00F747AB">
            <w:pPr>
              <w:rPr>
                <w:rFonts w:asciiTheme="minorHAnsi" w:eastAsia="Times New Roman" w:hAnsiTheme="minorHAnsi" w:cstheme="minorHAnsi"/>
                <w:color w:val="000000"/>
                <w:sz w:val="20"/>
                <w:szCs w:val="20"/>
              </w:rPr>
            </w:pPr>
            <w:r w:rsidRPr="00EF64C9">
              <w:rPr>
                <w:rFonts w:asciiTheme="minorHAnsi" w:eastAsia="Times New Roman" w:hAnsiTheme="minorHAnsi" w:cstheme="minorHAnsi"/>
                <w:b/>
                <w:bCs/>
                <w:color w:val="000000"/>
                <w:sz w:val="20"/>
                <w:szCs w:val="20"/>
              </w:rPr>
              <w:t>Purificador de água normal e gelada</w:t>
            </w:r>
            <w:r>
              <w:rPr>
                <w:rFonts w:asciiTheme="minorHAnsi" w:eastAsia="Times New Roman" w:hAnsiTheme="minorHAnsi" w:cstheme="minorHAnsi"/>
                <w:b/>
                <w:bCs/>
                <w:color w:val="000000"/>
                <w:sz w:val="20"/>
                <w:szCs w:val="20"/>
              </w:rPr>
              <w:t xml:space="preserve">. </w:t>
            </w:r>
            <w:r w:rsidRPr="00EF64C9">
              <w:rPr>
                <w:rFonts w:asciiTheme="minorHAnsi" w:eastAsia="Times New Roman" w:hAnsiTheme="minorHAnsi" w:cstheme="minorHAnsi"/>
                <w:b/>
                <w:bCs/>
                <w:color w:val="000000"/>
                <w:sz w:val="20"/>
                <w:szCs w:val="20"/>
              </w:rPr>
              <w:t xml:space="preserve">Especificações Mínimas: </w:t>
            </w:r>
            <w:r w:rsidRPr="00EF64C9">
              <w:rPr>
                <w:rFonts w:asciiTheme="minorHAnsi" w:eastAsia="Times New Roman" w:hAnsiTheme="minorHAnsi" w:cstheme="minorHAnsi"/>
                <w:color w:val="000000"/>
                <w:sz w:val="20"/>
                <w:szCs w:val="20"/>
              </w:rPr>
              <w:t xml:space="preserve"> garantia mínima de 12 meses, entrega montado. Refrigeração eletrônica</w:t>
            </w:r>
            <w:r w:rsidRPr="00EF64C9">
              <w:rPr>
                <w:rFonts w:asciiTheme="minorHAnsi" w:eastAsia="Times New Roman" w:hAnsiTheme="minorHAnsi" w:cstheme="minorHAnsi"/>
                <w:color w:val="000000"/>
                <w:sz w:val="20"/>
                <w:szCs w:val="20"/>
              </w:rPr>
              <w:br/>
              <w:t>Reservatório de água refrigerada de 2,1 litros</w:t>
            </w:r>
            <w:r w:rsidRPr="00EF64C9">
              <w:rPr>
                <w:rFonts w:asciiTheme="minorHAnsi" w:eastAsia="Times New Roman" w:hAnsiTheme="minorHAnsi" w:cstheme="minorHAnsi"/>
                <w:color w:val="000000"/>
                <w:sz w:val="20"/>
                <w:szCs w:val="20"/>
              </w:rPr>
              <w:br/>
              <w:t>Abastecimento: Rede água pré-tratada. Pressão de trabalho: 0,4 a 4kgf/cm2</w:t>
            </w:r>
            <w:r w:rsidRPr="00EF64C9">
              <w:rPr>
                <w:rFonts w:asciiTheme="minorHAnsi" w:eastAsia="Times New Roman" w:hAnsiTheme="minorHAnsi" w:cstheme="minorHAnsi"/>
                <w:color w:val="000000"/>
                <w:sz w:val="20"/>
                <w:szCs w:val="20"/>
              </w:rPr>
              <w:br/>
              <w:t>Tensão de alimentação (Full Range/ BIVOLT) 100-240V</w:t>
            </w:r>
            <w:r w:rsidRPr="00EF64C9">
              <w:rPr>
                <w:rFonts w:asciiTheme="minorHAnsi" w:eastAsia="Times New Roman" w:hAnsiTheme="minorHAnsi" w:cstheme="minorHAnsi"/>
                <w:color w:val="000000"/>
                <w:sz w:val="20"/>
                <w:szCs w:val="20"/>
              </w:rPr>
              <w:br/>
              <w:t>Bandeja removível</w:t>
            </w:r>
            <w:r w:rsidRPr="00EF64C9">
              <w:rPr>
                <w:rFonts w:asciiTheme="minorHAnsi" w:eastAsia="Times New Roman" w:hAnsiTheme="minorHAnsi" w:cstheme="minorHAnsi"/>
                <w:color w:val="000000"/>
                <w:sz w:val="20"/>
                <w:szCs w:val="20"/>
              </w:rPr>
              <w:br/>
              <w:t xml:space="preserve">Modelo do Filtro de Reposição: </w:t>
            </w:r>
            <w:r w:rsidRPr="00EF64C9">
              <w:rPr>
                <w:rFonts w:asciiTheme="minorHAnsi" w:eastAsia="Times New Roman" w:hAnsiTheme="minorHAnsi" w:cstheme="minorHAnsi"/>
                <w:color w:val="000000"/>
                <w:sz w:val="20"/>
                <w:szCs w:val="20"/>
              </w:rPr>
              <w:lastRenderedPageBreak/>
              <w:t>Filtro P355</w:t>
            </w:r>
            <w:r w:rsidRPr="00EF64C9">
              <w:rPr>
                <w:rFonts w:asciiTheme="minorHAnsi" w:eastAsia="Times New Roman" w:hAnsiTheme="minorHAnsi" w:cstheme="minorHAnsi"/>
                <w:color w:val="000000"/>
                <w:sz w:val="20"/>
                <w:szCs w:val="20"/>
              </w:rPr>
              <w:br/>
              <w:t>Troca do Filtro de Reposição: 6 meses ou 3.000 litros de água</w:t>
            </w:r>
            <w:r w:rsidRPr="00EF64C9">
              <w:rPr>
                <w:rFonts w:asciiTheme="minorHAnsi" w:eastAsia="Times New Roman" w:hAnsiTheme="minorHAnsi" w:cstheme="minorHAnsi"/>
                <w:color w:val="000000"/>
                <w:sz w:val="20"/>
                <w:szCs w:val="20"/>
              </w:rPr>
              <w:br/>
              <w:t>Dimensões sem emb. A x L x P (mm) 460 x 315 x 380</w:t>
            </w:r>
            <w:r w:rsidRPr="00EF64C9">
              <w:rPr>
                <w:rFonts w:asciiTheme="minorHAnsi" w:eastAsia="Times New Roman" w:hAnsiTheme="minorHAnsi" w:cstheme="minorHAnsi"/>
                <w:color w:val="000000"/>
                <w:sz w:val="20"/>
                <w:szCs w:val="20"/>
              </w:rPr>
              <w:br/>
              <w:t>Dimensões com emb. A x L x P (mm) 525 x 344 x 440</w:t>
            </w:r>
            <w:r w:rsidRPr="00EF64C9">
              <w:rPr>
                <w:rFonts w:asciiTheme="minorHAnsi" w:eastAsia="Times New Roman" w:hAnsiTheme="minorHAnsi" w:cstheme="minorHAnsi"/>
                <w:color w:val="000000"/>
                <w:sz w:val="20"/>
                <w:szCs w:val="20"/>
              </w:rPr>
              <w:br/>
              <w:t>Peso 5 kg</w:t>
            </w:r>
            <w:r w:rsidRPr="00EF64C9">
              <w:rPr>
                <w:rFonts w:asciiTheme="minorHAnsi" w:eastAsia="Times New Roman" w:hAnsiTheme="minorHAnsi" w:cstheme="minorHAnsi"/>
                <w:color w:val="000000"/>
                <w:sz w:val="20"/>
                <w:szCs w:val="20"/>
              </w:rPr>
              <w:br/>
              <w:t>Acompanha: Mangueira para Entrada de Água 90 cm. Que possui conectores compatíveis para entradas de: 1/2 ou 3/4.</w:t>
            </w:r>
            <w:r w:rsidRPr="00EF64C9">
              <w:rPr>
                <w:rFonts w:asciiTheme="minorHAnsi" w:eastAsia="Times New Roman" w:hAnsiTheme="minorHAnsi" w:cstheme="minorHAnsi"/>
                <w:color w:val="000000"/>
                <w:sz w:val="20"/>
                <w:szCs w:val="20"/>
              </w:rPr>
              <w:br/>
              <w:t>Cor: Branco</w:t>
            </w:r>
          </w:p>
        </w:tc>
        <w:tc>
          <w:tcPr>
            <w:tcW w:w="0" w:type="auto"/>
            <w:tcBorders>
              <w:top w:val="nil"/>
              <w:left w:val="nil"/>
              <w:bottom w:val="single" w:sz="4" w:space="0" w:color="auto"/>
              <w:right w:val="single" w:sz="4" w:space="0" w:color="auto"/>
            </w:tcBorders>
            <w:shd w:val="clear" w:color="000000" w:fill="FFFFFF"/>
            <w:noWrap/>
            <w:vAlign w:val="center"/>
            <w:hideMark/>
          </w:tcPr>
          <w:p w14:paraId="7ACBDC03" w14:textId="77777777" w:rsidR="00F747AB" w:rsidRPr="00EF64C9" w:rsidRDefault="00F747AB" w:rsidP="00F747AB">
            <w:pPr>
              <w:jc w:val="center"/>
              <w:rPr>
                <w:rFonts w:asciiTheme="minorHAnsi" w:eastAsia="Times New Roman" w:hAnsiTheme="minorHAnsi" w:cstheme="minorHAnsi"/>
                <w:color w:val="000000"/>
                <w:sz w:val="20"/>
                <w:szCs w:val="20"/>
              </w:rPr>
            </w:pPr>
            <w:r w:rsidRPr="00EF64C9">
              <w:rPr>
                <w:rFonts w:asciiTheme="minorHAnsi" w:eastAsia="Times New Roman" w:hAnsiTheme="minorHAnsi" w:cstheme="minorHAnsi"/>
                <w:color w:val="000000"/>
                <w:sz w:val="20"/>
                <w:szCs w:val="20"/>
              </w:rPr>
              <w:lastRenderedPageBreak/>
              <w:t>Unid</w:t>
            </w:r>
          </w:p>
        </w:tc>
        <w:tc>
          <w:tcPr>
            <w:tcW w:w="1124" w:type="dxa"/>
            <w:tcBorders>
              <w:top w:val="nil"/>
              <w:left w:val="nil"/>
              <w:bottom w:val="single" w:sz="4" w:space="0" w:color="auto"/>
              <w:right w:val="single" w:sz="4" w:space="0" w:color="auto"/>
            </w:tcBorders>
            <w:shd w:val="clear" w:color="auto" w:fill="auto"/>
            <w:noWrap/>
            <w:vAlign w:val="center"/>
            <w:hideMark/>
          </w:tcPr>
          <w:p w14:paraId="79C44B0F" w14:textId="56F85F76" w:rsidR="00F747AB" w:rsidRPr="00E45804" w:rsidRDefault="00F747AB" w:rsidP="00F747AB">
            <w:pPr>
              <w:jc w:val="center"/>
              <w:rPr>
                <w:rFonts w:asciiTheme="minorHAnsi" w:eastAsia="Times New Roman" w:hAnsiTheme="minorHAnsi" w:cstheme="minorHAnsi"/>
                <w:color w:val="000000"/>
                <w:sz w:val="20"/>
                <w:szCs w:val="20"/>
              </w:rPr>
            </w:pPr>
            <w:r w:rsidRPr="00F747AB">
              <w:rPr>
                <w:rFonts w:asciiTheme="minorHAnsi" w:eastAsia="Times New Roman" w:hAnsiTheme="minorHAnsi" w:cstheme="minorHAnsi"/>
                <w:color w:val="000000"/>
                <w:sz w:val="20"/>
                <w:szCs w:val="20"/>
              </w:rPr>
              <w:t>67</w:t>
            </w:r>
          </w:p>
        </w:tc>
        <w:tc>
          <w:tcPr>
            <w:tcW w:w="1587" w:type="dxa"/>
            <w:tcBorders>
              <w:top w:val="nil"/>
              <w:left w:val="nil"/>
              <w:bottom w:val="single" w:sz="4" w:space="0" w:color="auto"/>
              <w:right w:val="single" w:sz="4" w:space="0" w:color="auto"/>
            </w:tcBorders>
            <w:shd w:val="clear" w:color="auto" w:fill="auto"/>
            <w:noWrap/>
            <w:vAlign w:val="center"/>
            <w:hideMark/>
          </w:tcPr>
          <w:p w14:paraId="7A8074E8" w14:textId="0538F491" w:rsidR="00F747AB" w:rsidRPr="00E45804" w:rsidRDefault="00F747AB" w:rsidP="00F747AB">
            <w:pPr>
              <w:jc w:val="center"/>
              <w:rPr>
                <w:rFonts w:asciiTheme="minorHAnsi" w:eastAsia="Times New Roman" w:hAnsiTheme="minorHAnsi" w:cstheme="minorHAnsi"/>
                <w:color w:val="000000"/>
                <w:sz w:val="20"/>
                <w:szCs w:val="20"/>
              </w:rPr>
            </w:pPr>
            <w:r w:rsidRPr="00F747AB">
              <w:rPr>
                <w:rFonts w:asciiTheme="minorHAnsi" w:eastAsia="Times New Roman" w:hAnsiTheme="minorHAnsi" w:cstheme="minorHAnsi"/>
                <w:color w:val="000000"/>
                <w:sz w:val="20"/>
                <w:szCs w:val="20"/>
              </w:rPr>
              <w:t>R$ 656,26</w:t>
            </w:r>
          </w:p>
        </w:tc>
        <w:tc>
          <w:tcPr>
            <w:tcW w:w="1531" w:type="dxa"/>
            <w:tcBorders>
              <w:top w:val="nil"/>
              <w:left w:val="nil"/>
              <w:bottom w:val="single" w:sz="4" w:space="0" w:color="auto"/>
              <w:right w:val="single" w:sz="4" w:space="0" w:color="auto"/>
            </w:tcBorders>
            <w:shd w:val="clear" w:color="auto" w:fill="auto"/>
            <w:noWrap/>
            <w:vAlign w:val="center"/>
            <w:hideMark/>
          </w:tcPr>
          <w:p w14:paraId="2D11EF3B" w14:textId="4736D7A6" w:rsidR="00F747AB" w:rsidRPr="00E45804" w:rsidRDefault="00F747AB" w:rsidP="00F747AB">
            <w:pPr>
              <w:jc w:val="center"/>
              <w:rPr>
                <w:rFonts w:asciiTheme="minorHAnsi" w:eastAsia="Times New Roman" w:hAnsiTheme="minorHAnsi" w:cstheme="minorHAnsi"/>
                <w:color w:val="000000"/>
                <w:sz w:val="20"/>
                <w:szCs w:val="20"/>
              </w:rPr>
            </w:pPr>
            <w:r w:rsidRPr="00F747AB">
              <w:rPr>
                <w:rFonts w:asciiTheme="minorHAnsi" w:eastAsia="Times New Roman" w:hAnsiTheme="minorHAnsi" w:cstheme="minorHAnsi"/>
                <w:color w:val="000000"/>
                <w:sz w:val="20"/>
                <w:szCs w:val="20"/>
              </w:rPr>
              <w:t>R$ 43.969,42</w:t>
            </w:r>
          </w:p>
        </w:tc>
      </w:tr>
      <w:tr w:rsidR="00E45804" w:rsidRPr="00EF64C9" w14:paraId="7BDD41CE" w14:textId="77777777" w:rsidTr="00E45804">
        <w:trPr>
          <w:trHeight w:val="60"/>
        </w:trPr>
        <w:tc>
          <w:tcPr>
            <w:tcW w:w="7971"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BBE0ED1" w14:textId="0AB973AC" w:rsidR="00E45804" w:rsidRPr="00EF64C9" w:rsidRDefault="00E45804" w:rsidP="00E45804">
            <w:pPr>
              <w:jc w:val="right"/>
              <w:rPr>
                <w:rFonts w:asciiTheme="minorHAnsi" w:eastAsia="Times New Roman" w:hAnsiTheme="minorHAnsi" w:cstheme="minorHAnsi"/>
                <w:b/>
                <w:bCs/>
                <w:color w:val="000000"/>
                <w:sz w:val="20"/>
                <w:szCs w:val="20"/>
              </w:rPr>
            </w:pPr>
            <w:r>
              <w:rPr>
                <w:rFonts w:asciiTheme="minorHAnsi" w:eastAsia="Times New Roman" w:hAnsiTheme="minorHAnsi" w:cstheme="minorHAnsi"/>
                <w:b/>
                <w:bCs/>
                <w:color w:val="000000"/>
                <w:sz w:val="20"/>
                <w:szCs w:val="20"/>
              </w:rPr>
              <w:t>TOTAL</w:t>
            </w:r>
          </w:p>
        </w:tc>
        <w:tc>
          <w:tcPr>
            <w:tcW w:w="1531" w:type="dxa"/>
            <w:tcBorders>
              <w:top w:val="nil"/>
              <w:left w:val="nil"/>
              <w:bottom w:val="single" w:sz="4" w:space="0" w:color="auto"/>
              <w:right w:val="single" w:sz="4" w:space="0" w:color="auto"/>
            </w:tcBorders>
            <w:shd w:val="clear" w:color="auto" w:fill="D9D9D9" w:themeFill="background1" w:themeFillShade="D9"/>
            <w:noWrap/>
            <w:vAlign w:val="center"/>
            <w:hideMark/>
          </w:tcPr>
          <w:p w14:paraId="154B1124" w14:textId="6BB12EE6" w:rsidR="00E45804" w:rsidRPr="00EF64C9" w:rsidRDefault="00F747AB" w:rsidP="00EF64C9">
            <w:pPr>
              <w:jc w:val="center"/>
              <w:rPr>
                <w:rFonts w:asciiTheme="minorHAnsi" w:eastAsia="Times New Roman" w:hAnsiTheme="minorHAnsi" w:cstheme="minorHAnsi"/>
                <w:b/>
                <w:bCs/>
                <w:color w:val="000000"/>
                <w:sz w:val="20"/>
                <w:szCs w:val="20"/>
              </w:rPr>
            </w:pPr>
            <w:r w:rsidRPr="00F747AB">
              <w:rPr>
                <w:rFonts w:asciiTheme="minorHAnsi" w:eastAsia="Times New Roman" w:hAnsiTheme="minorHAnsi" w:cstheme="minorHAnsi"/>
                <w:b/>
                <w:bCs/>
                <w:color w:val="000000"/>
                <w:sz w:val="20"/>
                <w:szCs w:val="20"/>
              </w:rPr>
              <w:t>R$ 959.441,26</w:t>
            </w:r>
          </w:p>
        </w:tc>
      </w:tr>
    </w:tbl>
    <w:p w14:paraId="4EAC3F2B" w14:textId="77777777" w:rsidR="00EF64C9" w:rsidRDefault="00EF64C9" w:rsidP="008501D3">
      <w:pPr>
        <w:pStyle w:val="Subitem1"/>
        <w:spacing w:after="0" w:line="240" w:lineRule="auto"/>
        <w:ind w:left="0" w:firstLine="0"/>
        <w:rPr>
          <w:rFonts w:asciiTheme="minorHAnsi" w:hAnsiTheme="minorHAnsi" w:cstheme="minorHAnsi"/>
          <w:sz w:val="24"/>
          <w:szCs w:val="24"/>
        </w:rPr>
      </w:pPr>
    </w:p>
    <w:p w14:paraId="1BFA3898" w14:textId="435E0D0F" w:rsidR="00F61D17" w:rsidRPr="001E7C4C" w:rsidRDefault="00F61D17" w:rsidP="00235CC7">
      <w:pPr>
        <w:pStyle w:val="TITULO"/>
        <w:numPr>
          <w:ilvl w:val="0"/>
          <w:numId w:val="0"/>
        </w:numPr>
        <w:spacing w:after="0" w:line="240" w:lineRule="auto"/>
        <w:jc w:val="center"/>
        <w:rPr>
          <w:rFonts w:asciiTheme="minorHAnsi" w:hAnsiTheme="minorHAnsi" w:cstheme="minorHAnsi"/>
          <w:b w:val="0"/>
          <w:sz w:val="24"/>
          <w:szCs w:val="24"/>
        </w:rPr>
      </w:pPr>
    </w:p>
    <w:p w14:paraId="2D88A69A" w14:textId="218AE1FF" w:rsidR="0071521C" w:rsidRPr="006E584A" w:rsidRDefault="0071521C" w:rsidP="00A73B9F">
      <w:pPr>
        <w:jc w:val="center"/>
        <w:rPr>
          <w:rFonts w:asciiTheme="minorHAnsi" w:hAnsiTheme="minorHAnsi" w:cstheme="minorHAnsi"/>
          <w:b/>
          <w:spacing w:val="-2"/>
          <w:sz w:val="24"/>
          <w:szCs w:val="24"/>
        </w:rPr>
      </w:pPr>
    </w:p>
    <w:p w14:paraId="54D46065" w14:textId="77777777" w:rsidR="00D80CFA" w:rsidRPr="006E584A" w:rsidRDefault="00D80CFA" w:rsidP="00A73B9F">
      <w:pPr>
        <w:jc w:val="center"/>
        <w:rPr>
          <w:rFonts w:asciiTheme="minorHAnsi" w:hAnsiTheme="minorHAnsi" w:cstheme="minorHAnsi"/>
          <w:b/>
          <w:spacing w:val="-2"/>
          <w:sz w:val="24"/>
          <w:szCs w:val="24"/>
        </w:rPr>
      </w:pPr>
    </w:p>
    <w:p w14:paraId="235E478B" w14:textId="77777777" w:rsidR="00D80CFA" w:rsidRPr="006E584A" w:rsidRDefault="00D80CFA" w:rsidP="00A73B9F">
      <w:pPr>
        <w:jc w:val="center"/>
        <w:rPr>
          <w:rFonts w:asciiTheme="minorHAnsi" w:hAnsiTheme="minorHAnsi" w:cstheme="minorHAnsi"/>
          <w:b/>
          <w:spacing w:val="-2"/>
          <w:sz w:val="24"/>
          <w:szCs w:val="24"/>
        </w:rPr>
      </w:pPr>
    </w:p>
    <w:p w14:paraId="4B5ECF29" w14:textId="77777777" w:rsidR="00D80CFA" w:rsidRPr="006E584A" w:rsidRDefault="00D80CFA" w:rsidP="00A73B9F">
      <w:pPr>
        <w:jc w:val="center"/>
        <w:rPr>
          <w:rFonts w:asciiTheme="minorHAnsi" w:hAnsiTheme="minorHAnsi" w:cstheme="minorHAnsi"/>
          <w:b/>
          <w:spacing w:val="-2"/>
          <w:sz w:val="24"/>
          <w:szCs w:val="24"/>
        </w:rPr>
      </w:pPr>
    </w:p>
    <w:p w14:paraId="5F9F4F9F" w14:textId="77777777" w:rsidR="00D80CFA" w:rsidRPr="006E584A" w:rsidRDefault="00D80CFA" w:rsidP="00A73B9F">
      <w:pPr>
        <w:jc w:val="center"/>
        <w:rPr>
          <w:rFonts w:asciiTheme="minorHAnsi" w:hAnsiTheme="minorHAnsi" w:cstheme="minorHAnsi"/>
          <w:b/>
          <w:spacing w:val="-2"/>
          <w:sz w:val="24"/>
          <w:szCs w:val="24"/>
        </w:rPr>
      </w:pPr>
    </w:p>
    <w:p w14:paraId="1077CCFA" w14:textId="77777777" w:rsidR="00D80CFA" w:rsidRPr="006E584A" w:rsidRDefault="00D80CFA" w:rsidP="00A73B9F">
      <w:pPr>
        <w:jc w:val="center"/>
        <w:rPr>
          <w:rFonts w:asciiTheme="minorHAnsi" w:hAnsiTheme="minorHAnsi" w:cstheme="minorHAnsi"/>
          <w:b/>
          <w:spacing w:val="-2"/>
          <w:sz w:val="24"/>
          <w:szCs w:val="24"/>
        </w:rPr>
      </w:pPr>
    </w:p>
    <w:p w14:paraId="01DCA76C" w14:textId="77777777" w:rsidR="00D80CFA" w:rsidRPr="006E584A" w:rsidRDefault="00D80CFA" w:rsidP="00A73B9F">
      <w:pPr>
        <w:jc w:val="center"/>
        <w:rPr>
          <w:rFonts w:asciiTheme="minorHAnsi" w:hAnsiTheme="minorHAnsi" w:cstheme="minorHAnsi"/>
          <w:b/>
          <w:spacing w:val="-2"/>
          <w:sz w:val="24"/>
          <w:szCs w:val="24"/>
        </w:rPr>
      </w:pPr>
    </w:p>
    <w:p w14:paraId="67A4BB09" w14:textId="77777777" w:rsidR="00D80CFA" w:rsidRDefault="00D80CFA" w:rsidP="00A73B9F">
      <w:pPr>
        <w:jc w:val="center"/>
        <w:rPr>
          <w:rFonts w:asciiTheme="minorHAnsi" w:hAnsiTheme="minorHAnsi" w:cstheme="minorHAnsi"/>
          <w:b/>
          <w:spacing w:val="-2"/>
          <w:sz w:val="24"/>
          <w:szCs w:val="24"/>
        </w:rPr>
      </w:pPr>
    </w:p>
    <w:p w14:paraId="56C5204A" w14:textId="77777777" w:rsidR="006E584A" w:rsidRDefault="006E584A" w:rsidP="00A73B9F">
      <w:pPr>
        <w:jc w:val="center"/>
        <w:rPr>
          <w:rFonts w:asciiTheme="minorHAnsi" w:hAnsiTheme="minorHAnsi" w:cstheme="minorHAnsi"/>
          <w:b/>
          <w:spacing w:val="-2"/>
          <w:sz w:val="24"/>
          <w:szCs w:val="24"/>
        </w:rPr>
      </w:pPr>
    </w:p>
    <w:p w14:paraId="0CFA3730" w14:textId="77777777" w:rsidR="006E584A" w:rsidRPr="006E584A" w:rsidRDefault="006E584A" w:rsidP="00A73B9F">
      <w:pPr>
        <w:jc w:val="center"/>
        <w:rPr>
          <w:rFonts w:asciiTheme="minorHAnsi" w:hAnsiTheme="minorHAnsi" w:cstheme="minorHAnsi"/>
          <w:b/>
          <w:spacing w:val="-2"/>
          <w:sz w:val="24"/>
          <w:szCs w:val="24"/>
        </w:rPr>
      </w:pPr>
    </w:p>
    <w:p w14:paraId="372EF499" w14:textId="6187D216" w:rsidR="009048EA" w:rsidRDefault="009048EA">
      <w:pPr>
        <w:rPr>
          <w:rFonts w:asciiTheme="minorHAnsi" w:hAnsiTheme="minorHAnsi" w:cstheme="minorHAnsi"/>
          <w:b/>
          <w:spacing w:val="-2"/>
        </w:rPr>
      </w:pPr>
      <w:r>
        <w:rPr>
          <w:rFonts w:asciiTheme="minorHAnsi" w:hAnsiTheme="minorHAnsi" w:cstheme="minorHAnsi"/>
          <w:b/>
          <w:spacing w:val="-2"/>
        </w:rPr>
        <w:br w:type="page"/>
      </w:r>
    </w:p>
    <w:p w14:paraId="18DDCD69" w14:textId="334C8738" w:rsidR="001C648D" w:rsidRPr="00B555C7" w:rsidRDefault="00DB4A9E" w:rsidP="00B555C7">
      <w:pPr>
        <w:pStyle w:val="Anexo"/>
        <w:outlineLvl w:val="0"/>
        <w:rPr>
          <w:rFonts w:asciiTheme="minorHAnsi" w:hAnsiTheme="minorHAnsi" w:cstheme="minorHAnsi"/>
          <w:sz w:val="22"/>
          <w:szCs w:val="22"/>
        </w:rPr>
      </w:pPr>
      <w:bookmarkStart w:id="1" w:name="_Toc223514423"/>
      <w:r w:rsidRPr="00B555C7">
        <w:rPr>
          <w:rFonts w:asciiTheme="minorHAnsi" w:hAnsiTheme="minorHAnsi" w:cstheme="minorHAnsi"/>
          <w:sz w:val="22"/>
          <w:szCs w:val="22"/>
        </w:rPr>
        <w:lastRenderedPageBreak/>
        <w:t xml:space="preserve">ANEXO II - </w:t>
      </w:r>
      <w:r w:rsidR="001C648D" w:rsidRPr="00B555C7">
        <w:rPr>
          <w:rFonts w:asciiTheme="minorHAnsi" w:hAnsiTheme="minorHAnsi" w:cstheme="minorHAnsi"/>
          <w:sz w:val="22"/>
          <w:szCs w:val="22"/>
        </w:rPr>
        <w:t>PROCURAÇÃO</w:t>
      </w:r>
      <w:bookmarkEnd w:id="1"/>
    </w:p>
    <w:p w14:paraId="18DDCD6A" w14:textId="77777777" w:rsidR="001C648D" w:rsidRPr="00D00BC0" w:rsidRDefault="001C648D" w:rsidP="001C648D">
      <w:pPr>
        <w:pStyle w:val="Corpodetexto"/>
        <w:rPr>
          <w:rFonts w:asciiTheme="minorHAnsi" w:hAnsiTheme="minorHAnsi" w:cstheme="minorHAnsi"/>
          <w:b/>
          <w:sz w:val="22"/>
          <w:szCs w:val="22"/>
        </w:rPr>
      </w:pPr>
    </w:p>
    <w:p w14:paraId="18DDCD6B" w14:textId="77777777" w:rsidR="001C648D" w:rsidRPr="00D00BC0" w:rsidRDefault="001C648D" w:rsidP="001C648D">
      <w:pPr>
        <w:pStyle w:val="Corpodetexto"/>
        <w:tabs>
          <w:tab w:val="left" w:pos="5522"/>
          <w:tab w:val="left" w:pos="6326"/>
        </w:tabs>
        <w:spacing w:line="276" w:lineRule="auto"/>
        <w:rPr>
          <w:rFonts w:asciiTheme="minorHAnsi" w:hAnsiTheme="minorHAnsi" w:cstheme="minorHAnsi"/>
          <w:sz w:val="22"/>
          <w:szCs w:val="22"/>
        </w:rPr>
      </w:pPr>
      <w:r w:rsidRPr="00D00BC0">
        <w:rPr>
          <w:rFonts w:asciiTheme="minorHAnsi" w:hAnsiTheme="minorHAnsi" w:cstheme="minorHAnsi"/>
          <w:sz w:val="22"/>
          <w:szCs w:val="22"/>
        </w:rPr>
        <w:t xml:space="preserve">OUTORGANTE: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7"/>
          <w:sz w:val="22"/>
          <w:szCs w:val="22"/>
        </w:rPr>
        <w:t xml:space="preserve"> </w:t>
      </w:r>
      <w:r w:rsidRPr="00D00BC0">
        <w:rPr>
          <w:rFonts w:asciiTheme="minorHAnsi" w:hAnsiTheme="minorHAnsi" w:cstheme="minorHAnsi"/>
          <w:sz w:val="22"/>
          <w:szCs w:val="22"/>
        </w:rPr>
        <w:t>pessoa</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jurídica</w:t>
      </w:r>
      <w:r w:rsidRPr="00D00BC0">
        <w:rPr>
          <w:rFonts w:asciiTheme="minorHAnsi" w:hAnsiTheme="minorHAnsi" w:cstheme="minorHAnsi"/>
          <w:spacing w:val="-5"/>
          <w:sz w:val="22"/>
          <w:szCs w:val="22"/>
        </w:rPr>
        <w:t xml:space="preserve"> </w:t>
      </w:r>
      <w:r w:rsidRPr="00D00BC0">
        <w:rPr>
          <w:rFonts w:asciiTheme="minorHAnsi" w:hAnsiTheme="minorHAnsi" w:cstheme="minorHAnsi"/>
          <w:sz w:val="22"/>
          <w:szCs w:val="22"/>
        </w:rPr>
        <w:t>de</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direito</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 xml:space="preserve">privado, inscrita, no CNPJ sob o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com sede à Rua</w:t>
      </w:r>
    </w:p>
    <w:p w14:paraId="18DDCD6C" w14:textId="77777777" w:rsidR="001C648D" w:rsidRPr="00D00BC0" w:rsidRDefault="001C648D" w:rsidP="001C648D">
      <w:pPr>
        <w:pStyle w:val="Corpodetexto"/>
        <w:tabs>
          <w:tab w:val="left" w:pos="3694"/>
          <w:tab w:val="left" w:pos="4711"/>
          <w:tab w:val="left" w:pos="8026"/>
        </w:tabs>
        <w:spacing w:before="2"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5"/>
          <w:sz w:val="22"/>
          <w:szCs w:val="22"/>
        </w:rPr>
        <w:t xml:space="preserve"> </w:t>
      </w:r>
      <w:r w:rsidRPr="00D00BC0">
        <w:rPr>
          <w:rFonts w:asciiTheme="minorHAnsi" w:hAnsiTheme="minorHAnsi" w:cstheme="minorHAnsi"/>
          <w:sz w:val="22"/>
          <w:szCs w:val="22"/>
        </w:rPr>
        <w:t>Estado</w:t>
      </w:r>
      <w:r w:rsidRPr="00D00BC0">
        <w:rPr>
          <w:rFonts w:asciiTheme="minorHAnsi" w:hAnsiTheme="minorHAnsi" w:cstheme="minorHAnsi"/>
          <w:spacing w:val="-2"/>
          <w:sz w:val="22"/>
          <w:szCs w:val="22"/>
        </w:rPr>
        <w:t xml:space="preserve"> </w:t>
      </w:r>
      <w:r w:rsidRPr="00D00BC0">
        <w:rPr>
          <w:rFonts w:asciiTheme="minorHAnsi" w:hAnsiTheme="minorHAnsi" w:cstheme="minorHAnsi"/>
          <w:spacing w:val="-5"/>
          <w:sz w:val="22"/>
          <w:szCs w:val="22"/>
        </w:rPr>
        <w:t>de</w:t>
      </w:r>
    </w:p>
    <w:p w14:paraId="18DDCD6D" w14:textId="77777777" w:rsidR="001C648D" w:rsidRPr="00D00BC0" w:rsidRDefault="001C648D" w:rsidP="001C648D">
      <w:pPr>
        <w:pStyle w:val="Corpodetexto"/>
        <w:tabs>
          <w:tab w:val="left" w:pos="3137"/>
        </w:tabs>
        <w:spacing w:before="113"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9"/>
          <w:sz w:val="22"/>
          <w:szCs w:val="22"/>
        </w:rPr>
        <w:t xml:space="preserve"> </w:t>
      </w:r>
      <w:r w:rsidRPr="00D00BC0">
        <w:rPr>
          <w:rFonts w:asciiTheme="minorHAnsi" w:hAnsiTheme="minorHAnsi" w:cstheme="minorHAnsi"/>
          <w:sz w:val="22"/>
          <w:szCs w:val="22"/>
        </w:rPr>
        <w:t>neste</w:t>
      </w:r>
      <w:r w:rsidRPr="00D00BC0">
        <w:rPr>
          <w:rFonts w:asciiTheme="minorHAnsi" w:hAnsiTheme="minorHAnsi" w:cstheme="minorHAnsi"/>
          <w:spacing w:val="-6"/>
          <w:sz w:val="22"/>
          <w:szCs w:val="22"/>
        </w:rPr>
        <w:t xml:space="preserve"> </w:t>
      </w:r>
      <w:r w:rsidRPr="00D00BC0">
        <w:rPr>
          <w:rFonts w:asciiTheme="minorHAnsi" w:hAnsiTheme="minorHAnsi" w:cstheme="minorHAnsi"/>
          <w:sz w:val="22"/>
          <w:szCs w:val="22"/>
        </w:rPr>
        <w:t>ato</w:t>
      </w:r>
      <w:r w:rsidRPr="00D00BC0">
        <w:rPr>
          <w:rFonts w:asciiTheme="minorHAnsi" w:hAnsiTheme="minorHAnsi" w:cstheme="minorHAnsi"/>
          <w:spacing w:val="-4"/>
          <w:sz w:val="22"/>
          <w:szCs w:val="22"/>
        </w:rPr>
        <w:t xml:space="preserve"> </w:t>
      </w:r>
      <w:r w:rsidRPr="00D00BC0">
        <w:rPr>
          <w:rFonts w:asciiTheme="minorHAnsi" w:hAnsiTheme="minorHAnsi" w:cstheme="minorHAnsi"/>
          <w:sz w:val="22"/>
          <w:szCs w:val="22"/>
        </w:rPr>
        <w:t>representada</w:t>
      </w:r>
      <w:r w:rsidRPr="00D00BC0">
        <w:rPr>
          <w:rFonts w:asciiTheme="minorHAnsi" w:hAnsiTheme="minorHAnsi" w:cstheme="minorHAnsi"/>
          <w:spacing w:val="-6"/>
          <w:sz w:val="22"/>
          <w:szCs w:val="22"/>
        </w:rPr>
        <w:t xml:space="preserve"> </w:t>
      </w:r>
      <w:r w:rsidRPr="00D00BC0">
        <w:rPr>
          <w:rFonts w:asciiTheme="minorHAnsi" w:hAnsiTheme="minorHAnsi" w:cstheme="minorHAnsi"/>
          <w:sz w:val="22"/>
          <w:szCs w:val="22"/>
        </w:rPr>
        <w:t>pelo(a)</w:t>
      </w:r>
      <w:r w:rsidRPr="00D00BC0">
        <w:rPr>
          <w:rFonts w:asciiTheme="minorHAnsi" w:hAnsiTheme="minorHAnsi" w:cstheme="minorHAnsi"/>
          <w:spacing w:val="-8"/>
          <w:sz w:val="22"/>
          <w:szCs w:val="22"/>
        </w:rPr>
        <w:t xml:space="preserve"> </w:t>
      </w:r>
      <w:r w:rsidRPr="00D00BC0">
        <w:rPr>
          <w:rFonts w:asciiTheme="minorHAnsi" w:hAnsiTheme="minorHAnsi" w:cstheme="minorHAnsi"/>
          <w:spacing w:val="-5"/>
          <w:sz w:val="22"/>
          <w:szCs w:val="22"/>
        </w:rPr>
        <w:t>Sr.</w:t>
      </w:r>
    </w:p>
    <w:p w14:paraId="18DDCD6E" w14:textId="77777777" w:rsidR="001C648D" w:rsidRPr="00D00BC0" w:rsidRDefault="001C648D" w:rsidP="001C648D">
      <w:pPr>
        <w:pStyle w:val="Corpodetexto"/>
        <w:tabs>
          <w:tab w:val="left" w:pos="4380"/>
          <w:tab w:val="left" w:pos="8083"/>
        </w:tabs>
        <w:spacing w:before="115" w:line="276" w:lineRule="auto"/>
        <w:rPr>
          <w:rFonts w:asciiTheme="minorHAnsi" w:hAnsiTheme="minorHAnsi" w:cstheme="minorHAnsi"/>
          <w:sz w:val="22"/>
          <w:szCs w:val="22"/>
        </w:rPr>
      </w:pPr>
      <w:r w:rsidRPr="00D00BC0">
        <w:rPr>
          <w:rFonts w:asciiTheme="minorHAnsi" w:hAnsiTheme="minorHAnsi" w:cstheme="minorHAnsi"/>
          <w:spacing w:val="-2"/>
          <w:sz w:val="22"/>
          <w:szCs w:val="22"/>
        </w:rPr>
        <w:t>(a)(sócio/diretor)</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(nacionalidade)</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4"/>
          <w:sz w:val="22"/>
          <w:szCs w:val="22"/>
        </w:rPr>
        <w:t xml:space="preserve"> </w:t>
      </w:r>
      <w:r w:rsidRPr="00D00BC0">
        <w:rPr>
          <w:rFonts w:asciiTheme="minorHAnsi" w:hAnsiTheme="minorHAnsi" w:cstheme="minorHAnsi"/>
          <w:sz w:val="22"/>
          <w:szCs w:val="22"/>
        </w:rPr>
        <w:t>(estado</w:t>
      </w:r>
      <w:r w:rsidRPr="00D00BC0">
        <w:rPr>
          <w:rFonts w:asciiTheme="minorHAnsi" w:hAnsiTheme="minorHAnsi" w:cstheme="minorHAnsi"/>
          <w:spacing w:val="-4"/>
          <w:sz w:val="22"/>
          <w:szCs w:val="22"/>
        </w:rPr>
        <w:t xml:space="preserve"> </w:t>
      </w:r>
      <w:r w:rsidRPr="00D00BC0">
        <w:rPr>
          <w:rFonts w:asciiTheme="minorHAnsi" w:hAnsiTheme="minorHAnsi" w:cstheme="minorHAnsi"/>
          <w:spacing w:val="-2"/>
          <w:sz w:val="22"/>
          <w:szCs w:val="22"/>
        </w:rPr>
        <w:t>civil)</w:t>
      </w:r>
    </w:p>
    <w:p w14:paraId="18DDCD6F" w14:textId="77777777" w:rsidR="001C648D" w:rsidRPr="00D00BC0" w:rsidRDefault="001C648D" w:rsidP="001C648D">
      <w:pPr>
        <w:pStyle w:val="Corpodetexto"/>
        <w:tabs>
          <w:tab w:val="left" w:pos="2246"/>
          <w:tab w:val="left" w:pos="3274"/>
          <w:tab w:val="left" w:pos="5414"/>
          <w:tab w:val="left" w:pos="9072"/>
        </w:tabs>
        <w:spacing w:before="116"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(profissão)</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portador (a) do RG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e</w:t>
      </w:r>
      <w:r w:rsidRPr="00D00BC0">
        <w:rPr>
          <w:rFonts w:asciiTheme="minorHAnsi" w:hAnsiTheme="minorHAnsi" w:cstheme="minorHAnsi"/>
          <w:spacing w:val="-14"/>
          <w:sz w:val="22"/>
          <w:szCs w:val="22"/>
        </w:rPr>
        <w:t xml:space="preserve"> </w:t>
      </w:r>
      <w:r w:rsidRPr="00D00BC0">
        <w:rPr>
          <w:rFonts w:asciiTheme="minorHAnsi" w:hAnsiTheme="minorHAnsi" w:cstheme="minorHAnsi"/>
          <w:sz w:val="22"/>
          <w:szCs w:val="22"/>
        </w:rPr>
        <w:t xml:space="preserve">do CPF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residente e domiciliado à Rua, </w:t>
      </w:r>
      <w:r w:rsidRPr="00D00BC0">
        <w:rPr>
          <w:rFonts w:asciiTheme="minorHAnsi" w:hAnsiTheme="minorHAnsi" w:cstheme="minorHAnsi"/>
          <w:sz w:val="22"/>
          <w:szCs w:val="22"/>
          <w:u w:val="single"/>
        </w:rPr>
        <w:tab/>
      </w:r>
      <w:r w:rsidRPr="00D00BC0">
        <w:rPr>
          <w:rFonts w:asciiTheme="minorHAnsi" w:hAnsiTheme="minorHAnsi" w:cstheme="minorHAnsi"/>
          <w:spacing w:val="-4"/>
          <w:sz w:val="22"/>
          <w:szCs w:val="22"/>
        </w:rPr>
        <w:t>nº,</w:t>
      </w:r>
    </w:p>
    <w:p w14:paraId="18DDCD70" w14:textId="77777777" w:rsidR="001C648D" w:rsidRPr="00D00BC0" w:rsidRDefault="001C648D" w:rsidP="001C648D">
      <w:pPr>
        <w:pStyle w:val="Corpodetexto"/>
        <w:tabs>
          <w:tab w:val="left" w:pos="1135"/>
          <w:tab w:val="left" w:pos="4337"/>
          <w:tab w:val="left" w:pos="7296"/>
        </w:tabs>
        <w:spacing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Estado de </w:t>
      </w:r>
      <w:r w:rsidRPr="00D00BC0">
        <w:rPr>
          <w:rFonts w:asciiTheme="minorHAnsi" w:hAnsiTheme="minorHAnsi" w:cstheme="minorHAnsi"/>
          <w:sz w:val="22"/>
          <w:szCs w:val="22"/>
          <w:u w:val="single"/>
        </w:rPr>
        <w:tab/>
      </w:r>
      <w:r w:rsidRPr="00D00BC0">
        <w:rPr>
          <w:rFonts w:asciiTheme="minorHAnsi" w:hAnsiTheme="minorHAnsi" w:cstheme="minorHAnsi"/>
          <w:spacing w:val="-10"/>
          <w:sz w:val="22"/>
          <w:szCs w:val="22"/>
        </w:rPr>
        <w:t>.</w:t>
      </w:r>
    </w:p>
    <w:p w14:paraId="18DDCD71" w14:textId="77777777" w:rsidR="001C648D" w:rsidRPr="00D00BC0" w:rsidRDefault="001C648D" w:rsidP="001C648D">
      <w:pPr>
        <w:pStyle w:val="Corpodetexto"/>
        <w:spacing w:line="276" w:lineRule="auto"/>
        <w:rPr>
          <w:rFonts w:asciiTheme="minorHAnsi" w:hAnsiTheme="minorHAnsi" w:cstheme="minorHAnsi"/>
          <w:sz w:val="22"/>
          <w:szCs w:val="22"/>
        </w:rPr>
      </w:pPr>
    </w:p>
    <w:p w14:paraId="18DDCD72" w14:textId="77777777" w:rsidR="001C648D" w:rsidRPr="00D00BC0" w:rsidRDefault="001C648D" w:rsidP="001C648D">
      <w:pPr>
        <w:pStyle w:val="Corpodetexto"/>
        <w:spacing w:before="1" w:line="276" w:lineRule="auto"/>
        <w:rPr>
          <w:rFonts w:asciiTheme="minorHAnsi" w:hAnsiTheme="minorHAnsi" w:cstheme="minorHAnsi"/>
          <w:sz w:val="22"/>
          <w:szCs w:val="22"/>
        </w:rPr>
      </w:pPr>
    </w:p>
    <w:p w14:paraId="18DDCD73" w14:textId="77777777" w:rsidR="001C648D" w:rsidRPr="00D00BC0" w:rsidRDefault="001C648D" w:rsidP="001C648D">
      <w:pPr>
        <w:pStyle w:val="Corpodetexto"/>
        <w:tabs>
          <w:tab w:val="left" w:pos="4558"/>
          <w:tab w:val="left" w:pos="7927"/>
        </w:tabs>
        <w:spacing w:line="276" w:lineRule="auto"/>
        <w:rPr>
          <w:rFonts w:asciiTheme="minorHAnsi" w:hAnsiTheme="minorHAnsi" w:cstheme="minorHAnsi"/>
          <w:sz w:val="22"/>
          <w:szCs w:val="22"/>
        </w:rPr>
      </w:pPr>
      <w:r w:rsidRPr="00D00BC0">
        <w:rPr>
          <w:rFonts w:asciiTheme="minorHAnsi" w:hAnsiTheme="minorHAnsi" w:cstheme="minorHAnsi"/>
          <w:sz w:val="22"/>
          <w:szCs w:val="22"/>
        </w:rPr>
        <w:t xml:space="preserve">OUTORGADO: Sr.(a)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(nacionalidade)</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(estado</w:t>
      </w:r>
    </w:p>
    <w:p w14:paraId="18DDCD74" w14:textId="77777777" w:rsidR="001C648D" w:rsidRPr="00D00BC0" w:rsidRDefault="001C648D" w:rsidP="001C648D">
      <w:pPr>
        <w:pStyle w:val="Corpodetexto"/>
        <w:tabs>
          <w:tab w:val="left" w:pos="2870"/>
          <w:tab w:val="left" w:pos="3323"/>
          <w:tab w:val="left" w:pos="5705"/>
          <w:tab w:val="left" w:pos="9046"/>
          <w:tab w:val="left" w:pos="9072"/>
        </w:tabs>
        <w:spacing w:before="116" w:line="276" w:lineRule="auto"/>
        <w:rPr>
          <w:rFonts w:asciiTheme="minorHAnsi" w:hAnsiTheme="minorHAnsi" w:cstheme="minorHAnsi"/>
          <w:sz w:val="22"/>
          <w:szCs w:val="22"/>
        </w:rPr>
      </w:pPr>
      <w:r w:rsidRPr="00D00BC0">
        <w:rPr>
          <w:rFonts w:asciiTheme="minorHAnsi" w:hAnsiTheme="minorHAnsi" w:cstheme="minorHAnsi"/>
          <w:spacing w:val="-2"/>
          <w:sz w:val="22"/>
          <w:szCs w:val="22"/>
        </w:rPr>
        <w:t>civil)</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(profissão)</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portador do RG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e do CPF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residente e domiciliado à Rua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4"/>
          <w:sz w:val="22"/>
          <w:szCs w:val="22"/>
        </w:rPr>
        <w:t xml:space="preserve"> </w:t>
      </w:r>
      <w:r w:rsidRPr="00D00BC0">
        <w:rPr>
          <w:rFonts w:asciiTheme="minorHAnsi" w:hAnsiTheme="minorHAnsi" w:cstheme="minorHAnsi"/>
          <w:sz w:val="22"/>
          <w:szCs w:val="22"/>
        </w:rPr>
        <w:t>nº,</w:t>
      </w:r>
    </w:p>
    <w:p w14:paraId="18DDCD75" w14:textId="77777777" w:rsidR="001C648D" w:rsidRPr="00D00BC0" w:rsidRDefault="001C648D" w:rsidP="001C648D">
      <w:pPr>
        <w:pStyle w:val="Corpodetexto"/>
        <w:tabs>
          <w:tab w:val="left" w:pos="1135"/>
          <w:tab w:val="left" w:pos="4337"/>
          <w:tab w:val="left" w:pos="7406"/>
        </w:tabs>
        <w:spacing w:before="3"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Estado de </w:t>
      </w:r>
      <w:r w:rsidRPr="00D00BC0">
        <w:rPr>
          <w:rFonts w:asciiTheme="minorHAnsi" w:hAnsiTheme="minorHAnsi" w:cstheme="minorHAnsi"/>
          <w:sz w:val="22"/>
          <w:szCs w:val="22"/>
          <w:u w:val="single"/>
        </w:rPr>
        <w:tab/>
      </w:r>
      <w:r w:rsidRPr="00D00BC0">
        <w:rPr>
          <w:rFonts w:asciiTheme="minorHAnsi" w:hAnsiTheme="minorHAnsi" w:cstheme="minorHAnsi"/>
          <w:spacing w:val="-10"/>
          <w:sz w:val="22"/>
          <w:szCs w:val="22"/>
        </w:rPr>
        <w:t>.</w:t>
      </w:r>
    </w:p>
    <w:p w14:paraId="18DDCD76" w14:textId="77777777" w:rsidR="001C648D" w:rsidRPr="00D00BC0" w:rsidRDefault="001C648D" w:rsidP="001C648D">
      <w:pPr>
        <w:pStyle w:val="Corpodetexto"/>
        <w:rPr>
          <w:rFonts w:asciiTheme="minorHAnsi" w:hAnsiTheme="minorHAnsi" w:cstheme="minorHAnsi"/>
          <w:sz w:val="22"/>
          <w:szCs w:val="22"/>
        </w:rPr>
      </w:pPr>
    </w:p>
    <w:p w14:paraId="18DDCD77" w14:textId="77777777" w:rsidR="001C648D" w:rsidRPr="00D00BC0" w:rsidRDefault="001C648D" w:rsidP="001C648D">
      <w:pPr>
        <w:pStyle w:val="Corpodetexto"/>
        <w:rPr>
          <w:rFonts w:asciiTheme="minorHAnsi" w:hAnsiTheme="minorHAnsi" w:cstheme="minorHAnsi"/>
          <w:sz w:val="22"/>
          <w:szCs w:val="22"/>
        </w:rPr>
      </w:pPr>
    </w:p>
    <w:p w14:paraId="18DDCD78" w14:textId="2881083B" w:rsidR="001C648D" w:rsidRPr="00D00BC0" w:rsidRDefault="001C648D" w:rsidP="001C648D">
      <w:pPr>
        <w:pStyle w:val="Corpodetexto"/>
        <w:spacing w:line="276" w:lineRule="auto"/>
        <w:jc w:val="both"/>
        <w:rPr>
          <w:rFonts w:asciiTheme="minorHAnsi" w:hAnsiTheme="minorHAnsi" w:cstheme="minorHAnsi"/>
          <w:sz w:val="22"/>
          <w:szCs w:val="22"/>
        </w:rPr>
      </w:pPr>
      <w:r w:rsidRPr="00D00BC0">
        <w:rPr>
          <w:rFonts w:asciiTheme="minorHAnsi" w:hAnsiTheme="minorHAnsi" w:cstheme="minorHAnsi"/>
          <w:b/>
          <w:sz w:val="22"/>
          <w:szCs w:val="22"/>
        </w:rPr>
        <w:t>PODERES</w:t>
      </w:r>
      <w:r w:rsidRPr="00D00BC0">
        <w:rPr>
          <w:rFonts w:asciiTheme="minorHAnsi" w:hAnsiTheme="minorHAnsi" w:cstheme="minorHAnsi"/>
          <w:sz w:val="22"/>
          <w:szCs w:val="22"/>
        </w:rPr>
        <w:t xml:space="preserve">: Ao qual confere amplos poderes para representar a empresa no procedimento licitatório, especificamente na licitação modalidade </w:t>
      </w:r>
      <w:r w:rsidRPr="00D00BC0">
        <w:rPr>
          <w:rFonts w:asciiTheme="minorHAnsi" w:hAnsiTheme="minorHAnsi" w:cstheme="minorHAnsi"/>
          <w:b/>
          <w:sz w:val="22"/>
          <w:szCs w:val="22"/>
        </w:rPr>
        <w:t>Pregão nº ___/</w:t>
      </w:r>
      <w:r w:rsidR="00476D25">
        <w:rPr>
          <w:rFonts w:asciiTheme="minorHAnsi" w:hAnsiTheme="minorHAnsi" w:cstheme="minorHAnsi"/>
          <w:b/>
          <w:sz w:val="22"/>
          <w:szCs w:val="22"/>
        </w:rPr>
        <w:t>202</w:t>
      </w:r>
      <w:r w:rsidR="00235CC7">
        <w:rPr>
          <w:rFonts w:asciiTheme="minorHAnsi" w:hAnsiTheme="minorHAnsi" w:cstheme="minorHAnsi"/>
          <w:b/>
          <w:sz w:val="22"/>
          <w:szCs w:val="22"/>
        </w:rPr>
        <w:t>5</w:t>
      </w:r>
      <w:r w:rsidRPr="00D00BC0">
        <w:rPr>
          <w:rFonts w:asciiTheme="minorHAnsi" w:hAnsiTheme="minorHAnsi" w:cstheme="minorHAnsi"/>
          <w:b/>
          <w:sz w:val="22"/>
          <w:szCs w:val="22"/>
        </w:rPr>
        <w:t xml:space="preserve"> </w:t>
      </w:r>
      <w:r w:rsidRPr="00D00BC0">
        <w:rPr>
          <w:rFonts w:asciiTheme="minorHAnsi" w:hAnsiTheme="minorHAnsi" w:cstheme="minorHAnsi"/>
          <w:sz w:val="22"/>
          <w:szCs w:val="22"/>
        </w:rPr>
        <w:t>da Prefeitura Municipal de Nova Campina-SP,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18DDCD79" w14:textId="77777777" w:rsidR="001C648D" w:rsidRPr="00D00BC0" w:rsidRDefault="001C648D" w:rsidP="001C648D">
      <w:pPr>
        <w:pStyle w:val="Corpodetexto"/>
        <w:rPr>
          <w:rFonts w:asciiTheme="minorHAnsi" w:hAnsiTheme="minorHAnsi" w:cstheme="minorHAnsi"/>
          <w:sz w:val="22"/>
          <w:szCs w:val="22"/>
        </w:rPr>
      </w:pPr>
    </w:p>
    <w:p w14:paraId="18DDCD7A" w14:textId="176A5D57" w:rsidR="001C648D" w:rsidRPr="00D00BC0" w:rsidRDefault="001C648D" w:rsidP="001C648D">
      <w:pPr>
        <w:pStyle w:val="Corpodetexto"/>
        <w:tabs>
          <w:tab w:val="left" w:pos="7288"/>
          <w:tab w:val="left" w:pos="9067"/>
        </w:tabs>
        <w:rPr>
          <w:rFonts w:asciiTheme="minorHAnsi" w:hAnsiTheme="minorHAnsi" w:cstheme="minorHAnsi"/>
          <w:sz w:val="22"/>
          <w:szCs w:val="22"/>
        </w:rPr>
      </w:pPr>
      <w:r w:rsidRPr="00D00BC0">
        <w:rPr>
          <w:rFonts w:asciiTheme="minorHAnsi" w:hAnsiTheme="minorHAnsi" w:cstheme="minorHAnsi"/>
          <w:sz w:val="22"/>
          <w:szCs w:val="22"/>
        </w:rPr>
        <w:t xml:space="preserve">(Local), </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de</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 xml:space="preserve"> _____</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de</w:t>
      </w:r>
      <w:r w:rsidRPr="00D00BC0">
        <w:rPr>
          <w:rFonts w:asciiTheme="minorHAnsi" w:hAnsiTheme="minorHAnsi" w:cstheme="minorHAnsi"/>
          <w:spacing w:val="-3"/>
          <w:sz w:val="22"/>
          <w:szCs w:val="22"/>
        </w:rPr>
        <w:t xml:space="preserve"> </w:t>
      </w:r>
      <w:r w:rsidR="00476D25">
        <w:rPr>
          <w:rFonts w:asciiTheme="minorHAnsi" w:hAnsiTheme="minorHAnsi" w:cstheme="minorHAnsi"/>
          <w:spacing w:val="-4"/>
          <w:sz w:val="22"/>
          <w:szCs w:val="22"/>
        </w:rPr>
        <w:t>202</w:t>
      </w:r>
      <w:r w:rsidR="006633A2">
        <w:rPr>
          <w:rFonts w:asciiTheme="minorHAnsi" w:hAnsiTheme="minorHAnsi" w:cstheme="minorHAnsi"/>
          <w:spacing w:val="-4"/>
          <w:sz w:val="22"/>
          <w:szCs w:val="22"/>
        </w:rPr>
        <w:t>6</w:t>
      </w:r>
      <w:r w:rsidRPr="00D00BC0">
        <w:rPr>
          <w:rFonts w:asciiTheme="minorHAnsi" w:hAnsiTheme="minorHAnsi" w:cstheme="minorHAnsi"/>
          <w:spacing w:val="-4"/>
          <w:sz w:val="22"/>
          <w:szCs w:val="22"/>
        </w:rPr>
        <w:t>.</w:t>
      </w:r>
    </w:p>
    <w:p w14:paraId="18DDCD7B" w14:textId="77777777" w:rsidR="001C648D" w:rsidRPr="00D00BC0" w:rsidRDefault="001C648D" w:rsidP="001C648D">
      <w:pPr>
        <w:pStyle w:val="Corpodetexto"/>
        <w:spacing w:before="199"/>
        <w:rPr>
          <w:rFonts w:asciiTheme="minorHAnsi" w:hAnsiTheme="minorHAnsi" w:cstheme="minorHAnsi"/>
          <w:sz w:val="22"/>
          <w:szCs w:val="22"/>
        </w:rPr>
      </w:pPr>
      <w:r w:rsidRPr="00D00BC0">
        <w:rPr>
          <w:rFonts w:asciiTheme="minorHAnsi" w:hAnsiTheme="minorHAnsi" w:cstheme="minorHAnsi"/>
          <w:noProof/>
          <w:sz w:val="22"/>
          <w:szCs w:val="22"/>
          <w:lang w:val="pt-BR" w:eastAsia="pt-BR"/>
        </w:rPr>
        <mc:AlternateContent>
          <mc:Choice Requires="wps">
            <w:drawing>
              <wp:anchor distT="0" distB="0" distL="0" distR="0" simplePos="0" relativeHeight="251658240" behindDoc="1" locked="0" layoutInCell="1" allowOverlap="1" wp14:anchorId="18DDCEAC" wp14:editId="18DDCEAD">
                <wp:simplePos x="0" y="0"/>
                <wp:positionH relativeFrom="page">
                  <wp:posOffset>2432304</wp:posOffset>
                </wp:positionH>
                <wp:positionV relativeFrom="paragraph">
                  <wp:posOffset>287642</wp:posOffset>
                </wp:positionV>
                <wp:extent cx="2964815"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595DF78" id="Graphic 47" o:spid="_x0000_s1026" style="position:absolute;margin-left:191.5pt;margin-top:22.65pt;width:233.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" path="m,l2964311,e" filled="f" strokeweight=".22283mm">
                <v:path arrowok="t"/>
                <w10:wrap type="topAndBottom" anchorx="page"/>
              </v:shape>
            </w:pict>
          </mc:Fallback>
        </mc:AlternateContent>
      </w:r>
    </w:p>
    <w:p w14:paraId="18DDCD7C" w14:textId="77777777" w:rsidR="001C648D" w:rsidRDefault="001C648D" w:rsidP="001C648D">
      <w:pPr>
        <w:jc w:val="center"/>
        <w:rPr>
          <w:rFonts w:asciiTheme="minorHAnsi" w:hAnsiTheme="minorHAnsi" w:cstheme="minorHAnsi"/>
          <w:spacing w:val="-2"/>
        </w:rPr>
      </w:pPr>
      <w:r w:rsidRPr="00D00BC0">
        <w:rPr>
          <w:rFonts w:asciiTheme="minorHAnsi" w:hAnsiTheme="minorHAnsi" w:cstheme="minorHAnsi"/>
        </w:rPr>
        <w:t>Assinatura</w:t>
      </w:r>
      <w:r w:rsidRPr="00D00BC0">
        <w:rPr>
          <w:rFonts w:asciiTheme="minorHAnsi" w:hAnsiTheme="minorHAnsi" w:cstheme="minorHAnsi"/>
          <w:spacing w:val="-6"/>
        </w:rPr>
        <w:t xml:space="preserve"> </w:t>
      </w:r>
      <w:r w:rsidRPr="00D00BC0">
        <w:rPr>
          <w:rFonts w:asciiTheme="minorHAnsi" w:hAnsiTheme="minorHAnsi" w:cstheme="minorHAnsi"/>
        </w:rPr>
        <w:t>e</w:t>
      </w:r>
      <w:r w:rsidRPr="00D00BC0">
        <w:rPr>
          <w:rFonts w:asciiTheme="minorHAnsi" w:hAnsiTheme="minorHAnsi" w:cstheme="minorHAnsi"/>
          <w:spacing w:val="-7"/>
        </w:rPr>
        <w:t xml:space="preserve"> </w:t>
      </w:r>
      <w:r w:rsidRPr="00D00BC0">
        <w:rPr>
          <w:rFonts w:asciiTheme="minorHAnsi" w:hAnsiTheme="minorHAnsi" w:cstheme="minorHAnsi"/>
        </w:rPr>
        <w:t>Identificação</w:t>
      </w:r>
      <w:r w:rsidRPr="00D00BC0">
        <w:rPr>
          <w:rFonts w:asciiTheme="minorHAnsi" w:hAnsiTheme="minorHAnsi" w:cstheme="minorHAnsi"/>
          <w:spacing w:val="-6"/>
        </w:rPr>
        <w:t xml:space="preserve"> </w:t>
      </w:r>
      <w:r w:rsidRPr="00D00BC0">
        <w:rPr>
          <w:rFonts w:asciiTheme="minorHAnsi" w:hAnsiTheme="minorHAnsi" w:cstheme="minorHAnsi"/>
        </w:rPr>
        <w:t>do</w:t>
      </w:r>
      <w:r w:rsidRPr="00D00BC0">
        <w:rPr>
          <w:rFonts w:asciiTheme="minorHAnsi" w:hAnsiTheme="minorHAnsi" w:cstheme="minorHAnsi"/>
          <w:spacing w:val="-4"/>
        </w:rPr>
        <w:t xml:space="preserve"> </w:t>
      </w:r>
      <w:r w:rsidRPr="00D00BC0">
        <w:rPr>
          <w:rFonts w:asciiTheme="minorHAnsi" w:hAnsiTheme="minorHAnsi" w:cstheme="minorHAnsi"/>
        </w:rPr>
        <w:t>Responsável</w:t>
      </w:r>
      <w:r w:rsidRPr="00D00BC0">
        <w:rPr>
          <w:rFonts w:asciiTheme="minorHAnsi" w:hAnsiTheme="minorHAnsi" w:cstheme="minorHAnsi"/>
          <w:spacing w:val="-3"/>
        </w:rPr>
        <w:t xml:space="preserve"> </w:t>
      </w:r>
      <w:r w:rsidRPr="00D00BC0">
        <w:rPr>
          <w:rFonts w:asciiTheme="minorHAnsi" w:hAnsiTheme="minorHAnsi" w:cstheme="minorHAnsi"/>
        </w:rPr>
        <w:t>Legal</w:t>
      </w:r>
      <w:r w:rsidRPr="00D00BC0">
        <w:rPr>
          <w:rFonts w:asciiTheme="minorHAnsi" w:hAnsiTheme="minorHAnsi" w:cstheme="minorHAnsi"/>
          <w:spacing w:val="-3"/>
        </w:rPr>
        <w:t xml:space="preserve"> </w:t>
      </w:r>
      <w:r w:rsidRPr="00D00BC0">
        <w:rPr>
          <w:rFonts w:asciiTheme="minorHAnsi" w:hAnsiTheme="minorHAnsi" w:cstheme="minorHAnsi"/>
        </w:rPr>
        <w:t>e</w:t>
      </w:r>
      <w:r w:rsidRPr="00D00BC0">
        <w:rPr>
          <w:rFonts w:asciiTheme="minorHAnsi" w:hAnsiTheme="minorHAnsi" w:cstheme="minorHAnsi"/>
          <w:spacing w:val="-6"/>
        </w:rPr>
        <w:t xml:space="preserve"> </w:t>
      </w:r>
      <w:r w:rsidRPr="00D00BC0">
        <w:rPr>
          <w:rFonts w:asciiTheme="minorHAnsi" w:hAnsiTheme="minorHAnsi" w:cstheme="minorHAnsi"/>
        </w:rPr>
        <w:t>da</w:t>
      </w:r>
      <w:r w:rsidRPr="00D00BC0">
        <w:rPr>
          <w:rFonts w:asciiTheme="minorHAnsi" w:hAnsiTheme="minorHAnsi" w:cstheme="minorHAnsi"/>
          <w:spacing w:val="-4"/>
        </w:rPr>
        <w:t xml:space="preserve"> </w:t>
      </w:r>
      <w:r w:rsidRPr="00D00BC0">
        <w:rPr>
          <w:rFonts w:asciiTheme="minorHAnsi" w:hAnsiTheme="minorHAnsi" w:cstheme="minorHAnsi"/>
          <w:spacing w:val="-2"/>
        </w:rPr>
        <w:t>Empresa</w:t>
      </w:r>
    </w:p>
    <w:p w14:paraId="18DDCD7D" w14:textId="77777777" w:rsidR="008F74ED" w:rsidRDefault="008F74ED" w:rsidP="001C648D">
      <w:pPr>
        <w:jc w:val="center"/>
        <w:rPr>
          <w:rFonts w:asciiTheme="minorHAnsi" w:hAnsiTheme="minorHAnsi" w:cstheme="minorHAnsi"/>
        </w:rPr>
      </w:pPr>
    </w:p>
    <w:p w14:paraId="18DDCD7E" w14:textId="77777777" w:rsidR="008F74ED" w:rsidRDefault="008F74ED" w:rsidP="001C648D">
      <w:pPr>
        <w:jc w:val="center"/>
        <w:rPr>
          <w:rFonts w:asciiTheme="minorHAnsi" w:hAnsiTheme="minorHAnsi" w:cstheme="minorHAnsi"/>
        </w:rPr>
      </w:pPr>
    </w:p>
    <w:p w14:paraId="18DDCD7F" w14:textId="77777777" w:rsidR="008F74ED" w:rsidRDefault="008F74ED" w:rsidP="001C648D">
      <w:pPr>
        <w:jc w:val="center"/>
        <w:rPr>
          <w:rFonts w:asciiTheme="minorHAnsi" w:hAnsiTheme="minorHAnsi" w:cstheme="minorHAnsi"/>
        </w:rPr>
      </w:pPr>
    </w:p>
    <w:p w14:paraId="18DDCD80" w14:textId="77777777" w:rsidR="008F74ED" w:rsidRDefault="008F74ED" w:rsidP="001C648D">
      <w:pPr>
        <w:jc w:val="center"/>
        <w:rPr>
          <w:rFonts w:asciiTheme="minorHAnsi" w:hAnsiTheme="minorHAnsi" w:cstheme="minorHAnsi"/>
        </w:rPr>
      </w:pPr>
    </w:p>
    <w:p w14:paraId="18DDCD81" w14:textId="77777777" w:rsidR="008F74ED" w:rsidRDefault="008F74ED" w:rsidP="001C648D">
      <w:pPr>
        <w:jc w:val="center"/>
        <w:rPr>
          <w:rFonts w:asciiTheme="minorHAnsi" w:hAnsiTheme="minorHAnsi" w:cstheme="minorHAnsi"/>
        </w:rPr>
      </w:pPr>
    </w:p>
    <w:p w14:paraId="18DDCD82" w14:textId="77777777" w:rsidR="008F74ED" w:rsidRDefault="008F74ED" w:rsidP="001C648D">
      <w:pPr>
        <w:jc w:val="center"/>
        <w:rPr>
          <w:rFonts w:asciiTheme="minorHAnsi" w:hAnsiTheme="minorHAnsi" w:cstheme="minorHAnsi"/>
        </w:rPr>
      </w:pPr>
    </w:p>
    <w:p w14:paraId="18DDCD83" w14:textId="77777777" w:rsidR="008F74ED" w:rsidRPr="00D00BC0" w:rsidRDefault="008F74ED" w:rsidP="001C648D">
      <w:pPr>
        <w:jc w:val="center"/>
        <w:rPr>
          <w:rFonts w:asciiTheme="minorHAnsi" w:hAnsiTheme="minorHAnsi" w:cstheme="minorHAnsi"/>
        </w:rPr>
        <w:sectPr w:rsidR="008F74ED" w:rsidRPr="00D00BC0" w:rsidSect="0017753D">
          <w:headerReference w:type="default" r:id="rId8"/>
          <w:footerReference w:type="default" r:id="rId9"/>
          <w:type w:val="nextColumn"/>
          <w:pgSz w:w="11910" w:h="16840"/>
          <w:pgMar w:top="1701" w:right="1134" w:bottom="1134" w:left="1701" w:header="510" w:footer="482" w:gutter="0"/>
          <w:cols w:space="720"/>
        </w:sectPr>
      </w:pPr>
    </w:p>
    <w:p w14:paraId="18DDCD84" w14:textId="77777777" w:rsidR="0088284B" w:rsidRDefault="0088284B" w:rsidP="001C648D">
      <w:pPr>
        <w:pStyle w:val="Anexo"/>
        <w:rPr>
          <w:sz w:val="22"/>
          <w:szCs w:val="22"/>
        </w:rPr>
      </w:pPr>
      <w:bookmarkStart w:id="2" w:name="ANEXO_IIIDeclaração_de_Microempresa_ou_E"/>
      <w:bookmarkStart w:id="3" w:name="ANEXO_IVDeclarações_Unificadas"/>
      <w:bookmarkEnd w:id="2"/>
      <w:bookmarkEnd w:id="3"/>
    </w:p>
    <w:p w14:paraId="18DDCD85" w14:textId="77777777" w:rsidR="001C648D" w:rsidRPr="00B555C7" w:rsidRDefault="001C648D" w:rsidP="00B555C7">
      <w:pPr>
        <w:pStyle w:val="Anexo"/>
        <w:outlineLvl w:val="0"/>
        <w:rPr>
          <w:rFonts w:asciiTheme="minorHAnsi" w:hAnsiTheme="minorHAnsi" w:cstheme="minorHAnsi"/>
          <w:sz w:val="22"/>
          <w:szCs w:val="22"/>
        </w:rPr>
      </w:pPr>
      <w:bookmarkStart w:id="4" w:name="_Toc223514424"/>
      <w:r w:rsidRPr="00B555C7">
        <w:rPr>
          <w:rFonts w:asciiTheme="minorHAnsi" w:hAnsiTheme="minorHAnsi" w:cstheme="minorHAnsi"/>
          <w:sz w:val="22"/>
          <w:szCs w:val="22"/>
        </w:rPr>
        <w:t>ANEXO III - Declarações Unificadas</w:t>
      </w:r>
      <w:bookmarkEnd w:id="4"/>
    </w:p>
    <w:p w14:paraId="18DDCD86" w14:textId="77777777" w:rsidR="00C47D51" w:rsidRDefault="00C47D51" w:rsidP="00B555C7">
      <w:pPr>
        <w:pStyle w:val="Anexo"/>
        <w:outlineLvl w:val="0"/>
        <w:rPr>
          <w:rFonts w:asciiTheme="minorHAnsi" w:hAnsiTheme="minorHAnsi" w:cstheme="minorHAnsi"/>
          <w:sz w:val="22"/>
          <w:szCs w:val="22"/>
        </w:rPr>
      </w:pPr>
    </w:p>
    <w:p w14:paraId="18DDCD87" w14:textId="3122B35D" w:rsidR="001C648D" w:rsidRPr="00DB0D2D" w:rsidRDefault="001C648D" w:rsidP="001556C6">
      <w:pPr>
        <w:pStyle w:val="Ttulo2"/>
        <w:ind w:left="0"/>
        <w:jc w:val="both"/>
        <w:rPr>
          <w:rFonts w:asciiTheme="minorHAnsi" w:hAnsiTheme="minorHAnsi" w:cstheme="minorHAnsi"/>
          <w:sz w:val="22"/>
          <w:szCs w:val="22"/>
        </w:rPr>
      </w:pPr>
      <w:r w:rsidRPr="00DB0D2D">
        <w:rPr>
          <w:rFonts w:asciiTheme="minorHAnsi" w:hAnsiTheme="minorHAnsi" w:cstheme="minorHAnsi"/>
          <w:sz w:val="22"/>
          <w:szCs w:val="22"/>
        </w:rPr>
        <w:t>PREGÃO</w:t>
      </w:r>
      <w:r w:rsidRPr="00DB0D2D">
        <w:rPr>
          <w:rFonts w:asciiTheme="minorHAnsi" w:hAnsiTheme="minorHAnsi" w:cstheme="minorHAnsi"/>
          <w:spacing w:val="-14"/>
          <w:sz w:val="22"/>
          <w:szCs w:val="22"/>
        </w:rPr>
        <w:t xml:space="preserve"> </w:t>
      </w:r>
      <w:r w:rsidRPr="00DB0D2D">
        <w:rPr>
          <w:rFonts w:asciiTheme="minorHAnsi" w:hAnsiTheme="minorHAnsi" w:cstheme="minorHAnsi"/>
          <w:sz w:val="22"/>
          <w:szCs w:val="22"/>
        </w:rPr>
        <w:t>ELETRÔNICO</w:t>
      </w:r>
      <w:r w:rsidRPr="00DB0D2D">
        <w:rPr>
          <w:rFonts w:asciiTheme="minorHAnsi" w:hAnsiTheme="minorHAnsi" w:cstheme="minorHAnsi"/>
          <w:spacing w:val="-10"/>
          <w:sz w:val="22"/>
          <w:szCs w:val="22"/>
        </w:rPr>
        <w:t xml:space="preserve"> </w:t>
      </w:r>
      <w:r w:rsidRPr="00DB0D2D">
        <w:rPr>
          <w:rFonts w:asciiTheme="minorHAnsi" w:hAnsiTheme="minorHAnsi" w:cstheme="minorHAnsi"/>
          <w:sz w:val="22"/>
          <w:szCs w:val="22"/>
        </w:rPr>
        <w:t>N°</w:t>
      </w:r>
      <w:r w:rsidRPr="00DB0D2D">
        <w:rPr>
          <w:rFonts w:asciiTheme="minorHAnsi" w:hAnsiTheme="minorHAnsi" w:cstheme="minorHAnsi"/>
          <w:spacing w:val="-12"/>
          <w:sz w:val="22"/>
          <w:szCs w:val="22"/>
        </w:rPr>
        <w:t xml:space="preserve"> </w:t>
      </w:r>
      <w:r w:rsidRPr="00DB0D2D">
        <w:rPr>
          <w:rFonts w:asciiTheme="minorHAnsi" w:hAnsiTheme="minorHAnsi" w:cstheme="minorHAnsi"/>
          <w:sz w:val="22"/>
          <w:szCs w:val="22"/>
        </w:rPr>
        <w:t>____/</w:t>
      </w:r>
      <w:r w:rsidR="00476D25">
        <w:rPr>
          <w:rFonts w:asciiTheme="minorHAnsi" w:hAnsiTheme="minorHAnsi" w:cstheme="minorHAnsi"/>
          <w:sz w:val="22"/>
          <w:szCs w:val="22"/>
        </w:rPr>
        <w:t>202</w:t>
      </w:r>
      <w:r w:rsidR="00235CC7">
        <w:rPr>
          <w:rFonts w:asciiTheme="minorHAnsi" w:hAnsiTheme="minorHAnsi" w:cstheme="minorHAnsi"/>
          <w:sz w:val="22"/>
          <w:szCs w:val="22"/>
        </w:rPr>
        <w:t>5</w:t>
      </w:r>
      <w:r w:rsidRPr="00DB0D2D">
        <w:rPr>
          <w:rFonts w:asciiTheme="minorHAnsi" w:hAnsiTheme="minorHAnsi" w:cstheme="minorHAnsi"/>
          <w:sz w:val="22"/>
          <w:szCs w:val="22"/>
        </w:rPr>
        <w:t xml:space="preserve"> PROCESSO Nº _____/</w:t>
      </w:r>
      <w:r w:rsidR="00476D25">
        <w:rPr>
          <w:rFonts w:asciiTheme="minorHAnsi" w:hAnsiTheme="minorHAnsi" w:cstheme="minorHAnsi"/>
          <w:sz w:val="22"/>
          <w:szCs w:val="22"/>
        </w:rPr>
        <w:t>2025</w:t>
      </w:r>
    </w:p>
    <w:p w14:paraId="18DDCD88" w14:textId="77777777" w:rsidR="001C648D" w:rsidRPr="00DB0D2D" w:rsidRDefault="001C648D" w:rsidP="001556C6">
      <w:pPr>
        <w:pStyle w:val="Corpodetexto"/>
        <w:jc w:val="both"/>
        <w:rPr>
          <w:rFonts w:asciiTheme="minorHAnsi" w:hAnsiTheme="minorHAnsi" w:cstheme="minorHAnsi"/>
          <w:b/>
          <w:sz w:val="22"/>
          <w:szCs w:val="22"/>
        </w:rPr>
      </w:pPr>
    </w:p>
    <w:p w14:paraId="18DDCD89" w14:textId="77777777" w:rsidR="001C648D" w:rsidRPr="00DB0D2D" w:rsidRDefault="001C648D" w:rsidP="001556C6">
      <w:pPr>
        <w:pStyle w:val="Corpodetexto"/>
        <w:tabs>
          <w:tab w:val="left" w:pos="3818"/>
          <w:tab w:val="left" w:pos="6419"/>
          <w:tab w:val="left" w:pos="6487"/>
        </w:tabs>
        <w:jc w:val="both"/>
        <w:rPr>
          <w:rFonts w:asciiTheme="minorHAnsi" w:hAnsiTheme="minorHAnsi" w:cstheme="minorHAnsi"/>
          <w:sz w:val="22"/>
          <w:szCs w:val="22"/>
        </w:rPr>
      </w:pPr>
      <w:r w:rsidRPr="00DB0D2D">
        <w:rPr>
          <w:rFonts w:asciiTheme="minorHAnsi" w:hAnsiTheme="minorHAnsi" w:cstheme="minorHAnsi"/>
          <w:sz w:val="22"/>
          <w:szCs w:val="22"/>
        </w:rPr>
        <w:t>PROPONENTE</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 ENDEREÇO: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r w:rsidRPr="00DB0D2D">
        <w:rPr>
          <w:rFonts w:asciiTheme="minorHAnsi" w:hAnsiTheme="minorHAnsi" w:cstheme="minorHAnsi"/>
          <w:spacing w:val="-13"/>
          <w:sz w:val="22"/>
          <w:szCs w:val="22"/>
          <w:u w:val="single"/>
        </w:rPr>
        <w:t xml:space="preserve"> </w:t>
      </w:r>
      <w:r w:rsidRPr="00DB0D2D">
        <w:rPr>
          <w:rFonts w:asciiTheme="minorHAnsi" w:hAnsiTheme="minorHAnsi" w:cstheme="minorHAnsi"/>
          <w:sz w:val="22"/>
          <w:szCs w:val="22"/>
        </w:rPr>
        <w:t xml:space="preserve"> CNPJ: </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FONE: (xx)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p>
    <w:p w14:paraId="18DDCD8A"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Declaramos,</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para</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os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fins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direito,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na</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qualidade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proponente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procedimento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licitatório instaurado pela Prefeitura do Município de Nova Campina-SP, que:</w:t>
      </w:r>
    </w:p>
    <w:p w14:paraId="18DDCD8B" w14:textId="77777777" w:rsidR="001C648D" w:rsidRPr="00DB0D2D" w:rsidRDefault="001C648D" w:rsidP="001556C6">
      <w:pPr>
        <w:pStyle w:val="Corpodetexto"/>
        <w:jc w:val="both"/>
        <w:rPr>
          <w:rFonts w:asciiTheme="minorHAnsi" w:hAnsiTheme="minorHAnsi" w:cstheme="minorHAnsi"/>
          <w:sz w:val="22"/>
          <w:szCs w:val="22"/>
        </w:rPr>
      </w:pPr>
    </w:p>
    <w:p w14:paraId="18DDCD8C"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cumprimos</w:t>
      </w:r>
      <w:r w:rsidRPr="00DB0D2D">
        <w:rPr>
          <w:rFonts w:asciiTheme="minorHAnsi" w:hAnsiTheme="minorHAnsi" w:cstheme="minorHAnsi"/>
          <w:spacing w:val="-11"/>
        </w:rPr>
        <w:t xml:space="preserve"> </w:t>
      </w:r>
      <w:r w:rsidRPr="00DB0D2D">
        <w:rPr>
          <w:rFonts w:asciiTheme="minorHAnsi" w:hAnsiTheme="minorHAnsi" w:cstheme="minorHAnsi"/>
        </w:rPr>
        <w:t>plenamente</w:t>
      </w:r>
      <w:r w:rsidRPr="00DB0D2D">
        <w:rPr>
          <w:rFonts w:asciiTheme="minorHAnsi" w:hAnsiTheme="minorHAnsi" w:cstheme="minorHAnsi"/>
          <w:spacing w:val="-7"/>
        </w:rPr>
        <w:t xml:space="preserve"> </w:t>
      </w:r>
      <w:r w:rsidRPr="00DB0D2D">
        <w:rPr>
          <w:rFonts w:asciiTheme="minorHAnsi" w:hAnsiTheme="minorHAnsi" w:cstheme="minorHAnsi"/>
        </w:rPr>
        <w:t>os</w:t>
      </w:r>
      <w:r w:rsidRPr="00DB0D2D">
        <w:rPr>
          <w:rFonts w:asciiTheme="minorHAnsi" w:hAnsiTheme="minorHAnsi" w:cstheme="minorHAnsi"/>
          <w:spacing w:val="-8"/>
        </w:rPr>
        <w:t xml:space="preserve"> </w:t>
      </w:r>
      <w:r w:rsidRPr="00DB0D2D">
        <w:rPr>
          <w:rFonts w:asciiTheme="minorHAnsi" w:hAnsiTheme="minorHAnsi" w:cstheme="minorHAnsi"/>
        </w:rPr>
        <w:t>requisitos</w:t>
      </w:r>
      <w:r w:rsidRPr="00DB0D2D">
        <w:rPr>
          <w:rFonts w:asciiTheme="minorHAnsi" w:hAnsiTheme="minorHAnsi" w:cstheme="minorHAnsi"/>
          <w:spacing w:val="-6"/>
        </w:rPr>
        <w:t xml:space="preserve"> </w:t>
      </w:r>
      <w:r w:rsidRPr="00DB0D2D">
        <w:rPr>
          <w:rFonts w:asciiTheme="minorHAnsi" w:hAnsiTheme="minorHAnsi" w:cstheme="minorHAnsi"/>
        </w:rPr>
        <w:t>de</w:t>
      </w:r>
      <w:r w:rsidRPr="00DB0D2D">
        <w:rPr>
          <w:rFonts w:asciiTheme="minorHAnsi" w:hAnsiTheme="minorHAnsi" w:cstheme="minorHAnsi"/>
          <w:spacing w:val="-8"/>
        </w:rPr>
        <w:t xml:space="preserve"> </w:t>
      </w:r>
      <w:r w:rsidRPr="00DB0D2D">
        <w:rPr>
          <w:rFonts w:asciiTheme="minorHAnsi" w:hAnsiTheme="minorHAnsi" w:cstheme="minorHAnsi"/>
          <w:spacing w:val="-2"/>
        </w:rPr>
        <w:t>habilitação;</w:t>
      </w:r>
    </w:p>
    <w:p w14:paraId="18DDCD8D"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estamos cientes e concordamos com as condições contidas no edital e seus anexos, bem como de que a</w:t>
      </w:r>
      <w:r w:rsidRPr="00DB0D2D">
        <w:rPr>
          <w:rFonts w:asciiTheme="minorHAnsi" w:hAnsiTheme="minorHAnsi" w:cstheme="minorHAnsi"/>
          <w:spacing w:val="-1"/>
        </w:rPr>
        <w:t xml:space="preserve"> </w:t>
      </w:r>
      <w:r w:rsidRPr="00DB0D2D">
        <w:rPr>
          <w:rFonts w:asciiTheme="minorHAnsi" w:hAnsiTheme="minorHAnsi" w:cstheme="minorHAnsi"/>
        </w:rPr>
        <w:t>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DDCD8E" w14:textId="77777777" w:rsidR="001C648D" w:rsidRPr="00DB0D2D" w:rsidRDefault="001C648D" w:rsidP="007E548B">
      <w:pPr>
        <w:pStyle w:val="PargrafodaLista"/>
        <w:numPr>
          <w:ilvl w:val="0"/>
          <w:numId w:val="1"/>
        </w:numPr>
        <w:tabs>
          <w:tab w:val="left" w:pos="578"/>
        </w:tabs>
        <w:ind w:left="0" w:firstLine="0"/>
        <w:rPr>
          <w:rFonts w:asciiTheme="minorHAnsi" w:hAnsiTheme="minorHAnsi" w:cstheme="minorHAnsi"/>
        </w:rPr>
      </w:pPr>
      <w:r w:rsidRPr="00DB0D2D">
        <w:rPr>
          <w:rFonts w:asciiTheme="minorHAnsi" w:hAnsiTheme="minorHAnsi" w:cstheme="minorHAnsi"/>
        </w:rPr>
        <w:t>não emprega menor de 18 anos em trabalho noturno, perigoso ou insalubre e não emprega menor de</w:t>
      </w:r>
      <w:r w:rsidRPr="00DB0D2D">
        <w:rPr>
          <w:rFonts w:asciiTheme="minorHAnsi" w:hAnsiTheme="minorHAnsi" w:cstheme="minorHAnsi"/>
          <w:spacing w:val="40"/>
        </w:rPr>
        <w:t xml:space="preserve"> </w:t>
      </w:r>
      <w:r w:rsidRPr="00DB0D2D">
        <w:rPr>
          <w:rFonts w:asciiTheme="minorHAnsi" w:hAnsiTheme="minorHAnsi" w:cstheme="minorHAnsi"/>
        </w:rPr>
        <w:t xml:space="preserve">16 anos, salvo menor, a partir de 14 anos, na condição de aprendiz, nos termos do artigo 7°, XXXIII, da </w:t>
      </w:r>
      <w:r w:rsidRPr="00DB0D2D">
        <w:rPr>
          <w:rFonts w:asciiTheme="minorHAnsi" w:hAnsiTheme="minorHAnsi" w:cstheme="minorHAnsi"/>
          <w:spacing w:val="-2"/>
        </w:rPr>
        <w:t>Constituição;</w:t>
      </w:r>
    </w:p>
    <w:p w14:paraId="18DDCD8F"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não possui</w:t>
      </w:r>
      <w:r w:rsidRPr="00DB0D2D">
        <w:rPr>
          <w:rFonts w:asciiTheme="minorHAnsi" w:hAnsiTheme="minorHAnsi" w:cstheme="minorHAnsi"/>
          <w:spacing w:val="-3"/>
        </w:rPr>
        <w:t xml:space="preserve"> </w:t>
      </w:r>
      <w:r w:rsidRPr="00DB0D2D">
        <w:rPr>
          <w:rFonts w:asciiTheme="minorHAnsi" w:hAnsiTheme="minorHAnsi" w:cstheme="minorHAnsi"/>
        </w:rPr>
        <w:t>empregados executando trabalho degradante</w:t>
      </w:r>
      <w:r w:rsidRPr="00DB0D2D">
        <w:rPr>
          <w:rFonts w:asciiTheme="minorHAnsi" w:hAnsiTheme="minorHAnsi" w:cstheme="minorHAnsi"/>
          <w:spacing w:val="-3"/>
        </w:rPr>
        <w:t xml:space="preserve"> </w:t>
      </w:r>
      <w:r w:rsidRPr="00DB0D2D">
        <w:rPr>
          <w:rFonts w:asciiTheme="minorHAnsi" w:hAnsiTheme="minorHAnsi" w:cstheme="minorHAnsi"/>
        </w:rPr>
        <w:t>ou forçado,</w:t>
      </w:r>
      <w:r w:rsidRPr="00DB0D2D">
        <w:rPr>
          <w:rFonts w:asciiTheme="minorHAnsi" w:hAnsiTheme="minorHAnsi" w:cstheme="minorHAnsi"/>
          <w:spacing w:val="-3"/>
        </w:rPr>
        <w:t xml:space="preserve"> </w:t>
      </w:r>
      <w:r w:rsidRPr="00DB0D2D">
        <w:rPr>
          <w:rFonts w:asciiTheme="minorHAnsi" w:hAnsiTheme="minorHAnsi" w:cstheme="minorHAnsi"/>
        </w:rPr>
        <w:t>observando o</w:t>
      </w:r>
      <w:r w:rsidRPr="00DB0D2D">
        <w:rPr>
          <w:rFonts w:asciiTheme="minorHAnsi" w:hAnsiTheme="minorHAnsi" w:cstheme="minorHAnsi"/>
          <w:spacing w:val="-3"/>
        </w:rPr>
        <w:t xml:space="preserve"> </w:t>
      </w:r>
      <w:r w:rsidRPr="00DB0D2D">
        <w:rPr>
          <w:rFonts w:asciiTheme="minorHAnsi" w:hAnsiTheme="minorHAnsi" w:cstheme="minorHAnsi"/>
        </w:rPr>
        <w:t>disposto nos</w:t>
      </w:r>
      <w:r w:rsidRPr="00DB0D2D">
        <w:rPr>
          <w:rFonts w:asciiTheme="minorHAnsi" w:hAnsiTheme="minorHAnsi" w:cstheme="minorHAnsi"/>
          <w:spacing w:val="-1"/>
        </w:rPr>
        <w:t xml:space="preserve"> </w:t>
      </w:r>
      <w:r w:rsidRPr="00DB0D2D">
        <w:rPr>
          <w:rFonts w:asciiTheme="minorHAnsi" w:hAnsiTheme="minorHAnsi" w:cstheme="minorHAnsi"/>
        </w:rPr>
        <w:t>incisos III e IV do art. 1º e no inciso III do art. 5º da Constituição Federal;</w:t>
      </w:r>
    </w:p>
    <w:p w14:paraId="18DDCD90"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cumpre as exigências de reserva de cargos para pessoa com deficiência e para reabilitado da Previdência Social, previstas em lei e em outras normas específicas.</w:t>
      </w:r>
    </w:p>
    <w:p w14:paraId="18DDCD91" w14:textId="77777777" w:rsidR="001C648D" w:rsidRDefault="001C648D" w:rsidP="001556C6">
      <w:pPr>
        <w:jc w:val="both"/>
        <w:rPr>
          <w:rFonts w:asciiTheme="minorHAnsi" w:hAnsiTheme="minorHAnsi" w:cstheme="minorHAnsi"/>
        </w:rPr>
      </w:pPr>
      <w:r w:rsidRPr="00DB0D2D">
        <w:rPr>
          <w:rFonts w:asciiTheme="minorHAnsi" w:hAnsiTheme="minorHAnsi" w:cstheme="minorHAnsi"/>
        </w:rPr>
        <w:t>f) Até a presente data a empresa é considerada:</w:t>
      </w:r>
    </w:p>
    <w:p w14:paraId="18DDCD92" w14:textId="77777777" w:rsidR="001556C6" w:rsidRPr="00DB0D2D" w:rsidRDefault="001556C6" w:rsidP="001556C6">
      <w:pPr>
        <w:jc w:val="both"/>
        <w:rPr>
          <w:rFonts w:asciiTheme="minorHAnsi" w:hAnsiTheme="minorHAnsi" w:cstheme="minorHAnsi"/>
        </w:rPr>
      </w:pPr>
    </w:p>
    <w:p w14:paraId="18DDCD93"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b/>
          <w:sz w:val="22"/>
          <w:szCs w:val="22"/>
        </w:rPr>
        <w:t>(</w:t>
      </w:r>
      <w:r w:rsidRPr="00DB0D2D">
        <w:rPr>
          <w:rFonts w:asciiTheme="minorHAnsi" w:hAnsiTheme="minorHAnsi" w:cstheme="minorHAnsi"/>
          <w:b/>
          <w:spacing w:val="46"/>
          <w:sz w:val="22"/>
          <w:szCs w:val="22"/>
        </w:rPr>
        <w:t xml:space="preserve"> </w:t>
      </w:r>
      <w:r w:rsidRPr="00DB0D2D">
        <w:rPr>
          <w:rFonts w:asciiTheme="minorHAnsi" w:hAnsiTheme="minorHAnsi" w:cstheme="minorHAnsi"/>
          <w:b/>
          <w:sz w:val="22"/>
          <w:szCs w:val="22"/>
        </w:rPr>
        <w:t>)</w:t>
      </w:r>
      <w:r w:rsidRPr="00DB0D2D">
        <w:rPr>
          <w:rFonts w:asciiTheme="minorHAnsi" w:hAnsiTheme="minorHAnsi" w:cstheme="minorHAnsi"/>
          <w:b/>
          <w:spacing w:val="-6"/>
          <w:sz w:val="22"/>
          <w:szCs w:val="22"/>
        </w:rPr>
        <w:t xml:space="preserve"> </w:t>
      </w:r>
      <w:r w:rsidRPr="00DB0D2D">
        <w:rPr>
          <w:rFonts w:asciiTheme="minorHAnsi" w:hAnsiTheme="minorHAnsi" w:cstheme="minorHAnsi"/>
          <w:b/>
          <w:sz w:val="22"/>
          <w:szCs w:val="22"/>
        </w:rPr>
        <w:t>MICROEMPRESA</w:t>
      </w:r>
      <w:r w:rsidRPr="00DB0D2D">
        <w:rPr>
          <w:rFonts w:asciiTheme="minorHAnsi" w:hAnsiTheme="minorHAnsi" w:cstheme="minorHAnsi"/>
          <w:sz w:val="22"/>
          <w:szCs w:val="22"/>
        </w:rPr>
        <w:t>,</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conforme</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inciso</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art.</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3.º</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da</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Lei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Complementar</w:t>
      </w:r>
      <w:r w:rsidRPr="00DB0D2D">
        <w:rPr>
          <w:rFonts w:asciiTheme="minorHAnsi" w:hAnsiTheme="minorHAnsi" w:cstheme="minorHAnsi"/>
          <w:spacing w:val="-1"/>
          <w:sz w:val="22"/>
          <w:szCs w:val="22"/>
        </w:rPr>
        <w:t xml:space="preserve"> </w:t>
      </w:r>
      <w:r w:rsidRPr="00DB0D2D">
        <w:rPr>
          <w:rFonts w:asciiTheme="minorHAnsi" w:hAnsiTheme="minorHAnsi" w:cstheme="minorHAnsi"/>
          <w:sz w:val="22"/>
          <w:szCs w:val="22"/>
        </w:rPr>
        <w:t>nº</w:t>
      </w:r>
      <w:r w:rsidRPr="00DB0D2D">
        <w:rPr>
          <w:rFonts w:asciiTheme="minorHAnsi" w:hAnsiTheme="minorHAnsi" w:cstheme="minorHAnsi"/>
          <w:spacing w:val="-4"/>
          <w:sz w:val="22"/>
          <w:szCs w:val="22"/>
        </w:rPr>
        <w:t xml:space="preserve"> </w:t>
      </w:r>
      <w:r w:rsidRPr="00DB0D2D">
        <w:rPr>
          <w:rFonts w:asciiTheme="minorHAnsi" w:hAnsiTheme="minorHAnsi" w:cstheme="minorHAnsi"/>
          <w:spacing w:val="-2"/>
          <w:sz w:val="22"/>
          <w:szCs w:val="22"/>
        </w:rPr>
        <w:t>123/2006.</w:t>
      </w:r>
    </w:p>
    <w:p w14:paraId="18DDCD94" w14:textId="77777777" w:rsidR="001C648D" w:rsidRPr="00DB0D2D" w:rsidRDefault="001C648D" w:rsidP="001556C6">
      <w:pPr>
        <w:jc w:val="both"/>
        <w:rPr>
          <w:rFonts w:asciiTheme="minorHAnsi" w:hAnsiTheme="minorHAnsi" w:cstheme="minorHAnsi"/>
        </w:rPr>
      </w:pPr>
      <w:r w:rsidRPr="00DB0D2D">
        <w:rPr>
          <w:rFonts w:asciiTheme="minorHAnsi" w:hAnsiTheme="minorHAnsi" w:cstheme="minorHAnsi"/>
          <w:b/>
        </w:rPr>
        <w:t>(</w:t>
      </w:r>
      <w:r w:rsidRPr="00DB0D2D">
        <w:rPr>
          <w:rFonts w:asciiTheme="minorHAnsi" w:hAnsiTheme="minorHAnsi" w:cstheme="minorHAnsi"/>
          <w:b/>
          <w:spacing w:val="45"/>
        </w:rPr>
        <w:t xml:space="preserve"> </w:t>
      </w:r>
      <w:r w:rsidRPr="00DB0D2D">
        <w:rPr>
          <w:rFonts w:asciiTheme="minorHAnsi" w:hAnsiTheme="minorHAnsi" w:cstheme="minorHAnsi"/>
          <w:b/>
        </w:rPr>
        <w:t>)</w:t>
      </w:r>
      <w:r w:rsidRPr="00DB0D2D">
        <w:rPr>
          <w:rFonts w:asciiTheme="minorHAnsi" w:hAnsiTheme="minorHAnsi" w:cstheme="minorHAnsi"/>
          <w:b/>
          <w:spacing w:val="-6"/>
        </w:rPr>
        <w:t xml:space="preserve"> </w:t>
      </w:r>
      <w:r w:rsidRPr="00DB0D2D">
        <w:rPr>
          <w:rFonts w:asciiTheme="minorHAnsi" w:hAnsiTheme="minorHAnsi" w:cstheme="minorHAnsi"/>
          <w:b/>
        </w:rPr>
        <w:t>EMPRESA</w:t>
      </w:r>
      <w:r w:rsidRPr="00DB0D2D">
        <w:rPr>
          <w:rFonts w:asciiTheme="minorHAnsi" w:hAnsiTheme="minorHAnsi" w:cstheme="minorHAnsi"/>
          <w:b/>
          <w:spacing w:val="-2"/>
        </w:rPr>
        <w:t xml:space="preserve"> </w:t>
      </w:r>
      <w:r w:rsidRPr="00DB0D2D">
        <w:rPr>
          <w:rFonts w:asciiTheme="minorHAnsi" w:hAnsiTheme="minorHAnsi" w:cstheme="minorHAnsi"/>
          <w:b/>
        </w:rPr>
        <w:t>DE</w:t>
      </w:r>
      <w:r w:rsidRPr="00DB0D2D">
        <w:rPr>
          <w:rFonts w:asciiTheme="minorHAnsi" w:hAnsiTheme="minorHAnsi" w:cstheme="minorHAnsi"/>
          <w:b/>
          <w:spacing w:val="-4"/>
        </w:rPr>
        <w:t xml:space="preserve"> </w:t>
      </w:r>
      <w:r w:rsidRPr="00DB0D2D">
        <w:rPr>
          <w:rFonts w:asciiTheme="minorHAnsi" w:hAnsiTheme="minorHAnsi" w:cstheme="minorHAnsi"/>
          <w:b/>
        </w:rPr>
        <w:t>PEQUENO</w:t>
      </w:r>
      <w:r w:rsidRPr="00DB0D2D">
        <w:rPr>
          <w:rFonts w:asciiTheme="minorHAnsi" w:hAnsiTheme="minorHAnsi" w:cstheme="minorHAnsi"/>
          <w:b/>
          <w:spacing w:val="-2"/>
        </w:rPr>
        <w:t xml:space="preserve"> </w:t>
      </w:r>
      <w:r w:rsidRPr="00DB0D2D">
        <w:rPr>
          <w:rFonts w:asciiTheme="minorHAnsi" w:hAnsiTheme="minorHAnsi" w:cstheme="minorHAnsi"/>
          <w:b/>
        </w:rPr>
        <w:t>PORTE</w:t>
      </w:r>
      <w:r w:rsidRPr="00DB0D2D">
        <w:rPr>
          <w:rFonts w:asciiTheme="minorHAnsi" w:hAnsiTheme="minorHAnsi" w:cstheme="minorHAnsi"/>
        </w:rPr>
        <w:t>,</w:t>
      </w:r>
      <w:r w:rsidRPr="00DB0D2D">
        <w:rPr>
          <w:rFonts w:asciiTheme="minorHAnsi" w:hAnsiTheme="minorHAnsi" w:cstheme="minorHAnsi"/>
          <w:spacing w:val="-6"/>
        </w:rPr>
        <w:t xml:space="preserve"> </w:t>
      </w:r>
      <w:r w:rsidRPr="00DB0D2D">
        <w:rPr>
          <w:rFonts w:asciiTheme="minorHAnsi" w:hAnsiTheme="minorHAnsi" w:cstheme="minorHAnsi"/>
        </w:rPr>
        <w:t>conforme</w:t>
      </w:r>
      <w:r w:rsidRPr="00DB0D2D">
        <w:rPr>
          <w:rFonts w:asciiTheme="minorHAnsi" w:hAnsiTheme="minorHAnsi" w:cstheme="minorHAnsi"/>
          <w:spacing w:val="-5"/>
        </w:rPr>
        <w:t xml:space="preserve"> </w:t>
      </w:r>
      <w:r w:rsidRPr="00DB0D2D">
        <w:rPr>
          <w:rFonts w:asciiTheme="minorHAnsi" w:hAnsiTheme="minorHAnsi" w:cstheme="minorHAnsi"/>
        </w:rPr>
        <w:t>inciso</w:t>
      </w:r>
      <w:r w:rsidRPr="00DB0D2D">
        <w:rPr>
          <w:rFonts w:asciiTheme="minorHAnsi" w:hAnsiTheme="minorHAnsi" w:cstheme="minorHAnsi"/>
          <w:spacing w:val="-4"/>
        </w:rPr>
        <w:t xml:space="preserve"> </w:t>
      </w:r>
      <w:r w:rsidRPr="00DB0D2D">
        <w:rPr>
          <w:rFonts w:asciiTheme="minorHAnsi" w:hAnsiTheme="minorHAnsi" w:cstheme="minorHAnsi"/>
        </w:rPr>
        <w:t>II</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art.</w:t>
      </w:r>
      <w:r w:rsidRPr="00DB0D2D">
        <w:rPr>
          <w:rFonts w:asciiTheme="minorHAnsi" w:hAnsiTheme="minorHAnsi" w:cstheme="minorHAnsi"/>
          <w:spacing w:val="-4"/>
        </w:rPr>
        <w:t xml:space="preserve"> </w:t>
      </w:r>
      <w:r w:rsidRPr="00DB0D2D">
        <w:rPr>
          <w:rFonts w:asciiTheme="minorHAnsi" w:hAnsiTheme="minorHAnsi" w:cstheme="minorHAnsi"/>
        </w:rPr>
        <w:t>3.º</w:t>
      </w:r>
      <w:r w:rsidRPr="00DB0D2D">
        <w:rPr>
          <w:rFonts w:asciiTheme="minorHAnsi" w:hAnsiTheme="minorHAnsi" w:cstheme="minorHAnsi"/>
          <w:spacing w:val="-4"/>
        </w:rPr>
        <w:t xml:space="preserve"> </w:t>
      </w:r>
      <w:r w:rsidRPr="00DB0D2D">
        <w:rPr>
          <w:rFonts w:asciiTheme="minorHAnsi" w:hAnsiTheme="minorHAnsi" w:cstheme="minorHAnsi"/>
        </w:rPr>
        <w:t>da</w:t>
      </w:r>
      <w:r w:rsidRPr="00DB0D2D">
        <w:rPr>
          <w:rFonts w:asciiTheme="minorHAnsi" w:hAnsiTheme="minorHAnsi" w:cstheme="minorHAnsi"/>
          <w:spacing w:val="-6"/>
        </w:rPr>
        <w:t xml:space="preserve"> </w:t>
      </w:r>
      <w:r w:rsidRPr="00DB0D2D">
        <w:rPr>
          <w:rFonts w:asciiTheme="minorHAnsi" w:hAnsiTheme="minorHAnsi" w:cstheme="minorHAnsi"/>
        </w:rPr>
        <w:t>Lei</w:t>
      </w:r>
      <w:r w:rsidRPr="00DB0D2D">
        <w:rPr>
          <w:rFonts w:asciiTheme="minorHAnsi" w:hAnsiTheme="minorHAnsi" w:cstheme="minorHAnsi"/>
          <w:spacing w:val="-2"/>
        </w:rPr>
        <w:t xml:space="preserve"> </w:t>
      </w:r>
      <w:r w:rsidRPr="00DB0D2D">
        <w:rPr>
          <w:rFonts w:asciiTheme="minorHAnsi" w:hAnsiTheme="minorHAnsi" w:cstheme="minorHAnsi"/>
        </w:rPr>
        <w:t>Complementar</w:t>
      </w:r>
      <w:r w:rsidRPr="00DB0D2D">
        <w:rPr>
          <w:rFonts w:asciiTheme="minorHAnsi" w:hAnsiTheme="minorHAnsi" w:cstheme="minorHAnsi"/>
          <w:spacing w:val="-2"/>
        </w:rPr>
        <w:t xml:space="preserve"> </w:t>
      </w:r>
      <w:r w:rsidRPr="00DB0D2D">
        <w:rPr>
          <w:rFonts w:asciiTheme="minorHAnsi" w:hAnsiTheme="minorHAnsi" w:cstheme="minorHAnsi"/>
        </w:rPr>
        <w:t>nº</w:t>
      </w:r>
      <w:r w:rsidRPr="00DB0D2D">
        <w:rPr>
          <w:rFonts w:asciiTheme="minorHAnsi" w:hAnsiTheme="minorHAnsi" w:cstheme="minorHAnsi"/>
          <w:spacing w:val="-4"/>
        </w:rPr>
        <w:t xml:space="preserve"> </w:t>
      </w:r>
      <w:r w:rsidRPr="00DB0D2D">
        <w:rPr>
          <w:rFonts w:asciiTheme="minorHAnsi" w:hAnsiTheme="minorHAnsi" w:cstheme="minorHAnsi"/>
          <w:spacing w:val="-2"/>
        </w:rPr>
        <w:t>123/2006.</w:t>
      </w:r>
    </w:p>
    <w:p w14:paraId="18DDCD95" w14:textId="77777777" w:rsidR="001C648D" w:rsidRPr="00DB0D2D" w:rsidRDefault="001C648D" w:rsidP="001556C6">
      <w:pPr>
        <w:pStyle w:val="Corpodetexto"/>
        <w:jc w:val="both"/>
        <w:rPr>
          <w:rFonts w:asciiTheme="minorHAnsi" w:hAnsiTheme="minorHAnsi" w:cstheme="minorHAnsi"/>
          <w:sz w:val="22"/>
          <w:szCs w:val="22"/>
        </w:rPr>
      </w:pPr>
    </w:p>
    <w:p w14:paraId="18DDCD96" w14:textId="2B2CF20B"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DB0D2D">
        <w:rPr>
          <w:rFonts w:asciiTheme="minorHAnsi" w:hAnsiTheme="minorHAnsi" w:cstheme="minorHAnsi"/>
          <w:b/>
          <w:sz w:val="22"/>
          <w:szCs w:val="22"/>
        </w:rPr>
        <w:t>Pregão n° ___/</w:t>
      </w:r>
      <w:r w:rsidR="00476D25">
        <w:rPr>
          <w:rFonts w:asciiTheme="minorHAnsi" w:hAnsiTheme="minorHAnsi" w:cstheme="minorHAnsi"/>
          <w:b/>
          <w:sz w:val="22"/>
          <w:szCs w:val="22"/>
        </w:rPr>
        <w:t>202</w:t>
      </w:r>
      <w:r w:rsidR="00235CC7">
        <w:rPr>
          <w:rFonts w:asciiTheme="minorHAnsi" w:hAnsiTheme="minorHAnsi" w:cstheme="minorHAnsi"/>
          <w:b/>
          <w:sz w:val="22"/>
          <w:szCs w:val="22"/>
        </w:rPr>
        <w:t>5</w:t>
      </w:r>
      <w:r w:rsidRPr="00DB0D2D">
        <w:rPr>
          <w:rFonts w:asciiTheme="minorHAnsi" w:hAnsiTheme="minorHAnsi" w:cstheme="minorHAnsi"/>
          <w:sz w:val="22"/>
          <w:szCs w:val="22"/>
        </w:rPr>
        <w:t>, realizado pela Prefeitura Municipal de Nova Campina-SP, bem como desfrutar dos benefícios previstos em Lei.</w:t>
      </w:r>
    </w:p>
    <w:p w14:paraId="18DDCD97" w14:textId="77777777" w:rsidR="001C648D" w:rsidRPr="00DB0D2D" w:rsidRDefault="001C648D" w:rsidP="001556C6">
      <w:pPr>
        <w:pStyle w:val="Corpodetexto"/>
        <w:jc w:val="both"/>
        <w:rPr>
          <w:rFonts w:asciiTheme="minorHAnsi" w:hAnsiTheme="minorHAnsi" w:cstheme="minorHAnsi"/>
          <w:sz w:val="22"/>
          <w:szCs w:val="22"/>
        </w:rPr>
      </w:pPr>
    </w:p>
    <w:p w14:paraId="18DDCD98" w14:textId="77777777" w:rsidR="001C648D" w:rsidRPr="00DB0D2D" w:rsidRDefault="001C648D" w:rsidP="001C648D">
      <w:pPr>
        <w:pStyle w:val="Ttulo2"/>
        <w:ind w:left="0"/>
        <w:jc w:val="both"/>
        <w:rPr>
          <w:rFonts w:asciiTheme="minorHAnsi" w:eastAsia="Times New Roman" w:hAnsiTheme="minorHAnsi" w:cstheme="minorHAnsi"/>
          <w:sz w:val="22"/>
          <w:szCs w:val="22"/>
          <w:u w:val="single"/>
        </w:rPr>
      </w:pPr>
      <w:bookmarkStart w:id="5" w:name="_Toc520270606"/>
      <w:bookmarkStart w:id="6" w:name="_Toc525193175"/>
      <w:bookmarkStart w:id="7" w:name="_Toc41480655"/>
      <w:bookmarkStart w:id="8" w:name="_Toc64532443"/>
      <w:bookmarkStart w:id="9" w:name="_Toc84425932"/>
      <w:r w:rsidRPr="00DB0D2D">
        <w:rPr>
          <w:rFonts w:asciiTheme="minorHAnsi" w:eastAsia="Times New Roman" w:hAnsiTheme="minorHAnsi" w:cstheme="minorHAnsi"/>
          <w:sz w:val="22"/>
          <w:szCs w:val="22"/>
        </w:rPr>
        <w:t>Para Fins de Assinatura do Contrato</w:t>
      </w:r>
      <w:bookmarkEnd w:id="5"/>
      <w:bookmarkEnd w:id="6"/>
      <w:bookmarkEnd w:id="7"/>
      <w:bookmarkEnd w:id="8"/>
      <w:bookmarkEnd w:id="9"/>
      <w:r w:rsidRPr="00DB0D2D">
        <w:rPr>
          <w:rFonts w:asciiTheme="minorHAnsi" w:eastAsia="Times New Roman" w:hAnsiTheme="minorHAnsi" w:cstheme="minorHAnsi"/>
          <w:sz w:val="22"/>
          <w:szCs w:val="22"/>
        </w:rPr>
        <w:t>:</w:t>
      </w:r>
    </w:p>
    <w:p w14:paraId="18DDCD99"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a)  DA EMPRESA PROPONENTE: </w:t>
      </w:r>
    </w:p>
    <w:p w14:paraId="18DDCD9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Razão Social__________________________________________________________ </w:t>
      </w:r>
    </w:p>
    <w:p w14:paraId="18DDCD9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Rua___________________________________________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__________________</w:t>
      </w:r>
    </w:p>
    <w:p w14:paraId="18DDCD9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______________________________ CEP_____________________ </w:t>
      </w:r>
    </w:p>
    <w:p w14:paraId="18DDCD9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Cidade _____________________ Estado________________ </w:t>
      </w:r>
    </w:p>
    <w:p w14:paraId="18DDCD9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CNPJ nº. ________________________ Inscrição Estadual nº. __________________ Inscrição Municipal/ISS (alvará) nº. ___________________________________ </w:t>
      </w:r>
    </w:p>
    <w:p w14:paraId="18DDCD9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Telefone______________________ Fax_______________________________ </w:t>
      </w:r>
    </w:p>
    <w:p w14:paraId="18DDCDA0" w14:textId="77777777" w:rsidR="001C648D" w:rsidRPr="00DB0D2D" w:rsidRDefault="001C648D" w:rsidP="001C648D">
      <w:pPr>
        <w:pStyle w:val="Default"/>
        <w:spacing w:line="360" w:lineRule="auto"/>
        <w:rPr>
          <w:rFonts w:asciiTheme="minorHAnsi" w:hAnsiTheme="minorHAnsi" w:cstheme="minorHAnsi"/>
          <w:b/>
          <w:color w:val="000000" w:themeColor="text1"/>
          <w:sz w:val="22"/>
          <w:szCs w:val="22"/>
        </w:rPr>
      </w:pPr>
      <w:r w:rsidRPr="00DB0D2D">
        <w:rPr>
          <w:rFonts w:asciiTheme="minorHAnsi" w:hAnsiTheme="minorHAnsi" w:cstheme="minorHAnsi"/>
          <w:b/>
          <w:color w:val="000000" w:themeColor="text1"/>
          <w:sz w:val="22"/>
          <w:szCs w:val="22"/>
        </w:rPr>
        <w:t>Dados para envio/recebimento de Autorização de Fornecimento:</w:t>
      </w:r>
    </w:p>
    <w:p w14:paraId="18DDCDA1"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2"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3" w14:textId="77777777" w:rsidR="001C648D" w:rsidRPr="00DB0D2D" w:rsidRDefault="00C17F77" w:rsidP="001C648D">
      <w:pPr>
        <w:pStyle w:val="Default"/>
        <w:spacing w:line="36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w:t>
      </w:r>
      <w:r w:rsidR="001C648D" w:rsidRPr="00DB0D2D">
        <w:rPr>
          <w:rFonts w:asciiTheme="minorHAnsi" w:hAnsiTheme="minorHAnsi" w:cstheme="minorHAnsi"/>
          <w:color w:val="000000" w:themeColor="text1"/>
          <w:sz w:val="22"/>
          <w:szCs w:val="22"/>
        </w:rPr>
        <w:t xml:space="preserve">elefone______________________________________________________________ </w:t>
      </w:r>
    </w:p>
    <w:p w14:paraId="18DDCDA4" w14:textId="77777777" w:rsidR="001C648D" w:rsidRPr="00DB0D2D" w:rsidRDefault="001C648D" w:rsidP="001C648D">
      <w:pPr>
        <w:spacing w:after="200" w:line="276" w:lineRule="auto"/>
        <w:rPr>
          <w:rFonts w:asciiTheme="minorHAnsi" w:hAnsiTheme="minorHAnsi" w:cstheme="minorHAnsi"/>
          <w:color w:val="000000" w:themeColor="text1"/>
        </w:rPr>
      </w:pPr>
      <w:r w:rsidRPr="00DB0D2D">
        <w:rPr>
          <w:rFonts w:asciiTheme="minorHAnsi" w:hAnsiTheme="minorHAnsi" w:cstheme="minorHAnsi"/>
          <w:color w:val="000000" w:themeColor="text1"/>
        </w:rPr>
        <w:t>E-mail Institucional: _____________________________________________________</w:t>
      </w:r>
    </w:p>
    <w:p w14:paraId="18DDCDA5" w14:textId="77777777" w:rsidR="001C648D" w:rsidRPr="00DB0D2D" w:rsidRDefault="001C648D" w:rsidP="001C648D">
      <w:pPr>
        <w:pStyle w:val="Default"/>
        <w:jc w:val="both"/>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b) DO REPRESENTANTE LEGAL AUTORIZADO PARA ASSINATURA DO CONTRATO: </w:t>
      </w:r>
    </w:p>
    <w:p w14:paraId="18DDCDA6"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w:t>
      </w:r>
      <w:r w:rsidRPr="00DB0D2D">
        <w:rPr>
          <w:rFonts w:asciiTheme="minorHAnsi" w:hAnsiTheme="minorHAnsi" w:cstheme="minorHAnsi"/>
          <w:bCs/>
          <w:i/>
          <w:color w:val="000000" w:themeColor="text1"/>
          <w:sz w:val="22"/>
          <w:szCs w:val="22"/>
        </w:rPr>
        <w:t>NO CASO DE PROCURADOR, ANEXAR CÓPIA DA PROCURAÇÃO</w:t>
      </w:r>
      <w:r w:rsidRPr="00DB0D2D">
        <w:rPr>
          <w:rFonts w:asciiTheme="minorHAnsi" w:hAnsiTheme="minorHAnsi" w:cstheme="minorHAnsi"/>
          <w:b/>
          <w:bCs/>
          <w:i/>
          <w:color w:val="000000" w:themeColor="text1"/>
          <w:sz w:val="22"/>
          <w:szCs w:val="22"/>
        </w:rPr>
        <w:t>”).</w:t>
      </w:r>
    </w:p>
    <w:p w14:paraId="18DDCDA7"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Nome:________________________________________________________________ </w:t>
      </w:r>
    </w:p>
    <w:p w14:paraId="18DDCDA8"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Função:_______________________________________________________________ </w:t>
      </w:r>
    </w:p>
    <w:p w14:paraId="18DDCDA9"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Data de Nascimento: _____________________ Estado Civil:  ____________________ </w:t>
      </w:r>
    </w:p>
    <w:p w14:paraId="18DDCDA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Escolaridade: ______________ RG nº. ______________ Órgão emissor:___________ </w:t>
      </w:r>
    </w:p>
    <w:p w14:paraId="18DDCDA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CPF:  ________________________________________________________________ </w:t>
      </w:r>
    </w:p>
    <w:p w14:paraId="18DDCDA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 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 xml:space="preserve">______________________ </w:t>
      </w:r>
    </w:p>
    <w:p w14:paraId="18DDCDA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 Complemento: ___________ Cidade:__________________ </w:t>
      </w:r>
    </w:p>
    <w:p w14:paraId="18DDCDA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Estado: ________________ CEP: _______________ Telefone:_____________________</w:t>
      </w:r>
    </w:p>
    <w:p w14:paraId="18DDCDA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Fax: _________________ </w:t>
      </w:r>
    </w:p>
    <w:p w14:paraId="18DDCDB0" w14:textId="09AA33AF" w:rsidR="001C648D" w:rsidRPr="00DB0D2D" w:rsidRDefault="001C648D" w:rsidP="001C648D">
      <w:pPr>
        <w:spacing w:after="200" w:line="276" w:lineRule="auto"/>
        <w:rPr>
          <w:rFonts w:asciiTheme="minorHAnsi" w:hAnsiTheme="minorHAnsi" w:cstheme="minorHAnsi"/>
          <w:b/>
          <w:bCs/>
          <w:color w:val="000000" w:themeColor="text1"/>
        </w:rPr>
      </w:pPr>
      <w:r w:rsidRPr="00DB0D2D">
        <w:rPr>
          <w:rFonts w:asciiTheme="minorHAnsi" w:hAnsiTheme="minorHAnsi" w:cstheme="minorHAnsi"/>
          <w:color w:val="000000" w:themeColor="text1"/>
        </w:rPr>
        <w:t>Local e data ______/______/</w:t>
      </w:r>
      <w:r w:rsidR="00476D25">
        <w:rPr>
          <w:rFonts w:asciiTheme="minorHAnsi" w:hAnsiTheme="minorHAnsi" w:cstheme="minorHAnsi"/>
          <w:color w:val="000000" w:themeColor="text1"/>
        </w:rPr>
        <w:t>202</w:t>
      </w:r>
      <w:r w:rsidR="006D3410">
        <w:rPr>
          <w:rFonts w:asciiTheme="minorHAnsi" w:hAnsiTheme="minorHAnsi" w:cstheme="minorHAnsi"/>
          <w:color w:val="000000" w:themeColor="text1"/>
        </w:rPr>
        <w:t>6</w:t>
      </w:r>
      <w:r w:rsidRPr="00DB0D2D">
        <w:rPr>
          <w:rFonts w:asciiTheme="minorHAnsi" w:hAnsiTheme="minorHAnsi" w:cstheme="minorHAnsi"/>
          <w:color w:val="000000" w:themeColor="text1"/>
        </w:rPr>
        <w:t>.</w:t>
      </w:r>
    </w:p>
    <w:p w14:paraId="18DDCDB1" w14:textId="77777777" w:rsidR="001C648D" w:rsidRPr="00DB0D2D" w:rsidRDefault="001C648D" w:rsidP="001C648D">
      <w:pPr>
        <w:pStyle w:val="Corpodetexto"/>
        <w:spacing w:before="1" w:line="360" w:lineRule="auto"/>
        <w:jc w:val="both"/>
        <w:rPr>
          <w:rFonts w:asciiTheme="minorHAnsi" w:hAnsiTheme="minorHAnsi" w:cstheme="minorHAnsi"/>
          <w:sz w:val="22"/>
          <w:szCs w:val="22"/>
        </w:rPr>
      </w:pPr>
    </w:p>
    <w:p w14:paraId="18DDCDB2" w14:textId="77777777" w:rsidR="001C648D" w:rsidRPr="00DB0D2D" w:rsidRDefault="001C648D" w:rsidP="001C648D">
      <w:pPr>
        <w:jc w:val="center"/>
        <w:rPr>
          <w:rFonts w:asciiTheme="minorHAnsi" w:hAnsiTheme="minorHAnsi" w:cstheme="minorHAnsi"/>
        </w:rPr>
      </w:pPr>
    </w:p>
    <w:p w14:paraId="18DDCDB3" w14:textId="77777777" w:rsidR="001C648D" w:rsidRPr="00DB0D2D" w:rsidRDefault="001C648D" w:rsidP="001C648D">
      <w:pPr>
        <w:pStyle w:val="Corpodetexto"/>
        <w:rPr>
          <w:rFonts w:asciiTheme="minorHAnsi" w:hAnsiTheme="minorHAnsi" w:cstheme="minorHAnsi"/>
          <w:sz w:val="22"/>
          <w:szCs w:val="22"/>
        </w:rPr>
      </w:pPr>
    </w:p>
    <w:p w14:paraId="18DDCDB4" w14:textId="77777777" w:rsidR="001C648D" w:rsidRPr="00DB0D2D" w:rsidRDefault="001C648D" w:rsidP="001C648D">
      <w:pPr>
        <w:pStyle w:val="Corpodetexto"/>
        <w:spacing w:before="196"/>
        <w:rPr>
          <w:rFonts w:asciiTheme="minorHAnsi" w:hAnsiTheme="minorHAnsi" w:cstheme="minorHAnsi"/>
          <w:sz w:val="22"/>
          <w:szCs w:val="22"/>
        </w:rPr>
      </w:pPr>
      <w:r w:rsidRPr="00DB0D2D">
        <w:rPr>
          <w:rFonts w:asciiTheme="minorHAnsi" w:hAnsiTheme="minorHAnsi" w:cstheme="minorHAnsi"/>
          <w:noProof/>
          <w:sz w:val="22"/>
          <w:szCs w:val="22"/>
          <w:lang w:val="pt-BR" w:eastAsia="pt-BR"/>
        </w:rPr>
        <mc:AlternateContent>
          <mc:Choice Requires="wps">
            <w:drawing>
              <wp:anchor distT="0" distB="0" distL="0" distR="0" simplePos="0" relativeHeight="251658241" behindDoc="1" locked="0" layoutInCell="1" allowOverlap="1" wp14:anchorId="18DDCEAE" wp14:editId="18DDCEAF">
                <wp:simplePos x="0" y="0"/>
                <wp:positionH relativeFrom="page">
                  <wp:posOffset>2432304</wp:posOffset>
                </wp:positionH>
                <wp:positionV relativeFrom="paragraph">
                  <wp:posOffset>286115</wp:posOffset>
                </wp:positionV>
                <wp:extent cx="2964815" cy="1270"/>
                <wp:effectExtent l="0" t="0" r="0" b="0"/>
                <wp:wrapTopAndBottom/>
                <wp:docPr id="4"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631C7C2" id="Graphic 53" o:spid="_x0000_s1026" style="position:absolute;margin-left:191.5pt;margin-top:22.55pt;width:233.4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" path="m,l2964311,e" filled="f" strokeweight=".22283mm">
                <v:path arrowok="t"/>
                <w10:wrap type="topAndBottom" anchorx="page"/>
              </v:shape>
            </w:pict>
          </mc:Fallback>
        </mc:AlternateContent>
      </w:r>
    </w:p>
    <w:p w14:paraId="18DDCDB6" w14:textId="38AEF7E9" w:rsidR="001C648D" w:rsidRPr="00DB0D2D" w:rsidRDefault="001C648D" w:rsidP="0086435B">
      <w:pPr>
        <w:spacing w:before="2"/>
        <w:jc w:val="center"/>
        <w:rPr>
          <w:rFonts w:asciiTheme="minorHAnsi" w:hAnsiTheme="minorHAnsi" w:cstheme="minorHAnsi"/>
        </w:rPr>
        <w:sectPr w:rsidR="001C648D" w:rsidRPr="00DB0D2D" w:rsidSect="0017753D">
          <w:headerReference w:type="default" r:id="rId10"/>
          <w:footerReference w:type="default" r:id="rId11"/>
          <w:type w:val="nextColumn"/>
          <w:pgSz w:w="11910" w:h="16840"/>
          <w:pgMar w:top="1701" w:right="1134" w:bottom="1134" w:left="1701" w:header="512" w:footer="682" w:gutter="0"/>
          <w:cols w:space="720"/>
        </w:sectPr>
      </w:pPr>
      <w:r w:rsidRPr="00DB0D2D">
        <w:rPr>
          <w:rFonts w:asciiTheme="minorHAnsi" w:hAnsiTheme="minorHAnsi" w:cstheme="minorHAnsi"/>
        </w:rPr>
        <w:t>Assinatura</w:t>
      </w:r>
      <w:r w:rsidRPr="00DB0D2D">
        <w:rPr>
          <w:rFonts w:asciiTheme="minorHAnsi" w:hAnsiTheme="minorHAnsi" w:cstheme="minorHAnsi"/>
          <w:spacing w:val="-6"/>
        </w:rPr>
        <w:t xml:space="preserve"> </w:t>
      </w:r>
      <w:r w:rsidRPr="00DB0D2D">
        <w:rPr>
          <w:rFonts w:asciiTheme="minorHAnsi" w:hAnsiTheme="minorHAnsi" w:cstheme="minorHAnsi"/>
        </w:rPr>
        <w:t>e</w:t>
      </w:r>
      <w:r w:rsidRPr="00DB0D2D">
        <w:rPr>
          <w:rFonts w:asciiTheme="minorHAnsi" w:hAnsiTheme="minorHAnsi" w:cstheme="minorHAnsi"/>
          <w:spacing w:val="-7"/>
        </w:rPr>
        <w:t xml:space="preserve"> </w:t>
      </w:r>
      <w:r w:rsidRPr="00DB0D2D">
        <w:rPr>
          <w:rFonts w:asciiTheme="minorHAnsi" w:hAnsiTheme="minorHAnsi" w:cstheme="minorHAnsi"/>
        </w:rPr>
        <w:t>Identificação</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Responsável</w:t>
      </w:r>
      <w:r w:rsidRPr="00DB0D2D">
        <w:rPr>
          <w:rFonts w:asciiTheme="minorHAnsi" w:hAnsiTheme="minorHAnsi" w:cstheme="minorHAnsi"/>
          <w:spacing w:val="-3"/>
        </w:rPr>
        <w:t xml:space="preserve"> </w:t>
      </w:r>
      <w:r w:rsidRPr="00DB0D2D">
        <w:rPr>
          <w:rFonts w:asciiTheme="minorHAnsi" w:hAnsiTheme="minorHAnsi" w:cstheme="minorHAnsi"/>
        </w:rPr>
        <w:t>Legal</w:t>
      </w:r>
      <w:r w:rsidRPr="00DB0D2D">
        <w:rPr>
          <w:rFonts w:asciiTheme="minorHAnsi" w:hAnsiTheme="minorHAnsi" w:cstheme="minorHAnsi"/>
          <w:spacing w:val="-3"/>
        </w:rPr>
        <w:t xml:space="preserve"> </w:t>
      </w:r>
      <w:r w:rsidRPr="00DB0D2D">
        <w:rPr>
          <w:rFonts w:asciiTheme="minorHAnsi" w:hAnsiTheme="minorHAnsi" w:cstheme="minorHAnsi"/>
        </w:rPr>
        <w:t>e</w:t>
      </w:r>
      <w:r w:rsidRPr="00DB0D2D">
        <w:rPr>
          <w:rFonts w:asciiTheme="minorHAnsi" w:hAnsiTheme="minorHAnsi" w:cstheme="minorHAnsi"/>
          <w:spacing w:val="-6"/>
        </w:rPr>
        <w:t xml:space="preserve"> </w:t>
      </w:r>
      <w:r w:rsidRPr="00DB0D2D">
        <w:rPr>
          <w:rFonts w:asciiTheme="minorHAnsi" w:hAnsiTheme="minorHAnsi" w:cstheme="minorHAnsi"/>
        </w:rPr>
        <w:t>da</w:t>
      </w:r>
      <w:r w:rsidRPr="00DB0D2D">
        <w:rPr>
          <w:rFonts w:asciiTheme="minorHAnsi" w:hAnsiTheme="minorHAnsi" w:cstheme="minorHAnsi"/>
          <w:spacing w:val="-4"/>
        </w:rPr>
        <w:t xml:space="preserve"> </w:t>
      </w:r>
      <w:r w:rsidRPr="00DB0D2D">
        <w:rPr>
          <w:rFonts w:asciiTheme="minorHAnsi" w:hAnsiTheme="minorHAnsi" w:cstheme="minorHAnsi"/>
          <w:spacing w:val="-2"/>
        </w:rPr>
        <w:t>Empresa</w:t>
      </w:r>
    </w:p>
    <w:bookmarkEnd w:id="0"/>
    <w:p w14:paraId="18DDCEA9" w14:textId="589D9544" w:rsidR="0020411B" w:rsidRPr="00EC6C55" w:rsidRDefault="0020411B" w:rsidP="0086435B">
      <w:pPr>
        <w:pStyle w:val="Anexo"/>
        <w:ind w:left="0"/>
        <w:jc w:val="left"/>
        <w:outlineLvl w:val="0"/>
      </w:pPr>
    </w:p>
    <w:sectPr w:rsidR="0020411B" w:rsidRPr="00EC6C55" w:rsidSect="0017753D">
      <w:headerReference w:type="default" r:id="rId12"/>
      <w:footerReference w:type="default" r:id="rId13"/>
      <w:type w:val="nextColumn"/>
      <w:pgSz w:w="11910" w:h="16840"/>
      <w:pgMar w:top="1701" w:right="1134" w:bottom="1134" w:left="1701" w:header="457" w:footer="5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2C07B" w14:textId="77777777" w:rsidR="000B68F9" w:rsidRDefault="000B68F9">
      <w:r>
        <w:separator/>
      </w:r>
    </w:p>
  </w:endnote>
  <w:endnote w:type="continuationSeparator" w:id="0">
    <w:p w14:paraId="06B036F7" w14:textId="77777777" w:rsidR="000B68F9" w:rsidRDefault="000B6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3" w14:textId="77777777" w:rsidR="00206320" w:rsidRPr="00FF3BA1" w:rsidRDefault="00206320" w:rsidP="00FF3BA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7" w14:textId="77777777" w:rsidR="00206320" w:rsidRPr="00FF3BA1" w:rsidRDefault="00206320" w:rsidP="00FF3BA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D" w14:textId="77777777" w:rsidR="00206320" w:rsidRPr="00FF3BA1" w:rsidRDefault="00206320" w:rsidP="00FF3BA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39E66" w14:textId="77777777" w:rsidR="000B68F9" w:rsidRDefault="000B68F9">
      <w:r>
        <w:separator/>
      </w:r>
    </w:p>
  </w:footnote>
  <w:footnote w:type="continuationSeparator" w:id="0">
    <w:p w14:paraId="08726BD4" w14:textId="77777777" w:rsidR="000B68F9" w:rsidRDefault="000B6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BF" w14:textId="77777777" w:rsidR="00206320" w:rsidRPr="00D8720C" w:rsidRDefault="00206320" w:rsidP="00D8720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7" behindDoc="0" locked="0" layoutInCell="1" allowOverlap="0" wp14:anchorId="18DDCED6" wp14:editId="18DDCED7">
          <wp:simplePos x="0" y="0"/>
          <wp:positionH relativeFrom="column">
            <wp:posOffset>-129540</wp:posOffset>
          </wp:positionH>
          <wp:positionV relativeFrom="paragraph">
            <wp:posOffset>-14605</wp:posOffset>
          </wp:positionV>
          <wp:extent cx="821931" cy="824770"/>
          <wp:effectExtent l="19050" t="0" r="0" b="0"/>
          <wp:wrapNone/>
          <wp:docPr id="17" name="Imagem 1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0" w14:textId="77777777" w:rsidR="00206320" w:rsidRPr="00D8720C" w:rsidRDefault="00206320" w:rsidP="00D8720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1" w14:textId="77777777" w:rsidR="00206320" w:rsidRDefault="00206320" w:rsidP="00D8720C">
    <w:pPr>
      <w:pStyle w:val="Cabealho"/>
      <w:tabs>
        <w:tab w:val="right" w:pos="9923"/>
      </w:tabs>
      <w:jc w:val="center"/>
      <w:rPr>
        <w:rFonts w:ascii="Calibri" w:hAnsi="Calibri" w:cs="Calibri"/>
        <w:noProof/>
        <w:sz w:val="32"/>
        <w:szCs w:val="32"/>
      </w:rPr>
    </w:pPr>
    <w:r>
      <w:rPr>
        <w:noProof/>
        <w:lang w:val="pt-BR" w:eastAsia="pt-BR"/>
      </w:rPr>
      <w:drawing>
        <wp:anchor distT="0" distB="0" distL="114300" distR="114300" simplePos="0" relativeHeight="251658248" behindDoc="0" locked="0" layoutInCell="1" allowOverlap="1" wp14:anchorId="18DDCED8" wp14:editId="18DDCED9">
          <wp:simplePos x="0" y="0"/>
          <wp:positionH relativeFrom="column">
            <wp:posOffset>31750</wp:posOffset>
          </wp:positionH>
          <wp:positionV relativeFrom="paragraph">
            <wp:posOffset>127000</wp:posOffset>
          </wp:positionV>
          <wp:extent cx="6008370" cy="82550"/>
          <wp:effectExtent l="19050" t="0" r="0" b="0"/>
          <wp:wrapNone/>
          <wp:docPr id="18" name="Imagem 1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r w:rsidRPr="00D8720C">
      <w:rPr>
        <w:rFonts w:ascii="Calibri" w:hAnsi="Calibri" w:cs="Calibri"/>
        <w:noProof/>
        <w:sz w:val="32"/>
        <w:szCs w:val="32"/>
      </w:rPr>
      <w:t>CNPJ 60.123.072/0001-58</w:t>
    </w:r>
  </w:p>
  <w:p w14:paraId="18DDCEC2" w14:textId="77777777" w:rsidR="00206320" w:rsidRDefault="00206320" w:rsidP="00D8720C">
    <w:pPr>
      <w:pStyle w:val="Cabealho"/>
      <w:tabs>
        <w:tab w:val="right" w:pos="9923"/>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4" w14:textId="77777777" w:rsidR="00206320" w:rsidRPr="00D8720C" w:rsidRDefault="00206320" w:rsidP="00D92BC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9" behindDoc="0" locked="0" layoutInCell="1" allowOverlap="0" wp14:anchorId="18DDCEDA" wp14:editId="18DDCEDB">
          <wp:simplePos x="0" y="0"/>
          <wp:positionH relativeFrom="column">
            <wp:posOffset>-129540</wp:posOffset>
          </wp:positionH>
          <wp:positionV relativeFrom="paragraph">
            <wp:posOffset>-14605</wp:posOffset>
          </wp:positionV>
          <wp:extent cx="821931" cy="824770"/>
          <wp:effectExtent l="1905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5" w14:textId="77777777" w:rsidR="00206320" w:rsidRPr="00D8720C" w:rsidRDefault="00206320" w:rsidP="00D92BC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6" w14:textId="77777777" w:rsidR="00206320" w:rsidRPr="00541055" w:rsidRDefault="00206320" w:rsidP="00FC4448">
    <w:pPr>
      <w:pStyle w:val="Cabealho"/>
      <w:tabs>
        <w:tab w:val="right" w:pos="9923"/>
      </w:tabs>
      <w:jc w:val="center"/>
    </w:pPr>
    <w:r w:rsidRPr="00D8720C">
      <w:rPr>
        <w:rFonts w:ascii="Calibri" w:hAnsi="Calibri" w:cs="Calibri"/>
        <w:noProof/>
        <w:sz w:val="32"/>
        <w:szCs w:val="32"/>
      </w:rPr>
      <w:t>CNPJ 60.123.072/0001-58</w:t>
    </w:r>
    <w:r>
      <w:rPr>
        <w:noProof/>
        <w:lang w:val="pt-BR" w:eastAsia="pt-BR"/>
      </w:rPr>
      <w:drawing>
        <wp:anchor distT="0" distB="0" distL="114300" distR="114300" simplePos="0" relativeHeight="251658241" behindDoc="0" locked="0" layoutInCell="1" allowOverlap="1" wp14:anchorId="18DDCEDC" wp14:editId="18DDCEDD">
          <wp:simplePos x="0" y="0"/>
          <wp:positionH relativeFrom="column">
            <wp:posOffset>136598</wp:posOffset>
          </wp:positionH>
          <wp:positionV relativeFrom="paragraph">
            <wp:posOffset>470166</wp:posOffset>
          </wp:positionV>
          <wp:extent cx="6008370" cy="82550"/>
          <wp:effectExtent l="19050" t="0" r="0" b="0"/>
          <wp:wrapNone/>
          <wp:docPr id="20" name="Imagem 20"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8" w14:textId="77777777" w:rsidR="00206320" w:rsidRPr="00D8720C" w:rsidRDefault="00206320" w:rsidP="00CF5D02">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6" behindDoc="0" locked="0" layoutInCell="1" allowOverlap="0" wp14:anchorId="18DDCEDE" wp14:editId="18DDCEDF">
          <wp:simplePos x="0" y="0"/>
          <wp:positionH relativeFrom="column">
            <wp:posOffset>32385</wp:posOffset>
          </wp:positionH>
          <wp:positionV relativeFrom="paragraph">
            <wp:posOffset>-15875</wp:posOffset>
          </wp:positionV>
          <wp:extent cx="821931" cy="824770"/>
          <wp:effectExtent l="19050" t="0" r="0" b="0"/>
          <wp:wrapNone/>
          <wp:docPr id="97" name="Imagem 9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9" w14:textId="77777777" w:rsidR="00206320" w:rsidRPr="00D8720C" w:rsidRDefault="00206320" w:rsidP="00CF5D02">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A" w14:textId="77777777" w:rsidR="00206320" w:rsidRDefault="00206320" w:rsidP="00CF5D02">
    <w:pPr>
      <w:pStyle w:val="Cabealho"/>
      <w:tabs>
        <w:tab w:val="right" w:pos="9923"/>
      </w:tabs>
      <w:jc w:val="center"/>
    </w:pPr>
    <w:r w:rsidRPr="00D8720C">
      <w:rPr>
        <w:rFonts w:ascii="Calibri" w:hAnsi="Calibri" w:cs="Calibri"/>
        <w:noProof/>
        <w:sz w:val="32"/>
        <w:szCs w:val="32"/>
      </w:rPr>
      <w:t>CNPJ 60.123.072/0001-58</w:t>
    </w:r>
    <w:r>
      <w:rPr>
        <w:noProof/>
        <w:lang w:val="pt-BR" w:eastAsia="pt-BR"/>
      </w:rPr>
      <w:drawing>
        <wp:anchor distT="0" distB="0" distL="114300" distR="114300" simplePos="0" relativeHeight="251658245" behindDoc="0" locked="0" layoutInCell="1" allowOverlap="1" wp14:anchorId="18DDCEE0" wp14:editId="18DDCEE1">
          <wp:simplePos x="0" y="0"/>
          <wp:positionH relativeFrom="column">
            <wp:posOffset>136598</wp:posOffset>
          </wp:positionH>
          <wp:positionV relativeFrom="paragraph">
            <wp:posOffset>470166</wp:posOffset>
          </wp:positionV>
          <wp:extent cx="6008370" cy="82550"/>
          <wp:effectExtent l="19050" t="0" r="0" b="0"/>
          <wp:wrapNone/>
          <wp:docPr id="98" name="Imagem 9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p>
  <w:p w14:paraId="18DDCECB" w14:textId="77777777" w:rsidR="00206320" w:rsidRDefault="00206320" w:rsidP="0020411B">
    <w:pPr>
      <w:pStyle w:val="Cabealho"/>
    </w:pPr>
  </w:p>
  <w:p w14:paraId="18DDCECC" w14:textId="77777777" w:rsidR="00206320" w:rsidRPr="0020411B" w:rsidRDefault="00206320" w:rsidP="0020411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F6191"/>
    <w:multiLevelType w:val="multilevel"/>
    <w:tmpl w:val="A95A7A0A"/>
    <w:lvl w:ilvl="0">
      <w:start w:val="1"/>
      <w:numFmt w:val="decimal"/>
      <w:pStyle w:val="TITULO"/>
      <w:lvlText w:val="%1."/>
      <w:lvlJc w:val="left"/>
      <w:pPr>
        <w:ind w:left="8015" w:hanging="360"/>
      </w:pPr>
      <w:rPr>
        <w:rFonts w:hint="default"/>
        <w:color w:val="auto"/>
      </w:rPr>
    </w:lvl>
    <w:lvl w:ilvl="1">
      <w:start w:val="1"/>
      <w:numFmt w:val="decimal"/>
      <w:pStyle w:val="TITULO"/>
      <w:isLgl/>
      <w:lvlText w:val="%1.%2."/>
      <w:lvlJc w:val="left"/>
      <w:pPr>
        <w:ind w:left="502" w:hanging="360"/>
      </w:pPr>
      <w:rPr>
        <w:rFonts w:hint="default"/>
        <w:color w:val="auto"/>
      </w:rPr>
    </w:lvl>
    <w:lvl w:ilvl="2">
      <w:start w:val="1"/>
      <w:numFmt w:val="decimal"/>
      <w:pStyle w:val="Subitem3"/>
      <w:isLgl/>
      <w:lvlText w:val="%1.%2.%3."/>
      <w:lvlJc w:val="left"/>
      <w:pPr>
        <w:ind w:left="1004" w:hanging="720"/>
      </w:pPr>
      <w:rPr>
        <w:rFonts w:asciiTheme="minorHAnsi" w:hAnsiTheme="minorHAnsi" w:cstheme="minorHAnsi" w:hint="default"/>
        <w:b w:val="0"/>
        <w:bCs/>
        <w:sz w:val="24"/>
        <w:szCs w:val="24"/>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1" w15:restartNumberingAfterBreak="0">
    <w:nsid w:val="0A1A31D3"/>
    <w:multiLevelType w:val="multilevel"/>
    <w:tmpl w:val="BAEEE0B0"/>
    <w:lvl w:ilvl="0">
      <w:start w:val="16"/>
      <w:numFmt w:val="decimal"/>
      <w:lvlText w:val="%1."/>
      <w:lvlJc w:val="left"/>
      <w:pPr>
        <w:ind w:left="480" w:hanging="480"/>
      </w:pPr>
      <w:rPr>
        <w:rFonts w:hint="default"/>
      </w:rPr>
    </w:lvl>
    <w:lvl w:ilvl="1">
      <w:start w:val="1"/>
      <w:numFmt w:val="decimal"/>
      <w:lvlText w:val="%1.%2."/>
      <w:lvlJc w:val="left"/>
      <w:pPr>
        <w:ind w:left="1003"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AA16726"/>
    <w:multiLevelType w:val="multilevel"/>
    <w:tmpl w:val="B63CB19E"/>
    <w:lvl w:ilvl="0">
      <w:start w:val="2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DAE7229"/>
    <w:multiLevelType w:val="hybridMultilevel"/>
    <w:tmpl w:val="C6F8911A"/>
    <w:lvl w:ilvl="0" w:tplc="49C46358">
      <w:start w:val="1"/>
      <w:numFmt w:val="lowerLetter"/>
      <w:lvlText w:val="%1)"/>
      <w:lvlJc w:val="left"/>
      <w:pPr>
        <w:ind w:left="720" w:hanging="360"/>
      </w:pPr>
      <w:rPr>
        <w:rFonts w:ascii="Arial MT" w:eastAsia="Arial MT" w:hAnsi="Arial MT" w:cs="Arial MT" w:hint="default"/>
        <w:b w:val="0"/>
        <w:bCs w:val="0"/>
        <w:i w:val="0"/>
        <w:iCs w:val="0"/>
        <w:spacing w:val="-1"/>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7B19DD"/>
    <w:multiLevelType w:val="multilevel"/>
    <w:tmpl w:val="F84E8C44"/>
    <w:lvl w:ilvl="0">
      <w:start w:val="1"/>
      <w:numFmt w:val="decimal"/>
      <w:lvlText w:val="%1."/>
      <w:lvlJc w:val="left"/>
      <w:pPr>
        <w:ind w:left="3969" w:hanging="850"/>
      </w:pPr>
      <w:rPr>
        <w:rFonts w:asciiTheme="minorHAnsi" w:eastAsia="Arial" w:hAnsiTheme="minorHAnsi" w:cstheme="minorHAnsi" w:hint="default"/>
        <w:b/>
        <w:bCs/>
        <w:i w:val="0"/>
        <w:iCs w:val="0"/>
        <w:spacing w:val="-1"/>
        <w:w w:val="99"/>
        <w:sz w:val="24"/>
        <w:szCs w:val="24"/>
        <w:lang w:val="pt-PT" w:eastAsia="en-US" w:bidi="ar-SA"/>
      </w:rPr>
    </w:lvl>
    <w:lvl w:ilvl="1">
      <w:start w:val="1"/>
      <w:numFmt w:val="decimal"/>
      <w:lvlText w:val="%1.%2."/>
      <w:lvlJc w:val="left"/>
      <w:pPr>
        <w:ind w:left="1276" w:hanging="850"/>
      </w:pPr>
      <w:rPr>
        <w:rFonts w:asciiTheme="minorHAnsi" w:eastAsia="Arial MT" w:hAnsiTheme="minorHAnsi" w:cstheme="minorHAnsi" w:hint="default"/>
        <w:b w:val="0"/>
        <w:bCs w:val="0"/>
        <w:i w:val="0"/>
        <w:iCs w:val="0"/>
        <w:spacing w:val="-1"/>
        <w:w w:val="100"/>
        <w:sz w:val="24"/>
        <w:szCs w:val="24"/>
        <w:lang w:val="pt-PT" w:eastAsia="en-US" w:bidi="ar-SA"/>
      </w:rPr>
    </w:lvl>
    <w:lvl w:ilvl="2">
      <w:start w:val="1"/>
      <w:numFmt w:val="decimal"/>
      <w:pStyle w:val="SubItem30"/>
      <w:lvlText w:val="%1.%2.%3."/>
      <w:lvlJc w:val="left"/>
      <w:pPr>
        <w:ind w:left="3261" w:hanging="850"/>
      </w:pPr>
      <w:rPr>
        <w:rFonts w:asciiTheme="minorHAnsi" w:eastAsia="Arial MT" w:hAnsiTheme="minorHAnsi" w:cstheme="minorHAnsi" w:hint="default"/>
        <w:b w:val="0"/>
        <w:bCs w:val="0"/>
        <w:i w:val="0"/>
        <w:iCs w:val="0"/>
        <w:spacing w:val="-1"/>
        <w:w w:val="100"/>
        <w:sz w:val="22"/>
        <w:szCs w:val="22"/>
        <w:lang w:val="pt-PT" w:eastAsia="en-US" w:bidi="ar-SA"/>
      </w:rPr>
    </w:lvl>
    <w:lvl w:ilvl="3">
      <w:start w:val="1"/>
      <w:numFmt w:val="decimal"/>
      <w:pStyle w:val="Nivel4"/>
      <w:lvlText w:val="%1.%2.%3.%4."/>
      <w:lvlJc w:val="left"/>
      <w:pPr>
        <w:ind w:left="5670" w:hanging="850"/>
      </w:pPr>
      <w:rPr>
        <w:rFonts w:asciiTheme="minorHAnsi" w:hAnsiTheme="minorHAnsi" w:cstheme="minorHAnsi" w:hint="default"/>
        <w:b w:val="0"/>
        <w:bCs w:val="0"/>
        <w:i w:val="0"/>
        <w:iCs w:val="0"/>
        <w:caps w:val="0"/>
        <w:smallCaps w:val="0"/>
        <w:strike w:val="0"/>
        <w:dstrike w:val="0"/>
        <w:noProof w:val="0"/>
        <w:vanish w:val="0"/>
        <w:color w:val="000000" w:themeColor="text1"/>
        <w:spacing w:val="0"/>
        <w:kern w:val="0"/>
        <w:position w:val="0"/>
        <w:sz w:val="22"/>
        <w:szCs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numFmt w:val="bullet"/>
      <w:lvlText w:val="•"/>
      <w:lvlJc w:val="left"/>
      <w:pPr>
        <w:ind w:left="4702" w:hanging="850"/>
      </w:pPr>
      <w:rPr>
        <w:rFonts w:hint="default"/>
        <w:lang w:val="pt-PT" w:eastAsia="en-US" w:bidi="ar-SA"/>
      </w:rPr>
    </w:lvl>
    <w:lvl w:ilvl="5">
      <w:numFmt w:val="bullet"/>
      <w:lvlText w:val="•"/>
      <w:lvlJc w:val="left"/>
      <w:pPr>
        <w:ind w:left="5613" w:hanging="850"/>
      </w:pPr>
      <w:rPr>
        <w:rFonts w:hint="default"/>
        <w:lang w:val="pt-PT" w:eastAsia="en-US" w:bidi="ar-SA"/>
      </w:rPr>
    </w:lvl>
    <w:lvl w:ilvl="6">
      <w:numFmt w:val="bullet"/>
      <w:lvlText w:val="•"/>
      <w:lvlJc w:val="left"/>
      <w:pPr>
        <w:ind w:left="6523" w:hanging="850"/>
      </w:pPr>
      <w:rPr>
        <w:rFonts w:hint="default"/>
        <w:lang w:val="pt-PT" w:eastAsia="en-US" w:bidi="ar-SA"/>
      </w:rPr>
    </w:lvl>
    <w:lvl w:ilvl="7">
      <w:numFmt w:val="bullet"/>
      <w:lvlText w:val="•"/>
      <w:lvlJc w:val="left"/>
      <w:pPr>
        <w:ind w:left="7434" w:hanging="850"/>
      </w:pPr>
      <w:rPr>
        <w:rFonts w:hint="default"/>
        <w:lang w:val="pt-PT" w:eastAsia="en-US" w:bidi="ar-SA"/>
      </w:rPr>
    </w:lvl>
    <w:lvl w:ilvl="8">
      <w:numFmt w:val="bullet"/>
      <w:lvlText w:val="•"/>
      <w:lvlJc w:val="left"/>
      <w:pPr>
        <w:ind w:left="8344" w:hanging="850"/>
      </w:pPr>
      <w:rPr>
        <w:rFonts w:hint="default"/>
        <w:lang w:val="pt-PT" w:eastAsia="en-US" w:bidi="ar-SA"/>
      </w:rPr>
    </w:lvl>
  </w:abstractNum>
  <w:abstractNum w:abstractNumId="5" w15:restartNumberingAfterBreak="0">
    <w:nsid w:val="11312C20"/>
    <w:multiLevelType w:val="hybridMultilevel"/>
    <w:tmpl w:val="FD0078FA"/>
    <w:lvl w:ilvl="0" w:tplc="7E46D756">
      <w:start w:val="1"/>
      <w:numFmt w:val="lowerLetter"/>
      <w:pStyle w:val="SubitemAlfabet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4B6AE5"/>
    <w:multiLevelType w:val="multilevel"/>
    <w:tmpl w:val="2EBE7F2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C675EA1"/>
    <w:multiLevelType w:val="multilevel"/>
    <w:tmpl w:val="0AE2C2D6"/>
    <w:lvl w:ilvl="0">
      <w:start w:val="2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E846E15"/>
    <w:multiLevelType w:val="hybridMultilevel"/>
    <w:tmpl w:val="BCDE24D2"/>
    <w:lvl w:ilvl="0" w:tplc="EEF4B1C8">
      <w:start w:val="1"/>
      <w:numFmt w:val="decimal"/>
      <w:pStyle w:val="Ttul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7F43C6"/>
    <w:multiLevelType w:val="multilevel"/>
    <w:tmpl w:val="97ECC36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26B07A21"/>
    <w:multiLevelType w:val="multilevel"/>
    <w:tmpl w:val="212619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250C46"/>
    <w:multiLevelType w:val="multilevel"/>
    <w:tmpl w:val="25826FB4"/>
    <w:lvl w:ilvl="0">
      <w:start w:val="14"/>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FE3570B"/>
    <w:multiLevelType w:val="multilevel"/>
    <w:tmpl w:val="0D3E6310"/>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2AE0959"/>
    <w:multiLevelType w:val="multilevel"/>
    <w:tmpl w:val="A974418E"/>
    <w:lvl w:ilvl="0">
      <w:start w:val="15"/>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75037CD"/>
    <w:multiLevelType w:val="multilevel"/>
    <w:tmpl w:val="00261E6A"/>
    <w:lvl w:ilvl="0">
      <w:start w:val="18"/>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1C11B8"/>
    <w:multiLevelType w:val="multilevel"/>
    <w:tmpl w:val="F796BEF0"/>
    <w:lvl w:ilvl="0">
      <w:start w:val="1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48731F26"/>
    <w:multiLevelType w:val="multilevel"/>
    <w:tmpl w:val="B5D2C392"/>
    <w:styleLink w:val="Listaatual1"/>
    <w:lvl w:ilvl="0">
      <w:start w:val="1"/>
      <w:numFmt w:val="decimal"/>
      <w:lvlText w:val="%1."/>
      <w:lvlJc w:val="left"/>
      <w:pPr>
        <w:ind w:left="2629" w:hanging="360"/>
      </w:pPr>
      <w:rPr>
        <w:rFonts w:hint="default"/>
        <w:color w:val="auto"/>
      </w:rPr>
    </w:lvl>
    <w:lvl w:ilvl="1">
      <w:start w:val="1"/>
      <w:numFmt w:val="decimal"/>
      <w:isLgl/>
      <w:lvlText w:val="%1.%2."/>
      <w:lvlJc w:val="left"/>
      <w:pPr>
        <w:ind w:left="643" w:hanging="360"/>
      </w:pPr>
      <w:rPr>
        <w:b w:val="0"/>
        <w:bCs/>
        <w:color w:val="auto"/>
        <w:sz w:val="22"/>
        <w:szCs w:val="22"/>
      </w:rPr>
    </w:lvl>
    <w:lvl w:ilvl="2">
      <w:start w:val="1"/>
      <w:numFmt w:val="decimal"/>
      <w:isLgl/>
      <w:lvlText w:val="%1.%2.%3."/>
      <w:lvlJc w:val="left"/>
      <w:pPr>
        <w:ind w:left="1429"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E13048C"/>
    <w:multiLevelType w:val="multilevel"/>
    <w:tmpl w:val="38CA0B36"/>
    <w:lvl w:ilvl="0">
      <w:start w:val="13"/>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50BB67D0"/>
    <w:multiLevelType w:val="multilevel"/>
    <w:tmpl w:val="D93C569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54AF7B75"/>
    <w:multiLevelType w:val="multilevel"/>
    <w:tmpl w:val="355421BA"/>
    <w:lvl w:ilvl="0">
      <w:start w:val="9"/>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sz w:val="22"/>
        <w:szCs w:val="22"/>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5B977D6C"/>
    <w:multiLevelType w:val="multilevel"/>
    <w:tmpl w:val="E4C6FBEA"/>
    <w:lvl w:ilvl="0">
      <w:start w:val="1"/>
      <w:numFmt w:val="decimal"/>
      <w:pStyle w:val="ITEM"/>
      <w:lvlText w:val="%1."/>
      <w:lvlJc w:val="left"/>
      <w:pPr>
        <w:ind w:left="1211" w:hanging="360"/>
      </w:pPr>
      <w:rPr>
        <w:b/>
      </w:rPr>
    </w:lvl>
    <w:lvl w:ilvl="1">
      <w:start w:val="1"/>
      <w:numFmt w:val="decimal"/>
      <w:pStyle w:val="ITEM"/>
      <w:lvlText w:val="%1.%2."/>
      <w:lvlJc w:val="left"/>
      <w:pPr>
        <w:ind w:left="432" w:hanging="432"/>
      </w:pPr>
      <w:rPr>
        <w:b w:val="0"/>
        <w:i w:val="0"/>
      </w:rPr>
    </w:lvl>
    <w:lvl w:ilvl="2">
      <w:start w:val="1"/>
      <w:numFmt w:val="decimal"/>
      <w:pStyle w:val="subitemoramentario"/>
      <w:lvlText w:val="%1.%2.%3."/>
      <w:lvlJc w:val="left"/>
      <w:pPr>
        <w:ind w:left="504" w:hanging="504"/>
      </w:pPr>
      <w:rPr>
        <w:b w:val="0"/>
        <w:strike w:val="0"/>
      </w:rPr>
    </w:lvl>
    <w:lvl w:ilvl="3">
      <w:start w:val="1"/>
      <w:numFmt w:val="decimal"/>
      <w:pStyle w:val="4SUBITEM"/>
      <w:lvlText w:val="%1.%2.%3.%4."/>
      <w:lvlJc w:val="left"/>
      <w:pPr>
        <w:ind w:left="1728" w:hanging="648"/>
      </w:pPr>
      <w:rPr>
        <w:rFonts w:ascii="Calibri" w:hAnsi="Calibri" w:cs="Calibri" w:hint="default"/>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8D1BD2"/>
    <w:multiLevelType w:val="multilevel"/>
    <w:tmpl w:val="1140279C"/>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61FA7D0B"/>
    <w:multiLevelType w:val="multilevel"/>
    <w:tmpl w:val="D46A8CBA"/>
    <w:lvl w:ilvl="0">
      <w:start w:val="17"/>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7AD04AD4"/>
    <w:multiLevelType w:val="hybridMultilevel"/>
    <w:tmpl w:val="C6F8911A"/>
    <w:lvl w:ilvl="0" w:tplc="49C46358">
      <w:start w:val="1"/>
      <w:numFmt w:val="lowerLetter"/>
      <w:lvlText w:val="%1)"/>
      <w:lvlJc w:val="left"/>
      <w:pPr>
        <w:ind w:left="720" w:hanging="360"/>
      </w:pPr>
      <w:rPr>
        <w:rFonts w:ascii="Arial MT" w:eastAsia="Arial MT" w:hAnsi="Arial MT" w:cs="Arial MT" w:hint="default"/>
        <w:b w:val="0"/>
        <w:bCs w:val="0"/>
        <w:i w:val="0"/>
        <w:iCs w:val="0"/>
        <w:spacing w:val="-1"/>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F45540A"/>
    <w:multiLevelType w:val="hybridMultilevel"/>
    <w:tmpl w:val="A0824416"/>
    <w:lvl w:ilvl="0" w:tplc="54D6FDC8">
      <w:start w:val="1"/>
      <w:numFmt w:val="lowerLetter"/>
      <w:lvlText w:val="%1)"/>
      <w:lvlJc w:val="left"/>
      <w:pPr>
        <w:ind w:left="591" w:hanging="233"/>
      </w:pPr>
      <w:rPr>
        <w:rFonts w:ascii="Arial MT" w:eastAsia="Arial MT" w:hAnsi="Arial MT" w:cs="Arial MT" w:hint="default"/>
        <w:b w:val="0"/>
        <w:bCs w:val="0"/>
        <w:i w:val="0"/>
        <w:iCs w:val="0"/>
        <w:spacing w:val="-1"/>
        <w:w w:val="99"/>
        <w:sz w:val="20"/>
        <w:szCs w:val="20"/>
        <w:lang w:val="pt-PT" w:eastAsia="en-US" w:bidi="ar-SA"/>
      </w:rPr>
    </w:lvl>
    <w:lvl w:ilvl="1" w:tplc="9A02AE08">
      <w:start w:val="1"/>
      <w:numFmt w:val="upperRoman"/>
      <w:lvlText w:val="%2."/>
      <w:lvlJc w:val="left"/>
      <w:pPr>
        <w:ind w:left="524" w:hanging="166"/>
      </w:pPr>
      <w:rPr>
        <w:rFonts w:ascii="Arial" w:eastAsia="Arial" w:hAnsi="Arial" w:cs="Arial" w:hint="default"/>
        <w:b/>
        <w:bCs/>
        <w:i w:val="0"/>
        <w:iCs w:val="0"/>
        <w:spacing w:val="-1"/>
        <w:w w:val="99"/>
        <w:sz w:val="20"/>
        <w:szCs w:val="20"/>
        <w:lang w:val="pt-PT" w:eastAsia="en-US" w:bidi="ar-SA"/>
      </w:rPr>
    </w:lvl>
    <w:lvl w:ilvl="2" w:tplc="016288AC">
      <w:numFmt w:val="bullet"/>
      <w:lvlText w:val="•"/>
      <w:lvlJc w:val="left"/>
      <w:pPr>
        <w:ind w:left="1662" w:hanging="166"/>
      </w:pPr>
      <w:rPr>
        <w:rFonts w:hint="default"/>
        <w:lang w:val="pt-PT" w:eastAsia="en-US" w:bidi="ar-SA"/>
      </w:rPr>
    </w:lvl>
    <w:lvl w:ilvl="3" w:tplc="BF2A5C20">
      <w:numFmt w:val="bullet"/>
      <w:lvlText w:val="•"/>
      <w:lvlJc w:val="left"/>
      <w:pPr>
        <w:ind w:left="2725" w:hanging="166"/>
      </w:pPr>
      <w:rPr>
        <w:rFonts w:hint="default"/>
        <w:lang w:val="pt-PT" w:eastAsia="en-US" w:bidi="ar-SA"/>
      </w:rPr>
    </w:lvl>
    <w:lvl w:ilvl="4" w:tplc="8C505F10">
      <w:numFmt w:val="bullet"/>
      <w:lvlText w:val="•"/>
      <w:lvlJc w:val="left"/>
      <w:pPr>
        <w:ind w:left="3788" w:hanging="166"/>
      </w:pPr>
      <w:rPr>
        <w:rFonts w:hint="default"/>
        <w:lang w:val="pt-PT" w:eastAsia="en-US" w:bidi="ar-SA"/>
      </w:rPr>
    </w:lvl>
    <w:lvl w:ilvl="5" w:tplc="822A0828">
      <w:numFmt w:val="bullet"/>
      <w:lvlText w:val="•"/>
      <w:lvlJc w:val="left"/>
      <w:pPr>
        <w:ind w:left="4851" w:hanging="166"/>
      </w:pPr>
      <w:rPr>
        <w:rFonts w:hint="default"/>
        <w:lang w:val="pt-PT" w:eastAsia="en-US" w:bidi="ar-SA"/>
      </w:rPr>
    </w:lvl>
    <w:lvl w:ilvl="6" w:tplc="36C6AF44">
      <w:numFmt w:val="bullet"/>
      <w:lvlText w:val="•"/>
      <w:lvlJc w:val="left"/>
      <w:pPr>
        <w:ind w:left="5914" w:hanging="166"/>
      </w:pPr>
      <w:rPr>
        <w:rFonts w:hint="default"/>
        <w:lang w:val="pt-PT" w:eastAsia="en-US" w:bidi="ar-SA"/>
      </w:rPr>
    </w:lvl>
    <w:lvl w:ilvl="7" w:tplc="76122C44">
      <w:numFmt w:val="bullet"/>
      <w:lvlText w:val="•"/>
      <w:lvlJc w:val="left"/>
      <w:pPr>
        <w:ind w:left="6977" w:hanging="166"/>
      </w:pPr>
      <w:rPr>
        <w:rFonts w:hint="default"/>
        <w:lang w:val="pt-PT" w:eastAsia="en-US" w:bidi="ar-SA"/>
      </w:rPr>
    </w:lvl>
    <w:lvl w:ilvl="8" w:tplc="944CC760">
      <w:numFmt w:val="bullet"/>
      <w:lvlText w:val="•"/>
      <w:lvlJc w:val="left"/>
      <w:pPr>
        <w:ind w:left="8040" w:hanging="166"/>
      </w:pPr>
      <w:rPr>
        <w:rFonts w:hint="default"/>
        <w:lang w:val="pt-PT" w:eastAsia="en-US" w:bidi="ar-SA"/>
      </w:rPr>
    </w:lvl>
  </w:abstractNum>
  <w:num w:numId="1">
    <w:abstractNumId w:val="24"/>
  </w:num>
  <w:num w:numId="2">
    <w:abstractNumId w:val="4"/>
  </w:num>
  <w:num w:numId="3">
    <w:abstractNumId w:val="20"/>
  </w:num>
  <w:num w:numId="4">
    <w:abstractNumId w:val="0"/>
  </w:num>
  <w:num w:numId="5">
    <w:abstractNumId w:val="5"/>
  </w:num>
  <w:num w:numId="6">
    <w:abstractNumId w:val="5"/>
    <w:lvlOverride w:ilvl="0">
      <w:startOverride w:val="1"/>
    </w:lvlOverride>
  </w:num>
  <w:num w:numId="7">
    <w:abstractNumId w:val="16"/>
  </w:num>
  <w:num w:numId="8">
    <w:abstractNumId w:val="3"/>
  </w:num>
  <w:num w:numId="9">
    <w:abstractNumId w:val="8"/>
  </w:num>
  <w:num w:numId="10">
    <w:abstractNumId w:val="5"/>
    <w:lvlOverride w:ilvl="0">
      <w:startOverride w:val="1"/>
    </w:lvlOverride>
  </w:num>
  <w:num w:numId="11">
    <w:abstractNumId w:val="10"/>
  </w:num>
  <w:num w:numId="12">
    <w:abstractNumId w:val="9"/>
  </w:num>
  <w:num w:numId="13">
    <w:abstractNumId w:val="6"/>
  </w:num>
  <w:num w:numId="14">
    <w:abstractNumId w:val="21"/>
  </w:num>
  <w:num w:numId="15">
    <w:abstractNumId w:val="12"/>
  </w:num>
  <w:num w:numId="16">
    <w:abstractNumId w:val="19"/>
  </w:num>
  <w:num w:numId="17">
    <w:abstractNumId w:val="18"/>
  </w:num>
  <w:num w:numId="18">
    <w:abstractNumId w:val="17"/>
  </w:num>
  <w:num w:numId="19">
    <w:abstractNumId w:val="11"/>
  </w:num>
  <w:num w:numId="20">
    <w:abstractNumId w:val="13"/>
  </w:num>
  <w:num w:numId="21">
    <w:abstractNumId w:val="1"/>
  </w:num>
  <w:num w:numId="22">
    <w:abstractNumId w:val="22"/>
  </w:num>
  <w:num w:numId="23">
    <w:abstractNumId w:val="14"/>
  </w:num>
  <w:num w:numId="24">
    <w:abstractNumId w:val="2"/>
  </w:num>
  <w:num w:numId="25">
    <w:abstractNumId w:val="7"/>
  </w:num>
  <w:num w:numId="26">
    <w:abstractNumId w:val="15"/>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A69"/>
    <w:rsid w:val="000068F2"/>
    <w:rsid w:val="00007BD6"/>
    <w:rsid w:val="00012B9D"/>
    <w:rsid w:val="000139A5"/>
    <w:rsid w:val="00013D86"/>
    <w:rsid w:val="00014259"/>
    <w:rsid w:val="00014843"/>
    <w:rsid w:val="00015905"/>
    <w:rsid w:val="000203EE"/>
    <w:rsid w:val="00021623"/>
    <w:rsid w:val="00022C9F"/>
    <w:rsid w:val="00026A2A"/>
    <w:rsid w:val="00026A65"/>
    <w:rsid w:val="000273BA"/>
    <w:rsid w:val="00030071"/>
    <w:rsid w:val="00030AF5"/>
    <w:rsid w:val="0003355C"/>
    <w:rsid w:val="00033CEF"/>
    <w:rsid w:val="00033F46"/>
    <w:rsid w:val="000441CC"/>
    <w:rsid w:val="00054075"/>
    <w:rsid w:val="00056B32"/>
    <w:rsid w:val="00065891"/>
    <w:rsid w:val="00067362"/>
    <w:rsid w:val="00070DC1"/>
    <w:rsid w:val="0007413A"/>
    <w:rsid w:val="00074DFA"/>
    <w:rsid w:val="00077AD1"/>
    <w:rsid w:val="00080692"/>
    <w:rsid w:val="00080CCB"/>
    <w:rsid w:val="00081B10"/>
    <w:rsid w:val="00081B2F"/>
    <w:rsid w:val="00082164"/>
    <w:rsid w:val="00083FD1"/>
    <w:rsid w:val="0008525E"/>
    <w:rsid w:val="0008623B"/>
    <w:rsid w:val="00086273"/>
    <w:rsid w:val="00096CC1"/>
    <w:rsid w:val="000A06FA"/>
    <w:rsid w:val="000A2F62"/>
    <w:rsid w:val="000A5906"/>
    <w:rsid w:val="000A7B98"/>
    <w:rsid w:val="000B12C5"/>
    <w:rsid w:val="000B16B0"/>
    <w:rsid w:val="000B3CAB"/>
    <w:rsid w:val="000B46BE"/>
    <w:rsid w:val="000B5B28"/>
    <w:rsid w:val="000B68F9"/>
    <w:rsid w:val="000C1AB9"/>
    <w:rsid w:val="000C444B"/>
    <w:rsid w:val="000D589F"/>
    <w:rsid w:val="000D71E3"/>
    <w:rsid w:val="000E39F2"/>
    <w:rsid w:val="000F0530"/>
    <w:rsid w:val="000F1523"/>
    <w:rsid w:val="000F19D3"/>
    <w:rsid w:val="000F3CF9"/>
    <w:rsid w:val="000F5ED0"/>
    <w:rsid w:val="00100572"/>
    <w:rsid w:val="00101267"/>
    <w:rsid w:val="00101887"/>
    <w:rsid w:val="001036C4"/>
    <w:rsid w:val="00104849"/>
    <w:rsid w:val="00104ECA"/>
    <w:rsid w:val="00105B3A"/>
    <w:rsid w:val="0011338E"/>
    <w:rsid w:val="001138C1"/>
    <w:rsid w:val="0011550D"/>
    <w:rsid w:val="00123437"/>
    <w:rsid w:val="0012372B"/>
    <w:rsid w:val="0012509F"/>
    <w:rsid w:val="001254D6"/>
    <w:rsid w:val="001262CB"/>
    <w:rsid w:val="00127B63"/>
    <w:rsid w:val="001312BF"/>
    <w:rsid w:val="00131478"/>
    <w:rsid w:val="0013164A"/>
    <w:rsid w:val="00133568"/>
    <w:rsid w:val="00137E8C"/>
    <w:rsid w:val="00140757"/>
    <w:rsid w:val="001425AC"/>
    <w:rsid w:val="001470AF"/>
    <w:rsid w:val="00151908"/>
    <w:rsid w:val="001556C6"/>
    <w:rsid w:val="00157386"/>
    <w:rsid w:val="001609CF"/>
    <w:rsid w:val="001706B2"/>
    <w:rsid w:val="00171DFA"/>
    <w:rsid w:val="00171FB6"/>
    <w:rsid w:val="00172496"/>
    <w:rsid w:val="00172714"/>
    <w:rsid w:val="001737E1"/>
    <w:rsid w:val="001747DC"/>
    <w:rsid w:val="0017753D"/>
    <w:rsid w:val="001848DD"/>
    <w:rsid w:val="00185A29"/>
    <w:rsid w:val="00186F3E"/>
    <w:rsid w:val="001903C1"/>
    <w:rsid w:val="00190529"/>
    <w:rsid w:val="00192FE6"/>
    <w:rsid w:val="001932AE"/>
    <w:rsid w:val="00193FA2"/>
    <w:rsid w:val="001942C5"/>
    <w:rsid w:val="00194A5A"/>
    <w:rsid w:val="001953EF"/>
    <w:rsid w:val="001A2A10"/>
    <w:rsid w:val="001A5F52"/>
    <w:rsid w:val="001B28DC"/>
    <w:rsid w:val="001B3483"/>
    <w:rsid w:val="001B36F2"/>
    <w:rsid w:val="001B5326"/>
    <w:rsid w:val="001B7A8A"/>
    <w:rsid w:val="001C268A"/>
    <w:rsid w:val="001C3086"/>
    <w:rsid w:val="001C648D"/>
    <w:rsid w:val="001D28A2"/>
    <w:rsid w:val="001D2F69"/>
    <w:rsid w:val="001D4370"/>
    <w:rsid w:val="001D4522"/>
    <w:rsid w:val="001D455F"/>
    <w:rsid w:val="001E22CE"/>
    <w:rsid w:val="001E2764"/>
    <w:rsid w:val="001E2C41"/>
    <w:rsid w:val="001E517C"/>
    <w:rsid w:val="001E6CCB"/>
    <w:rsid w:val="001E6E47"/>
    <w:rsid w:val="001E7C4C"/>
    <w:rsid w:val="001F2F3C"/>
    <w:rsid w:val="001F336A"/>
    <w:rsid w:val="001F597B"/>
    <w:rsid w:val="001F5BA3"/>
    <w:rsid w:val="00200362"/>
    <w:rsid w:val="00202340"/>
    <w:rsid w:val="0020411B"/>
    <w:rsid w:val="002062A0"/>
    <w:rsid w:val="00206320"/>
    <w:rsid w:val="00206941"/>
    <w:rsid w:val="00207A28"/>
    <w:rsid w:val="00207B70"/>
    <w:rsid w:val="00215B83"/>
    <w:rsid w:val="00215B98"/>
    <w:rsid w:val="002170FF"/>
    <w:rsid w:val="0022047F"/>
    <w:rsid w:val="00221E03"/>
    <w:rsid w:val="00222A6C"/>
    <w:rsid w:val="00223691"/>
    <w:rsid w:val="002237DB"/>
    <w:rsid w:val="002238F1"/>
    <w:rsid w:val="00225065"/>
    <w:rsid w:val="00226E83"/>
    <w:rsid w:val="00230E6D"/>
    <w:rsid w:val="0023159D"/>
    <w:rsid w:val="002342DB"/>
    <w:rsid w:val="002348E7"/>
    <w:rsid w:val="00234BBC"/>
    <w:rsid w:val="00235CC7"/>
    <w:rsid w:val="00247F75"/>
    <w:rsid w:val="002513AD"/>
    <w:rsid w:val="0025165C"/>
    <w:rsid w:val="002526B3"/>
    <w:rsid w:val="002546DD"/>
    <w:rsid w:val="00260AB9"/>
    <w:rsid w:val="00260D39"/>
    <w:rsid w:val="00261A42"/>
    <w:rsid w:val="002622BB"/>
    <w:rsid w:val="002632C0"/>
    <w:rsid w:val="00265B78"/>
    <w:rsid w:val="00274D4D"/>
    <w:rsid w:val="002771F7"/>
    <w:rsid w:val="00286FFB"/>
    <w:rsid w:val="002939EC"/>
    <w:rsid w:val="00296CE6"/>
    <w:rsid w:val="00297A0E"/>
    <w:rsid w:val="002A515C"/>
    <w:rsid w:val="002A677A"/>
    <w:rsid w:val="002B29C6"/>
    <w:rsid w:val="002B35F2"/>
    <w:rsid w:val="002B5954"/>
    <w:rsid w:val="002B5E9A"/>
    <w:rsid w:val="002C234C"/>
    <w:rsid w:val="002C6B6E"/>
    <w:rsid w:val="002E0672"/>
    <w:rsid w:val="002E0695"/>
    <w:rsid w:val="002E0724"/>
    <w:rsid w:val="002E2A5D"/>
    <w:rsid w:val="002E3608"/>
    <w:rsid w:val="002E4146"/>
    <w:rsid w:val="002E626E"/>
    <w:rsid w:val="002E757E"/>
    <w:rsid w:val="002F0000"/>
    <w:rsid w:val="002F1309"/>
    <w:rsid w:val="002F3BF4"/>
    <w:rsid w:val="002F6072"/>
    <w:rsid w:val="00300457"/>
    <w:rsid w:val="00302581"/>
    <w:rsid w:val="00302EAA"/>
    <w:rsid w:val="00307EFC"/>
    <w:rsid w:val="00311145"/>
    <w:rsid w:val="00311286"/>
    <w:rsid w:val="003128BE"/>
    <w:rsid w:val="00312A00"/>
    <w:rsid w:val="0031469D"/>
    <w:rsid w:val="00316D2D"/>
    <w:rsid w:val="00317049"/>
    <w:rsid w:val="00321652"/>
    <w:rsid w:val="00322777"/>
    <w:rsid w:val="00324153"/>
    <w:rsid w:val="00324A00"/>
    <w:rsid w:val="00324FF7"/>
    <w:rsid w:val="0032674F"/>
    <w:rsid w:val="00331A3A"/>
    <w:rsid w:val="00335D15"/>
    <w:rsid w:val="00336ABC"/>
    <w:rsid w:val="003379EC"/>
    <w:rsid w:val="0034030C"/>
    <w:rsid w:val="00341EAE"/>
    <w:rsid w:val="003432A5"/>
    <w:rsid w:val="003451F6"/>
    <w:rsid w:val="00346A59"/>
    <w:rsid w:val="00352674"/>
    <w:rsid w:val="00355B61"/>
    <w:rsid w:val="00355E20"/>
    <w:rsid w:val="0035676A"/>
    <w:rsid w:val="0035781D"/>
    <w:rsid w:val="00360489"/>
    <w:rsid w:val="00361C99"/>
    <w:rsid w:val="0036326F"/>
    <w:rsid w:val="0036539D"/>
    <w:rsid w:val="00365B3B"/>
    <w:rsid w:val="003720CB"/>
    <w:rsid w:val="00372346"/>
    <w:rsid w:val="0037361A"/>
    <w:rsid w:val="00374908"/>
    <w:rsid w:val="00375883"/>
    <w:rsid w:val="0038185D"/>
    <w:rsid w:val="003829C9"/>
    <w:rsid w:val="00384DC2"/>
    <w:rsid w:val="003918E5"/>
    <w:rsid w:val="00391EB3"/>
    <w:rsid w:val="0039243B"/>
    <w:rsid w:val="00392759"/>
    <w:rsid w:val="003962CA"/>
    <w:rsid w:val="003A0116"/>
    <w:rsid w:val="003A1DE6"/>
    <w:rsid w:val="003A2C97"/>
    <w:rsid w:val="003A5651"/>
    <w:rsid w:val="003B2370"/>
    <w:rsid w:val="003B29FE"/>
    <w:rsid w:val="003B5F7F"/>
    <w:rsid w:val="003B71F9"/>
    <w:rsid w:val="003C154F"/>
    <w:rsid w:val="003C29BF"/>
    <w:rsid w:val="003C64C6"/>
    <w:rsid w:val="003C69E6"/>
    <w:rsid w:val="003D1BCF"/>
    <w:rsid w:val="003D2514"/>
    <w:rsid w:val="003D2BEF"/>
    <w:rsid w:val="003D3644"/>
    <w:rsid w:val="003D6261"/>
    <w:rsid w:val="003D7228"/>
    <w:rsid w:val="003E0058"/>
    <w:rsid w:val="003E241A"/>
    <w:rsid w:val="003E4645"/>
    <w:rsid w:val="003E5384"/>
    <w:rsid w:val="003E5737"/>
    <w:rsid w:val="003F0381"/>
    <w:rsid w:val="003F1375"/>
    <w:rsid w:val="00400ABD"/>
    <w:rsid w:val="00400B02"/>
    <w:rsid w:val="0040474B"/>
    <w:rsid w:val="00406024"/>
    <w:rsid w:val="0040665A"/>
    <w:rsid w:val="00407A3F"/>
    <w:rsid w:val="0041094D"/>
    <w:rsid w:val="00410DA9"/>
    <w:rsid w:val="00412597"/>
    <w:rsid w:val="00412C2F"/>
    <w:rsid w:val="00413E31"/>
    <w:rsid w:val="00416E06"/>
    <w:rsid w:val="00423F9C"/>
    <w:rsid w:val="0042759D"/>
    <w:rsid w:val="00430A22"/>
    <w:rsid w:val="00437E08"/>
    <w:rsid w:val="00440CF2"/>
    <w:rsid w:val="004443E7"/>
    <w:rsid w:val="00452109"/>
    <w:rsid w:val="0045391D"/>
    <w:rsid w:val="00453ACE"/>
    <w:rsid w:val="00454D1A"/>
    <w:rsid w:val="00454DDF"/>
    <w:rsid w:val="00455584"/>
    <w:rsid w:val="00456382"/>
    <w:rsid w:val="0045738D"/>
    <w:rsid w:val="00460CC2"/>
    <w:rsid w:val="00461539"/>
    <w:rsid w:val="004632B6"/>
    <w:rsid w:val="004644E8"/>
    <w:rsid w:val="004646B8"/>
    <w:rsid w:val="00464839"/>
    <w:rsid w:val="004649FA"/>
    <w:rsid w:val="00471E48"/>
    <w:rsid w:val="0047516B"/>
    <w:rsid w:val="00476D25"/>
    <w:rsid w:val="00477E76"/>
    <w:rsid w:val="004807C2"/>
    <w:rsid w:val="00480BF6"/>
    <w:rsid w:val="00484CAC"/>
    <w:rsid w:val="004852D0"/>
    <w:rsid w:val="0048594D"/>
    <w:rsid w:val="00485F8C"/>
    <w:rsid w:val="004869E9"/>
    <w:rsid w:val="0048726C"/>
    <w:rsid w:val="00487DFC"/>
    <w:rsid w:val="00491D32"/>
    <w:rsid w:val="00492113"/>
    <w:rsid w:val="00495813"/>
    <w:rsid w:val="004964C0"/>
    <w:rsid w:val="0049658B"/>
    <w:rsid w:val="00497537"/>
    <w:rsid w:val="004A500C"/>
    <w:rsid w:val="004A56A2"/>
    <w:rsid w:val="004A5A00"/>
    <w:rsid w:val="004A6E2B"/>
    <w:rsid w:val="004B0C4B"/>
    <w:rsid w:val="004B1D99"/>
    <w:rsid w:val="004B1E65"/>
    <w:rsid w:val="004B4F85"/>
    <w:rsid w:val="004B52EA"/>
    <w:rsid w:val="004C1B73"/>
    <w:rsid w:val="004C410E"/>
    <w:rsid w:val="004C4B15"/>
    <w:rsid w:val="004C5B00"/>
    <w:rsid w:val="004C7B75"/>
    <w:rsid w:val="004C7CBB"/>
    <w:rsid w:val="004D07BE"/>
    <w:rsid w:val="004D3A7E"/>
    <w:rsid w:val="004D6943"/>
    <w:rsid w:val="004D7FA1"/>
    <w:rsid w:val="004E07B7"/>
    <w:rsid w:val="004E3060"/>
    <w:rsid w:val="004E3144"/>
    <w:rsid w:val="004E451E"/>
    <w:rsid w:val="004E5032"/>
    <w:rsid w:val="004F1716"/>
    <w:rsid w:val="004F1A23"/>
    <w:rsid w:val="004F1B35"/>
    <w:rsid w:val="004F4E76"/>
    <w:rsid w:val="00500392"/>
    <w:rsid w:val="00500659"/>
    <w:rsid w:val="00500662"/>
    <w:rsid w:val="00501D16"/>
    <w:rsid w:val="00502324"/>
    <w:rsid w:val="00507EBE"/>
    <w:rsid w:val="005101A1"/>
    <w:rsid w:val="00510E5A"/>
    <w:rsid w:val="0051103A"/>
    <w:rsid w:val="00514175"/>
    <w:rsid w:val="00514B9A"/>
    <w:rsid w:val="0051637B"/>
    <w:rsid w:val="00516902"/>
    <w:rsid w:val="005242FA"/>
    <w:rsid w:val="00526EE2"/>
    <w:rsid w:val="00527318"/>
    <w:rsid w:val="00530EEC"/>
    <w:rsid w:val="00534FE7"/>
    <w:rsid w:val="00541055"/>
    <w:rsid w:val="00541E65"/>
    <w:rsid w:val="0054525E"/>
    <w:rsid w:val="005472FC"/>
    <w:rsid w:val="0055196B"/>
    <w:rsid w:val="005539BB"/>
    <w:rsid w:val="0055571A"/>
    <w:rsid w:val="00561569"/>
    <w:rsid w:val="00565516"/>
    <w:rsid w:val="00565B90"/>
    <w:rsid w:val="0056682B"/>
    <w:rsid w:val="00567162"/>
    <w:rsid w:val="00570C35"/>
    <w:rsid w:val="00571A8F"/>
    <w:rsid w:val="0057318F"/>
    <w:rsid w:val="00581104"/>
    <w:rsid w:val="005812A4"/>
    <w:rsid w:val="00582A78"/>
    <w:rsid w:val="00585446"/>
    <w:rsid w:val="005876BB"/>
    <w:rsid w:val="00587B7F"/>
    <w:rsid w:val="00590067"/>
    <w:rsid w:val="00593CC9"/>
    <w:rsid w:val="00597FF1"/>
    <w:rsid w:val="005A0E29"/>
    <w:rsid w:val="005A1237"/>
    <w:rsid w:val="005A3B04"/>
    <w:rsid w:val="005A55BE"/>
    <w:rsid w:val="005A6782"/>
    <w:rsid w:val="005B1D5A"/>
    <w:rsid w:val="005B2537"/>
    <w:rsid w:val="005B29A6"/>
    <w:rsid w:val="005B3400"/>
    <w:rsid w:val="005B49F4"/>
    <w:rsid w:val="005B5446"/>
    <w:rsid w:val="005B66FC"/>
    <w:rsid w:val="005C2A27"/>
    <w:rsid w:val="005C4186"/>
    <w:rsid w:val="005C41DD"/>
    <w:rsid w:val="005C5B58"/>
    <w:rsid w:val="005D2F1D"/>
    <w:rsid w:val="005D3F04"/>
    <w:rsid w:val="005D5544"/>
    <w:rsid w:val="005D5970"/>
    <w:rsid w:val="005D5E3C"/>
    <w:rsid w:val="005E13A6"/>
    <w:rsid w:val="005E1DF7"/>
    <w:rsid w:val="005E1E7C"/>
    <w:rsid w:val="005E4C85"/>
    <w:rsid w:val="005F5552"/>
    <w:rsid w:val="005F597D"/>
    <w:rsid w:val="00603C48"/>
    <w:rsid w:val="00603F63"/>
    <w:rsid w:val="006072A9"/>
    <w:rsid w:val="00611096"/>
    <w:rsid w:val="006131BF"/>
    <w:rsid w:val="00615480"/>
    <w:rsid w:val="00620D45"/>
    <w:rsid w:val="0062166E"/>
    <w:rsid w:val="00624A04"/>
    <w:rsid w:val="00624D8C"/>
    <w:rsid w:val="00626125"/>
    <w:rsid w:val="00630AE9"/>
    <w:rsid w:val="006315CC"/>
    <w:rsid w:val="00631995"/>
    <w:rsid w:val="00631B85"/>
    <w:rsid w:val="00631F4B"/>
    <w:rsid w:val="00632B6A"/>
    <w:rsid w:val="00633118"/>
    <w:rsid w:val="00641139"/>
    <w:rsid w:val="00644C40"/>
    <w:rsid w:val="00645C2B"/>
    <w:rsid w:val="00653A25"/>
    <w:rsid w:val="00657B5B"/>
    <w:rsid w:val="00660862"/>
    <w:rsid w:val="006608AA"/>
    <w:rsid w:val="0066184A"/>
    <w:rsid w:val="00661A77"/>
    <w:rsid w:val="006633A2"/>
    <w:rsid w:val="00663C4F"/>
    <w:rsid w:val="00665B8E"/>
    <w:rsid w:val="00665CBC"/>
    <w:rsid w:val="006708A7"/>
    <w:rsid w:val="00671C3E"/>
    <w:rsid w:val="00675835"/>
    <w:rsid w:val="00675FF6"/>
    <w:rsid w:val="006812E7"/>
    <w:rsid w:val="006829EB"/>
    <w:rsid w:val="006840BA"/>
    <w:rsid w:val="00686679"/>
    <w:rsid w:val="00687139"/>
    <w:rsid w:val="00687A3D"/>
    <w:rsid w:val="00690FBD"/>
    <w:rsid w:val="00695BF2"/>
    <w:rsid w:val="00697F46"/>
    <w:rsid w:val="006A1B5C"/>
    <w:rsid w:val="006A3DF7"/>
    <w:rsid w:val="006A53B4"/>
    <w:rsid w:val="006A58EC"/>
    <w:rsid w:val="006A6F0F"/>
    <w:rsid w:val="006A7A76"/>
    <w:rsid w:val="006B0362"/>
    <w:rsid w:val="006B0774"/>
    <w:rsid w:val="006B2275"/>
    <w:rsid w:val="006B2405"/>
    <w:rsid w:val="006B73C9"/>
    <w:rsid w:val="006C2025"/>
    <w:rsid w:val="006C4D67"/>
    <w:rsid w:val="006D0D49"/>
    <w:rsid w:val="006D1374"/>
    <w:rsid w:val="006D2851"/>
    <w:rsid w:val="006D30F0"/>
    <w:rsid w:val="006D3410"/>
    <w:rsid w:val="006D4494"/>
    <w:rsid w:val="006D480B"/>
    <w:rsid w:val="006E584A"/>
    <w:rsid w:val="006E5D66"/>
    <w:rsid w:val="006E5E15"/>
    <w:rsid w:val="006E6A66"/>
    <w:rsid w:val="006E7737"/>
    <w:rsid w:val="006F10DF"/>
    <w:rsid w:val="006F1FF8"/>
    <w:rsid w:val="006F40A2"/>
    <w:rsid w:val="006F7330"/>
    <w:rsid w:val="00704BA4"/>
    <w:rsid w:val="007054B8"/>
    <w:rsid w:val="0070784A"/>
    <w:rsid w:val="00712D62"/>
    <w:rsid w:val="00712ED1"/>
    <w:rsid w:val="00713779"/>
    <w:rsid w:val="0071521C"/>
    <w:rsid w:val="007156E2"/>
    <w:rsid w:val="00716657"/>
    <w:rsid w:val="0071746F"/>
    <w:rsid w:val="00720C57"/>
    <w:rsid w:val="007227E2"/>
    <w:rsid w:val="00722F8F"/>
    <w:rsid w:val="00723DC3"/>
    <w:rsid w:val="00724048"/>
    <w:rsid w:val="00724BD1"/>
    <w:rsid w:val="007253B1"/>
    <w:rsid w:val="00730D73"/>
    <w:rsid w:val="00731C63"/>
    <w:rsid w:val="00732EC7"/>
    <w:rsid w:val="00734599"/>
    <w:rsid w:val="007364D1"/>
    <w:rsid w:val="00736640"/>
    <w:rsid w:val="007404EB"/>
    <w:rsid w:val="00741E39"/>
    <w:rsid w:val="007429FA"/>
    <w:rsid w:val="007443A1"/>
    <w:rsid w:val="00745B2C"/>
    <w:rsid w:val="00751B54"/>
    <w:rsid w:val="00753067"/>
    <w:rsid w:val="007539C3"/>
    <w:rsid w:val="00753CB6"/>
    <w:rsid w:val="007573BB"/>
    <w:rsid w:val="0076242C"/>
    <w:rsid w:val="00763C00"/>
    <w:rsid w:val="00764A49"/>
    <w:rsid w:val="007662B5"/>
    <w:rsid w:val="0077112D"/>
    <w:rsid w:val="0077281B"/>
    <w:rsid w:val="00776DD3"/>
    <w:rsid w:val="007812FB"/>
    <w:rsid w:val="0078175A"/>
    <w:rsid w:val="00785302"/>
    <w:rsid w:val="00785E62"/>
    <w:rsid w:val="007876BB"/>
    <w:rsid w:val="007879BF"/>
    <w:rsid w:val="00787EE4"/>
    <w:rsid w:val="00791C05"/>
    <w:rsid w:val="0079341F"/>
    <w:rsid w:val="00795B74"/>
    <w:rsid w:val="00796A60"/>
    <w:rsid w:val="007A0870"/>
    <w:rsid w:val="007A4F4D"/>
    <w:rsid w:val="007A4FCB"/>
    <w:rsid w:val="007A7FA9"/>
    <w:rsid w:val="007B01AE"/>
    <w:rsid w:val="007B3D85"/>
    <w:rsid w:val="007B5563"/>
    <w:rsid w:val="007B566C"/>
    <w:rsid w:val="007C2A28"/>
    <w:rsid w:val="007C2B52"/>
    <w:rsid w:val="007C4E2D"/>
    <w:rsid w:val="007C560D"/>
    <w:rsid w:val="007C5CA7"/>
    <w:rsid w:val="007C6BC9"/>
    <w:rsid w:val="007C79AB"/>
    <w:rsid w:val="007C7A44"/>
    <w:rsid w:val="007D0195"/>
    <w:rsid w:val="007D0DF5"/>
    <w:rsid w:val="007D15DB"/>
    <w:rsid w:val="007D2792"/>
    <w:rsid w:val="007D2A12"/>
    <w:rsid w:val="007D4F28"/>
    <w:rsid w:val="007D51B6"/>
    <w:rsid w:val="007D57DC"/>
    <w:rsid w:val="007D5862"/>
    <w:rsid w:val="007E048A"/>
    <w:rsid w:val="007E19EE"/>
    <w:rsid w:val="007E2884"/>
    <w:rsid w:val="007E548B"/>
    <w:rsid w:val="007E6982"/>
    <w:rsid w:val="007E6B2E"/>
    <w:rsid w:val="007E7BB6"/>
    <w:rsid w:val="007F3A72"/>
    <w:rsid w:val="007F4AAF"/>
    <w:rsid w:val="007F54E8"/>
    <w:rsid w:val="007F746D"/>
    <w:rsid w:val="00805A10"/>
    <w:rsid w:val="00806CF9"/>
    <w:rsid w:val="00810E0C"/>
    <w:rsid w:val="00814C73"/>
    <w:rsid w:val="00815682"/>
    <w:rsid w:val="0081691E"/>
    <w:rsid w:val="008177C5"/>
    <w:rsid w:val="00824207"/>
    <w:rsid w:val="00824540"/>
    <w:rsid w:val="00825D7F"/>
    <w:rsid w:val="00831010"/>
    <w:rsid w:val="00832714"/>
    <w:rsid w:val="008327CF"/>
    <w:rsid w:val="00833AB4"/>
    <w:rsid w:val="00834E49"/>
    <w:rsid w:val="00835A40"/>
    <w:rsid w:val="00840FD0"/>
    <w:rsid w:val="0084183B"/>
    <w:rsid w:val="00843581"/>
    <w:rsid w:val="008439B8"/>
    <w:rsid w:val="008501D3"/>
    <w:rsid w:val="0085095F"/>
    <w:rsid w:val="00850FDA"/>
    <w:rsid w:val="00851394"/>
    <w:rsid w:val="008516C4"/>
    <w:rsid w:val="00851C11"/>
    <w:rsid w:val="00854CE6"/>
    <w:rsid w:val="0085733F"/>
    <w:rsid w:val="008573F0"/>
    <w:rsid w:val="008642D4"/>
    <w:rsid w:val="0086435B"/>
    <w:rsid w:val="00865660"/>
    <w:rsid w:val="00866BEB"/>
    <w:rsid w:val="00866FDF"/>
    <w:rsid w:val="00870920"/>
    <w:rsid w:val="00877CE5"/>
    <w:rsid w:val="008809A1"/>
    <w:rsid w:val="00880BD3"/>
    <w:rsid w:val="00880CDA"/>
    <w:rsid w:val="00880DB5"/>
    <w:rsid w:val="0088269A"/>
    <w:rsid w:val="0088284B"/>
    <w:rsid w:val="008849D2"/>
    <w:rsid w:val="00887C9E"/>
    <w:rsid w:val="00892278"/>
    <w:rsid w:val="00892CFD"/>
    <w:rsid w:val="0089467F"/>
    <w:rsid w:val="00894FE3"/>
    <w:rsid w:val="00896CDB"/>
    <w:rsid w:val="008A0265"/>
    <w:rsid w:val="008A5D3E"/>
    <w:rsid w:val="008A6060"/>
    <w:rsid w:val="008B5342"/>
    <w:rsid w:val="008B5CC7"/>
    <w:rsid w:val="008C2894"/>
    <w:rsid w:val="008C2AF1"/>
    <w:rsid w:val="008C347B"/>
    <w:rsid w:val="008C5601"/>
    <w:rsid w:val="008D33D5"/>
    <w:rsid w:val="008D369F"/>
    <w:rsid w:val="008D3759"/>
    <w:rsid w:val="008D3A7A"/>
    <w:rsid w:val="008D4CBA"/>
    <w:rsid w:val="008D4FEE"/>
    <w:rsid w:val="008D6B65"/>
    <w:rsid w:val="008E0096"/>
    <w:rsid w:val="008E06FA"/>
    <w:rsid w:val="008E0714"/>
    <w:rsid w:val="008E090C"/>
    <w:rsid w:val="008E11AE"/>
    <w:rsid w:val="008E1876"/>
    <w:rsid w:val="008E21F5"/>
    <w:rsid w:val="008E2E4F"/>
    <w:rsid w:val="008E2FE8"/>
    <w:rsid w:val="008E3869"/>
    <w:rsid w:val="008E59CA"/>
    <w:rsid w:val="008E65C4"/>
    <w:rsid w:val="008E729A"/>
    <w:rsid w:val="008E7D23"/>
    <w:rsid w:val="008F0F44"/>
    <w:rsid w:val="008F1843"/>
    <w:rsid w:val="008F209A"/>
    <w:rsid w:val="008F353D"/>
    <w:rsid w:val="008F50C9"/>
    <w:rsid w:val="008F74ED"/>
    <w:rsid w:val="00900CF7"/>
    <w:rsid w:val="00902589"/>
    <w:rsid w:val="00902B8C"/>
    <w:rsid w:val="0090368C"/>
    <w:rsid w:val="009048EA"/>
    <w:rsid w:val="00907FA5"/>
    <w:rsid w:val="009100BA"/>
    <w:rsid w:val="00911377"/>
    <w:rsid w:val="009117F3"/>
    <w:rsid w:val="00912894"/>
    <w:rsid w:val="00913CDD"/>
    <w:rsid w:val="0091612A"/>
    <w:rsid w:val="00916BBF"/>
    <w:rsid w:val="00922C9D"/>
    <w:rsid w:val="00922E40"/>
    <w:rsid w:val="00925C07"/>
    <w:rsid w:val="0093067D"/>
    <w:rsid w:val="00931070"/>
    <w:rsid w:val="00932789"/>
    <w:rsid w:val="00932B9A"/>
    <w:rsid w:val="00933315"/>
    <w:rsid w:val="00936C71"/>
    <w:rsid w:val="00940B75"/>
    <w:rsid w:val="00941D7A"/>
    <w:rsid w:val="00941EFC"/>
    <w:rsid w:val="0094495E"/>
    <w:rsid w:val="00945C2F"/>
    <w:rsid w:val="00951714"/>
    <w:rsid w:val="0095219C"/>
    <w:rsid w:val="00953C08"/>
    <w:rsid w:val="0095508A"/>
    <w:rsid w:val="00956355"/>
    <w:rsid w:val="0095722D"/>
    <w:rsid w:val="009617DC"/>
    <w:rsid w:val="009642F5"/>
    <w:rsid w:val="00964C71"/>
    <w:rsid w:val="00965085"/>
    <w:rsid w:val="0096561B"/>
    <w:rsid w:val="0097040E"/>
    <w:rsid w:val="00970699"/>
    <w:rsid w:val="00972117"/>
    <w:rsid w:val="00972747"/>
    <w:rsid w:val="00972BFC"/>
    <w:rsid w:val="00972D24"/>
    <w:rsid w:val="009743A7"/>
    <w:rsid w:val="00977EC1"/>
    <w:rsid w:val="009806F7"/>
    <w:rsid w:val="00983480"/>
    <w:rsid w:val="00983F27"/>
    <w:rsid w:val="00986321"/>
    <w:rsid w:val="00986C72"/>
    <w:rsid w:val="00997493"/>
    <w:rsid w:val="009A1A86"/>
    <w:rsid w:val="009A25B3"/>
    <w:rsid w:val="009A39D3"/>
    <w:rsid w:val="009A4967"/>
    <w:rsid w:val="009A75BD"/>
    <w:rsid w:val="009B1780"/>
    <w:rsid w:val="009B2179"/>
    <w:rsid w:val="009B2B8F"/>
    <w:rsid w:val="009B3A82"/>
    <w:rsid w:val="009B5F90"/>
    <w:rsid w:val="009C31A2"/>
    <w:rsid w:val="009C5E80"/>
    <w:rsid w:val="009D128E"/>
    <w:rsid w:val="009D1ACD"/>
    <w:rsid w:val="009D1D19"/>
    <w:rsid w:val="009D3E6C"/>
    <w:rsid w:val="009D5845"/>
    <w:rsid w:val="009D6C2D"/>
    <w:rsid w:val="009E1925"/>
    <w:rsid w:val="009E2DCA"/>
    <w:rsid w:val="009E39B3"/>
    <w:rsid w:val="009F45FE"/>
    <w:rsid w:val="009F5D9A"/>
    <w:rsid w:val="009F684F"/>
    <w:rsid w:val="00A01679"/>
    <w:rsid w:val="00A02570"/>
    <w:rsid w:val="00A1023F"/>
    <w:rsid w:val="00A10767"/>
    <w:rsid w:val="00A130D3"/>
    <w:rsid w:val="00A20FFB"/>
    <w:rsid w:val="00A2640B"/>
    <w:rsid w:val="00A31682"/>
    <w:rsid w:val="00A3305C"/>
    <w:rsid w:val="00A34652"/>
    <w:rsid w:val="00A35A7F"/>
    <w:rsid w:val="00A36098"/>
    <w:rsid w:val="00A37463"/>
    <w:rsid w:val="00A40AAC"/>
    <w:rsid w:val="00A41439"/>
    <w:rsid w:val="00A42EBB"/>
    <w:rsid w:val="00A43206"/>
    <w:rsid w:val="00A4359F"/>
    <w:rsid w:val="00A43EAD"/>
    <w:rsid w:val="00A50166"/>
    <w:rsid w:val="00A51251"/>
    <w:rsid w:val="00A53189"/>
    <w:rsid w:val="00A55C59"/>
    <w:rsid w:val="00A5790E"/>
    <w:rsid w:val="00A6217C"/>
    <w:rsid w:val="00A63FB8"/>
    <w:rsid w:val="00A65E18"/>
    <w:rsid w:val="00A66CB5"/>
    <w:rsid w:val="00A71035"/>
    <w:rsid w:val="00A73B9F"/>
    <w:rsid w:val="00A74422"/>
    <w:rsid w:val="00A771FB"/>
    <w:rsid w:val="00A8316A"/>
    <w:rsid w:val="00A83D0F"/>
    <w:rsid w:val="00A873C2"/>
    <w:rsid w:val="00A940AB"/>
    <w:rsid w:val="00A9542F"/>
    <w:rsid w:val="00A966A1"/>
    <w:rsid w:val="00A96C9B"/>
    <w:rsid w:val="00A978C1"/>
    <w:rsid w:val="00A97CBD"/>
    <w:rsid w:val="00AA042D"/>
    <w:rsid w:val="00AA34BC"/>
    <w:rsid w:val="00AB1527"/>
    <w:rsid w:val="00AB4210"/>
    <w:rsid w:val="00AB469E"/>
    <w:rsid w:val="00AB61DC"/>
    <w:rsid w:val="00AC0643"/>
    <w:rsid w:val="00AC6A14"/>
    <w:rsid w:val="00AD323E"/>
    <w:rsid w:val="00AD64FB"/>
    <w:rsid w:val="00AD6D40"/>
    <w:rsid w:val="00AD7221"/>
    <w:rsid w:val="00AE138C"/>
    <w:rsid w:val="00AE6E35"/>
    <w:rsid w:val="00AE6F0B"/>
    <w:rsid w:val="00AE71A5"/>
    <w:rsid w:val="00AE7260"/>
    <w:rsid w:val="00AF0CBD"/>
    <w:rsid w:val="00AF0D80"/>
    <w:rsid w:val="00AF13E2"/>
    <w:rsid w:val="00AF1EC1"/>
    <w:rsid w:val="00AF2844"/>
    <w:rsid w:val="00B01CF5"/>
    <w:rsid w:val="00B1089E"/>
    <w:rsid w:val="00B13057"/>
    <w:rsid w:val="00B1418E"/>
    <w:rsid w:val="00B21377"/>
    <w:rsid w:val="00B2138A"/>
    <w:rsid w:val="00B21ADE"/>
    <w:rsid w:val="00B229C1"/>
    <w:rsid w:val="00B23A70"/>
    <w:rsid w:val="00B23F6C"/>
    <w:rsid w:val="00B24563"/>
    <w:rsid w:val="00B264A8"/>
    <w:rsid w:val="00B31393"/>
    <w:rsid w:val="00B33A01"/>
    <w:rsid w:val="00B41176"/>
    <w:rsid w:val="00B41E6F"/>
    <w:rsid w:val="00B42547"/>
    <w:rsid w:val="00B436FA"/>
    <w:rsid w:val="00B451A3"/>
    <w:rsid w:val="00B45471"/>
    <w:rsid w:val="00B47D24"/>
    <w:rsid w:val="00B54CCB"/>
    <w:rsid w:val="00B555C7"/>
    <w:rsid w:val="00B602EC"/>
    <w:rsid w:val="00B60BF7"/>
    <w:rsid w:val="00B64043"/>
    <w:rsid w:val="00B65375"/>
    <w:rsid w:val="00B65614"/>
    <w:rsid w:val="00B6777C"/>
    <w:rsid w:val="00B70C2E"/>
    <w:rsid w:val="00B70F17"/>
    <w:rsid w:val="00B70F42"/>
    <w:rsid w:val="00B72D9B"/>
    <w:rsid w:val="00B737D2"/>
    <w:rsid w:val="00B74452"/>
    <w:rsid w:val="00B773AC"/>
    <w:rsid w:val="00B85E9D"/>
    <w:rsid w:val="00B85F16"/>
    <w:rsid w:val="00B87124"/>
    <w:rsid w:val="00B877A6"/>
    <w:rsid w:val="00B9078B"/>
    <w:rsid w:val="00B93612"/>
    <w:rsid w:val="00B94143"/>
    <w:rsid w:val="00BA3F48"/>
    <w:rsid w:val="00BA7D4C"/>
    <w:rsid w:val="00BB1D00"/>
    <w:rsid w:val="00BB2791"/>
    <w:rsid w:val="00BB67E2"/>
    <w:rsid w:val="00BC0AB1"/>
    <w:rsid w:val="00BC66F1"/>
    <w:rsid w:val="00BC7A7B"/>
    <w:rsid w:val="00BD201C"/>
    <w:rsid w:val="00BD3D2A"/>
    <w:rsid w:val="00BD508B"/>
    <w:rsid w:val="00BD7C68"/>
    <w:rsid w:val="00BE2DEC"/>
    <w:rsid w:val="00BF0089"/>
    <w:rsid w:val="00BF3CBA"/>
    <w:rsid w:val="00BF5338"/>
    <w:rsid w:val="00BF5A1F"/>
    <w:rsid w:val="00C01C16"/>
    <w:rsid w:val="00C04006"/>
    <w:rsid w:val="00C056B7"/>
    <w:rsid w:val="00C07DFA"/>
    <w:rsid w:val="00C108E2"/>
    <w:rsid w:val="00C11BFD"/>
    <w:rsid w:val="00C15508"/>
    <w:rsid w:val="00C17F77"/>
    <w:rsid w:val="00C218EB"/>
    <w:rsid w:val="00C219E1"/>
    <w:rsid w:val="00C21F74"/>
    <w:rsid w:val="00C225B6"/>
    <w:rsid w:val="00C233F4"/>
    <w:rsid w:val="00C24FD6"/>
    <w:rsid w:val="00C253B8"/>
    <w:rsid w:val="00C259F6"/>
    <w:rsid w:val="00C26DE6"/>
    <w:rsid w:val="00C27816"/>
    <w:rsid w:val="00C3127B"/>
    <w:rsid w:val="00C33479"/>
    <w:rsid w:val="00C349BD"/>
    <w:rsid w:val="00C368FB"/>
    <w:rsid w:val="00C36908"/>
    <w:rsid w:val="00C37232"/>
    <w:rsid w:val="00C375CE"/>
    <w:rsid w:val="00C4044A"/>
    <w:rsid w:val="00C41A4C"/>
    <w:rsid w:val="00C440D4"/>
    <w:rsid w:val="00C47D51"/>
    <w:rsid w:val="00C52F20"/>
    <w:rsid w:val="00C5437C"/>
    <w:rsid w:val="00C55004"/>
    <w:rsid w:val="00C55EDD"/>
    <w:rsid w:val="00C57104"/>
    <w:rsid w:val="00C626D0"/>
    <w:rsid w:val="00C63ED5"/>
    <w:rsid w:val="00C64452"/>
    <w:rsid w:val="00C64D21"/>
    <w:rsid w:val="00C64E85"/>
    <w:rsid w:val="00C664AE"/>
    <w:rsid w:val="00C66D86"/>
    <w:rsid w:val="00C66E11"/>
    <w:rsid w:val="00C70706"/>
    <w:rsid w:val="00C70B39"/>
    <w:rsid w:val="00C72E54"/>
    <w:rsid w:val="00C742D9"/>
    <w:rsid w:val="00C744A9"/>
    <w:rsid w:val="00C758C8"/>
    <w:rsid w:val="00C80ED2"/>
    <w:rsid w:val="00C81649"/>
    <w:rsid w:val="00C83E0B"/>
    <w:rsid w:val="00C87657"/>
    <w:rsid w:val="00C905AF"/>
    <w:rsid w:val="00C922ED"/>
    <w:rsid w:val="00C94870"/>
    <w:rsid w:val="00C954C8"/>
    <w:rsid w:val="00C96FC3"/>
    <w:rsid w:val="00C97AA9"/>
    <w:rsid w:val="00C97E10"/>
    <w:rsid w:val="00CA03B7"/>
    <w:rsid w:val="00CA04DB"/>
    <w:rsid w:val="00CA111E"/>
    <w:rsid w:val="00CA3382"/>
    <w:rsid w:val="00CA3EF9"/>
    <w:rsid w:val="00CA450B"/>
    <w:rsid w:val="00CA6E0B"/>
    <w:rsid w:val="00CB029E"/>
    <w:rsid w:val="00CB27BE"/>
    <w:rsid w:val="00CB3453"/>
    <w:rsid w:val="00CB374E"/>
    <w:rsid w:val="00CB3BB3"/>
    <w:rsid w:val="00CB4B11"/>
    <w:rsid w:val="00CB5C79"/>
    <w:rsid w:val="00CB7735"/>
    <w:rsid w:val="00CB7CA8"/>
    <w:rsid w:val="00CC31F0"/>
    <w:rsid w:val="00CC3E38"/>
    <w:rsid w:val="00CC6FED"/>
    <w:rsid w:val="00CC72B9"/>
    <w:rsid w:val="00CD0976"/>
    <w:rsid w:val="00CD11B3"/>
    <w:rsid w:val="00CD19EA"/>
    <w:rsid w:val="00CD3784"/>
    <w:rsid w:val="00CE0D77"/>
    <w:rsid w:val="00CE1918"/>
    <w:rsid w:val="00CE468D"/>
    <w:rsid w:val="00CE5A53"/>
    <w:rsid w:val="00CE6DDA"/>
    <w:rsid w:val="00CE72BA"/>
    <w:rsid w:val="00CF0213"/>
    <w:rsid w:val="00CF1B92"/>
    <w:rsid w:val="00CF5D02"/>
    <w:rsid w:val="00CF7235"/>
    <w:rsid w:val="00D006A9"/>
    <w:rsid w:val="00D0168C"/>
    <w:rsid w:val="00D027F0"/>
    <w:rsid w:val="00D03324"/>
    <w:rsid w:val="00D0402A"/>
    <w:rsid w:val="00D07DBB"/>
    <w:rsid w:val="00D1102A"/>
    <w:rsid w:val="00D12091"/>
    <w:rsid w:val="00D12446"/>
    <w:rsid w:val="00D1262B"/>
    <w:rsid w:val="00D1386C"/>
    <w:rsid w:val="00D141A6"/>
    <w:rsid w:val="00D143DC"/>
    <w:rsid w:val="00D149CD"/>
    <w:rsid w:val="00D15B91"/>
    <w:rsid w:val="00D1637F"/>
    <w:rsid w:val="00D16F05"/>
    <w:rsid w:val="00D20D09"/>
    <w:rsid w:val="00D25C75"/>
    <w:rsid w:val="00D26288"/>
    <w:rsid w:val="00D26DB1"/>
    <w:rsid w:val="00D305C6"/>
    <w:rsid w:val="00D308F6"/>
    <w:rsid w:val="00D32533"/>
    <w:rsid w:val="00D33297"/>
    <w:rsid w:val="00D35B24"/>
    <w:rsid w:val="00D41921"/>
    <w:rsid w:val="00D42067"/>
    <w:rsid w:val="00D4337E"/>
    <w:rsid w:val="00D43C5A"/>
    <w:rsid w:val="00D4412B"/>
    <w:rsid w:val="00D44970"/>
    <w:rsid w:val="00D449FE"/>
    <w:rsid w:val="00D45944"/>
    <w:rsid w:val="00D4650D"/>
    <w:rsid w:val="00D46D4D"/>
    <w:rsid w:val="00D47382"/>
    <w:rsid w:val="00D50555"/>
    <w:rsid w:val="00D5064D"/>
    <w:rsid w:val="00D51367"/>
    <w:rsid w:val="00D51B8E"/>
    <w:rsid w:val="00D538D8"/>
    <w:rsid w:val="00D5504A"/>
    <w:rsid w:val="00D56657"/>
    <w:rsid w:val="00D56F49"/>
    <w:rsid w:val="00D64971"/>
    <w:rsid w:val="00D64C9C"/>
    <w:rsid w:val="00D64E4A"/>
    <w:rsid w:val="00D65A84"/>
    <w:rsid w:val="00D677AB"/>
    <w:rsid w:val="00D67B27"/>
    <w:rsid w:val="00D716DD"/>
    <w:rsid w:val="00D74EE5"/>
    <w:rsid w:val="00D763AE"/>
    <w:rsid w:val="00D7671E"/>
    <w:rsid w:val="00D80CFA"/>
    <w:rsid w:val="00D80F85"/>
    <w:rsid w:val="00D86ED2"/>
    <w:rsid w:val="00D87089"/>
    <w:rsid w:val="00D8720C"/>
    <w:rsid w:val="00D9163F"/>
    <w:rsid w:val="00D917DB"/>
    <w:rsid w:val="00D9216D"/>
    <w:rsid w:val="00D928D2"/>
    <w:rsid w:val="00D92BCC"/>
    <w:rsid w:val="00D97BF7"/>
    <w:rsid w:val="00DA0C78"/>
    <w:rsid w:val="00DA25E0"/>
    <w:rsid w:val="00DA278B"/>
    <w:rsid w:val="00DA4361"/>
    <w:rsid w:val="00DA4BB4"/>
    <w:rsid w:val="00DA66F2"/>
    <w:rsid w:val="00DA708F"/>
    <w:rsid w:val="00DA71B9"/>
    <w:rsid w:val="00DB0D2D"/>
    <w:rsid w:val="00DB40AD"/>
    <w:rsid w:val="00DB48F7"/>
    <w:rsid w:val="00DB4A9E"/>
    <w:rsid w:val="00DB6355"/>
    <w:rsid w:val="00DC2CE7"/>
    <w:rsid w:val="00DD174E"/>
    <w:rsid w:val="00DD35A8"/>
    <w:rsid w:val="00DD5AED"/>
    <w:rsid w:val="00DD7B8E"/>
    <w:rsid w:val="00DE25EB"/>
    <w:rsid w:val="00DE290F"/>
    <w:rsid w:val="00DE53F3"/>
    <w:rsid w:val="00DE6E43"/>
    <w:rsid w:val="00DE6E7D"/>
    <w:rsid w:val="00DF3231"/>
    <w:rsid w:val="00DF4632"/>
    <w:rsid w:val="00DF5106"/>
    <w:rsid w:val="00DF6E80"/>
    <w:rsid w:val="00DF76E0"/>
    <w:rsid w:val="00E04D62"/>
    <w:rsid w:val="00E111D2"/>
    <w:rsid w:val="00E11672"/>
    <w:rsid w:val="00E11F09"/>
    <w:rsid w:val="00E12F85"/>
    <w:rsid w:val="00E1315C"/>
    <w:rsid w:val="00E1499C"/>
    <w:rsid w:val="00E228BF"/>
    <w:rsid w:val="00E26299"/>
    <w:rsid w:val="00E3266B"/>
    <w:rsid w:val="00E33205"/>
    <w:rsid w:val="00E34ED6"/>
    <w:rsid w:val="00E36F12"/>
    <w:rsid w:val="00E45804"/>
    <w:rsid w:val="00E46455"/>
    <w:rsid w:val="00E475E6"/>
    <w:rsid w:val="00E50647"/>
    <w:rsid w:val="00E50C8F"/>
    <w:rsid w:val="00E52E42"/>
    <w:rsid w:val="00E52FB7"/>
    <w:rsid w:val="00E55DFC"/>
    <w:rsid w:val="00E5654A"/>
    <w:rsid w:val="00E6088A"/>
    <w:rsid w:val="00E65EBC"/>
    <w:rsid w:val="00E728DD"/>
    <w:rsid w:val="00E74773"/>
    <w:rsid w:val="00E75369"/>
    <w:rsid w:val="00E766B8"/>
    <w:rsid w:val="00E77F66"/>
    <w:rsid w:val="00E8059B"/>
    <w:rsid w:val="00E8362E"/>
    <w:rsid w:val="00E8725A"/>
    <w:rsid w:val="00E91D7C"/>
    <w:rsid w:val="00E92A69"/>
    <w:rsid w:val="00E93210"/>
    <w:rsid w:val="00EA0F86"/>
    <w:rsid w:val="00EA2BD3"/>
    <w:rsid w:val="00EA2BE7"/>
    <w:rsid w:val="00EA54CA"/>
    <w:rsid w:val="00EB1F43"/>
    <w:rsid w:val="00EB38DA"/>
    <w:rsid w:val="00EB46CD"/>
    <w:rsid w:val="00EB59D9"/>
    <w:rsid w:val="00EB73F0"/>
    <w:rsid w:val="00EC0BA8"/>
    <w:rsid w:val="00EC3146"/>
    <w:rsid w:val="00EC496F"/>
    <w:rsid w:val="00EC5BED"/>
    <w:rsid w:val="00EC6C55"/>
    <w:rsid w:val="00ED41D4"/>
    <w:rsid w:val="00ED460A"/>
    <w:rsid w:val="00ED4E06"/>
    <w:rsid w:val="00EE0123"/>
    <w:rsid w:val="00EE3F63"/>
    <w:rsid w:val="00EE6E0A"/>
    <w:rsid w:val="00EF2BE5"/>
    <w:rsid w:val="00EF379A"/>
    <w:rsid w:val="00EF5A54"/>
    <w:rsid w:val="00EF64C9"/>
    <w:rsid w:val="00EF78E6"/>
    <w:rsid w:val="00F01834"/>
    <w:rsid w:val="00F02684"/>
    <w:rsid w:val="00F032F7"/>
    <w:rsid w:val="00F04E72"/>
    <w:rsid w:val="00F10FBE"/>
    <w:rsid w:val="00F11D07"/>
    <w:rsid w:val="00F13C3C"/>
    <w:rsid w:val="00F14436"/>
    <w:rsid w:val="00F20CBF"/>
    <w:rsid w:val="00F21B91"/>
    <w:rsid w:val="00F21C3E"/>
    <w:rsid w:val="00F22EBA"/>
    <w:rsid w:val="00F23AB0"/>
    <w:rsid w:val="00F2547F"/>
    <w:rsid w:val="00F32900"/>
    <w:rsid w:val="00F37680"/>
    <w:rsid w:val="00F42EC5"/>
    <w:rsid w:val="00F43BE5"/>
    <w:rsid w:val="00F505DA"/>
    <w:rsid w:val="00F5248D"/>
    <w:rsid w:val="00F54A19"/>
    <w:rsid w:val="00F576A4"/>
    <w:rsid w:val="00F61D17"/>
    <w:rsid w:val="00F62B1E"/>
    <w:rsid w:val="00F62DA9"/>
    <w:rsid w:val="00F67198"/>
    <w:rsid w:val="00F67D6B"/>
    <w:rsid w:val="00F7275E"/>
    <w:rsid w:val="00F72E33"/>
    <w:rsid w:val="00F73427"/>
    <w:rsid w:val="00F747AB"/>
    <w:rsid w:val="00F74B3B"/>
    <w:rsid w:val="00F754CB"/>
    <w:rsid w:val="00F76B91"/>
    <w:rsid w:val="00F77E87"/>
    <w:rsid w:val="00F84088"/>
    <w:rsid w:val="00F90850"/>
    <w:rsid w:val="00F91D84"/>
    <w:rsid w:val="00F96D82"/>
    <w:rsid w:val="00F97BA4"/>
    <w:rsid w:val="00FA0D98"/>
    <w:rsid w:val="00FA0DAD"/>
    <w:rsid w:val="00FA2006"/>
    <w:rsid w:val="00FA3235"/>
    <w:rsid w:val="00FA68DC"/>
    <w:rsid w:val="00FA6AF4"/>
    <w:rsid w:val="00FB034D"/>
    <w:rsid w:val="00FB2DFE"/>
    <w:rsid w:val="00FB42C6"/>
    <w:rsid w:val="00FC10C3"/>
    <w:rsid w:val="00FC2D61"/>
    <w:rsid w:val="00FC34E0"/>
    <w:rsid w:val="00FC4448"/>
    <w:rsid w:val="00FC70FF"/>
    <w:rsid w:val="00FC7228"/>
    <w:rsid w:val="00FD0304"/>
    <w:rsid w:val="00FD1346"/>
    <w:rsid w:val="00FD1A8C"/>
    <w:rsid w:val="00FD333B"/>
    <w:rsid w:val="00FD564E"/>
    <w:rsid w:val="00FE03FA"/>
    <w:rsid w:val="00FE0DFD"/>
    <w:rsid w:val="00FE18CF"/>
    <w:rsid w:val="00FE2DA3"/>
    <w:rsid w:val="00FF0B1E"/>
    <w:rsid w:val="00FF2513"/>
    <w:rsid w:val="00FF2F33"/>
    <w:rsid w:val="00FF3B1C"/>
    <w:rsid w:val="00FF3BA1"/>
    <w:rsid w:val="00FF4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CB1C"/>
  <w15:docId w15:val="{DDB0D4BA-AD22-488D-A9B2-17217758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84088"/>
    <w:rPr>
      <w:rFonts w:ascii="Arial MT" w:eastAsia="Arial MT" w:hAnsi="Arial MT" w:cs="Arial MT"/>
      <w:lang w:val="pt-PT"/>
    </w:rPr>
  </w:style>
  <w:style w:type="paragraph" w:styleId="Ttulo1">
    <w:name w:val="heading 1"/>
    <w:basedOn w:val="Normal"/>
    <w:link w:val="Ttulo1Char"/>
    <w:autoRedefine/>
    <w:uiPriority w:val="9"/>
    <w:qFormat/>
    <w:rsid w:val="0077281B"/>
    <w:pPr>
      <w:numPr>
        <w:numId w:val="9"/>
      </w:numPr>
      <w:tabs>
        <w:tab w:val="left" w:pos="567"/>
      </w:tabs>
      <w:ind w:left="0" w:firstLine="0"/>
      <w:outlineLvl w:val="0"/>
    </w:pPr>
    <w:rPr>
      <w:rFonts w:asciiTheme="minorHAnsi" w:eastAsia="Arial" w:hAnsiTheme="minorHAnsi" w:cstheme="minorHAnsi"/>
      <w:b/>
      <w:bCs/>
      <w:spacing w:val="-2"/>
      <w:sz w:val="24"/>
      <w:szCs w:val="24"/>
    </w:rPr>
  </w:style>
  <w:style w:type="paragraph" w:styleId="Ttulo2">
    <w:name w:val="heading 2"/>
    <w:aliases w:val="Titulo Negrito"/>
    <w:basedOn w:val="Normal"/>
    <w:link w:val="Ttulo2Char"/>
    <w:uiPriority w:val="9"/>
    <w:qFormat/>
    <w:pPr>
      <w:ind w:left="216"/>
      <w:outlineLvl w:val="1"/>
    </w:pPr>
    <w:rPr>
      <w:rFonts w:ascii="Arial" w:eastAsia="Arial" w:hAnsi="Arial" w:cs="Arial"/>
      <w:b/>
      <w:bCs/>
      <w:sz w:val="20"/>
      <w:szCs w:val="20"/>
    </w:rPr>
  </w:style>
  <w:style w:type="paragraph" w:styleId="Ttulo3">
    <w:name w:val="heading 3"/>
    <w:basedOn w:val="Normal"/>
    <w:next w:val="Normal"/>
    <w:link w:val="Ttulo3Char"/>
    <w:unhideWhenUsed/>
    <w:qFormat/>
    <w:rsid w:val="008E1876"/>
    <w:pPr>
      <w:keepNext/>
      <w:keepLines/>
      <w:widowControl/>
      <w:autoSpaceDE/>
      <w:autoSpaceDN/>
      <w:spacing w:before="280" w:after="80" w:line="276" w:lineRule="auto"/>
      <w:outlineLvl w:val="2"/>
    </w:pPr>
    <w:rPr>
      <w:rFonts w:ascii="Calibri" w:eastAsia="Calibri" w:hAnsi="Calibri" w:cs="Calibri"/>
      <w:b/>
      <w:sz w:val="28"/>
      <w:szCs w:val="28"/>
      <w:lang w:val="pt-BR" w:eastAsia="pt-BR"/>
    </w:rPr>
  </w:style>
  <w:style w:type="paragraph" w:styleId="Ttulo4">
    <w:name w:val="heading 4"/>
    <w:basedOn w:val="Normal"/>
    <w:next w:val="Normal"/>
    <w:link w:val="Ttulo4Char"/>
    <w:unhideWhenUsed/>
    <w:qFormat/>
    <w:rsid w:val="008E1876"/>
    <w:pPr>
      <w:keepNext/>
      <w:keepLines/>
      <w:widowControl/>
      <w:autoSpaceDE/>
      <w:autoSpaceDN/>
      <w:spacing w:before="240" w:after="40" w:line="276"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8E1876"/>
    <w:pPr>
      <w:keepNext/>
      <w:keepLines/>
      <w:widowControl/>
      <w:autoSpaceDE/>
      <w:autoSpaceDN/>
      <w:spacing w:before="220" w:after="40" w:line="276"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8E1876"/>
    <w:pPr>
      <w:keepNext/>
      <w:keepLines/>
      <w:widowControl/>
      <w:autoSpaceDE/>
      <w:autoSpaceDN/>
      <w:spacing w:before="200" w:after="40" w:line="276" w:lineRule="auto"/>
      <w:outlineLvl w:val="5"/>
    </w:pPr>
    <w:rPr>
      <w:rFonts w:ascii="Calibri" w:eastAsia="Calibri" w:hAnsi="Calibri" w:cs="Calibri"/>
      <w:b/>
      <w:sz w:val="20"/>
      <w:szCs w:val="20"/>
      <w:lang w:val="pt-BR" w:eastAsia="pt-BR"/>
    </w:rPr>
  </w:style>
  <w:style w:type="paragraph" w:styleId="Ttulo7">
    <w:name w:val="heading 7"/>
    <w:basedOn w:val="Normal"/>
    <w:next w:val="Normal"/>
    <w:link w:val="Ttulo7Char"/>
    <w:qFormat/>
    <w:rsid w:val="008E1876"/>
    <w:pPr>
      <w:keepNext/>
      <w:widowControl/>
      <w:autoSpaceDE/>
      <w:autoSpaceDN/>
      <w:jc w:val="center"/>
      <w:outlineLvl w:val="6"/>
    </w:pPr>
    <w:rPr>
      <w:rFonts w:ascii="Times New Roman" w:eastAsia="Times New Roman" w:hAnsi="Times New Roman" w:cs="Times New Roman"/>
      <w:b/>
      <w:sz w:val="28"/>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7281B"/>
    <w:rPr>
      <w:rFonts w:eastAsia="Arial" w:cstheme="minorHAnsi"/>
      <w:b/>
      <w:bCs/>
      <w:spacing w:val="-2"/>
      <w:sz w:val="24"/>
      <w:szCs w:val="24"/>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31"/>
      <w:ind w:left="1550" w:hanging="198"/>
    </w:pPr>
    <w:rPr>
      <w:sz w:val="18"/>
      <w:szCs w:val="18"/>
    </w:rPr>
  </w:style>
  <w:style w:type="paragraph" w:styleId="Corpodetexto">
    <w:name w:val="Body Text"/>
    <w:basedOn w:val="Normal"/>
    <w:link w:val="CorpodetextoChar"/>
    <w:uiPriority w:val="99"/>
    <w:qFormat/>
    <w:rPr>
      <w:sz w:val="20"/>
      <w:szCs w:val="20"/>
    </w:rPr>
  </w:style>
  <w:style w:type="character" w:customStyle="1" w:styleId="CorpodetextoChar">
    <w:name w:val="Corpo de texto Char"/>
    <w:basedOn w:val="Fontepargpadro"/>
    <w:link w:val="Corpodetexto"/>
    <w:uiPriority w:val="99"/>
    <w:rsid w:val="002E757E"/>
    <w:rPr>
      <w:rFonts w:ascii="Arial MT" w:eastAsia="Arial MT" w:hAnsi="Arial MT" w:cs="Arial MT"/>
      <w:sz w:val="20"/>
      <w:szCs w:val="20"/>
      <w:lang w:val="pt-PT"/>
    </w:rPr>
  </w:style>
  <w:style w:type="paragraph" w:styleId="Ttulo">
    <w:name w:val="Title"/>
    <w:basedOn w:val="Normal"/>
    <w:link w:val="TtuloChar"/>
    <w:uiPriority w:val="10"/>
    <w:qFormat/>
    <w:pPr>
      <w:ind w:left="37"/>
      <w:jc w:val="center"/>
    </w:pPr>
    <w:rPr>
      <w:sz w:val="36"/>
      <w:szCs w:val="36"/>
      <w:u w:val="single" w:color="000000"/>
    </w:rPr>
  </w:style>
  <w:style w:type="paragraph" w:styleId="PargrafodaLista">
    <w:name w:val="List Paragraph"/>
    <w:basedOn w:val="Normal"/>
    <w:link w:val="PargrafodaListaChar"/>
    <w:uiPriority w:val="1"/>
    <w:qFormat/>
    <w:pPr>
      <w:ind w:left="1066" w:hanging="850"/>
      <w:jc w:val="both"/>
    </w:pPr>
  </w:style>
  <w:style w:type="character" w:customStyle="1" w:styleId="PargrafodaListaChar">
    <w:name w:val="Parágrafo da Lista Char"/>
    <w:basedOn w:val="Fontepargpadro"/>
    <w:link w:val="PargrafodaLista"/>
    <w:uiPriority w:val="1"/>
    <w:rsid w:val="005242FA"/>
    <w:rPr>
      <w:rFonts w:ascii="Arial MT" w:eastAsia="Arial MT" w:hAnsi="Arial MT" w:cs="Arial MT"/>
      <w:lang w:val="pt-PT"/>
    </w:r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322777"/>
    <w:rPr>
      <w:color w:val="0000FF" w:themeColor="hyperlink"/>
      <w:u w:val="single"/>
    </w:rPr>
  </w:style>
  <w:style w:type="paragraph" w:styleId="NormalWeb">
    <w:name w:val="Normal (Web)"/>
    <w:basedOn w:val="Normal"/>
    <w:uiPriority w:val="99"/>
    <w:rsid w:val="00322777"/>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styleId="Cabealho">
    <w:name w:val="header"/>
    <w:basedOn w:val="Normal"/>
    <w:link w:val="CabealhoChar"/>
    <w:uiPriority w:val="99"/>
    <w:unhideWhenUsed/>
    <w:rsid w:val="00BD7C68"/>
    <w:pPr>
      <w:tabs>
        <w:tab w:val="center" w:pos="4252"/>
        <w:tab w:val="right" w:pos="8504"/>
      </w:tabs>
    </w:pPr>
  </w:style>
  <w:style w:type="character" w:customStyle="1" w:styleId="CabealhoChar">
    <w:name w:val="Cabeçalho Char"/>
    <w:basedOn w:val="Fontepargpadro"/>
    <w:link w:val="Cabealho"/>
    <w:uiPriority w:val="99"/>
    <w:rsid w:val="00BD7C68"/>
    <w:rPr>
      <w:rFonts w:ascii="Arial MT" w:eastAsia="Arial MT" w:hAnsi="Arial MT" w:cs="Arial MT"/>
      <w:lang w:val="pt-PT"/>
    </w:rPr>
  </w:style>
  <w:style w:type="paragraph" w:styleId="Rodap">
    <w:name w:val="footer"/>
    <w:basedOn w:val="Normal"/>
    <w:link w:val="RodapChar"/>
    <w:uiPriority w:val="99"/>
    <w:unhideWhenUsed/>
    <w:rsid w:val="00BD7C68"/>
    <w:pPr>
      <w:tabs>
        <w:tab w:val="center" w:pos="4252"/>
        <w:tab w:val="right" w:pos="8504"/>
      </w:tabs>
    </w:pPr>
  </w:style>
  <w:style w:type="character" w:customStyle="1" w:styleId="RodapChar">
    <w:name w:val="Rodapé Char"/>
    <w:basedOn w:val="Fontepargpadro"/>
    <w:link w:val="Rodap"/>
    <w:uiPriority w:val="99"/>
    <w:rsid w:val="00BD7C68"/>
    <w:rPr>
      <w:rFonts w:ascii="Arial MT" w:eastAsia="Arial MT" w:hAnsi="Arial MT" w:cs="Arial MT"/>
      <w:lang w:val="pt-PT"/>
    </w:rPr>
  </w:style>
  <w:style w:type="character" w:styleId="HiperlinkVisitado">
    <w:name w:val="FollowedHyperlink"/>
    <w:basedOn w:val="Fontepargpadro"/>
    <w:uiPriority w:val="99"/>
    <w:semiHidden/>
    <w:unhideWhenUsed/>
    <w:rsid w:val="005242FA"/>
    <w:rPr>
      <w:color w:val="800080" w:themeColor="followedHyperlink"/>
      <w:u w:val="single"/>
    </w:rPr>
  </w:style>
  <w:style w:type="paragraph" w:customStyle="1" w:styleId="Nivel1">
    <w:name w:val="Nivel 1"/>
    <w:basedOn w:val="PargrafodaLista"/>
    <w:link w:val="Nivel1Char"/>
    <w:autoRedefine/>
    <w:uiPriority w:val="1"/>
    <w:qFormat/>
    <w:rsid w:val="00DE25EB"/>
    <w:pPr>
      <w:shd w:val="clear" w:color="auto" w:fill="FFFFFF" w:themeFill="background1"/>
      <w:ind w:left="0" w:firstLine="0"/>
    </w:pPr>
    <w:rPr>
      <w:rFonts w:asciiTheme="minorHAnsi" w:hAnsiTheme="minorHAnsi" w:cstheme="minorHAnsi"/>
      <w:sz w:val="24"/>
      <w:szCs w:val="24"/>
    </w:rPr>
  </w:style>
  <w:style w:type="character" w:customStyle="1" w:styleId="Nivel1Char">
    <w:name w:val="Nivel 1 Char"/>
    <w:basedOn w:val="PargrafodaListaChar"/>
    <w:link w:val="Nivel1"/>
    <w:uiPriority w:val="1"/>
    <w:rsid w:val="00DE25EB"/>
    <w:rPr>
      <w:rFonts w:ascii="Arial MT" w:eastAsia="Arial MT" w:hAnsi="Arial MT" w:cstheme="minorHAnsi"/>
      <w:sz w:val="24"/>
      <w:szCs w:val="24"/>
      <w:shd w:val="clear" w:color="auto" w:fill="FFFFFF" w:themeFill="background1"/>
      <w:lang w:val="pt-PT"/>
    </w:rPr>
  </w:style>
  <w:style w:type="paragraph" w:customStyle="1" w:styleId="Nivel3">
    <w:name w:val="Nivel 3"/>
    <w:basedOn w:val="PargrafodaLista"/>
    <w:link w:val="Nivel3Char"/>
    <w:autoRedefine/>
    <w:uiPriority w:val="1"/>
    <w:qFormat/>
    <w:rsid w:val="0093067D"/>
    <w:pPr>
      <w:tabs>
        <w:tab w:val="left" w:pos="0"/>
      </w:tabs>
      <w:ind w:left="0" w:firstLine="0"/>
      <w:outlineLvl w:val="0"/>
    </w:pPr>
    <w:rPr>
      <w:rFonts w:ascii="Calibri" w:hAnsi="Calibri" w:cs="Calibri"/>
      <w:sz w:val="24"/>
      <w:szCs w:val="24"/>
    </w:rPr>
  </w:style>
  <w:style w:type="character" w:customStyle="1" w:styleId="Nivel3Char">
    <w:name w:val="Nivel 3 Char"/>
    <w:basedOn w:val="PargrafodaListaChar"/>
    <w:link w:val="Nivel3"/>
    <w:uiPriority w:val="1"/>
    <w:rsid w:val="0093067D"/>
    <w:rPr>
      <w:rFonts w:ascii="Calibri" w:eastAsia="Arial MT" w:hAnsi="Calibri" w:cs="Calibri"/>
      <w:sz w:val="24"/>
      <w:szCs w:val="24"/>
      <w:lang w:val="pt-PT"/>
    </w:rPr>
  </w:style>
  <w:style w:type="paragraph" w:customStyle="1" w:styleId="Nivel4">
    <w:name w:val="Nivel 4"/>
    <w:basedOn w:val="PargrafodaLista"/>
    <w:link w:val="Nivel4Char"/>
    <w:uiPriority w:val="1"/>
    <w:qFormat/>
    <w:rsid w:val="00FD0304"/>
    <w:pPr>
      <w:numPr>
        <w:ilvl w:val="3"/>
        <w:numId w:val="2"/>
      </w:numPr>
      <w:tabs>
        <w:tab w:val="left" w:pos="1060"/>
        <w:tab w:val="left" w:pos="1066"/>
      </w:tabs>
      <w:ind w:right="312"/>
    </w:pPr>
    <w:rPr>
      <w:rFonts w:ascii="Calibri" w:hAnsi="Calibri" w:cs="Calibri"/>
      <w:sz w:val="24"/>
      <w:szCs w:val="24"/>
    </w:rPr>
  </w:style>
  <w:style w:type="character" w:customStyle="1" w:styleId="Nivel4Char">
    <w:name w:val="Nivel 4 Char"/>
    <w:basedOn w:val="PargrafodaListaChar"/>
    <w:link w:val="Nivel4"/>
    <w:uiPriority w:val="1"/>
    <w:rsid w:val="00FD0304"/>
    <w:rPr>
      <w:rFonts w:ascii="Calibri" w:eastAsia="Arial MT" w:hAnsi="Calibri" w:cs="Calibri"/>
      <w:sz w:val="24"/>
      <w:szCs w:val="24"/>
      <w:lang w:val="pt-PT"/>
    </w:rPr>
  </w:style>
  <w:style w:type="paragraph" w:customStyle="1" w:styleId="Nivel5">
    <w:name w:val="Nivel 5"/>
    <w:basedOn w:val="PargrafodaLista"/>
    <w:link w:val="Nivel5Char"/>
    <w:uiPriority w:val="1"/>
    <w:qFormat/>
    <w:rsid w:val="00C27816"/>
    <w:pPr>
      <w:tabs>
        <w:tab w:val="left" w:pos="1060"/>
        <w:tab w:val="left" w:pos="1066"/>
      </w:tabs>
      <w:ind w:right="308"/>
    </w:pPr>
    <w:rPr>
      <w:rFonts w:ascii="Calibri" w:hAnsi="Calibri" w:cs="Calibri"/>
      <w:sz w:val="24"/>
      <w:szCs w:val="24"/>
    </w:rPr>
  </w:style>
  <w:style w:type="character" w:customStyle="1" w:styleId="Nivel5Char">
    <w:name w:val="Nivel 5 Char"/>
    <w:basedOn w:val="PargrafodaListaChar"/>
    <w:link w:val="Nivel5"/>
    <w:uiPriority w:val="1"/>
    <w:rsid w:val="00C27816"/>
    <w:rPr>
      <w:rFonts w:ascii="Calibri" w:eastAsia="Arial MT" w:hAnsi="Calibri" w:cs="Calibri"/>
      <w:sz w:val="24"/>
      <w:szCs w:val="24"/>
      <w:lang w:val="pt-PT"/>
    </w:rPr>
  </w:style>
  <w:style w:type="paragraph" w:customStyle="1" w:styleId="Nivel1-Negrito">
    <w:name w:val="Nivel 1 - Negrito"/>
    <w:basedOn w:val="PargrafodaLista"/>
    <w:link w:val="Nivel1-NegritoChar"/>
    <w:uiPriority w:val="1"/>
    <w:qFormat/>
    <w:rsid w:val="00EB1F43"/>
    <w:pPr>
      <w:tabs>
        <w:tab w:val="left" w:pos="1066"/>
        <w:tab w:val="left" w:pos="2348"/>
      </w:tabs>
      <w:spacing w:before="240" w:after="240"/>
    </w:pPr>
    <w:rPr>
      <w:rFonts w:ascii="Arial"/>
      <w:b/>
      <w:spacing w:val="-2"/>
      <w:sz w:val="20"/>
    </w:rPr>
  </w:style>
  <w:style w:type="character" w:customStyle="1" w:styleId="Nivel1-NegritoChar">
    <w:name w:val="Nivel 1 - Negrito Char"/>
    <w:basedOn w:val="PargrafodaListaChar"/>
    <w:link w:val="Nivel1-Negrito"/>
    <w:uiPriority w:val="1"/>
    <w:rsid w:val="00EB1F43"/>
    <w:rPr>
      <w:rFonts w:ascii="Arial" w:eastAsia="Arial MT" w:hAnsi="Arial MT" w:cs="Arial MT"/>
      <w:b/>
      <w:spacing w:val="-2"/>
      <w:sz w:val="20"/>
      <w:lang w:val="pt-PT"/>
    </w:rPr>
  </w:style>
  <w:style w:type="paragraph" w:customStyle="1" w:styleId="Nivel2-negrito">
    <w:name w:val="Nivel 2 - negrito"/>
    <w:basedOn w:val="Nivel1"/>
    <w:link w:val="Nivel2-negritoChar"/>
    <w:uiPriority w:val="1"/>
    <w:rsid w:val="00661A77"/>
  </w:style>
  <w:style w:type="character" w:customStyle="1" w:styleId="Nivel2-negritoChar">
    <w:name w:val="Nivel 2 - negrito Char"/>
    <w:basedOn w:val="Nivel1Char"/>
    <w:link w:val="Nivel2-negrito"/>
    <w:uiPriority w:val="1"/>
    <w:rsid w:val="00661A77"/>
    <w:rPr>
      <w:rFonts w:ascii="Arial MT" w:eastAsia="Arial MT" w:hAnsi="Arial MT" w:cstheme="minorHAnsi"/>
      <w:sz w:val="24"/>
      <w:szCs w:val="24"/>
      <w:shd w:val="clear" w:color="auto" w:fill="FFFFFF" w:themeFill="background1"/>
      <w:lang w:val="pt-PT"/>
    </w:rPr>
  </w:style>
  <w:style w:type="paragraph" w:styleId="Textodebalo">
    <w:name w:val="Balloon Text"/>
    <w:basedOn w:val="Normal"/>
    <w:link w:val="TextodebaloChar"/>
    <w:uiPriority w:val="99"/>
    <w:semiHidden/>
    <w:unhideWhenUsed/>
    <w:rsid w:val="004F1A23"/>
    <w:rPr>
      <w:rFonts w:ascii="Segoe UI" w:hAnsi="Segoe UI" w:cs="Segoe UI"/>
      <w:sz w:val="18"/>
      <w:szCs w:val="18"/>
    </w:rPr>
  </w:style>
  <w:style w:type="character" w:customStyle="1" w:styleId="TextodebaloChar">
    <w:name w:val="Texto de balão Char"/>
    <w:basedOn w:val="Fontepargpadro"/>
    <w:link w:val="Textodebalo"/>
    <w:uiPriority w:val="99"/>
    <w:semiHidden/>
    <w:rsid w:val="004F1A23"/>
    <w:rPr>
      <w:rFonts w:ascii="Segoe UI" w:eastAsia="Arial MT" w:hAnsi="Segoe UI" w:cs="Segoe UI"/>
      <w:sz w:val="18"/>
      <w:szCs w:val="18"/>
      <w:lang w:val="pt-PT"/>
    </w:rPr>
  </w:style>
  <w:style w:type="paragraph" w:customStyle="1" w:styleId="Anexo">
    <w:name w:val="Anexo"/>
    <w:basedOn w:val="Normal"/>
    <w:link w:val="AnexoChar"/>
    <w:uiPriority w:val="1"/>
    <w:qFormat/>
    <w:rsid w:val="00B33A01"/>
    <w:pPr>
      <w:spacing w:before="87"/>
      <w:ind w:left="45"/>
      <w:jc w:val="center"/>
    </w:pPr>
    <w:rPr>
      <w:rFonts w:ascii="Calibri" w:hAnsi="Calibri" w:cs="Calibri"/>
      <w:b/>
      <w:spacing w:val="-2"/>
      <w:sz w:val="32"/>
      <w:szCs w:val="32"/>
    </w:rPr>
  </w:style>
  <w:style w:type="character" w:customStyle="1" w:styleId="AnexoChar">
    <w:name w:val="Anexo Char"/>
    <w:basedOn w:val="Fontepargpadro"/>
    <w:link w:val="Anexo"/>
    <w:uiPriority w:val="1"/>
    <w:rsid w:val="00B33A01"/>
    <w:rPr>
      <w:rFonts w:ascii="Calibri" w:eastAsia="Arial MT" w:hAnsi="Calibri" w:cs="Calibri"/>
      <w:b/>
      <w:spacing w:val="-2"/>
      <w:sz w:val="32"/>
      <w:szCs w:val="32"/>
      <w:lang w:val="pt-PT"/>
    </w:rPr>
  </w:style>
  <w:style w:type="character" w:customStyle="1" w:styleId="fontstyle01">
    <w:name w:val="fontstyle01"/>
    <w:basedOn w:val="Fontepargpadro"/>
    <w:rsid w:val="00932789"/>
    <w:rPr>
      <w:rFonts w:ascii="ArialMT" w:hAnsi="ArialMT" w:hint="default"/>
      <w:b w:val="0"/>
      <w:bCs w:val="0"/>
      <w:i w:val="0"/>
      <w:iCs w:val="0"/>
      <w:color w:val="0000FF"/>
      <w:sz w:val="20"/>
      <w:szCs w:val="20"/>
    </w:rPr>
  </w:style>
  <w:style w:type="paragraph" w:customStyle="1" w:styleId="subitemoramentario">
    <w:name w:val="subitem orçamentario"/>
    <w:basedOn w:val="Ttulo2"/>
    <w:qFormat/>
    <w:rsid w:val="00D1386C"/>
    <w:pPr>
      <w:keepNext/>
      <w:keepLines/>
      <w:widowControl/>
      <w:numPr>
        <w:ilvl w:val="2"/>
        <w:numId w:val="3"/>
      </w:numPr>
      <w:tabs>
        <w:tab w:val="num" w:pos="360"/>
      </w:tabs>
      <w:autoSpaceDE/>
      <w:autoSpaceDN/>
      <w:spacing w:after="120"/>
      <w:ind w:left="0" w:firstLine="0"/>
    </w:pPr>
    <w:rPr>
      <w:rFonts w:ascii="Calibri" w:eastAsia="Times New Roman" w:hAnsi="Calibri" w:cs="Times New Roman"/>
      <w:b w:val="0"/>
      <w:bCs w:val="0"/>
      <w:color w:val="000099"/>
      <w:sz w:val="22"/>
      <w:szCs w:val="26"/>
      <w:lang w:val="pt-BR" w:eastAsia="pt-BR"/>
    </w:rPr>
  </w:style>
  <w:style w:type="paragraph" w:customStyle="1" w:styleId="ITEM">
    <w:name w:val="ITEM"/>
    <w:basedOn w:val="Ttulo"/>
    <w:autoRedefine/>
    <w:qFormat/>
    <w:rsid w:val="00D1386C"/>
    <w:pPr>
      <w:keepNext/>
      <w:keepLines/>
      <w:widowControl/>
      <w:numPr>
        <w:numId w:val="3"/>
      </w:numPr>
      <w:pBdr>
        <w:bottom w:val="single" w:sz="4" w:space="1" w:color="auto"/>
      </w:pBdr>
      <w:tabs>
        <w:tab w:val="num" w:pos="360"/>
      </w:tabs>
      <w:autoSpaceDE/>
      <w:autoSpaceDN/>
      <w:spacing w:before="240" w:after="120"/>
      <w:ind w:left="426" w:firstLine="0"/>
      <w:jc w:val="left"/>
      <w:outlineLvl w:val="0"/>
    </w:pPr>
    <w:rPr>
      <w:rFonts w:ascii="Calibri" w:eastAsia="Times New Roman" w:hAnsi="Calibri" w:cs="Times New Roman"/>
      <w:b/>
      <w:bCs/>
      <w:color w:val="17365D" w:themeColor="text2" w:themeShade="BF"/>
      <w:kern w:val="28"/>
      <w:sz w:val="28"/>
      <w:szCs w:val="32"/>
      <w:u w:val="none"/>
      <w:lang w:val="pt-BR" w:eastAsia="pt-BR"/>
    </w:rPr>
  </w:style>
  <w:style w:type="character" w:customStyle="1" w:styleId="subitemeditalChar">
    <w:name w:val="subitem_edital Char"/>
    <w:basedOn w:val="Fontepargpadro"/>
    <w:link w:val="subitemedital"/>
    <w:locked/>
    <w:rsid w:val="00D1386C"/>
    <w:rPr>
      <w:rFonts w:ascii="Calibri" w:eastAsia="Times New Roman" w:hAnsi="Calibri" w:cs="Times New Roman"/>
      <w:color w:val="000099"/>
      <w:szCs w:val="24"/>
      <w:lang w:eastAsia="pt-BR"/>
    </w:rPr>
  </w:style>
  <w:style w:type="paragraph" w:customStyle="1" w:styleId="subitemedital">
    <w:name w:val="subitem_edital"/>
    <w:basedOn w:val="PargrafodaLista"/>
    <w:link w:val="subitemeditalChar"/>
    <w:qFormat/>
    <w:rsid w:val="00D1386C"/>
    <w:pPr>
      <w:widowControl/>
      <w:autoSpaceDE/>
      <w:autoSpaceDN/>
      <w:spacing w:before="120" w:after="120"/>
      <w:ind w:left="284" w:hanging="710"/>
      <w:contextualSpacing/>
    </w:pPr>
    <w:rPr>
      <w:rFonts w:ascii="Calibri" w:eastAsia="Times New Roman" w:hAnsi="Calibri" w:cs="Times New Roman"/>
      <w:color w:val="000099"/>
      <w:szCs w:val="24"/>
      <w:lang w:val="en-US" w:eastAsia="pt-BR"/>
    </w:rPr>
  </w:style>
  <w:style w:type="paragraph" w:customStyle="1" w:styleId="4SUBITEM">
    <w:name w:val="4 SUBITEM"/>
    <w:basedOn w:val="Normal"/>
    <w:link w:val="4SUBITEMChar"/>
    <w:autoRedefine/>
    <w:qFormat/>
    <w:rsid w:val="00D1386C"/>
    <w:pPr>
      <w:keepNext/>
      <w:keepLines/>
      <w:widowControl/>
      <w:numPr>
        <w:ilvl w:val="3"/>
        <w:numId w:val="3"/>
      </w:numPr>
      <w:autoSpaceDE/>
      <w:autoSpaceDN/>
      <w:spacing w:before="120" w:after="120"/>
      <w:ind w:left="0" w:firstLine="0"/>
      <w:jc w:val="both"/>
      <w:outlineLvl w:val="1"/>
    </w:pPr>
    <w:rPr>
      <w:rFonts w:ascii="Calibri" w:eastAsiaTheme="minorHAnsi" w:hAnsi="Calibri" w:cs="Calibri"/>
      <w:color w:val="000099"/>
      <w:szCs w:val="26"/>
      <w:lang w:val="pt-BR" w:eastAsia="pt-BR"/>
    </w:rPr>
  </w:style>
  <w:style w:type="character" w:customStyle="1" w:styleId="4SUBITEMChar">
    <w:name w:val="4 SUBITEM Char"/>
    <w:basedOn w:val="Fontepargpadro"/>
    <w:link w:val="4SUBITEM"/>
    <w:rsid w:val="00BF0089"/>
    <w:rPr>
      <w:rFonts w:ascii="Calibri" w:hAnsi="Calibri" w:cs="Calibri"/>
      <w:color w:val="000099"/>
      <w:szCs w:val="26"/>
      <w:lang w:val="pt-BR" w:eastAsia="pt-BR"/>
    </w:rPr>
  </w:style>
  <w:style w:type="paragraph" w:styleId="Textodecomentrio">
    <w:name w:val="annotation text"/>
    <w:basedOn w:val="Normal"/>
    <w:link w:val="TextodecomentrioChar"/>
    <w:uiPriority w:val="99"/>
    <w:unhideWhenUsed/>
    <w:qFormat/>
    <w:rsid w:val="002E757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2E757E"/>
    <w:rPr>
      <w:rFonts w:ascii="Times New Roman" w:eastAsia="Times New Roman" w:hAnsi="Times New Roman" w:cs="Times New Roman"/>
      <w:sz w:val="20"/>
      <w:szCs w:val="20"/>
      <w:lang w:val="pt-BR" w:eastAsia="pt-BR"/>
    </w:rPr>
  </w:style>
  <w:style w:type="paragraph" w:customStyle="1" w:styleId="TITULO">
    <w:name w:val="TITULO"/>
    <w:basedOn w:val="PargrafodaLista"/>
    <w:link w:val="TITULOChar"/>
    <w:qFormat/>
    <w:rsid w:val="002E757E"/>
    <w:pPr>
      <w:widowControl/>
      <w:numPr>
        <w:ilvl w:val="1"/>
        <w:numId w:val="4"/>
      </w:numPr>
      <w:autoSpaceDE/>
      <w:autoSpaceDN/>
      <w:spacing w:after="160" w:line="259" w:lineRule="auto"/>
      <w:ind w:left="0" w:firstLine="0"/>
      <w:contextualSpacing/>
      <w:jc w:val="left"/>
    </w:pPr>
    <w:rPr>
      <w:rFonts w:ascii="Calibri" w:hAnsi="Calibri" w:cs="Calibri"/>
      <w:b/>
      <w:lang w:val="pt-BR"/>
    </w:rPr>
  </w:style>
  <w:style w:type="character" w:customStyle="1" w:styleId="TITULOChar">
    <w:name w:val="TITULO Char"/>
    <w:basedOn w:val="PargrafodaListaChar"/>
    <w:link w:val="TITULO"/>
    <w:rsid w:val="002E757E"/>
    <w:rPr>
      <w:rFonts w:ascii="Calibri" w:eastAsia="Arial MT" w:hAnsi="Calibri" w:cs="Calibri"/>
      <w:b/>
      <w:lang w:val="pt-BR"/>
    </w:rPr>
  </w:style>
  <w:style w:type="paragraph" w:customStyle="1" w:styleId="Subitem1">
    <w:name w:val="Subitem 1"/>
    <w:basedOn w:val="PargrafodaLista"/>
    <w:link w:val="Subitem1Char"/>
    <w:qFormat/>
    <w:rsid w:val="002E757E"/>
    <w:pPr>
      <w:widowControl/>
      <w:autoSpaceDE/>
      <w:autoSpaceDN/>
      <w:spacing w:after="160" w:line="259" w:lineRule="auto"/>
      <w:ind w:left="720" w:hanging="360"/>
      <w:contextualSpacing/>
    </w:pPr>
    <w:rPr>
      <w:lang w:val="pt-BR"/>
    </w:rPr>
  </w:style>
  <w:style w:type="character" w:customStyle="1" w:styleId="Subitem1Char">
    <w:name w:val="Subitem 1 Char"/>
    <w:basedOn w:val="PargrafodaListaChar"/>
    <w:link w:val="Subitem1"/>
    <w:rsid w:val="002E757E"/>
    <w:rPr>
      <w:rFonts w:ascii="Arial MT" w:eastAsia="Arial MT" w:hAnsi="Arial MT" w:cs="Arial MT"/>
      <w:lang w:val="pt-BR"/>
    </w:rPr>
  </w:style>
  <w:style w:type="paragraph" w:customStyle="1" w:styleId="Subitem3">
    <w:name w:val="Subitem 3"/>
    <w:basedOn w:val="PargrafodaLista"/>
    <w:link w:val="Subitem3Char"/>
    <w:qFormat/>
    <w:rsid w:val="002E757E"/>
    <w:pPr>
      <w:widowControl/>
      <w:numPr>
        <w:ilvl w:val="2"/>
        <w:numId w:val="4"/>
      </w:numPr>
      <w:autoSpaceDE/>
      <w:autoSpaceDN/>
      <w:spacing w:after="160" w:line="259" w:lineRule="auto"/>
      <w:contextualSpacing/>
    </w:pPr>
    <w:rPr>
      <w:lang w:val="pt-BR"/>
    </w:rPr>
  </w:style>
  <w:style w:type="character" w:customStyle="1" w:styleId="Subitem3Char">
    <w:name w:val="Subitem 3 Char"/>
    <w:basedOn w:val="PargrafodaListaChar"/>
    <w:link w:val="Subitem3"/>
    <w:rsid w:val="002E757E"/>
    <w:rPr>
      <w:rFonts w:ascii="Arial MT" w:eastAsia="Arial MT" w:hAnsi="Arial MT" w:cs="Arial MT"/>
      <w:lang w:val="pt-BR"/>
    </w:rPr>
  </w:style>
  <w:style w:type="paragraph" w:customStyle="1" w:styleId="SubitemAlfabeto">
    <w:name w:val="Subitem Alfabeto"/>
    <w:basedOn w:val="PargrafodaLista"/>
    <w:link w:val="SubitemAlfabetoChar"/>
    <w:qFormat/>
    <w:rsid w:val="002E757E"/>
    <w:pPr>
      <w:widowControl/>
      <w:numPr>
        <w:numId w:val="5"/>
      </w:numPr>
      <w:autoSpaceDE/>
      <w:autoSpaceDN/>
      <w:spacing w:after="160" w:line="259" w:lineRule="auto"/>
      <w:contextualSpacing/>
    </w:pPr>
    <w:rPr>
      <w:rFonts w:cstheme="minorHAnsi"/>
      <w:lang w:val="pt-BR"/>
    </w:rPr>
  </w:style>
  <w:style w:type="character" w:customStyle="1" w:styleId="SubitemAlfabetoChar">
    <w:name w:val="Subitem Alfabeto Char"/>
    <w:basedOn w:val="PargrafodaListaChar"/>
    <w:link w:val="SubitemAlfabeto"/>
    <w:rsid w:val="002E757E"/>
    <w:rPr>
      <w:rFonts w:ascii="Arial MT" w:eastAsia="Arial MT" w:hAnsi="Arial MT" w:cstheme="minorHAnsi"/>
      <w:lang w:val="pt-BR"/>
    </w:rPr>
  </w:style>
  <w:style w:type="character" w:customStyle="1" w:styleId="theme-text-color-4-3">
    <w:name w:val="theme-text-color-4-3"/>
    <w:basedOn w:val="Fontepargpadro"/>
    <w:rsid w:val="002E757E"/>
  </w:style>
  <w:style w:type="paragraph" w:customStyle="1" w:styleId="SUbItem-Edital">
    <w:name w:val="SUbItem- Edital"/>
    <w:basedOn w:val="Normal"/>
    <w:autoRedefine/>
    <w:qFormat/>
    <w:rsid w:val="008A6060"/>
    <w:pPr>
      <w:keepNext/>
      <w:keepLines/>
      <w:widowControl/>
      <w:autoSpaceDE/>
      <w:autoSpaceDN/>
      <w:ind w:left="284" w:hanging="648"/>
      <w:contextualSpacing/>
      <w:jc w:val="both"/>
    </w:pPr>
    <w:rPr>
      <w:rFonts w:ascii="Calibri" w:eastAsia="Times New Roman" w:hAnsi="Calibri" w:cs="Times New Roman"/>
      <w:bCs/>
      <w:color w:val="000099"/>
      <w:sz w:val="24"/>
      <w:szCs w:val="24"/>
      <w:lang w:val="pt-BR" w:eastAsia="pt-BR"/>
    </w:rPr>
  </w:style>
  <w:style w:type="paragraph" w:customStyle="1" w:styleId="Livro">
    <w:name w:val="Livro"/>
    <w:basedOn w:val="Normal"/>
    <w:link w:val="LivroChar"/>
    <w:qFormat/>
    <w:rsid w:val="001312BF"/>
    <w:pPr>
      <w:widowControl/>
      <w:autoSpaceDE/>
      <w:autoSpaceDN/>
      <w:spacing w:before="120" w:after="120"/>
      <w:jc w:val="center"/>
      <w:outlineLvl w:val="0"/>
    </w:pPr>
    <w:rPr>
      <w:rFonts w:ascii="Arial" w:eastAsia="Times New Roman" w:hAnsi="Arial" w:cs="Arial"/>
      <w:b/>
      <w:caps/>
      <w:sz w:val="24"/>
      <w:szCs w:val="24"/>
      <w:lang w:val="pt-BR" w:eastAsia="pt-BR"/>
    </w:rPr>
  </w:style>
  <w:style w:type="character" w:customStyle="1" w:styleId="LivroChar">
    <w:name w:val="Livro Char"/>
    <w:basedOn w:val="Fontepargpadro"/>
    <w:link w:val="Livro"/>
    <w:rsid w:val="001312BF"/>
    <w:rPr>
      <w:rFonts w:ascii="Arial" w:eastAsia="Times New Roman" w:hAnsi="Arial" w:cs="Arial"/>
      <w:b/>
      <w:caps/>
      <w:sz w:val="24"/>
      <w:szCs w:val="24"/>
      <w:lang w:val="pt-BR" w:eastAsia="pt-BR"/>
    </w:rPr>
  </w:style>
  <w:style w:type="paragraph" w:customStyle="1" w:styleId="TITULOATARP">
    <w:name w:val="TITULO ATA RP"/>
    <w:basedOn w:val="Ttulo2"/>
    <w:link w:val="TITULOATARPChar"/>
    <w:autoRedefine/>
    <w:uiPriority w:val="1"/>
    <w:qFormat/>
    <w:rsid w:val="00A73B9F"/>
    <w:pPr>
      <w:ind w:left="0"/>
      <w:jc w:val="both"/>
      <w:outlineLvl w:val="9"/>
    </w:pPr>
    <w:rPr>
      <w:rFonts w:ascii="Calibri" w:hAnsi="Calibri" w:cs="Calibri"/>
      <w:sz w:val="22"/>
      <w:szCs w:val="22"/>
      <w:u w:val="single"/>
    </w:rPr>
  </w:style>
  <w:style w:type="character" w:customStyle="1" w:styleId="Ttulo2Char">
    <w:name w:val="Título 2 Char"/>
    <w:aliases w:val="Titulo Negrito Char"/>
    <w:basedOn w:val="Fontepargpadro"/>
    <w:link w:val="Ttulo2"/>
    <w:uiPriority w:val="9"/>
    <w:rsid w:val="0038185D"/>
    <w:rPr>
      <w:rFonts w:ascii="Arial" w:eastAsia="Arial" w:hAnsi="Arial" w:cs="Arial"/>
      <w:b/>
      <w:bCs/>
      <w:sz w:val="20"/>
      <w:szCs w:val="20"/>
      <w:lang w:val="pt-PT"/>
    </w:rPr>
  </w:style>
  <w:style w:type="character" w:customStyle="1" w:styleId="TITULOATARPChar">
    <w:name w:val="TITULO ATA RP Char"/>
    <w:basedOn w:val="Ttulo2Char"/>
    <w:link w:val="TITULOATARP"/>
    <w:uiPriority w:val="1"/>
    <w:rsid w:val="00A73B9F"/>
    <w:rPr>
      <w:rFonts w:ascii="Calibri" w:eastAsia="Arial" w:hAnsi="Calibri" w:cs="Calibri"/>
      <w:b/>
      <w:bCs/>
      <w:sz w:val="20"/>
      <w:szCs w:val="20"/>
      <w:u w:val="single"/>
      <w:lang w:val="pt-PT"/>
    </w:rPr>
  </w:style>
  <w:style w:type="table" w:styleId="Tabelacomgrade">
    <w:name w:val="Table Grid"/>
    <w:basedOn w:val="Tabelanormal"/>
    <w:uiPriority w:val="59"/>
    <w:rsid w:val="009A4967"/>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ombreamentoClaro1">
    <w:name w:val="Sombreamento Claro1"/>
    <w:basedOn w:val="Tabelanormal"/>
    <w:uiPriority w:val="60"/>
    <w:rsid w:val="009A4967"/>
    <w:pPr>
      <w:widowControl/>
      <w:autoSpaceDE/>
      <w:autoSpaceDN/>
    </w:pPr>
    <w:rPr>
      <w:rFonts w:eastAsiaTheme="minorEastAsia"/>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emEspaamento">
    <w:name w:val="No Spacing"/>
    <w:uiPriority w:val="1"/>
    <w:qFormat/>
    <w:rsid w:val="009A4967"/>
    <w:pPr>
      <w:widowControl/>
      <w:autoSpaceDE/>
      <w:autoSpaceDN/>
    </w:pPr>
    <w:rPr>
      <w:rFonts w:eastAsiaTheme="minorEastAsia"/>
      <w:lang w:val="pt-BR" w:eastAsia="pt-BR"/>
    </w:rPr>
  </w:style>
  <w:style w:type="paragraph" w:customStyle="1" w:styleId="SubItem30">
    <w:name w:val="SubItem 3"/>
    <w:basedOn w:val="PargrafodaLista"/>
    <w:link w:val="SubItem3Char0"/>
    <w:uiPriority w:val="1"/>
    <w:qFormat/>
    <w:rsid w:val="00DD7B8E"/>
    <w:pPr>
      <w:numPr>
        <w:ilvl w:val="2"/>
        <w:numId w:val="2"/>
      </w:numPr>
      <w:tabs>
        <w:tab w:val="left" w:pos="567"/>
      </w:tabs>
      <w:spacing w:before="1" w:line="249" w:lineRule="auto"/>
      <w:ind w:left="0" w:right="74" w:firstLine="0"/>
    </w:pPr>
    <w:rPr>
      <w:rFonts w:asciiTheme="minorHAnsi" w:hAnsiTheme="minorHAnsi" w:cstheme="minorHAnsi"/>
      <w:sz w:val="24"/>
      <w:szCs w:val="24"/>
    </w:rPr>
  </w:style>
  <w:style w:type="paragraph" w:customStyle="1" w:styleId="3SUBITEM">
    <w:name w:val="3 SUBITEM"/>
    <w:basedOn w:val="SubItem30"/>
    <w:link w:val="3SUBITEMChar"/>
    <w:uiPriority w:val="1"/>
    <w:qFormat/>
    <w:rsid w:val="00DD7B8E"/>
  </w:style>
  <w:style w:type="character" w:customStyle="1" w:styleId="SubItem3Char0">
    <w:name w:val="SubItem 3 Char"/>
    <w:basedOn w:val="PargrafodaListaChar"/>
    <w:link w:val="SubItem30"/>
    <w:uiPriority w:val="1"/>
    <w:rsid w:val="00DD7B8E"/>
    <w:rPr>
      <w:rFonts w:ascii="Arial MT" w:eastAsia="Arial MT" w:hAnsi="Arial MT" w:cstheme="minorHAnsi"/>
      <w:sz w:val="24"/>
      <w:szCs w:val="24"/>
      <w:lang w:val="pt-PT"/>
    </w:rPr>
  </w:style>
  <w:style w:type="character" w:customStyle="1" w:styleId="3SUBITEMChar">
    <w:name w:val="3 SUBITEM Char"/>
    <w:basedOn w:val="SubItem3Char0"/>
    <w:link w:val="3SUBITEM"/>
    <w:uiPriority w:val="1"/>
    <w:rsid w:val="00DD7B8E"/>
    <w:rPr>
      <w:rFonts w:ascii="Arial MT" w:eastAsia="Arial MT" w:hAnsi="Arial MT" w:cstheme="minorHAnsi"/>
      <w:sz w:val="24"/>
      <w:szCs w:val="24"/>
      <w:lang w:val="pt-PT"/>
    </w:rPr>
  </w:style>
  <w:style w:type="paragraph" w:styleId="Sumrio2">
    <w:name w:val="toc 2"/>
    <w:basedOn w:val="Normal"/>
    <w:next w:val="Normal"/>
    <w:autoRedefine/>
    <w:uiPriority w:val="39"/>
    <w:unhideWhenUsed/>
    <w:rsid w:val="004E07B7"/>
    <w:pPr>
      <w:ind w:left="2268"/>
      <w:jc w:val="both"/>
      <w:outlineLvl w:val="0"/>
    </w:pPr>
    <w:rPr>
      <w:rFonts w:asciiTheme="minorHAnsi" w:hAnsiTheme="minorHAnsi" w:cstheme="minorHAnsi"/>
      <w:spacing w:val="1"/>
      <w:sz w:val="24"/>
      <w:szCs w:val="24"/>
    </w:rPr>
  </w:style>
  <w:style w:type="character" w:styleId="Nmerodelinha">
    <w:name w:val="line number"/>
    <w:basedOn w:val="Fontepargpadro"/>
    <w:uiPriority w:val="99"/>
    <w:semiHidden/>
    <w:unhideWhenUsed/>
    <w:rsid w:val="00833AB4"/>
  </w:style>
  <w:style w:type="paragraph" w:styleId="Textodenotaderodap">
    <w:name w:val="footnote text"/>
    <w:basedOn w:val="Normal"/>
    <w:link w:val="TextodenotaderodapChar"/>
    <w:semiHidden/>
    <w:unhideWhenUsed/>
    <w:rsid w:val="00384DC2"/>
    <w:rPr>
      <w:sz w:val="20"/>
      <w:szCs w:val="20"/>
    </w:rPr>
  </w:style>
  <w:style w:type="character" w:customStyle="1" w:styleId="TextodenotaderodapChar">
    <w:name w:val="Texto de nota de rodapé Char"/>
    <w:basedOn w:val="Fontepargpadro"/>
    <w:link w:val="Textodenotaderodap"/>
    <w:semiHidden/>
    <w:rsid w:val="00384DC2"/>
    <w:rPr>
      <w:rFonts w:ascii="Arial MT" w:eastAsia="Arial MT" w:hAnsi="Arial MT" w:cs="Arial MT"/>
      <w:sz w:val="20"/>
      <w:szCs w:val="20"/>
      <w:lang w:val="pt-PT"/>
    </w:rPr>
  </w:style>
  <w:style w:type="character" w:styleId="Refdenotaderodap">
    <w:name w:val="footnote reference"/>
    <w:basedOn w:val="Fontepargpadro"/>
    <w:semiHidden/>
    <w:unhideWhenUsed/>
    <w:rsid w:val="00384DC2"/>
    <w:rPr>
      <w:vertAlign w:val="superscript"/>
    </w:rPr>
  </w:style>
  <w:style w:type="paragraph" w:styleId="Reviso">
    <w:name w:val="Revision"/>
    <w:hidden/>
    <w:uiPriority w:val="99"/>
    <w:semiHidden/>
    <w:rsid w:val="000A06FA"/>
    <w:pPr>
      <w:widowControl/>
      <w:autoSpaceDE/>
      <w:autoSpaceDN/>
    </w:pPr>
    <w:rPr>
      <w:rFonts w:ascii="Arial MT" w:eastAsia="Arial MT" w:hAnsi="Arial MT" w:cs="Arial MT"/>
      <w:lang w:val="pt-PT"/>
    </w:rPr>
  </w:style>
  <w:style w:type="paragraph" w:customStyle="1" w:styleId="Default">
    <w:name w:val="Default"/>
    <w:rsid w:val="001C648D"/>
    <w:pPr>
      <w:widowControl/>
      <w:adjustRightInd w:val="0"/>
    </w:pPr>
    <w:rPr>
      <w:rFonts w:ascii="Arial" w:eastAsia="Times New Roman" w:hAnsi="Arial" w:cs="Arial"/>
      <w:color w:val="000000"/>
      <w:sz w:val="24"/>
      <w:szCs w:val="24"/>
      <w:lang w:val="pt-BR" w:eastAsia="pt-BR"/>
    </w:rPr>
  </w:style>
  <w:style w:type="character" w:customStyle="1" w:styleId="Ttulo3Char">
    <w:name w:val="Título 3 Char"/>
    <w:basedOn w:val="Fontepargpadro"/>
    <w:link w:val="Ttulo3"/>
    <w:rsid w:val="008E1876"/>
    <w:rPr>
      <w:rFonts w:ascii="Calibri" w:eastAsia="Calibri" w:hAnsi="Calibri" w:cs="Calibri"/>
      <w:b/>
      <w:sz w:val="28"/>
      <w:szCs w:val="28"/>
      <w:lang w:val="pt-BR" w:eastAsia="pt-BR"/>
    </w:rPr>
  </w:style>
  <w:style w:type="character" w:customStyle="1" w:styleId="Ttulo4Char">
    <w:name w:val="Título 4 Char"/>
    <w:basedOn w:val="Fontepargpadro"/>
    <w:link w:val="Ttulo4"/>
    <w:rsid w:val="008E1876"/>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8E1876"/>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8E1876"/>
    <w:rPr>
      <w:rFonts w:ascii="Calibri" w:eastAsia="Calibri" w:hAnsi="Calibri" w:cs="Calibri"/>
      <w:b/>
      <w:sz w:val="20"/>
      <w:szCs w:val="20"/>
      <w:lang w:val="pt-BR" w:eastAsia="pt-BR"/>
    </w:rPr>
  </w:style>
  <w:style w:type="character" w:customStyle="1" w:styleId="Ttulo7Char">
    <w:name w:val="Título 7 Char"/>
    <w:basedOn w:val="Fontepargpadro"/>
    <w:link w:val="Ttulo7"/>
    <w:rsid w:val="008E1876"/>
    <w:rPr>
      <w:rFonts w:ascii="Times New Roman" w:eastAsia="Times New Roman" w:hAnsi="Times New Roman" w:cs="Times New Roman"/>
      <w:b/>
      <w:sz w:val="28"/>
      <w:szCs w:val="20"/>
      <w:lang w:val="pt-BR" w:eastAsia="pt-BR"/>
    </w:rPr>
  </w:style>
  <w:style w:type="character" w:customStyle="1" w:styleId="TtuloChar">
    <w:name w:val="Título Char"/>
    <w:basedOn w:val="Fontepargpadro"/>
    <w:link w:val="Ttulo"/>
    <w:uiPriority w:val="10"/>
    <w:rsid w:val="008E1876"/>
    <w:rPr>
      <w:rFonts w:ascii="Arial MT" w:eastAsia="Arial MT" w:hAnsi="Arial MT" w:cs="Arial MT"/>
      <w:sz w:val="36"/>
      <w:szCs w:val="36"/>
      <w:u w:val="single" w:color="000000"/>
      <w:lang w:val="pt-PT"/>
    </w:rPr>
  </w:style>
  <w:style w:type="table" w:styleId="SombreamentoClaro">
    <w:name w:val="Light Shading"/>
    <w:basedOn w:val="Tabelanormal"/>
    <w:uiPriority w:val="60"/>
    <w:rsid w:val="008E1876"/>
    <w:pPr>
      <w:widowControl/>
      <w:autoSpaceDE/>
      <w:autoSpaceDN/>
    </w:pPr>
    <w:rPr>
      <w:rFonts w:ascii="Calibri" w:eastAsia="Calibri" w:hAnsi="Calibri" w:cs="Calibri"/>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tulo">
    <w:name w:val="Subtitle"/>
    <w:basedOn w:val="Normal"/>
    <w:next w:val="Normal"/>
    <w:link w:val="SubttuloChar"/>
    <w:uiPriority w:val="11"/>
    <w:qFormat/>
    <w:rsid w:val="008E1876"/>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8E1876"/>
    <w:rPr>
      <w:rFonts w:ascii="Georgia" w:eastAsia="Georgia" w:hAnsi="Georgia" w:cs="Georgia"/>
      <w:i/>
      <w:color w:val="666666"/>
      <w:sz w:val="48"/>
      <w:szCs w:val="48"/>
      <w:lang w:val="pt-BR" w:eastAsia="pt-BR"/>
    </w:rPr>
  </w:style>
  <w:style w:type="table" w:customStyle="1" w:styleId="Tabelacomgrade1">
    <w:name w:val="Tabela com grade1"/>
    <w:basedOn w:val="Tabelanormal"/>
    <w:next w:val="Tabelacomgrade"/>
    <w:uiPriority w:val="59"/>
    <w:rsid w:val="008E1876"/>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8E1876"/>
    <w:rPr>
      <w:b/>
      <w:bCs/>
    </w:rPr>
  </w:style>
  <w:style w:type="paragraph" w:styleId="Recuodecorpodetexto">
    <w:name w:val="Body Text Indent"/>
    <w:basedOn w:val="Normal"/>
    <w:link w:val="RecuodecorpodetextoChar"/>
    <w:rsid w:val="008E1876"/>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8E1876"/>
    <w:rPr>
      <w:rFonts w:ascii="Times New Roman" w:eastAsia="Times New Roman" w:hAnsi="Times New Roman" w:cs="Times New Roman"/>
      <w:sz w:val="24"/>
      <w:szCs w:val="24"/>
      <w:lang w:val="pt-BR" w:eastAsia="pt-BR"/>
    </w:rPr>
  </w:style>
  <w:style w:type="character" w:customStyle="1" w:styleId="style14style17">
    <w:name w:val="style14 style17"/>
    <w:basedOn w:val="Fontepargpadro"/>
    <w:rsid w:val="008E1876"/>
  </w:style>
  <w:style w:type="paragraph" w:customStyle="1" w:styleId="Estilo">
    <w:name w:val="Estilo"/>
    <w:rsid w:val="008E1876"/>
    <w:pPr>
      <w:adjustRightInd w:val="0"/>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semiHidden/>
    <w:unhideWhenUsed/>
    <w:rsid w:val="008E1876"/>
    <w:pPr>
      <w:widowControl/>
      <w:autoSpaceDE/>
      <w:autoSpaceDN/>
      <w:spacing w:after="120" w:line="276" w:lineRule="auto"/>
    </w:pPr>
    <w:rPr>
      <w:rFonts w:ascii="Calibri" w:eastAsia="Calibri" w:hAnsi="Calibri" w:cs="Times New Roman"/>
      <w:sz w:val="16"/>
      <w:szCs w:val="16"/>
      <w:lang w:val="pt-BR"/>
    </w:rPr>
  </w:style>
  <w:style w:type="character" w:customStyle="1" w:styleId="Corpodetexto3Char">
    <w:name w:val="Corpo de texto 3 Char"/>
    <w:basedOn w:val="Fontepargpadro"/>
    <w:link w:val="Corpodetexto3"/>
    <w:uiPriority w:val="99"/>
    <w:semiHidden/>
    <w:rsid w:val="008E1876"/>
    <w:rPr>
      <w:rFonts w:ascii="Calibri" w:eastAsia="Calibri" w:hAnsi="Calibri" w:cs="Times New Roman"/>
      <w:sz w:val="16"/>
      <w:szCs w:val="16"/>
      <w:lang w:val="pt-BR"/>
    </w:rPr>
  </w:style>
  <w:style w:type="character" w:customStyle="1" w:styleId="apple-converted-space">
    <w:name w:val="apple-converted-space"/>
    <w:basedOn w:val="Fontepargpadro"/>
    <w:rsid w:val="008E1876"/>
  </w:style>
  <w:style w:type="paragraph" w:customStyle="1" w:styleId="snippet">
    <w:name w:val="snippet"/>
    <w:basedOn w:val="Normal"/>
    <w:rsid w:val="008E1876"/>
    <w:pPr>
      <w:widowControl/>
      <w:autoSpaceDE/>
      <w:autoSpaceDN/>
      <w:spacing w:before="100" w:beforeAutospacing="1" w:after="100" w:afterAutospacing="1" w:line="270" w:lineRule="atLeast"/>
    </w:pPr>
    <w:rPr>
      <w:rFonts w:ascii="Times New Roman" w:eastAsia="Times New Roman" w:hAnsi="Times New Roman" w:cs="Times New Roman"/>
      <w:color w:val="404040"/>
      <w:sz w:val="18"/>
      <w:szCs w:val="18"/>
      <w:lang w:val="pt-BR" w:eastAsia="pt-BR"/>
    </w:rPr>
  </w:style>
  <w:style w:type="character" w:customStyle="1" w:styleId="pt-fontepargpadro-000001">
    <w:name w:val="pt-fontepargpadro-000001"/>
    <w:rsid w:val="008E1876"/>
  </w:style>
  <w:style w:type="character" w:customStyle="1" w:styleId="font51">
    <w:name w:val="font51"/>
    <w:basedOn w:val="Fontepargpadro"/>
    <w:rsid w:val="004E3060"/>
    <w:rPr>
      <w:rFonts w:ascii="Calibri" w:hAnsi="Calibri" w:cs="Calibri" w:hint="default"/>
      <w:b w:val="0"/>
      <w:bCs w:val="0"/>
      <w:i w:val="0"/>
      <w:iCs w:val="0"/>
      <w:strike w:val="0"/>
      <w:dstrike w:val="0"/>
      <w:color w:val="000000"/>
      <w:sz w:val="22"/>
      <w:szCs w:val="22"/>
      <w:u w:val="none"/>
      <w:effect w:val="none"/>
    </w:rPr>
  </w:style>
  <w:style w:type="character" w:styleId="MenoPendente">
    <w:name w:val="Unresolved Mention"/>
    <w:basedOn w:val="Fontepargpadro"/>
    <w:uiPriority w:val="99"/>
    <w:semiHidden/>
    <w:unhideWhenUsed/>
    <w:rsid w:val="00A6217C"/>
    <w:rPr>
      <w:color w:val="605E5C"/>
      <w:shd w:val="clear" w:color="auto" w:fill="E1DFDD"/>
    </w:rPr>
  </w:style>
  <w:style w:type="paragraph" w:customStyle="1" w:styleId="Nivel11">
    <w:name w:val="Nivel 1.1"/>
    <w:basedOn w:val="PargrafodaLista"/>
    <w:link w:val="Nivel11Char"/>
    <w:autoRedefine/>
    <w:uiPriority w:val="1"/>
    <w:qFormat/>
    <w:rsid w:val="009B3A82"/>
    <w:pPr>
      <w:ind w:left="0" w:firstLine="0"/>
    </w:pPr>
    <w:rPr>
      <w:rFonts w:ascii="Calibri" w:hAnsi="Calibri" w:cs="Calibri"/>
      <w:szCs w:val="24"/>
    </w:rPr>
  </w:style>
  <w:style w:type="character" w:customStyle="1" w:styleId="Nivel11Char">
    <w:name w:val="Nivel 1.1 Char"/>
    <w:link w:val="Nivel11"/>
    <w:uiPriority w:val="1"/>
    <w:rsid w:val="009B3A82"/>
    <w:rPr>
      <w:rFonts w:ascii="Calibri" w:eastAsia="Arial MT" w:hAnsi="Calibri" w:cs="Calibri"/>
      <w:szCs w:val="24"/>
      <w:lang w:val="pt-PT"/>
    </w:rPr>
  </w:style>
  <w:style w:type="numbering" w:customStyle="1" w:styleId="Listaatual1">
    <w:name w:val="Lista atual1"/>
    <w:uiPriority w:val="99"/>
    <w:rsid w:val="00ED460A"/>
    <w:pPr>
      <w:numPr>
        <w:numId w:val="7"/>
      </w:numPr>
    </w:pPr>
  </w:style>
  <w:style w:type="table" w:customStyle="1" w:styleId="TableGrid">
    <w:name w:val="TableGrid"/>
    <w:rsid w:val="00A2640B"/>
    <w:pPr>
      <w:widowControl/>
      <w:autoSpaceDE/>
      <w:autoSpaceDN/>
    </w:pPr>
    <w:rPr>
      <w:rFonts w:eastAsiaTheme="minorEastAsia"/>
      <w:lang w:val="pt-BR" w:eastAsia="pt-BR"/>
    </w:rPr>
    <w:tblPr>
      <w:tblCellMar>
        <w:top w:w="0" w:type="dxa"/>
        <w:left w:w="0" w:type="dxa"/>
        <w:bottom w:w="0" w:type="dxa"/>
        <w:right w:w="0" w:type="dxa"/>
      </w:tblCellMar>
    </w:tblPr>
  </w:style>
  <w:style w:type="paragraph" w:customStyle="1" w:styleId="msonormal0">
    <w:name w:val="msonormal"/>
    <w:basedOn w:val="Normal"/>
    <w:rsid w:val="00FD333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FD333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FD333B"/>
    <w:pPr>
      <w:widowControl/>
      <w:pBdr>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67">
    <w:name w:val="xl67"/>
    <w:basedOn w:val="Normal"/>
    <w:rsid w:val="00FD333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68">
    <w:name w:val="xl68"/>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69">
    <w:name w:val="xl69"/>
    <w:basedOn w:val="Normal"/>
    <w:rsid w:val="00FD333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1">
    <w:name w:val="xl71"/>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6">
    <w:name w:val="xl76"/>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color w:val="000000"/>
      <w:sz w:val="24"/>
      <w:szCs w:val="24"/>
      <w:lang w:val="pt-BR" w:eastAsia="pt-BR"/>
    </w:rPr>
  </w:style>
  <w:style w:type="paragraph" w:customStyle="1" w:styleId="xl77">
    <w:name w:val="xl77"/>
    <w:basedOn w:val="Normal"/>
    <w:rsid w:val="00FD333B"/>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78">
    <w:name w:val="xl78"/>
    <w:basedOn w:val="Normal"/>
    <w:rsid w:val="00FD333B"/>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79">
    <w:name w:val="xl79"/>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80">
    <w:name w:val="xl80"/>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table" w:styleId="GradeClara">
    <w:name w:val="Light Grid"/>
    <w:basedOn w:val="Tabelanormal"/>
    <w:uiPriority w:val="62"/>
    <w:rsid w:val="00235CC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8816">
      <w:bodyDiv w:val="1"/>
      <w:marLeft w:val="0"/>
      <w:marRight w:val="0"/>
      <w:marTop w:val="0"/>
      <w:marBottom w:val="0"/>
      <w:divBdr>
        <w:top w:val="none" w:sz="0" w:space="0" w:color="auto"/>
        <w:left w:val="none" w:sz="0" w:space="0" w:color="auto"/>
        <w:bottom w:val="none" w:sz="0" w:space="0" w:color="auto"/>
        <w:right w:val="none" w:sz="0" w:space="0" w:color="auto"/>
      </w:divBdr>
    </w:div>
    <w:div w:id="167719575">
      <w:bodyDiv w:val="1"/>
      <w:marLeft w:val="0"/>
      <w:marRight w:val="0"/>
      <w:marTop w:val="0"/>
      <w:marBottom w:val="0"/>
      <w:divBdr>
        <w:top w:val="none" w:sz="0" w:space="0" w:color="auto"/>
        <w:left w:val="none" w:sz="0" w:space="0" w:color="auto"/>
        <w:bottom w:val="none" w:sz="0" w:space="0" w:color="auto"/>
        <w:right w:val="none" w:sz="0" w:space="0" w:color="auto"/>
      </w:divBdr>
    </w:div>
    <w:div w:id="232546526">
      <w:bodyDiv w:val="1"/>
      <w:marLeft w:val="0"/>
      <w:marRight w:val="0"/>
      <w:marTop w:val="0"/>
      <w:marBottom w:val="0"/>
      <w:divBdr>
        <w:top w:val="none" w:sz="0" w:space="0" w:color="auto"/>
        <w:left w:val="none" w:sz="0" w:space="0" w:color="auto"/>
        <w:bottom w:val="none" w:sz="0" w:space="0" w:color="auto"/>
        <w:right w:val="none" w:sz="0" w:space="0" w:color="auto"/>
      </w:divBdr>
    </w:div>
    <w:div w:id="326637195">
      <w:bodyDiv w:val="1"/>
      <w:marLeft w:val="0"/>
      <w:marRight w:val="0"/>
      <w:marTop w:val="0"/>
      <w:marBottom w:val="0"/>
      <w:divBdr>
        <w:top w:val="none" w:sz="0" w:space="0" w:color="auto"/>
        <w:left w:val="none" w:sz="0" w:space="0" w:color="auto"/>
        <w:bottom w:val="none" w:sz="0" w:space="0" w:color="auto"/>
        <w:right w:val="none" w:sz="0" w:space="0" w:color="auto"/>
      </w:divBdr>
    </w:div>
    <w:div w:id="364449679">
      <w:bodyDiv w:val="1"/>
      <w:marLeft w:val="0"/>
      <w:marRight w:val="0"/>
      <w:marTop w:val="0"/>
      <w:marBottom w:val="0"/>
      <w:divBdr>
        <w:top w:val="none" w:sz="0" w:space="0" w:color="auto"/>
        <w:left w:val="none" w:sz="0" w:space="0" w:color="auto"/>
        <w:bottom w:val="none" w:sz="0" w:space="0" w:color="auto"/>
        <w:right w:val="none" w:sz="0" w:space="0" w:color="auto"/>
      </w:divBdr>
    </w:div>
    <w:div w:id="388958857">
      <w:bodyDiv w:val="1"/>
      <w:marLeft w:val="0"/>
      <w:marRight w:val="0"/>
      <w:marTop w:val="0"/>
      <w:marBottom w:val="0"/>
      <w:divBdr>
        <w:top w:val="none" w:sz="0" w:space="0" w:color="auto"/>
        <w:left w:val="none" w:sz="0" w:space="0" w:color="auto"/>
        <w:bottom w:val="none" w:sz="0" w:space="0" w:color="auto"/>
        <w:right w:val="none" w:sz="0" w:space="0" w:color="auto"/>
      </w:divBdr>
    </w:div>
    <w:div w:id="395249344">
      <w:bodyDiv w:val="1"/>
      <w:marLeft w:val="0"/>
      <w:marRight w:val="0"/>
      <w:marTop w:val="0"/>
      <w:marBottom w:val="0"/>
      <w:divBdr>
        <w:top w:val="none" w:sz="0" w:space="0" w:color="auto"/>
        <w:left w:val="none" w:sz="0" w:space="0" w:color="auto"/>
        <w:bottom w:val="none" w:sz="0" w:space="0" w:color="auto"/>
        <w:right w:val="none" w:sz="0" w:space="0" w:color="auto"/>
      </w:divBdr>
    </w:div>
    <w:div w:id="476916266">
      <w:bodyDiv w:val="1"/>
      <w:marLeft w:val="0"/>
      <w:marRight w:val="0"/>
      <w:marTop w:val="0"/>
      <w:marBottom w:val="0"/>
      <w:divBdr>
        <w:top w:val="none" w:sz="0" w:space="0" w:color="auto"/>
        <w:left w:val="none" w:sz="0" w:space="0" w:color="auto"/>
        <w:bottom w:val="none" w:sz="0" w:space="0" w:color="auto"/>
        <w:right w:val="none" w:sz="0" w:space="0" w:color="auto"/>
      </w:divBdr>
    </w:div>
    <w:div w:id="578750487">
      <w:bodyDiv w:val="1"/>
      <w:marLeft w:val="0"/>
      <w:marRight w:val="0"/>
      <w:marTop w:val="0"/>
      <w:marBottom w:val="0"/>
      <w:divBdr>
        <w:top w:val="none" w:sz="0" w:space="0" w:color="auto"/>
        <w:left w:val="none" w:sz="0" w:space="0" w:color="auto"/>
        <w:bottom w:val="none" w:sz="0" w:space="0" w:color="auto"/>
        <w:right w:val="none" w:sz="0" w:space="0" w:color="auto"/>
      </w:divBdr>
    </w:div>
    <w:div w:id="620303159">
      <w:bodyDiv w:val="1"/>
      <w:marLeft w:val="0"/>
      <w:marRight w:val="0"/>
      <w:marTop w:val="0"/>
      <w:marBottom w:val="0"/>
      <w:divBdr>
        <w:top w:val="none" w:sz="0" w:space="0" w:color="auto"/>
        <w:left w:val="none" w:sz="0" w:space="0" w:color="auto"/>
        <w:bottom w:val="none" w:sz="0" w:space="0" w:color="auto"/>
        <w:right w:val="none" w:sz="0" w:space="0" w:color="auto"/>
      </w:divBdr>
    </w:div>
    <w:div w:id="630012711">
      <w:bodyDiv w:val="1"/>
      <w:marLeft w:val="0"/>
      <w:marRight w:val="0"/>
      <w:marTop w:val="0"/>
      <w:marBottom w:val="0"/>
      <w:divBdr>
        <w:top w:val="none" w:sz="0" w:space="0" w:color="auto"/>
        <w:left w:val="none" w:sz="0" w:space="0" w:color="auto"/>
        <w:bottom w:val="none" w:sz="0" w:space="0" w:color="auto"/>
        <w:right w:val="none" w:sz="0" w:space="0" w:color="auto"/>
      </w:divBdr>
    </w:div>
    <w:div w:id="671374619">
      <w:bodyDiv w:val="1"/>
      <w:marLeft w:val="0"/>
      <w:marRight w:val="0"/>
      <w:marTop w:val="0"/>
      <w:marBottom w:val="0"/>
      <w:divBdr>
        <w:top w:val="none" w:sz="0" w:space="0" w:color="auto"/>
        <w:left w:val="none" w:sz="0" w:space="0" w:color="auto"/>
        <w:bottom w:val="none" w:sz="0" w:space="0" w:color="auto"/>
        <w:right w:val="none" w:sz="0" w:space="0" w:color="auto"/>
      </w:divBdr>
    </w:div>
    <w:div w:id="684480247">
      <w:bodyDiv w:val="1"/>
      <w:marLeft w:val="0"/>
      <w:marRight w:val="0"/>
      <w:marTop w:val="0"/>
      <w:marBottom w:val="0"/>
      <w:divBdr>
        <w:top w:val="none" w:sz="0" w:space="0" w:color="auto"/>
        <w:left w:val="none" w:sz="0" w:space="0" w:color="auto"/>
        <w:bottom w:val="none" w:sz="0" w:space="0" w:color="auto"/>
        <w:right w:val="none" w:sz="0" w:space="0" w:color="auto"/>
      </w:divBdr>
    </w:div>
    <w:div w:id="762607529">
      <w:bodyDiv w:val="1"/>
      <w:marLeft w:val="0"/>
      <w:marRight w:val="0"/>
      <w:marTop w:val="0"/>
      <w:marBottom w:val="0"/>
      <w:divBdr>
        <w:top w:val="none" w:sz="0" w:space="0" w:color="auto"/>
        <w:left w:val="none" w:sz="0" w:space="0" w:color="auto"/>
        <w:bottom w:val="none" w:sz="0" w:space="0" w:color="auto"/>
        <w:right w:val="none" w:sz="0" w:space="0" w:color="auto"/>
      </w:divBdr>
    </w:div>
    <w:div w:id="793908580">
      <w:bodyDiv w:val="1"/>
      <w:marLeft w:val="0"/>
      <w:marRight w:val="0"/>
      <w:marTop w:val="0"/>
      <w:marBottom w:val="0"/>
      <w:divBdr>
        <w:top w:val="none" w:sz="0" w:space="0" w:color="auto"/>
        <w:left w:val="none" w:sz="0" w:space="0" w:color="auto"/>
        <w:bottom w:val="none" w:sz="0" w:space="0" w:color="auto"/>
        <w:right w:val="none" w:sz="0" w:space="0" w:color="auto"/>
      </w:divBdr>
    </w:div>
    <w:div w:id="794257509">
      <w:bodyDiv w:val="1"/>
      <w:marLeft w:val="0"/>
      <w:marRight w:val="0"/>
      <w:marTop w:val="0"/>
      <w:marBottom w:val="0"/>
      <w:divBdr>
        <w:top w:val="none" w:sz="0" w:space="0" w:color="auto"/>
        <w:left w:val="none" w:sz="0" w:space="0" w:color="auto"/>
        <w:bottom w:val="none" w:sz="0" w:space="0" w:color="auto"/>
        <w:right w:val="none" w:sz="0" w:space="0" w:color="auto"/>
      </w:divBdr>
    </w:div>
    <w:div w:id="1065681676">
      <w:bodyDiv w:val="1"/>
      <w:marLeft w:val="0"/>
      <w:marRight w:val="0"/>
      <w:marTop w:val="0"/>
      <w:marBottom w:val="0"/>
      <w:divBdr>
        <w:top w:val="none" w:sz="0" w:space="0" w:color="auto"/>
        <w:left w:val="none" w:sz="0" w:space="0" w:color="auto"/>
        <w:bottom w:val="none" w:sz="0" w:space="0" w:color="auto"/>
        <w:right w:val="none" w:sz="0" w:space="0" w:color="auto"/>
      </w:divBdr>
    </w:div>
    <w:div w:id="1119031636">
      <w:bodyDiv w:val="1"/>
      <w:marLeft w:val="0"/>
      <w:marRight w:val="0"/>
      <w:marTop w:val="0"/>
      <w:marBottom w:val="0"/>
      <w:divBdr>
        <w:top w:val="none" w:sz="0" w:space="0" w:color="auto"/>
        <w:left w:val="none" w:sz="0" w:space="0" w:color="auto"/>
        <w:bottom w:val="none" w:sz="0" w:space="0" w:color="auto"/>
        <w:right w:val="none" w:sz="0" w:space="0" w:color="auto"/>
      </w:divBdr>
    </w:div>
    <w:div w:id="1546404552">
      <w:bodyDiv w:val="1"/>
      <w:marLeft w:val="0"/>
      <w:marRight w:val="0"/>
      <w:marTop w:val="0"/>
      <w:marBottom w:val="0"/>
      <w:divBdr>
        <w:top w:val="none" w:sz="0" w:space="0" w:color="auto"/>
        <w:left w:val="none" w:sz="0" w:space="0" w:color="auto"/>
        <w:bottom w:val="none" w:sz="0" w:space="0" w:color="auto"/>
        <w:right w:val="none" w:sz="0" w:space="0" w:color="auto"/>
      </w:divBdr>
    </w:div>
    <w:div w:id="1737850834">
      <w:bodyDiv w:val="1"/>
      <w:marLeft w:val="0"/>
      <w:marRight w:val="0"/>
      <w:marTop w:val="0"/>
      <w:marBottom w:val="0"/>
      <w:divBdr>
        <w:top w:val="none" w:sz="0" w:space="0" w:color="auto"/>
        <w:left w:val="none" w:sz="0" w:space="0" w:color="auto"/>
        <w:bottom w:val="none" w:sz="0" w:space="0" w:color="auto"/>
        <w:right w:val="none" w:sz="0" w:space="0" w:color="auto"/>
      </w:divBdr>
    </w:div>
    <w:div w:id="2042586276">
      <w:bodyDiv w:val="1"/>
      <w:marLeft w:val="0"/>
      <w:marRight w:val="0"/>
      <w:marTop w:val="0"/>
      <w:marBottom w:val="0"/>
      <w:divBdr>
        <w:top w:val="none" w:sz="0" w:space="0" w:color="auto"/>
        <w:left w:val="none" w:sz="0" w:space="0" w:color="auto"/>
        <w:bottom w:val="none" w:sz="0" w:space="0" w:color="auto"/>
        <w:right w:val="none" w:sz="0" w:space="0" w:color="auto"/>
      </w:divBdr>
    </w:div>
    <w:div w:id="2063627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7D748-6FD8-4764-AB06-2DF2B5B52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7546</Words>
  <Characters>40752</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48202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generos alimenticios estocaveis</dc:subject>
  <dc:creator>usuario</dc:creator>
  <cp:keywords/>
  <dc:description/>
  <cp:lastModifiedBy>Camila Praxedes</cp:lastModifiedBy>
  <cp:revision>3</cp:revision>
  <cp:lastPrinted>2026-03-04T14:04:00Z</cp:lastPrinted>
  <dcterms:created xsi:type="dcterms:W3CDTF">2026-03-04T14:05:00Z</dcterms:created>
  <dcterms:modified xsi:type="dcterms:W3CDTF">2026-03-04T14:07:00Z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2023-11-28T00:00:00Z</vt:filetime>
  </property>
  <property fmtid="{D5CDD505-2E9C-101B-9397-08002B2CF9AE}" pid="3" name="Creator">
    <vt:lpwstr>WPS Writer</vt:lpwstr>
  </property>
  <property fmtid="{D5CDD505-2E9C-101B-9397-08002B2CF9AE}" pid="4" name="LastSaved">
    <vt:filetime>2024-01-09T00:00:00Z</vt:filetime>
  </property>
  <property fmtid="{D5CDD505-2E9C-101B-9397-08002B2CF9AE}" pid="5" name="SourceModified">
    <vt:lpwstr>D:20231128171257+20'12'</vt:lpwstr>
  </property>
</Properties>
</file>