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54628" w14:textId="6A62C999" w:rsidR="00D078E2" w:rsidRPr="00714B68" w:rsidRDefault="00D078E2" w:rsidP="00D078E2">
      <w:pPr>
        <w:pStyle w:val="TITULO"/>
        <w:numPr>
          <w:ilvl w:val="0"/>
          <w:numId w:val="0"/>
        </w:numPr>
        <w:spacing w:line="240" w:lineRule="auto"/>
        <w:jc w:val="both"/>
        <w:rPr>
          <w:b w:val="0"/>
          <w:sz w:val="24"/>
          <w:szCs w:val="24"/>
        </w:rPr>
      </w:pPr>
      <w:bookmarkStart w:id="0" w:name="_Toc159835225"/>
    </w:p>
    <w:tbl>
      <w:tblPr>
        <w:tblpPr w:leftFromText="141" w:rightFromText="141" w:vertAnchor="text" w:horzAnchor="margin" w:tblpY="116"/>
        <w:tblW w:w="9089" w:type="dxa"/>
        <w:tblCellMar>
          <w:left w:w="70" w:type="dxa"/>
          <w:right w:w="70" w:type="dxa"/>
        </w:tblCellMar>
        <w:tblLook w:val="04A0" w:firstRow="1" w:lastRow="0" w:firstColumn="1" w:lastColumn="0" w:noHBand="0" w:noVBand="1"/>
      </w:tblPr>
      <w:tblGrid>
        <w:gridCol w:w="604"/>
        <w:gridCol w:w="3683"/>
        <w:gridCol w:w="982"/>
        <w:gridCol w:w="702"/>
        <w:gridCol w:w="1559"/>
        <w:gridCol w:w="1559"/>
      </w:tblGrid>
      <w:tr w:rsidR="00AB6E49" w:rsidRPr="006A2B07" w14:paraId="63E01486" w14:textId="77777777" w:rsidTr="00981102">
        <w:trPr>
          <w:trHeight w:val="255"/>
        </w:trPr>
        <w:tc>
          <w:tcPr>
            <w:tcW w:w="9089" w:type="dxa"/>
            <w:gridSpan w:val="6"/>
            <w:tcBorders>
              <w:top w:val="single" w:sz="4" w:space="0" w:color="auto"/>
              <w:left w:val="single" w:sz="4" w:space="0" w:color="auto"/>
              <w:bottom w:val="single" w:sz="4" w:space="0" w:color="auto"/>
              <w:right w:val="single" w:sz="4" w:space="0" w:color="auto"/>
            </w:tcBorders>
            <w:shd w:val="clear" w:color="000000" w:fill="D9D9D9"/>
            <w:vAlign w:val="center"/>
          </w:tcPr>
          <w:p w14:paraId="7EECF781" w14:textId="43B33C5D" w:rsidR="00AB6E49" w:rsidRPr="006A2B07" w:rsidRDefault="00AB6E49" w:rsidP="006A2B07">
            <w:pPr>
              <w:jc w:val="center"/>
              <w:rPr>
                <w:rFonts w:ascii="Calibri" w:eastAsia="Times New Roman" w:hAnsi="Calibri" w:cs="Calibri"/>
                <w:b/>
                <w:bCs/>
                <w:sz w:val="24"/>
                <w:szCs w:val="24"/>
              </w:rPr>
            </w:pPr>
            <w:r>
              <w:rPr>
                <w:rFonts w:ascii="Calibri" w:eastAsia="Times New Roman" w:hAnsi="Calibri" w:cs="Calibri"/>
                <w:b/>
                <w:bCs/>
                <w:sz w:val="24"/>
                <w:szCs w:val="24"/>
              </w:rPr>
              <w:t>LOTE ÚNICO</w:t>
            </w:r>
          </w:p>
        </w:tc>
      </w:tr>
      <w:tr w:rsidR="00714B68" w:rsidRPr="006A2B07" w14:paraId="137F4FD1" w14:textId="77777777" w:rsidTr="006A2B07">
        <w:trPr>
          <w:trHeight w:val="255"/>
        </w:trPr>
        <w:tc>
          <w:tcPr>
            <w:tcW w:w="6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B4CBF4" w14:textId="77777777" w:rsidR="00714B68" w:rsidRPr="006A2B07" w:rsidRDefault="00714B68" w:rsidP="0012204A">
            <w:pPr>
              <w:jc w:val="center"/>
              <w:rPr>
                <w:rFonts w:ascii="Calibri" w:eastAsia="Times New Roman" w:hAnsi="Calibri" w:cs="Calibri"/>
                <w:b/>
                <w:bCs/>
                <w:sz w:val="24"/>
                <w:szCs w:val="24"/>
              </w:rPr>
            </w:pPr>
            <w:r w:rsidRPr="006A2B07">
              <w:rPr>
                <w:rFonts w:ascii="Calibri" w:eastAsia="Times New Roman" w:hAnsi="Calibri" w:cs="Calibri"/>
                <w:b/>
                <w:bCs/>
                <w:sz w:val="24"/>
                <w:szCs w:val="24"/>
              </w:rPr>
              <w:t>Item</w:t>
            </w:r>
          </w:p>
        </w:tc>
        <w:tc>
          <w:tcPr>
            <w:tcW w:w="3683" w:type="dxa"/>
            <w:tcBorders>
              <w:top w:val="single" w:sz="4" w:space="0" w:color="auto"/>
              <w:left w:val="nil"/>
              <w:bottom w:val="single" w:sz="4" w:space="0" w:color="auto"/>
              <w:right w:val="single" w:sz="4" w:space="0" w:color="auto"/>
            </w:tcBorders>
            <w:shd w:val="clear" w:color="000000" w:fill="D9D9D9"/>
            <w:vAlign w:val="center"/>
            <w:hideMark/>
          </w:tcPr>
          <w:p w14:paraId="17010F8F" w14:textId="77777777" w:rsidR="00714B68" w:rsidRPr="006A2B07" w:rsidRDefault="00714B68" w:rsidP="0012204A">
            <w:pPr>
              <w:jc w:val="center"/>
              <w:rPr>
                <w:rFonts w:ascii="Calibri" w:eastAsia="Times New Roman" w:hAnsi="Calibri" w:cs="Calibri"/>
                <w:b/>
                <w:bCs/>
                <w:sz w:val="24"/>
                <w:szCs w:val="24"/>
              </w:rPr>
            </w:pPr>
            <w:r w:rsidRPr="006A2B07">
              <w:rPr>
                <w:rFonts w:ascii="Calibri" w:eastAsia="Times New Roman" w:hAnsi="Calibri" w:cs="Calibri"/>
                <w:b/>
                <w:bCs/>
                <w:sz w:val="24"/>
                <w:szCs w:val="24"/>
              </w:rPr>
              <w:t>SERVIÇOS PARA PREFEITURA E CÂMARA</w:t>
            </w:r>
          </w:p>
        </w:tc>
        <w:tc>
          <w:tcPr>
            <w:tcW w:w="982" w:type="dxa"/>
            <w:tcBorders>
              <w:top w:val="single" w:sz="4" w:space="0" w:color="auto"/>
              <w:left w:val="nil"/>
              <w:bottom w:val="single" w:sz="4" w:space="0" w:color="auto"/>
              <w:right w:val="single" w:sz="4" w:space="0" w:color="auto"/>
            </w:tcBorders>
            <w:shd w:val="clear" w:color="000000" w:fill="D9D9D9"/>
            <w:vAlign w:val="center"/>
            <w:hideMark/>
          </w:tcPr>
          <w:p w14:paraId="1EBE921B" w14:textId="77777777" w:rsidR="00714B68" w:rsidRPr="006A2B07" w:rsidRDefault="00714B68" w:rsidP="0012204A">
            <w:pPr>
              <w:jc w:val="center"/>
              <w:rPr>
                <w:rFonts w:ascii="Calibri" w:eastAsia="Times New Roman" w:hAnsi="Calibri" w:cs="Calibri"/>
                <w:b/>
                <w:bCs/>
                <w:sz w:val="24"/>
                <w:szCs w:val="24"/>
              </w:rPr>
            </w:pPr>
            <w:r w:rsidRPr="006A2B07">
              <w:rPr>
                <w:rFonts w:ascii="Calibri" w:eastAsia="Times New Roman" w:hAnsi="Calibri" w:cs="Calibri"/>
                <w:b/>
                <w:bCs/>
                <w:sz w:val="24"/>
                <w:szCs w:val="24"/>
              </w:rPr>
              <w:t>Unidade</w:t>
            </w:r>
          </w:p>
        </w:tc>
        <w:tc>
          <w:tcPr>
            <w:tcW w:w="702" w:type="dxa"/>
            <w:tcBorders>
              <w:top w:val="single" w:sz="4" w:space="0" w:color="auto"/>
              <w:left w:val="nil"/>
              <w:bottom w:val="single" w:sz="4" w:space="0" w:color="auto"/>
              <w:right w:val="single" w:sz="4" w:space="0" w:color="auto"/>
            </w:tcBorders>
            <w:shd w:val="clear" w:color="000000" w:fill="D9D9D9"/>
            <w:vAlign w:val="center"/>
            <w:hideMark/>
          </w:tcPr>
          <w:p w14:paraId="0FF7CF48" w14:textId="77777777" w:rsidR="00714B68" w:rsidRPr="006A2B07" w:rsidRDefault="00714B68" w:rsidP="00714B68">
            <w:pPr>
              <w:jc w:val="center"/>
              <w:rPr>
                <w:rFonts w:ascii="Calibri" w:eastAsia="Times New Roman" w:hAnsi="Calibri" w:cs="Calibri"/>
                <w:b/>
                <w:bCs/>
                <w:sz w:val="24"/>
                <w:szCs w:val="24"/>
              </w:rPr>
            </w:pPr>
            <w:r w:rsidRPr="006A2B07">
              <w:rPr>
                <w:rFonts w:ascii="Calibri" w:eastAsia="Times New Roman" w:hAnsi="Calibri" w:cs="Calibri"/>
                <w:b/>
                <w:bCs/>
                <w:sz w:val="24"/>
                <w:szCs w:val="24"/>
              </w:rPr>
              <w:t>Qtde.</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30D7BCD9" w14:textId="0D828203" w:rsidR="00714B68" w:rsidRPr="006A2B07" w:rsidRDefault="00714B68" w:rsidP="006A2B07">
            <w:pPr>
              <w:jc w:val="center"/>
              <w:rPr>
                <w:rFonts w:ascii="Calibri" w:eastAsia="Times New Roman" w:hAnsi="Calibri" w:cs="Calibri"/>
                <w:b/>
                <w:bCs/>
                <w:sz w:val="24"/>
                <w:szCs w:val="24"/>
              </w:rPr>
            </w:pPr>
            <w:r w:rsidRPr="006A2B07">
              <w:rPr>
                <w:rFonts w:ascii="Calibri" w:eastAsia="Times New Roman" w:hAnsi="Calibri" w:cs="Calibri"/>
                <w:b/>
                <w:bCs/>
                <w:sz w:val="24"/>
                <w:szCs w:val="24"/>
              </w:rPr>
              <w:t>Unit.(Mensal)</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5F749371" w14:textId="58B9ECEC" w:rsidR="00714B68" w:rsidRPr="006A2B07" w:rsidRDefault="00714B68" w:rsidP="006A2B07">
            <w:pPr>
              <w:jc w:val="center"/>
              <w:rPr>
                <w:rFonts w:ascii="Calibri" w:eastAsia="Times New Roman" w:hAnsi="Calibri" w:cs="Calibri"/>
                <w:b/>
                <w:bCs/>
                <w:sz w:val="24"/>
                <w:szCs w:val="24"/>
              </w:rPr>
            </w:pPr>
            <w:r w:rsidRPr="006A2B07">
              <w:rPr>
                <w:rFonts w:ascii="Calibri" w:eastAsia="Times New Roman" w:hAnsi="Calibri" w:cs="Calibri"/>
                <w:b/>
                <w:bCs/>
                <w:sz w:val="24"/>
                <w:szCs w:val="24"/>
              </w:rPr>
              <w:t>Total 12</w:t>
            </w:r>
            <w:r w:rsidR="006A2B07">
              <w:rPr>
                <w:rFonts w:ascii="Calibri" w:eastAsia="Times New Roman" w:hAnsi="Calibri" w:cs="Calibri"/>
                <w:b/>
                <w:bCs/>
                <w:sz w:val="24"/>
                <w:szCs w:val="24"/>
              </w:rPr>
              <w:t xml:space="preserve"> </w:t>
            </w:r>
            <w:r w:rsidRPr="006A2B07">
              <w:rPr>
                <w:rFonts w:ascii="Calibri" w:eastAsia="Times New Roman" w:hAnsi="Calibri" w:cs="Calibri"/>
                <w:b/>
                <w:bCs/>
                <w:sz w:val="24"/>
                <w:szCs w:val="24"/>
              </w:rPr>
              <w:t>Meses</w:t>
            </w:r>
          </w:p>
        </w:tc>
      </w:tr>
      <w:tr w:rsidR="00714B68" w:rsidRPr="006A2B07" w14:paraId="05038194" w14:textId="77777777" w:rsidTr="006A2B07">
        <w:trPr>
          <w:trHeight w:val="255"/>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1625D21B" w14:textId="77777777" w:rsidR="00714B68" w:rsidRPr="006A2B07" w:rsidRDefault="00714B68" w:rsidP="0012204A">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w:t>
            </w:r>
          </w:p>
        </w:tc>
        <w:tc>
          <w:tcPr>
            <w:tcW w:w="3683" w:type="dxa"/>
            <w:tcBorders>
              <w:top w:val="nil"/>
              <w:left w:val="nil"/>
              <w:bottom w:val="single" w:sz="4" w:space="0" w:color="auto"/>
              <w:right w:val="single" w:sz="4" w:space="0" w:color="auto"/>
            </w:tcBorders>
            <w:shd w:val="clear" w:color="auto" w:fill="auto"/>
            <w:noWrap/>
            <w:vAlign w:val="center"/>
            <w:hideMark/>
          </w:tcPr>
          <w:p w14:paraId="43FA0CBB" w14:textId="77777777" w:rsidR="00714B68" w:rsidRPr="006A2B07" w:rsidRDefault="00714B68" w:rsidP="0012204A">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Serviços de fornecimento de licença de uso dos Sistemas/Módulos</w:t>
            </w:r>
          </w:p>
        </w:tc>
        <w:tc>
          <w:tcPr>
            <w:tcW w:w="982" w:type="dxa"/>
            <w:tcBorders>
              <w:top w:val="nil"/>
              <w:left w:val="nil"/>
              <w:bottom w:val="single" w:sz="4" w:space="0" w:color="auto"/>
              <w:right w:val="single" w:sz="4" w:space="0" w:color="auto"/>
            </w:tcBorders>
            <w:shd w:val="clear" w:color="auto" w:fill="auto"/>
            <w:vAlign w:val="center"/>
            <w:hideMark/>
          </w:tcPr>
          <w:p w14:paraId="6AC7413D" w14:textId="77777777" w:rsidR="00714B68" w:rsidRPr="006A2B07" w:rsidRDefault="00714B68" w:rsidP="0012204A">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Mês</w:t>
            </w:r>
          </w:p>
        </w:tc>
        <w:tc>
          <w:tcPr>
            <w:tcW w:w="702" w:type="dxa"/>
            <w:tcBorders>
              <w:top w:val="nil"/>
              <w:left w:val="nil"/>
              <w:bottom w:val="single" w:sz="4" w:space="0" w:color="auto"/>
              <w:right w:val="single" w:sz="4" w:space="0" w:color="auto"/>
            </w:tcBorders>
            <w:shd w:val="clear" w:color="auto" w:fill="auto"/>
            <w:vAlign w:val="center"/>
            <w:hideMark/>
          </w:tcPr>
          <w:p w14:paraId="791EC328" w14:textId="5C6AA807" w:rsidR="00714B68" w:rsidRPr="006A2B07" w:rsidRDefault="00714B68" w:rsidP="00714B68">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12</w:t>
            </w:r>
          </w:p>
        </w:tc>
        <w:tc>
          <w:tcPr>
            <w:tcW w:w="1559" w:type="dxa"/>
            <w:tcBorders>
              <w:top w:val="nil"/>
              <w:left w:val="nil"/>
              <w:bottom w:val="single" w:sz="4" w:space="0" w:color="auto"/>
              <w:right w:val="single" w:sz="4" w:space="0" w:color="auto"/>
            </w:tcBorders>
            <w:shd w:val="clear" w:color="auto" w:fill="auto"/>
            <w:noWrap/>
            <w:vAlign w:val="center"/>
            <w:hideMark/>
          </w:tcPr>
          <w:p w14:paraId="2C31DB6E" w14:textId="77777777" w:rsidR="00714B68" w:rsidRPr="006A2B07" w:rsidRDefault="00714B68" w:rsidP="00714B68">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R$ 40.678,44</w:t>
            </w:r>
          </w:p>
        </w:tc>
        <w:tc>
          <w:tcPr>
            <w:tcW w:w="1559" w:type="dxa"/>
            <w:tcBorders>
              <w:top w:val="nil"/>
              <w:left w:val="nil"/>
              <w:bottom w:val="single" w:sz="4" w:space="0" w:color="auto"/>
              <w:right w:val="single" w:sz="4" w:space="0" w:color="auto"/>
            </w:tcBorders>
            <w:shd w:val="clear" w:color="auto" w:fill="auto"/>
            <w:noWrap/>
            <w:vAlign w:val="center"/>
            <w:hideMark/>
          </w:tcPr>
          <w:p w14:paraId="0FBBD538" w14:textId="77777777" w:rsidR="00714B68" w:rsidRPr="006A2B07" w:rsidRDefault="00714B68" w:rsidP="00714B68">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R$ 488.141,28</w:t>
            </w:r>
          </w:p>
        </w:tc>
      </w:tr>
      <w:tr w:rsidR="00714B68" w:rsidRPr="006A2B07" w14:paraId="7E48AB9E" w14:textId="77777777" w:rsidTr="006A2B07">
        <w:trPr>
          <w:trHeight w:val="255"/>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728EB16D" w14:textId="77777777" w:rsidR="00714B68" w:rsidRPr="006A2B07" w:rsidRDefault="00714B68" w:rsidP="0012204A">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2</w:t>
            </w:r>
          </w:p>
        </w:tc>
        <w:tc>
          <w:tcPr>
            <w:tcW w:w="3683" w:type="dxa"/>
            <w:tcBorders>
              <w:top w:val="nil"/>
              <w:left w:val="nil"/>
              <w:bottom w:val="single" w:sz="4" w:space="0" w:color="auto"/>
              <w:right w:val="single" w:sz="4" w:space="0" w:color="auto"/>
            </w:tcBorders>
            <w:shd w:val="clear" w:color="auto" w:fill="auto"/>
            <w:noWrap/>
            <w:vAlign w:val="center"/>
            <w:hideMark/>
          </w:tcPr>
          <w:p w14:paraId="6739984F" w14:textId="77777777" w:rsidR="00714B68" w:rsidRPr="006A2B07" w:rsidRDefault="00714B68" w:rsidP="0012204A">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Serviços de instalação, migração de dados, parametrização e treinamento de usuário</w:t>
            </w:r>
          </w:p>
        </w:tc>
        <w:tc>
          <w:tcPr>
            <w:tcW w:w="982" w:type="dxa"/>
            <w:tcBorders>
              <w:top w:val="nil"/>
              <w:left w:val="nil"/>
              <w:bottom w:val="single" w:sz="4" w:space="0" w:color="auto"/>
              <w:right w:val="single" w:sz="4" w:space="0" w:color="auto"/>
            </w:tcBorders>
            <w:shd w:val="clear" w:color="auto" w:fill="auto"/>
            <w:vAlign w:val="center"/>
            <w:hideMark/>
          </w:tcPr>
          <w:p w14:paraId="2794F654" w14:textId="77777777" w:rsidR="00714B68" w:rsidRPr="006A2B07" w:rsidRDefault="00714B68" w:rsidP="0012204A">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Unidade</w:t>
            </w:r>
          </w:p>
        </w:tc>
        <w:tc>
          <w:tcPr>
            <w:tcW w:w="702" w:type="dxa"/>
            <w:tcBorders>
              <w:top w:val="nil"/>
              <w:left w:val="nil"/>
              <w:bottom w:val="single" w:sz="4" w:space="0" w:color="auto"/>
              <w:right w:val="single" w:sz="4" w:space="0" w:color="auto"/>
            </w:tcBorders>
            <w:shd w:val="clear" w:color="auto" w:fill="auto"/>
            <w:vAlign w:val="center"/>
            <w:hideMark/>
          </w:tcPr>
          <w:p w14:paraId="18BAB003" w14:textId="77777777" w:rsidR="00714B68" w:rsidRPr="006A2B07" w:rsidRDefault="00714B68" w:rsidP="00714B68">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w:t>
            </w:r>
          </w:p>
        </w:tc>
        <w:tc>
          <w:tcPr>
            <w:tcW w:w="1559" w:type="dxa"/>
            <w:tcBorders>
              <w:top w:val="nil"/>
              <w:left w:val="nil"/>
              <w:bottom w:val="single" w:sz="4" w:space="0" w:color="auto"/>
              <w:right w:val="single" w:sz="4" w:space="0" w:color="auto"/>
            </w:tcBorders>
            <w:shd w:val="clear" w:color="auto" w:fill="auto"/>
            <w:noWrap/>
            <w:vAlign w:val="center"/>
            <w:hideMark/>
          </w:tcPr>
          <w:p w14:paraId="4CFF1F1B" w14:textId="77777777" w:rsidR="00714B68" w:rsidRPr="006A2B07" w:rsidRDefault="00714B68" w:rsidP="00714B68">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R$ 16.675,09</w:t>
            </w:r>
          </w:p>
        </w:tc>
        <w:tc>
          <w:tcPr>
            <w:tcW w:w="1559" w:type="dxa"/>
            <w:tcBorders>
              <w:top w:val="nil"/>
              <w:left w:val="nil"/>
              <w:bottom w:val="single" w:sz="4" w:space="0" w:color="auto"/>
              <w:right w:val="single" w:sz="4" w:space="0" w:color="auto"/>
            </w:tcBorders>
            <w:shd w:val="clear" w:color="auto" w:fill="auto"/>
            <w:noWrap/>
            <w:vAlign w:val="center"/>
            <w:hideMark/>
          </w:tcPr>
          <w:p w14:paraId="72593B9A" w14:textId="77777777" w:rsidR="00714B68" w:rsidRPr="006A2B07" w:rsidRDefault="00714B68" w:rsidP="00714B68">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R$ 16.675,09</w:t>
            </w:r>
          </w:p>
        </w:tc>
      </w:tr>
      <w:tr w:rsidR="00714B68" w:rsidRPr="006A2B07" w14:paraId="7D9FE594" w14:textId="77777777" w:rsidTr="006A2B07">
        <w:trPr>
          <w:trHeight w:val="255"/>
        </w:trPr>
        <w:tc>
          <w:tcPr>
            <w:tcW w:w="5971"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7C72AF" w14:textId="02BD06AA" w:rsidR="00714B68" w:rsidRPr="006A2B07" w:rsidRDefault="00714B68" w:rsidP="00714B68">
            <w:pPr>
              <w:jc w:val="right"/>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TOTAL</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254885E2" w14:textId="77777777" w:rsidR="00714B68" w:rsidRPr="006A2B07" w:rsidRDefault="00714B68" w:rsidP="00714B68">
            <w:pPr>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R$ 57.353,53</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6A44EE90" w14:textId="77777777" w:rsidR="00714B68" w:rsidRPr="006A2B07" w:rsidRDefault="00714B68" w:rsidP="00714B68">
            <w:pPr>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 xml:space="preserve">R$ </w:t>
            </w:r>
            <w:bookmarkStart w:id="1" w:name="_Hlk227333756"/>
            <w:r w:rsidRPr="006A2B07">
              <w:rPr>
                <w:rFonts w:ascii="Calibri" w:eastAsia="Times New Roman" w:hAnsi="Calibri" w:cs="Calibri"/>
                <w:b/>
                <w:bCs/>
                <w:color w:val="000000"/>
                <w:sz w:val="24"/>
                <w:szCs w:val="24"/>
              </w:rPr>
              <w:t>504.816,37</w:t>
            </w:r>
            <w:bookmarkEnd w:id="1"/>
          </w:p>
        </w:tc>
      </w:tr>
    </w:tbl>
    <w:p w14:paraId="58B330D6" w14:textId="59A69DB0" w:rsidR="00D078E2" w:rsidRDefault="00D078E2" w:rsidP="00D078E2">
      <w:pPr>
        <w:pStyle w:val="TITULO"/>
        <w:numPr>
          <w:ilvl w:val="0"/>
          <w:numId w:val="0"/>
        </w:numPr>
        <w:spacing w:after="0" w:line="240" w:lineRule="auto"/>
        <w:jc w:val="both"/>
        <w:rPr>
          <w:sz w:val="24"/>
          <w:szCs w:val="24"/>
        </w:rPr>
      </w:pPr>
    </w:p>
    <w:tbl>
      <w:tblPr>
        <w:tblpPr w:leftFromText="141" w:rightFromText="141" w:vertAnchor="text" w:horzAnchor="margin" w:tblpY="116"/>
        <w:tblW w:w="9089" w:type="dxa"/>
        <w:tblCellMar>
          <w:left w:w="70" w:type="dxa"/>
          <w:right w:w="70" w:type="dxa"/>
        </w:tblCellMar>
        <w:tblLook w:val="04A0" w:firstRow="1" w:lastRow="0" w:firstColumn="1" w:lastColumn="0" w:noHBand="0" w:noVBand="1"/>
      </w:tblPr>
      <w:tblGrid>
        <w:gridCol w:w="604"/>
        <w:gridCol w:w="3683"/>
        <w:gridCol w:w="982"/>
        <w:gridCol w:w="702"/>
        <w:gridCol w:w="1559"/>
        <w:gridCol w:w="1559"/>
      </w:tblGrid>
      <w:tr w:rsidR="00602765" w:rsidRPr="006A2B07" w14:paraId="2667CF68" w14:textId="77777777" w:rsidTr="00E90699">
        <w:trPr>
          <w:trHeight w:val="60"/>
        </w:trPr>
        <w:tc>
          <w:tcPr>
            <w:tcW w:w="9089" w:type="dxa"/>
            <w:gridSpan w:val="6"/>
            <w:tcBorders>
              <w:top w:val="single" w:sz="4" w:space="0" w:color="auto"/>
              <w:left w:val="single" w:sz="4" w:space="0" w:color="auto"/>
              <w:bottom w:val="single" w:sz="4" w:space="0" w:color="auto"/>
              <w:right w:val="single" w:sz="4" w:space="0" w:color="auto"/>
            </w:tcBorders>
            <w:shd w:val="clear" w:color="000000" w:fill="D9D9D9"/>
            <w:vAlign w:val="center"/>
          </w:tcPr>
          <w:p w14:paraId="6E1B3FB4" w14:textId="2F3811D4" w:rsidR="00602765" w:rsidRPr="006A2B07" w:rsidRDefault="00602765" w:rsidP="00740C0E">
            <w:pPr>
              <w:jc w:val="center"/>
              <w:rPr>
                <w:rFonts w:ascii="Calibri" w:eastAsia="Times New Roman" w:hAnsi="Calibri" w:cs="Calibri"/>
                <w:b/>
                <w:bCs/>
                <w:sz w:val="24"/>
                <w:szCs w:val="24"/>
              </w:rPr>
            </w:pPr>
            <w:r>
              <w:rPr>
                <w:rFonts w:ascii="Calibri" w:eastAsia="Times New Roman" w:hAnsi="Calibri" w:cs="Calibri"/>
                <w:b/>
                <w:bCs/>
                <w:sz w:val="24"/>
                <w:szCs w:val="24"/>
              </w:rPr>
              <w:t xml:space="preserve">DESCRIÇÃO </w:t>
            </w:r>
            <w:r w:rsidRPr="006A2B07">
              <w:rPr>
                <w:rFonts w:ascii="Calibri" w:eastAsia="Times New Roman" w:hAnsi="Calibri" w:cs="Calibri"/>
                <w:b/>
                <w:bCs/>
                <w:sz w:val="24"/>
                <w:szCs w:val="24"/>
              </w:rPr>
              <w:t xml:space="preserve"> SERVIÇOS PARA PREFEITURA</w:t>
            </w:r>
          </w:p>
        </w:tc>
      </w:tr>
      <w:tr w:rsidR="00602765" w:rsidRPr="006A2B07" w14:paraId="1F17BA4E" w14:textId="77777777" w:rsidTr="00E90699">
        <w:trPr>
          <w:trHeight w:val="60"/>
        </w:trPr>
        <w:tc>
          <w:tcPr>
            <w:tcW w:w="6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8C9BB9"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Item</w:t>
            </w:r>
          </w:p>
        </w:tc>
        <w:tc>
          <w:tcPr>
            <w:tcW w:w="3683" w:type="dxa"/>
            <w:tcBorders>
              <w:top w:val="single" w:sz="4" w:space="0" w:color="auto"/>
              <w:left w:val="nil"/>
              <w:bottom w:val="single" w:sz="4" w:space="0" w:color="auto"/>
              <w:right w:val="single" w:sz="4" w:space="0" w:color="auto"/>
            </w:tcBorders>
            <w:shd w:val="clear" w:color="000000" w:fill="D9D9D9"/>
            <w:vAlign w:val="center"/>
            <w:hideMark/>
          </w:tcPr>
          <w:p w14:paraId="683F0B54" w14:textId="4BCBCDAF"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 xml:space="preserve">SERVIÇOS PARA PREFEITURA </w:t>
            </w:r>
          </w:p>
        </w:tc>
        <w:tc>
          <w:tcPr>
            <w:tcW w:w="982" w:type="dxa"/>
            <w:tcBorders>
              <w:top w:val="single" w:sz="4" w:space="0" w:color="auto"/>
              <w:left w:val="nil"/>
              <w:bottom w:val="single" w:sz="4" w:space="0" w:color="auto"/>
              <w:right w:val="single" w:sz="4" w:space="0" w:color="auto"/>
            </w:tcBorders>
            <w:shd w:val="clear" w:color="000000" w:fill="D9D9D9"/>
            <w:vAlign w:val="center"/>
            <w:hideMark/>
          </w:tcPr>
          <w:p w14:paraId="55A290EC"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Unidade</w:t>
            </w:r>
          </w:p>
        </w:tc>
        <w:tc>
          <w:tcPr>
            <w:tcW w:w="702" w:type="dxa"/>
            <w:tcBorders>
              <w:top w:val="single" w:sz="4" w:space="0" w:color="auto"/>
              <w:left w:val="nil"/>
              <w:bottom w:val="single" w:sz="4" w:space="0" w:color="auto"/>
              <w:right w:val="single" w:sz="4" w:space="0" w:color="auto"/>
            </w:tcBorders>
            <w:shd w:val="clear" w:color="000000" w:fill="D9D9D9"/>
            <w:vAlign w:val="center"/>
            <w:hideMark/>
          </w:tcPr>
          <w:p w14:paraId="589E8DCB"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Qtde.</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55B27957"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Unit.(Mensal)</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3AE5DB38"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Total 12</w:t>
            </w:r>
            <w:r>
              <w:rPr>
                <w:rFonts w:ascii="Calibri" w:eastAsia="Times New Roman" w:hAnsi="Calibri" w:cs="Calibri"/>
                <w:b/>
                <w:bCs/>
                <w:sz w:val="24"/>
                <w:szCs w:val="24"/>
              </w:rPr>
              <w:t xml:space="preserve"> </w:t>
            </w:r>
            <w:r w:rsidRPr="006A2B07">
              <w:rPr>
                <w:rFonts w:ascii="Calibri" w:eastAsia="Times New Roman" w:hAnsi="Calibri" w:cs="Calibri"/>
                <w:b/>
                <w:bCs/>
                <w:sz w:val="24"/>
                <w:szCs w:val="24"/>
              </w:rPr>
              <w:t>Meses</w:t>
            </w:r>
          </w:p>
        </w:tc>
      </w:tr>
      <w:tr w:rsidR="00602765" w:rsidRPr="006A2B07" w14:paraId="00E82203" w14:textId="77777777" w:rsidTr="00740C0E">
        <w:trPr>
          <w:trHeight w:val="255"/>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6C52F655"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w:t>
            </w:r>
          </w:p>
        </w:tc>
        <w:tc>
          <w:tcPr>
            <w:tcW w:w="3683" w:type="dxa"/>
            <w:tcBorders>
              <w:top w:val="nil"/>
              <w:left w:val="nil"/>
              <w:bottom w:val="single" w:sz="4" w:space="0" w:color="auto"/>
              <w:right w:val="single" w:sz="4" w:space="0" w:color="auto"/>
            </w:tcBorders>
            <w:shd w:val="clear" w:color="auto" w:fill="auto"/>
            <w:noWrap/>
            <w:vAlign w:val="center"/>
            <w:hideMark/>
          </w:tcPr>
          <w:p w14:paraId="45C11D54" w14:textId="77777777"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Serviços de fornecimento de licença de uso dos Sistemas/Módulos</w:t>
            </w:r>
          </w:p>
        </w:tc>
        <w:tc>
          <w:tcPr>
            <w:tcW w:w="982" w:type="dxa"/>
            <w:tcBorders>
              <w:top w:val="nil"/>
              <w:left w:val="nil"/>
              <w:bottom w:val="single" w:sz="4" w:space="0" w:color="auto"/>
              <w:right w:val="single" w:sz="4" w:space="0" w:color="auto"/>
            </w:tcBorders>
            <w:shd w:val="clear" w:color="auto" w:fill="auto"/>
            <w:vAlign w:val="center"/>
            <w:hideMark/>
          </w:tcPr>
          <w:p w14:paraId="1C8F0280"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Mês</w:t>
            </w:r>
          </w:p>
        </w:tc>
        <w:tc>
          <w:tcPr>
            <w:tcW w:w="702" w:type="dxa"/>
            <w:tcBorders>
              <w:top w:val="nil"/>
              <w:left w:val="nil"/>
              <w:bottom w:val="single" w:sz="4" w:space="0" w:color="auto"/>
              <w:right w:val="single" w:sz="4" w:space="0" w:color="auto"/>
            </w:tcBorders>
            <w:shd w:val="clear" w:color="auto" w:fill="auto"/>
            <w:vAlign w:val="center"/>
            <w:hideMark/>
          </w:tcPr>
          <w:p w14:paraId="355F99F4"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12</w:t>
            </w:r>
          </w:p>
        </w:tc>
        <w:tc>
          <w:tcPr>
            <w:tcW w:w="1559" w:type="dxa"/>
            <w:tcBorders>
              <w:top w:val="nil"/>
              <w:left w:val="nil"/>
              <w:bottom w:val="single" w:sz="4" w:space="0" w:color="auto"/>
              <w:right w:val="single" w:sz="4" w:space="0" w:color="auto"/>
            </w:tcBorders>
            <w:shd w:val="clear" w:color="auto" w:fill="auto"/>
            <w:noWrap/>
            <w:vAlign w:val="center"/>
            <w:hideMark/>
          </w:tcPr>
          <w:p w14:paraId="2FA1FAFC" w14:textId="606F4345"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35.802,24</w:t>
            </w:r>
          </w:p>
        </w:tc>
        <w:tc>
          <w:tcPr>
            <w:tcW w:w="1559" w:type="dxa"/>
            <w:tcBorders>
              <w:top w:val="nil"/>
              <w:left w:val="nil"/>
              <w:bottom w:val="single" w:sz="4" w:space="0" w:color="auto"/>
              <w:right w:val="single" w:sz="4" w:space="0" w:color="auto"/>
            </w:tcBorders>
            <w:shd w:val="clear" w:color="auto" w:fill="auto"/>
            <w:noWrap/>
            <w:vAlign w:val="center"/>
            <w:hideMark/>
          </w:tcPr>
          <w:p w14:paraId="74266B1D" w14:textId="68B42BDE"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429.626,88</w:t>
            </w:r>
          </w:p>
        </w:tc>
      </w:tr>
      <w:tr w:rsidR="00602765" w:rsidRPr="006A2B07" w14:paraId="2323A6D3" w14:textId="77777777" w:rsidTr="00740C0E">
        <w:trPr>
          <w:trHeight w:val="255"/>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646D84E9"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2</w:t>
            </w:r>
          </w:p>
        </w:tc>
        <w:tc>
          <w:tcPr>
            <w:tcW w:w="3683" w:type="dxa"/>
            <w:tcBorders>
              <w:top w:val="nil"/>
              <w:left w:val="nil"/>
              <w:bottom w:val="single" w:sz="4" w:space="0" w:color="auto"/>
              <w:right w:val="single" w:sz="4" w:space="0" w:color="auto"/>
            </w:tcBorders>
            <w:shd w:val="clear" w:color="auto" w:fill="auto"/>
            <w:noWrap/>
            <w:vAlign w:val="center"/>
            <w:hideMark/>
          </w:tcPr>
          <w:p w14:paraId="5890C4D9" w14:textId="77777777"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Serviços de instalação, migração de dados, parametrização e treinamento de usuário</w:t>
            </w:r>
          </w:p>
        </w:tc>
        <w:tc>
          <w:tcPr>
            <w:tcW w:w="982" w:type="dxa"/>
            <w:tcBorders>
              <w:top w:val="nil"/>
              <w:left w:val="nil"/>
              <w:bottom w:val="single" w:sz="4" w:space="0" w:color="auto"/>
              <w:right w:val="single" w:sz="4" w:space="0" w:color="auto"/>
            </w:tcBorders>
            <w:shd w:val="clear" w:color="auto" w:fill="auto"/>
            <w:vAlign w:val="center"/>
            <w:hideMark/>
          </w:tcPr>
          <w:p w14:paraId="44DC94D8"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Unidade</w:t>
            </w:r>
          </w:p>
        </w:tc>
        <w:tc>
          <w:tcPr>
            <w:tcW w:w="702" w:type="dxa"/>
            <w:tcBorders>
              <w:top w:val="nil"/>
              <w:left w:val="nil"/>
              <w:bottom w:val="single" w:sz="4" w:space="0" w:color="auto"/>
              <w:right w:val="single" w:sz="4" w:space="0" w:color="auto"/>
            </w:tcBorders>
            <w:shd w:val="clear" w:color="auto" w:fill="auto"/>
            <w:vAlign w:val="center"/>
            <w:hideMark/>
          </w:tcPr>
          <w:p w14:paraId="5D46FE68"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w:t>
            </w:r>
          </w:p>
        </w:tc>
        <w:tc>
          <w:tcPr>
            <w:tcW w:w="1559" w:type="dxa"/>
            <w:tcBorders>
              <w:top w:val="nil"/>
              <w:left w:val="nil"/>
              <w:bottom w:val="single" w:sz="4" w:space="0" w:color="auto"/>
              <w:right w:val="single" w:sz="4" w:space="0" w:color="auto"/>
            </w:tcBorders>
            <w:shd w:val="clear" w:color="auto" w:fill="auto"/>
            <w:noWrap/>
            <w:vAlign w:val="center"/>
            <w:hideMark/>
          </w:tcPr>
          <w:p w14:paraId="079AB0C1" w14:textId="56B0F188"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14.596,89</w:t>
            </w:r>
          </w:p>
        </w:tc>
        <w:tc>
          <w:tcPr>
            <w:tcW w:w="1559" w:type="dxa"/>
            <w:tcBorders>
              <w:top w:val="nil"/>
              <w:left w:val="nil"/>
              <w:bottom w:val="single" w:sz="4" w:space="0" w:color="auto"/>
              <w:right w:val="single" w:sz="4" w:space="0" w:color="auto"/>
            </w:tcBorders>
            <w:shd w:val="clear" w:color="auto" w:fill="auto"/>
            <w:noWrap/>
            <w:vAlign w:val="center"/>
            <w:hideMark/>
          </w:tcPr>
          <w:p w14:paraId="547B8ED7" w14:textId="5A723E1F"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14.596,89</w:t>
            </w:r>
          </w:p>
        </w:tc>
      </w:tr>
      <w:tr w:rsidR="00602765" w:rsidRPr="006A2B07" w14:paraId="6CD62ABB" w14:textId="77777777" w:rsidTr="00740C0E">
        <w:trPr>
          <w:trHeight w:val="255"/>
        </w:trPr>
        <w:tc>
          <w:tcPr>
            <w:tcW w:w="5971"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9C3A287" w14:textId="77777777" w:rsidR="00602765" w:rsidRPr="006A2B07" w:rsidRDefault="00602765" w:rsidP="00740C0E">
            <w:pPr>
              <w:jc w:val="right"/>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TOTAL</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513EDF85" w14:textId="1620702B" w:rsidR="00602765" w:rsidRPr="006A2B07" w:rsidRDefault="00602765" w:rsidP="00740C0E">
            <w:pPr>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 xml:space="preserve">R$ </w:t>
            </w:r>
            <w:r>
              <w:rPr>
                <w:rFonts w:ascii="Calibri" w:eastAsia="Times New Roman" w:hAnsi="Calibri" w:cs="Calibri"/>
                <w:b/>
                <w:bCs/>
                <w:color w:val="000000"/>
                <w:sz w:val="24"/>
                <w:szCs w:val="24"/>
              </w:rPr>
              <w:t>50.399,13</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7411E048" w14:textId="0B224D14" w:rsidR="00602765" w:rsidRPr="006A2B07" w:rsidRDefault="00602765" w:rsidP="00740C0E">
            <w:pPr>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 xml:space="preserve">R$ </w:t>
            </w:r>
            <w:r>
              <w:rPr>
                <w:rFonts w:ascii="Calibri" w:eastAsia="Times New Roman" w:hAnsi="Calibri" w:cs="Calibri"/>
                <w:b/>
                <w:bCs/>
                <w:color w:val="000000"/>
                <w:sz w:val="24"/>
                <w:szCs w:val="24"/>
              </w:rPr>
              <w:t>444.223,77</w:t>
            </w:r>
          </w:p>
        </w:tc>
      </w:tr>
    </w:tbl>
    <w:p w14:paraId="67FC4459" w14:textId="4E97F4DB" w:rsidR="00602765" w:rsidRDefault="00602765" w:rsidP="00D078E2">
      <w:pPr>
        <w:pStyle w:val="TITULO"/>
        <w:numPr>
          <w:ilvl w:val="0"/>
          <w:numId w:val="0"/>
        </w:numPr>
        <w:spacing w:after="0" w:line="240" w:lineRule="auto"/>
        <w:jc w:val="both"/>
        <w:rPr>
          <w:sz w:val="24"/>
          <w:szCs w:val="24"/>
        </w:rPr>
      </w:pPr>
    </w:p>
    <w:tbl>
      <w:tblPr>
        <w:tblpPr w:leftFromText="141" w:rightFromText="141" w:vertAnchor="text" w:horzAnchor="margin" w:tblpY="116"/>
        <w:tblW w:w="9089" w:type="dxa"/>
        <w:tblCellMar>
          <w:left w:w="70" w:type="dxa"/>
          <w:right w:w="70" w:type="dxa"/>
        </w:tblCellMar>
        <w:tblLook w:val="04A0" w:firstRow="1" w:lastRow="0" w:firstColumn="1" w:lastColumn="0" w:noHBand="0" w:noVBand="1"/>
      </w:tblPr>
      <w:tblGrid>
        <w:gridCol w:w="604"/>
        <w:gridCol w:w="3683"/>
        <w:gridCol w:w="982"/>
        <w:gridCol w:w="702"/>
        <w:gridCol w:w="1559"/>
        <w:gridCol w:w="1559"/>
      </w:tblGrid>
      <w:tr w:rsidR="00602765" w:rsidRPr="006A2B07" w14:paraId="7CE37560" w14:textId="77777777" w:rsidTr="00740C0E">
        <w:trPr>
          <w:trHeight w:val="255"/>
        </w:trPr>
        <w:tc>
          <w:tcPr>
            <w:tcW w:w="9089" w:type="dxa"/>
            <w:gridSpan w:val="6"/>
            <w:tcBorders>
              <w:top w:val="single" w:sz="4" w:space="0" w:color="auto"/>
              <w:left w:val="single" w:sz="4" w:space="0" w:color="auto"/>
              <w:bottom w:val="single" w:sz="4" w:space="0" w:color="auto"/>
              <w:right w:val="single" w:sz="4" w:space="0" w:color="auto"/>
            </w:tcBorders>
            <w:shd w:val="clear" w:color="000000" w:fill="D9D9D9"/>
            <w:vAlign w:val="center"/>
          </w:tcPr>
          <w:p w14:paraId="35E06730" w14:textId="775B2F54" w:rsidR="00602765" w:rsidRPr="006A2B07" w:rsidRDefault="00602765" w:rsidP="00740C0E">
            <w:pPr>
              <w:jc w:val="center"/>
              <w:rPr>
                <w:rFonts w:ascii="Calibri" w:eastAsia="Times New Roman" w:hAnsi="Calibri" w:cs="Calibri"/>
                <w:b/>
                <w:bCs/>
                <w:sz w:val="24"/>
                <w:szCs w:val="24"/>
              </w:rPr>
            </w:pPr>
            <w:r>
              <w:rPr>
                <w:rFonts w:ascii="Calibri" w:eastAsia="Times New Roman" w:hAnsi="Calibri" w:cs="Calibri"/>
                <w:b/>
                <w:bCs/>
                <w:sz w:val="24"/>
                <w:szCs w:val="24"/>
              </w:rPr>
              <w:t xml:space="preserve">DESCRIÇÃO </w:t>
            </w:r>
            <w:r w:rsidRPr="006A2B07">
              <w:rPr>
                <w:rFonts w:ascii="Calibri" w:eastAsia="Times New Roman" w:hAnsi="Calibri" w:cs="Calibri"/>
                <w:b/>
                <w:bCs/>
                <w:sz w:val="24"/>
                <w:szCs w:val="24"/>
              </w:rPr>
              <w:t xml:space="preserve"> SERVIÇOS PARA PREFEITURA</w:t>
            </w:r>
          </w:p>
        </w:tc>
      </w:tr>
      <w:tr w:rsidR="00602765" w:rsidRPr="006A2B07" w14:paraId="58A934F7" w14:textId="77777777" w:rsidTr="00740C0E">
        <w:trPr>
          <w:trHeight w:val="255"/>
        </w:trPr>
        <w:tc>
          <w:tcPr>
            <w:tcW w:w="60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1AD504"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Item</w:t>
            </w:r>
          </w:p>
        </w:tc>
        <w:tc>
          <w:tcPr>
            <w:tcW w:w="3683" w:type="dxa"/>
            <w:tcBorders>
              <w:top w:val="single" w:sz="4" w:space="0" w:color="auto"/>
              <w:left w:val="nil"/>
              <w:bottom w:val="single" w:sz="4" w:space="0" w:color="auto"/>
              <w:right w:val="single" w:sz="4" w:space="0" w:color="auto"/>
            </w:tcBorders>
            <w:shd w:val="clear" w:color="000000" w:fill="D9D9D9"/>
            <w:vAlign w:val="center"/>
            <w:hideMark/>
          </w:tcPr>
          <w:p w14:paraId="496ADF15" w14:textId="1FBDC060"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SERVIÇOS PARA CÂMARA</w:t>
            </w:r>
          </w:p>
        </w:tc>
        <w:tc>
          <w:tcPr>
            <w:tcW w:w="982" w:type="dxa"/>
            <w:tcBorders>
              <w:top w:val="single" w:sz="4" w:space="0" w:color="auto"/>
              <w:left w:val="nil"/>
              <w:bottom w:val="single" w:sz="4" w:space="0" w:color="auto"/>
              <w:right w:val="single" w:sz="4" w:space="0" w:color="auto"/>
            </w:tcBorders>
            <w:shd w:val="clear" w:color="000000" w:fill="D9D9D9"/>
            <w:vAlign w:val="center"/>
            <w:hideMark/>
          </w:tcPr>
          <w:p w14:paraId="23FD004C"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Unidade</w:t>
            </w:r>
          </w:p>
        </w:tc>
        <w:tc>
          <w:tcPr>
            <w:tcW w:w="702" w:type="dxa"/>
            <w:tcBorders>
              <w:top w:val="single" w:sz="4" w:space="0" w:color="auto"/>
              <w:left w:val="nil"/>
              <w:bottom w:val="single" w:sz="4" w:space="0" w:color="auto"/>
              <w:right w:val="single" w:sz="4" w:space="0" w:color="auto"/>
            </w:tcBorders>
            <w:shd w:val="clear" w:color="000000" w:fill="D9D9D9"/>
            <w:vAlign w:val="center"/>
            <w:hideMark/>
          </w:tcPr>
          <w:p w14:paraId="3C012B04"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Qtde.</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13DC1644"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Unit.(Mensal)</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7D4EF20F" w14:textId="77777777" w:rsidR="00602765" w:rsidRPr="006A2B07" w:rsidRDefault="00602765" w:rsidP="00740C0E">
            <w:pPr>
              <w:jc w:val="center"/>
              <w:rPr>
                <w:rFonts w:ascii="Calibri" w:eastAsia="Times New Roman" w:hAnsi="Calibri" w:cs="Calibri"/>
                <w:b/>
                <w:bCs/>
                <w:sz w:val="24"/>
                <w:szCs w:val="24"/>
              </w:rPr>
            </w:pPr>
            <w:r w:rsidRPr="006A2B07">
              <w:rPr>
                <w:rFonts w:ascii="Calibri" w:eastAsia="Times New Roman" w:hAnsi="Calibri" w:cs="Calibri"/>
                <w:b/>
                <w:bCs/>
                <w:sz w:val="24"/>
                <w:szCs w:val="24"/>
              </w:rPr>
              <w:t>Total 12</w:t>
            </w:r>
            <w:r>
              <w:rPr>
                <w:rFonts w:ascii="Calibri" w:eastAsia="Times New Roman" w:hAnsi="Calibri" w:cs="Calibri"/>
                <w:b/>
                <w:bCs/>
                <w:sz w:val="24"/>
                <w:szCs w:val="24"/>
              </w:rPr>
              <w:t xml:space="preserve"> </w:t>
            </w:r>
            <w:r w:rsidRPr="006A2B07">
              <w:rPr>
                <w:rFonts w:ascii="Calibri" w:eastAsia="Times New Roman" w:hAnsi="Calibri" w:cs="Calibri"/>
                <w:b/>
                <w:bCs/>
                <w:sz w:val="24"/>
                <w:szCs w:val="24"/>
              </w:rPr>
              <w:t>Meses</w:t>
            </w:r>
          </w:p>
        </w:tc>
      </w:tr>
      <w:tr w:rsidR="00602765" w:rsidRPr="006A2B07" w14:paraId="2FD54F8B" w14:textId="77777777" w:rsidTr="00740C0E">
        <w:trPr>
          <w:trHeight w:val="255"/>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6E61C9F5"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w:t>
            </w:r>
          </w:p>
        </w:tc>
        <w:tc>
          <w:tcPr>
            <w:tcW w:w="3683" w:type="dxa"/>
            <w:tcBorders>
              <w:top w:val="nil"/>
              <w:left w:val="nil"/>
              <w:bottom w:val="single" w:sz="4" w:space="0" w:color="auto"/>
              <w:right w:val="single" w:sz="4" w:space="0" w:color="auto"/>
            </w:tcBorders>
            <w:shd w:val="clear" w:color="auto" w:fill="auto"/>
            <w:noWrap/>
            <w:vAlign w:val="center"/>
            <w:hideMark/>
          </w:tcPr>
          <w:p w14:paraId="388DC13A" w14:textId="77777777"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Serviços de fornecimento de licença de uso dos Sistemas/Módulos</w:t>
            </w:r>
          </w:p>
        </w:tc>
        <w:tc>
          <w:tcPr>
            <w:tcW w:w="982" w:type="dxa"/>
            <w:tcBorders>
              <w:top w:val="nil"/>
              <w:left w:val="nil"/>
              <w:bottom w:val="single" w:sz="4" w:space="0" w:color="auto"/>
              <w:right w:val="single" w:sz="4" w:space="0" w:color="auto"/>
            </w:tcBorders>
            <w:shd w:val="clear" w:color="auto" w:fill="auto"/>
            <w:vAlign w:val="center"/>
            <w:hideMark/>
          </w:tcPr>
          <w:p w14:paraId="313AA669"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Mês</w:t>
            </w:r>
          </w:p>
        </w:tc>
        <w:tc>
          <w:tcPr>
            <w:tcW w:w="702" w:type="dxa"/>
            <w:tcBorders>
              <w:top w:val="nil"/>
              <w:left w:val="nil"/>
              <w:bottom w:val="single" w:sz="4" w:space="0" w:color="auto"/>
              <w:right w:val="single" w:sz="4" w:space="0" w:color="auto"/>
            </w:tcBorders>
            <w:shd w:val="clear" w:color="auto" w:fill="auto"/>
            <w:vAlign w:val="center"/>
            <w:hideMark/>
          </w:tcPr>
          <w:p w14:paraId="320EE9E7"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12</w:t>
            </w:r>
          </w:p>
        </w:tc>
        <w:tc>
          <w:tcPr>
            <w:tcW w:w="1559" w:type="dxa"/>
            <w:tcBorders>
              <w:top w:val="nil"/>
              <w:left w:val="nil"/>
              <w:bottom w:val="single" w:sz="4" w:space="0" w:color="auto"/>
              <w:right w:val="single" w:sz="4" w:space="0" w:color="auto"/>
            </w:tcBorders>
            <w:shd w:val="clear" w:color="auto" w:fill="auto"/>
            <w:noWrap/>
            <w:vAlign w:val="center"/>
            <w:hideMark/>
          </w:tcPr>
          <w:p w14:paraId="01302202" w14:textId="4A3BD808"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4.876,20</w:t>
            </w:r>
          </w:p>
        </w:tc>
        <w:tc>
          <w:tcPr>
            <w:tcW w:w="1559" w:type="dxa"/>
            <w:tcBorders>
              <w:top w:val="nil"/>
              <w:left w:val="nil"/>
              <w:bottom w:val="single" w:sz="4" w:space="0" w:color="auto"/>
              <w:right w:val="single" w:sz="4" w:space="0" w:color="auto"/>
            </w:tcBorders>
            <w:shd w:val="clear" w:color="auto" w:fill="auto"/>
            <w:noWrap/>
            <w:vAlign w:val="center"/>
            <w:hideMark/>
          </w:tcPr>
          <w:p w14:paraId="2E954719" w14:textId="16DFAA46"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58.514,40</w:t>
            </w:r>
          </w:p>
        </w:tc>
      </w:tr>
      <w:tr w:rsidR="00602765" w:rsidRPr="006A2B07" w14:paraId="3036D87E" w14:textId="77777777" w:rsidTr="00740C0E">
        <w:trPr>
          <w:trHeight w:val="255"/>
        </w:trPr>
        <w:tc>
          <w:tcPr>
            <w:tcW w:w="604" w:type="dxa"/>
            <w:tcBorders>
              <w:top w:val="nil"/>
              <w:left w:val="single" w:sz="4" w:space="0" w:color="auto"/>
              <w:bottom w:val="single" w:sz="4" w:space="0" w:color="auto"/>
              <w:right w:val="single" w:sz="4" w:space="0" w:color="auto"/>
            </w:tcBorders>
            <w:shd w:val="clear" w:color="auto" w:fill="auto"/>
            <w:vAlign w:val="center"/>
            <w:hideMark/>
          </w:tcPr>
          <w:p w14:paraId="25595516"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2</w:t>
            </w:r>
          </w:p>
        </w:tc>
        <w:tc>
          <w:tcPr>
            <w:tcW w:w="3683" w:type="dxa"/>
            <w:tcBorders>
              <w:top w:val="nil"/>
              <w:left w:val="nil"/>
              <w:bottom w:val="single" w:sz="4" w:space="0" w:color="auto"/>
              <w:right w:val="single" w:sz="4" w:space="0" w:color="auto"/>
            </w:tcBorders>
            <w:shd w:val="clear" w:color="auto" w:fill="auto"/>
            <w:noWrap/>
            <w:vAlign w:val="center"/>
            <w:hideMark/>
          </w:tcPr>
          <w:p w14:paraId="6F21F70E" w14:textId="77777777"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Serviços de instalação, migração de dados, parametrização e treinamento de usuário</w:t>
            </w:r>
          </w:p>
        </w:tc>
        <w:tc>
          <w:tcPr>
            <w:tcW w:w="982" w:type="dxa"/>
            <w:tcBorders>
              <w:top w:val="nil"/>
              <w:left w:val="nil"/>
              <w:bottom w:val="single" w:sz="4" w:space="0" w:color="auto"/>
              <w:right w:val="single" w:sz="4" w:space="0" w:color="auto"/>
            </w:tcBorders>
            <w:shd w:val="clear" w:color="auto" w:fill="auto"/>
            <w:vAlign w:val="center"/>
            <w:hideMark/>
          </w:tcPr>
          <w:p w14:paraId="050FD647"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Unidade</w:t>
            </w:r>
          </w:p>
        </w:tc>
        <w:tc>
          <w:tcPr>
            <w:tcW w:w="702" w:type="dxa"/>
            <w:tcBorders>
              <w:top w:val="nil"/>
              <w:left w:val="nil"/>
              <w:bottom w:val="single" w:sz="4" w:space="0" w:color="auto"/>
              <w:right w:val="single" w:sz="4" w:space="0" w:color="auto"/>
            </w:tcBorders>
            <w:shd w:val="clear" w:color="auto" w:fill="auto"/>
            <w:vAlign w:val="center"/>
            <w:hideMark/>
          </w:tcPr>
          <w:p w14:paraId="4B9C192A" w14:textId="77777777" w:rsidR="00602765" w:rsidRPr="006A2B07" w:rsidRDefault="00602765" w:rsidP="00740C0E">
            <w:pPr>
              <w:jc w:val="center"/>
              <w:rPr>
                <w:rFonts w:ascii="Calibri" w:eastAsia="Times New Roman" w:hAnsi="Calibri" w:cs="Calibri"/>
                <w:color w:val="000000"/>
                <w:sz w:val="24"/>
                <w:szCs w:val="24"/>
              </w:rPr>
            </w:pPr>
            <w:r w:rsidRPr="006A2B07">
              <w:rPr>
                <w:rFonts w:ascii="Calibri" w:eastAsia="Times New Roman" w:hAnsi="Calibri" w:cs="Calibri"/>
                <w:color w:val="000000"/>
                <w:sz w:val="24"/>
                <w:szCs w:val="24"/>
              </w:rPr>
              <w:t>1</w:t>
            </w:r>
          </w:p>
        </w:tc>
        <w:tc>
          <w:tcPr>
            <w:tcW w:w="1559" w:type="dxa"/>
            <w:tcBorders>
              <w:top w:val="nil"/>
              <w:left w:val="nil"/>
              <w:bottom w:val="single" w:sz="4" w:space="0" w:color="auto"/>
              <w:right w:val="single" w:sz="4" w:space="0" w:color="auto"/>
            </w:tcBorders>
            <w:shd w:val="clear" w:color="auto" w:fill="auto"/>
            <w:noWrap/>
            <w:vAlign w:val="center"/>
            <w:hideMark/>
          </w:tcPr>
          <w:p w14:paraId="3E7E4304" w14:textId="5A095328"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2.078,20</w:t>
            </w:r>
          </w:p>
        </w:tc>
        <w:tc>
          <w:tcPr>
            <w:tcW w:w="1559" w:type="dxa"/>
            <w:tcBorders>
              <w:top w:val="nil"/>
              <w:left w:val="nil"/>
              <w:bottom w:val="single" w:sz="4" w:space="0" w:color="auto"/>
              <w:right w:val="single" w:sz="4" w:space="0" w:color="auto"/>
            </w:tcBorders>
            <w:shd w:val="clear" w:color="auto" w:fill="auto"/>
            <w:noWrap/>
            <w:vAlign w:val="center"/>
            <w:hideMark/>
          </w:tcPr>
          <w:p w14:paraId="0CDDB35E" w14:textId="40EE2C67" w:rsidR="00602765" w:rsidRPr="006A2B07" w:rsidRDefault="00602765" w:rsidP="00740C0E">
            <w:pPr>
              <w:rPr>
                <w:rFonts w:ascii="Calibri" w:eastAsia="Times New Roman" w:hAnsi="Calibri" w:cs="Calibri"/>
                <w:color w:val="000000"/>
                <w:sz w:val="24"/>
                <w:szCs w:val="24"/>
              </w:rPr>
            </w:pPr>
            <w:r w:rsidRPr="006A2B07">
              <w:rPr>
                <w:rFonts w:ascii="Calibri" w:eastAsia="Times New Roman" w:hAnsi="Calibri" w:cs="Calibri"/>
                <w:color w:val="000000"/>
                <w:sz w:val="24"/>
                <w:szCs w:val="24"/>
              </w:rPr>
              <w:t xml:space="preserve">R$ </w:t>
            </w:r>
            <w:r>
              <w:rPr>
                <w:rFonts w:ascii="Calibri" w:eastAsia="Times New Roman" w:hAnsi="Calibri" w:cs="Calibri"/>
                <w:color w:val="000000"/>
                <w:sz w:val="24"/>
                <w:szCs w:val="24"/>
              </w:rPr>
              <w:t>2.078,20</w:t>
            </w:r>
          </w:p>
        </w:tc>
      </w:tr>
      <w:tr w:rsidR="00602765" w:rsidRPr="006A2B07" w14:paraId="26FD5712" w14:textId="77777777" w:rsidTr="00740C0E">
        <w:trPr>
          <w:trHeight w:val="255"/>
        </w:trPr>
        <w:tc>
          <w:tcPr>
            <w:tcW w:w="5971" w:type="dxa"/>
            <w:gridSpan w:val="4"/>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31C2E38" w14:textId="77777777" w:rsidR="00602765" w:rsidRPr="006A2B07" w:rsidRDefault="00602765" w:rsidP="00740C0E">
            <w:pPr>
              <w:jc w:val="right"/>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TOTAL</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2B25E905" w14:textId="2F524230" w:rsidR="00602765" w:rsidRPr="006A2B07" w:rsidRDefault="00602765" w:rsidP="00740C0E">
            <w:pPr>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 xml:space="preserve">R$ </w:t>
            </w:r>
            <w:r>
              <w:rPr>
                <w:rFonts w:ascii="Calibri" w:eastAsia="Times New Roman" w:hAnsi="Calibri" w:cs="Calibri"/>
                <w:b/>
                <w:bCs/>
                <w:color w:val="000000"/>
                <w:sz w:val="24"/>
                <w:szCs w:val="24"/>
              </w:rPr>
              <w:t>6.954,40</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68693403" w14:textId="6BC80AB8" w:rsidR="00602765" w:rsidRPr="006A2B07" w:rsidRDefault="00602765" w:rsidP="00740C0E">
            <w:pPr>
              <w:rPr>
                <w:rFonts w:ascii="Calibri" w:eastAsia="Times New Roman" w:hAnsi="Calibri" w:cs="Calibri"/>
                <w:b/>
                <w:bCs/>
                <w:color w:val="000000"/>
                <w:sz w:val="24"/>
                <w:szCs w:val="24"/>
              </w:rPr>
            </w:pPr>
            <w:r w:rsidRPr="006A2B07">
              <w:rPr>
                <w:rFonts w:ascii="Calibri" w:eastAsia="Times New Roman" w:hAnsi="Calibri" w:cs="Calibri"/>
                <w:b/>
                <w:bCs/>
                <w:color w:val="000000"/>
                <w:sz w:val="24"/>
                <w:szCs w:val="24"/>
              </w:rPr>
              <w:t xml:space="preserve">R$ </w:t>
            </w:r>
            <w:r>
              <w:rPr>
                <w:rFonts w:ascii="Calibri" w:eastAsia="Times New Roman" w:hAnsi="Calibri" w:cs="Calibri"/>
                <w:b/>
                <w:bCs/>
                <w:color w:val="000000"/>
                <w:sz w:val="24"/>
                <w:szCs w:val="24"/>
              </w:rPr>
              <w:t>60.592,60</w:t>
            </w:r>
          </w:p>
        </w:tc>
      </w:tr>
    </w:tbl>
    <w:p w14:paraId="6D656565" w14:textId="328E4067" w:rsidR="00D078E2" w:rsidRDefault="00D078E2" w:rsidP="00D078E2">
      <w:pPr>
        <w:pStyle w:val="Subitem1"/>
        <w:spacing w:after="0" w:line="240" w:lineRule="auto"/>
        <w:ind w:left="0" w:firstLine="0"/>
        <w:rPr>
          <w:rFonts w:asciiTheme="minorHAnsi" w:hAnsiTheme="minorHAnsi" w:cstheme="minorHAnsi"/>
          <w:b/>
          <w:bCs/>
          <w:sz w:val="24"/>
          <w:szCs w:val="24"/>
        </w:rPr>
      </w:pPr>
      <w:r w:rsidRPr="00714B68">
        <w:rPr>
          <w:rFonts w:asciiTheme="minorHAnsi" w:hAnsiTheme="minorHAnsi" w:cstheme="minorHAnsi"/>
          <w:sz w:val="24"/>
          <w:szCs w:val="24"/>
        </w:rPr>
        <w:t>2.2.</w:t>
      </w:r>
      <w:r w:rsidRPr="00714B68">
        <w:rPr>
          <w:rFonts w:asciiTheme="minorHAnsi" w:hAnsiTheme="minorHAnsi" w:cstheme="minorHAnsi"/>
          <w:sz w:val="24"/>
          <w:szCs w:val="24"/>
        </w:rPr>
        <w:tab/>
        <w:t>Valor T</w:t>
      </w:r>
      <w:r w:rsidRPr="00714B68">
        <w:rPr>
          <w:rFonts w:asciiTheme="minorHAnsi" w:hAnsiTheme="minorHAnsi" w:cstheme="minorHAnsi"/>
          <w:bCs/>
          <w:sz w:val="24"/>
          <w:szCs w:val="24"/>
        </w:rPr>
        <w:t>ota</w:t>
      </w:r>
      <w:r w:rsidRPr="00714B68">
        <w:rPr>
          <w:rFonts w:asciiTheme="minorHAnsi" w:hAnsiTheme="minorHAnsi" w:cstheme="minorHAnsi"/>
          <w:sz w:val="24"/>
          <w:szCs w:val="24"/>
        </w:rPr>
        <w:t>l</w:t>
      </w:r>
      <w:r w:rsidRPr="00714B68">
        <w:rPr>
          <w:rFonts w:asciiTheme="minorHAnsi" w:hAnsiTheme="minorHAnsi" w:cstheme="minorHAnsi"/>
          <w:color w:val="FF0000"/>
          <w:sz w:val="24"/>
          <w:szCs w:val="24"/>
        </w:rPr>
        <w:t xml:space="preserve"> </w:t>
      </w:r>
      <w:r w:rsidRPr="00714B68">
        <w:rPr>
          <w:rFonts w:asciiTheme="minorHAnsi" w:hAnsiTheme="minorHAnsi" w:cstheme="minorHAnsi"/>
          <w:sz w:val="24"/>
          <w:szCs w:val="24"/>
        </w:rPr>
        <w:t xml:space="preserve">Estimado para a Licitação: </w:t>
      </w:r>
      <w:r w:rsidR="001679DA" w:rsidRPr="00714B68">
        <w:rPr>
          <w:rFonts w:asciiTheme="minorHAnsi" w:hAnsiTheme="minorHAnsi" w:cstheme="minorHAnsi"/>
          <w:b/>
          <w:bCs/>
          <w:sz w:val="24"/>
          <w:szCs w:val="24"/>
        </w:rPr>
        <w:t xml:space="preserve">R$ </w:t>
      </w:r>
      <w:r w:rsidR="00470F9F" w:rsidRPr="00470F9F">
        <w:rPr>
          <w:rFonts w:asciiTheme="minorHAnsi" w:hAnsiTheme="minorHAnsi" w:cstheme="minorHAnsi"/>
          <w:b/>
          <w:bCs/>
          <w:sz w:val="24"/>
          <w:szCs w:val="24"/>
        </w:rPr>
        <w:t xml:space="preserve">504.816,37 </w:t>
      </w:r>
      <w:r w:rsidR="001679DA" w:rsidRPr="00714B68">
        <w:rPr>
          <w:rFonts w:asciiTheme="minorHAnsi" w:hAnsiTheme="minorHAnsi" w:cstheme="minorHAnsi"/>
          <w:b/>
          <w:bCs/>
          <w:sz w:val="24"/>
          <w:szCs w:val="24"/>
        </w:rPr>
        <w:t>(</w:t>
      </w:r>
      <w:r w:rsidR="00470F9F">
        <w:rPr>
          <w:rFonts w:asciiTheme="minorHAnsi" w:hAnsiTheme="minorHAnsi" w:cstheme="minorHAnsi"/>
          <w:b/>
          <w:bCs/>
          <w:sz w:val="24"/>
          <w:szCs w:val="24"/>
        </w:rPr>
        <w:t>quinhentos e quatro mil oitocentos e dezesseis reais e trinta e sete centavos</w:t>
      </w:r>
      <w:r w:rsidR="001679DA" w:rsidRPr="00714B68">
        <w:rPr>
          <w:rFonts w:asciiTheme="minorHAnsi" w:hAnsiTheme="minorHAnsi" w:cstheme="minorHAnsi"/>
          <w:b/>
          <w:bCs/>
          <w:sz w:val="24"/>
          <w:szCs w:val="24"/>
        </w:rPr>
        <w:t>).</w:t>
      </w:r>
      <w:r w:rsidR="00470F9F">
        <w:rPr>
          <w:rFonts w:asciiTheme="minorHAnsi" w:hAnsiTheme="minorHAnsi" w:cstheme="minorHAnsi"/>
          <w:b/>
          <w:bCs/>
          <w:sz w:val="24"/>
          <w:szCs w:val="24"/>
        </w:rPr>
        <w:t xml:space="preserve"> </w:t>
      </w:r>
    </w:p>
    <w:p w14:paraId="16498B5C" w14:textId="0A7AFC81" w:rsidR="00470F9F" w:rsidRDefault="00470F9F" w:rsidP="00470F9F">
      <w:pPr>
        <w:pStyle w:val="Subitem1"/>
        <w:spacing w:after="0" w:line="240" w:lineRule="auto"/>
        <w:ind w:left="0" w:firstLine="0"/>
        <w:rPr>
          <w:rFonts w:asciiTheme="minorHAnsi" w:hAnsiTheme="minorHAnsi" w:cstheme="minorHAnsi"/>
          <w:sz w:val="24"/>
          <w:szCs w:val="24"/>
        </w:rPr>
      </w:pPr>
      <w:r w:rsidRPr="00470F9F">
        <w:rPr>
          <w:rFonts w:asciiTheme="minorHAnsi" w:hAnsiTheme="minorHAnsi" w:cstheme="minorHAnsi"/>
          <w:sz w:val="24"/>
          <w:szCs w:val="24"/>
        </w:rPr>
        <w:t>2.2.1. Para fins de estimativa e alocação orçamentária no exercício financeiro</w:t>
      </w:r>
      <w:r>
        <w:rPr>
          <w:rFonts w:asciiTheme="minorHAnsi" w:hAnsiTheme="minorHAnsi" w:cstheme="minorHAnsi"/>
          <w:sz w:val="24"/>
          <w:szCs w:val="24"/>
        </w:rPr>
        <w:t xml:space="preserve"> </w:t>
      </w:r>
      <w:r w:rsidRPr="00470F9F">
        <w:rPr>
          <w:rFonts w:asciiTheme="minorHAnsi" w:hAnsiTheme="minorHAnsi" w:cstheme="minorHAnsi"/>
          <w:sz w:val="24"/>
          <w:szCs w:val="24"/>
        </w:rPr>
        <w:t>corrente, os prazos e valores indicados no quadro a seguir consideram um horizonte</w:t>
      </w:r>
      <w:r>
        <w:rPr>
          <w:rFonts w:asciiTheme="minorHAnsi" w:hAnsiTheme="minorHAnsi" w:cstheme="minorHAnsi"/>
          <w:sz w:val="24"/>
          <w:szCs w:val="24"/>
        </w:rPr>
        <w:t xml:space="preserve"> </w:t>
      </w:r>
      <w:r w:rsidRPr="00470F9F">
        <w:rPr>
          <w:rFonts w:asciiTheme="minorHAnsi" w:hAnsiTheme="minorHAnsi" w:cstheme="minorHAnsi"/>
          <w:sz w:val="24"/>
          <w:szCs w:val="24"/>
        </w:rPr>
        <w:t xml:space="preserve">de </w:t>
      </w:r>
      <w:r w:rsidRPr="00470F9F">
        <w:rPr>
          <w:rFonts w:asciiTheme="minorHAnsi" w:hAnsiTheme="minorHAnsi" w:cstheme="minorHAnsi"/>
          <w:b/>
          <w:bCs/>
          <w:sz w:val="24"/>
          <w:szCs w:val="24"/>
        </w:rPr>
        <w:t>12 (doze) meses.</w:t>
      </w:r>
      <w:r w:rsidRPr="00470F9F">
        <w:rPr>
          <w:rFonts w:asciiTheme="minorHAnsi" w:hAnsiTheme="minorHAnsi" w:cstheme="minorHAnsi"/>
          <w:sz w:val="24"/>
          <w:szCs w:val="24"/>
        </w:rPr>
        <w:t xml:space="preserve"> Tal referência não altera a vigência contratual, que será de </w:t>
      </w:r>
      <w:r w:rsidRPr="00470F9F">
        <w:rPr>
          <w:rFonts w:asciiTheme="minorHAnsi" w:hAnsiTheme="minorHAnsi" w:cstheme="minorHAnsi"/>
          <w:b/>
          <w:bCs/>
          <w:sz w:val="24"/>
          <w:szCs w:val="24"/>
        </w:rPr>
        <w:t>60 (sessenta) meses</w:t>
      </w:r>
      <w:proofErr w:type="gramStart"/>
      <w:r w:rsidR="0041628B" w:rsidRPr="00412357">
        <w:rPr>
          <w:rFonts w:asciiTheme="minorHAnsi" w:hAnsiTheme="minorHAnsi" w:cstheme="minorHAnsi"/>
          <w:b/>
          <w:bCs/>
          <w:sz w:val="24"/>
          <w:szCs w:val="24"/>
        </w:rPr>
        <w:t>/(</w:t>
      </w:r>
      <w:proofErr w:type="gramEnd"/>
      <w:r w:rsidR="0041628B" w:rsidRPr="00412357">
        <w:rPr>
          <w:rFonts w:asciiTheme="minorHAnsi" w:hAnsiTheme="minorHAnsi" w:cstheme="minorHAnsi"/>
          <w:b/>
          <w:bCs/>
          <w:sz w:val="24"/>
          <w:szCs w:val="24"/>
        </w:rPr>
        <w:t>05 (cinco) anos)</w:t>
      </w:r>
      <w:r w:rsidRPr="00470F9F">
        <w:rPr>
          <w:rFonts w:asciiTheme="minorHAnsi" w:hAnsiTheme="minorHAnsi" w:cstheme="minorHAnsi"/>
          <w:sz w:val="24"/>
          <w:szCs w:val="24"/>
        </w:rPr>
        <w:t xml:space="preserve"> contados </w:t>
      </w:r>
      <w:r>
        <w:rPr>
          <w:rFonts w:asciiTheme="minorHAnsi" w:hAnsiTheme="minorHAnsi" w:cstheme="minorHAnsi"/>
          <w:sz w:val="24"/>
          <w:szCs w:val="24"/>
        </w:rPr>
        <w:t xml:space="preserve">a partir </w:t>
      </w:r>
      <w:r w:rsidR="0041628B">
        <w:rPr>
          <w:rFonts w:asciiTheme="minorHAnsi" w:hAnsiTheme="minorHAnsi" w:cstheme="minorHAnsi"/>
          <w:sz w:val="24"/>
          <w:szCs w:val="24"/>
        </w:rPr>
        <w:t xml:space="preserve">de sua assinatura, </w:t>
      </w:r>
      <w:r w:rsidR="0041628B" w:rsidRPr="0041628B">
        <w:rPr>
          <w:rFonts w:asciiTheme="minorHAnsi" w:hAnsiTheme="minorHAnsi" w:cstheme="minorHAnsi"/>
          <w:sz w:val="24"/>
          <w:szCs w:val="24"/>
        </w:rPr>
        <w:t>podendo ser prorrogado até o limite de 15 (quinze) anos, nos termos do art. 114 da Lei nº 14.133/2021</w:t>
      </w:r>
      <w:r w:rsidR="0041628B">
        <w:rPr>
          <w:rFonts w:asciiTheme="minorHAnsi" w:hAnsiTheme="minorHAnsi" w:cstheme="minorHAnsi"/>
          <w:sz w:val="24"/>
          <w:szCs w:val="24"/>
        </w:rPr>
        <w:t>.</w:t>
      </w:r>
    </w:p>
    <w:p w14:paraId="5EF0C348" w14:textId="4F81411E" w:rsidR="00470F9F" w:rsidRPr="00470F9F" w:rsidRDefault="00470F9F" w:rsidP="00470F9F">
      <w:pPr>
        <w:pStyle w:val="Subitem1"/>
        <w:spacing w:after="0" w:line="240" w:lineRule="auto"/>
        <w:ind w:left="0" w:firstLine="0"/>
        <w:rPr>
          <w:rFonts w:asciiTheme="minorHAnsi" w:hAnsiTheme="minorHAnsi" w:cstheme="minorHAnsi"/>
          <w:sz w:val="24"/>
          <w:szCs w:val="24"/>
        </w:rPr>
      </w:pPr>
      <w:r w:rsidRPr="00470F9F">
        <w:rPr>
          <w:rFonts w:asciiTheme="minorHAnsi" w:hAnsiTheme="minorHAnsi" w:cstheme="minorHAnsi"/>
          <w:sz w:val="24"/>
          <w:szCs w:val="24"/>
        </w:rPr>
        <w:t>2.</w:t>
      </w:r>
      <w:r>
        <w:rPr>
          <w:rFonts w:asciiTheme="minorHAnsi" w:hAnsiTheme="minorHAnsi" w:cstheme="minorHAnsi"/>
          <w:sz w:val="24"/>
          <w:szCs w:val="24"/>
        </w:rPr>
        <w:t>3</w:t>
      </w:r>
      <w:r w:rsidRPr="00470F9F">
        <w:rPr>
          <w:rFonts w:asciiTheme="minorHAnsi" w:hAnsiTheme="minorHAnsi" w:cstheme="minorHAnsi"/>
          <w:sz w:val="24"/>
          <w:szCs w:val="24"/>
        </w:rPr>
        <w:t>.</w:t>
      </w:r>
      <w:r w:rsidRPr="00470F9F">
        <w:rPr>
          <w:rFonts w:asciiTheme="minorHAnsi" w:hAnsiTheme="minorHAnsi" w:cstheme="minorHAnsi"/>
          <w:sz w:val="24"/>
          <w:szCs w:val="24"/>
        </w:rPr>
        <w:tab/>
        <w:t xml:space="preserve">Os módulos que compõem os Sistema Integrados de Gestão Pública pretendidos foram definidos com base nas contratações vigentes e na análise das demandas do Executivo e Legislativo Municipal, considerando a totalidade de departamento e setores que necessitam de acesso aos sistemas, bem como da necessidade de integração com outros setores não contemplados atualmente. </w:t>
      </w:r>
    </w:p>
    <w:p w14:paraId="65ED2AE2" w14:textId="7A079E8C" w:rsidR="00470F9F" w:rsidRDefault="00470F9F" w:rsidP="00470F9F">
      <w:pPr>
        <w:pStyle w:val="Subitem1"/>
        <w:spacing w:after="0" w:line="240" w:lineRule="auto"/>
        <w:ind w:left="0" w:firstLine="0"/>
        <w:rPr>
          <w:rFonts w:asciiTheme="minorHAnsi" w:hAnsiTheme="minorHAnsi" w:cstheme="minorHAnsi"/>
          <w:sz w:val="24"/>
          <w:szCs w:val="24"/>
        </w:rPr>
      </w:pPr>
      <w:r w:rsidRPr="00470F9F">
        <w:rPr>
          <w:rFonts w:asciiTheme="minorHAnsi" w:hAnsiTheme="minorHAnsi" w:cstheme="minorHAnsi"/>
          <w:sz w:val="24"/>
          <w:szCs w:val="24"/>
        </w:rPr>
        <w:lastRenderedPageBreak/>
        <w:t>2.</w:t>
      </w:r>
      <w:r>
        <w:rPr>
          <w:rFonts w:asciiTheme="minorHAnsi" w:hAnsiTheme="minorHAnsi" w:cstheme="minorHAnsi"/>
          <w:sz w:val="24"/>
          <w:szCs w:val="24"/>
        </w:rPr>
        <w:t>4</w:t>
      </w:r>
      <w:r w:rsidRPr="00470F9F">
        <w:rPr>
          <w:rFonts w:asciiTheme="minorHAnsi" w:hAnsiTheme="minorHAnsi" w:cstheme="minorHAnsi"/>
          <w:sz w:val="24"/>
          <w:szCs w:val="24"/>
        </w:rPr>
        <w:t>.</w:t>
      </w:r>
      <w:r w:rsidRPr="00470F9F">
        <w:rPr>
          <w:rFonts w:asciiTheme="minorHAnsi" w:hAnsiTheme="minorHAnsi" w:cstheme="minorHAnsi"/>
          <w:sz w:val="24"/>
          <w:szCs w:val="24"/>
        </w:rPr>
        <w:tab/>
        <w:t>Assim, para o atendimento das demandas exigidas pelo Executivo e Legislativo Municipal, os Sistemas Integrados de Gestão Pública serão compostos pelos seguintes módulos e serviços:</w:t>
      </w:r>
    </w:p>
    <w:tbl>
      <w:tblPr>
        <w:tblStyle w:val="Tabelacomgrade"/>
        <w:tblW w:w="9351" w:type="dxa"/>
        <w:tblLook w:val="04A0" w:firstRow="1" w:lastRow="0" w:firstColumn="1" w:lastColumn="0" w:noHBand="0" w:noVBand="1"/>
      </w:tblPr>
      <w:tblGrid>
        <w:gridCol w:w="681"/>
        <w:gridCol w:w="6827"/>
        <w:gridCol w:w="992"/>
        <w:gridCol w:w="851"/>
      </w:tblGrid>
      <w:tr w:rsidR="00470F9F" w:rsidRPr="002171FB" w14:paraId="375E1E13" w14:textId="77777777" w:rsidTr="0012204A">
        <w:tc>
          <w:tcPr>
            <w:tcW w:w="9351" w:type="dxa"/>
            <w:gridSpan w:val="4"/>
            <w:shd w:val="clear" w:color="auto" w:fill="D9D9D9" w:themeFill="background1" w:themeFillShade="D9"/>
            <w:vAlign w:val="center"/>
          </w:tcPr>
          <w:p w14:paraId="2A7075A6"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COMPONENTES DO LOTE 01</w:t>
            </w:r>
          </w:p>
        </w:tc>
      </w:tr>
      <w:tr w:rsidR="00470F9F" w:rsidRPr="002171FB" w14:paraId="30307A90" w14:textId="77777777" w:rsidTr="0012204A">
        <w:tc>
          <w:tcPr>
            <w:tcW w:w="681" w:type="dxa"/>
            <w:shd w:val="clear" w:color="auto" w:fill="D9D9D9" w:themeFill="background1" w:themeFillShade="D9"/>
            <w:vAlign w:val="center"/>
          </w:tcPr>
          <w:p w14:paraId="30B47E4B"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Item</w:t>
            </w:r>
          </w:p>
        </w:tc>
        <w:tc>
          <w:tcPr>
            <w:tcW w:w="6827" w:type="dxa"/>
            <w:shd w:val="clear" w:color="auto" w:fill="D9D9D9" w:themeFill="background1" w:themeFillShade="D9"/>
            <w:vAlign w:val="center"/>
          </w:tcPr>
          <w:p w14:paraId="175DD05A"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Descrição dos Serviços para a PREFEITURA</w:t>
            </w:r>
          </w:p>
        </w:tc>
        <w:tc>
          <w:tcPr>
            <w:tcW w:w="992" w:type="dxa"/>
            <w:shd w:val="clear" w:color="auto" w:fill="D9D9D9" w:themeFill="background1" w:themeFillShade="D9"/>
            <w:vAlign w:val="center"/>
          </w:tcPr>
          <w:p w14:paraId="050EBCA7"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Unid.</w:t>
            </w:r>
          </w:p>
        </w:tc>
        <w:tc>
          <w:tcPr>
            <w:tcW w:w="851" w:type="dxa"/>
            <w:shd w:val="clear" w:color="auto" w:fill="D9D9D9" w:themeFill="background1" w:themeFillShade="D9"/>
            <w:vAlign w:val="center"/>
          </w:tcPr>
          <w:p w14:paraId="21680FBD"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Qtde.</w:t>
            </w:r>
          </w:p>
        </w:tc>
      </w:tr>
      <w:tr w:rsidR="00470F9F" w:rsidRPr="002171FB" w14:paraId="2B92C5A2" w14:textId="77777777" w:rsidTr="0012204A">
        <w:tc>
          <w:tcPr>
            <w:tcW w:w="681" w:type="dxa"/>
            <w:vAlign w:val="center"/>
          </w:tcPr>
          <w:p w14:paraId="4EDAA2EE"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w:t>
            </w:r>
          </w:p>
        </w:tc>
        <w:tc>
          <w:tcPr>
            <w:tcW w:w="6827" w:type="dxa"/>
            <w:vAlign w:val="center"/>
          </w:tcPr>
          <w:p w14:paraId="34A95C47"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Execução Orçamentária, Administração Financeira e Controle (SIAFIC)</w:t>
            </w:r>
          </w:p>
        </w:tc>
        <w:tc>
          <w:tcPr>
            <w:tcW w:w="992" w:type="dxa"/>
            <w:vAlign w:val="center"/>
          </w:tcPr>
          <w:p w14:paraId="6045E52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74744548"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04B9BCAF" w14:textId="77777777" w:rsidTr="0012204A">
        <w:tc>
          <w:tcPr>
            <w:tcW w:w="681" w:type="dxa"/>
            <w:vAlign w:val="center"/>
          </w:tcPr>
          <w:p w14:paraId="38B48FAD"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2</w:t>
            </w:r>
          </w:p>
        </w:tc>
        <w:tc>
          <w:tcPr>
            <w:tcW w:w="6827" w:type="dxa"/>
            <w:vAlign w:val="center"/>
          </w:tcPr>
          <w:p w14:paraId="01F89FB1"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Contas de Consumo</w:t>
            </w:r>
          </w:p>
        </w:tc>
        <w:tc>
          <w:tcPr>
            <w:tcW w:w="992" w:type="dxa"/>
            <w:vAlign w:val="center"/>
          </w:tcPr>
          <w:p w14:paraId="3A12F37C"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0413C00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330ACC8B" w14:textId="77777777" w:rsidTr="0012204A">
        <w:tc>
          <w:tcPr>
            <w:tcW w:w="681" w:type="dxa"/>
            <w:vAlign w:val="center"/>
          </w:tcPr>
          <w:p w14:paraId="648842A4"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3</w:t>
            </w:r>
          </w:p>
        </w:tc>
        <w:tc>
          <w:tcPr>
            <w:tcW w:w="6827" w:type="dxa"/>
            <w:vAlign w:val="center"/>
          </w:tcPr>
          <w:p w14:paraId="5A7168D7"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Dívida Ativa</w:t>
            </w:r>
          </w:p>
        </w:tc>
        <w:tc>
          <w:tcPr>
            <w:tcW w:w="992" w:type="dxa"/>
            <w:vAlign w:val="center"/>
          </w:tcPr>
          <w:p w14:paraId="4BCFE316"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01479AD0"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281C70F3" w14:textId="77777777" w:rsidTr="0012204A">
        <w:tc>
          <w:tcPr>
            <w:tcW w:w="681" w:type="dxa"/>
            <w:vAlign w:val="center"/>
          </w:tcPr>
          <w:p w14:paraId="4055C611"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4</w:t>
            </w:r>
          </w:p>
        </w:tc>
        <w:tc>
          <w:tcPr>
            <w:tcW w:w="6827" w:type="dxa"/>
            <w:vAlign w:val="center"/>
          </w:tcPr>
          <w:p w14:paraId="359C49CA"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Parcelamento de Dívidas on-line</w:t>
            </w:r>
          </w:p>
        </w:tc>
        <w:tc>
          <w:tcPr>
            <w:tcW w:w="992" w:type="dxa"/>
            <w:vAlign w:val="center"/>
          </w:tcPr>
          <w:p w14:paraId="47C790D1"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4E0B71E0"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25A24A00" w14:textId="77777777" w:rsidTr="0012204A">
        <w:tc>
          <w:tcPr>
            <w:tcW w:w="681" w:type="dxa"/>
            <w:vAlign w:val="center"/>
          </w:tcPr>
          <w:p w14:paraId="6625D43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5</w:t>
            </w:r>
          </w:p>
        </w:tc>
        <w:tc>
          <w:tcPr>
            <w:tcW w:w="6827" w:type="dxa"/>
            <w:vAlign w:val="center"/>
          </w:tcPr>
          <w:p w14:paraId="544A6BAA"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Imposto Predial Territorial Urbano – IPTU</w:t>
            </w:r>
          </w:p>
        </w:tc>
        <w:tc>
          <w:tcPr>
            <w:tcW w:w="992" w:type="dxa"/>
            <w:vAlign w:val="center"/>
          </w:tcPr>
          <w:p w14:paraId="4611290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1B5EF9CF"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2DA014CD" w14:textId="77777777" w:rsidTr="0012204A">
        <w:tc>
          <w:tcPr>
            <w:tcW w:w="681" w:type="dxa"/>
            <w:vAlign w:val="center"/>
          </w:tcPr>
          <w:p w14:paraId="5DFDA6A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w:t>
            </w:r>
          </w:p>
        </w:tc>
        <w:tc>
          <w:tcPr>
            <w:tcW w:w="6827" w:type="dxa"/>
            <w:vAlign w:val="center"/>
          </w:tcPr>
          <w:p w14:paraId="66EE7D60"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Imposto sobre Transmissão de Bens Imóveis – ITBI</w:t>
            </w:r>
          </w:p>
        </w:tc>
        <w:tc>
          <w:tcPr>
            <w:tcW w:w="992" w:type="dxa"/>
            <w:vAlign w:val="center"/>
          </w:tcPr>
          <w:p w14:paraId="664CB49F"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27BA356B"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45997DE5" w14:textId="77777777" w:rsidTr="0012204A">
        <w:tc>
          <w:tcPr>
            <w:tcW w:w="681" w:type="dxa"/>
            <w:vAlign w:val="center"/>
          </w:tcPr>
          <w:p w14:paraId="714AC886"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7</w:t>
            </w:r>
          </w:p>
        </w:tc>
        <w:tc>
          <w:tcPr>
            <w:tcW w:w="6827" w:type="dxa"/>
            <w:vAlign w:val="center"/>
          </w:tcPr>
          <w:p w14:paraId="5CFBA487"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Imposto sobre Serviços - ISS</w:t>
            </w:r>
          </w:p>
        </w:tc>
        <w:tc>
          <w:tcPr>
            <w:tcW w:w="992" w:type="dxa"/>
            <w:vAlign w:val="center"/>
          </w:tcPr>
          <w:p w14:paraId="3CE3C5F4"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092E0599"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007CDC1D" w14:textId="77777777" w:rsidTr="0012204A">
        <w:tc>
          <w:tcPr>
            <w:tcW w:w="681" w:type="dxa"/>
            <w:vAlign w:val="center"/>
          </w:tcPr>
          <w:p w14:paraId="2C7FA6B0"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8</w:t>
            </w:r>
          </w:p>
        </w:tc>
        <w:tc>
          <w:tcPr>
            <w:tcW w:w="6827" w:type="dxa"/>
            <w:vAlign w:val="center"/>
          </w:tcPr>
          <w:p w14:paraId="382A8860"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Outras Receitas</w:t>
            </w:r>
          </w:p>
        </w:tc>
        <w:tc>
          <w:tcPr>
            <w:tcW w:w="992" w:type="dxa"/>
            <w:vAlign w:val="center"/>
          </w:tcPr>
          <w:p w14:paraId="52BEADEE"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7823623E"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1B85883C" w14:textId="77777777" w:rsidTr="0012204A">
        <w:tc>
          <w:tcPr>
            <w:tcW w:w="681" w:type="dxa"/>
            <w:vAlign w:val="center"/>
          </w:tcPr>
          <w:p w14:paraId="5114F41D"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9</w:t>
            </w:r>
          </w:p>
        </w:tc>
        <w:tc>
          <w:tcPr>
            <w:tcW w:w="6827" w:type="dxa"/>
            <w:vAlign w:val="center"/>
          </w:tcPr>
          <w:p w14:paraId="2BE5E37D"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Controle de Cemitérios</w:t>
            </w:r>
          </w:p>
        </w:tc>
        <w:tc>
          <w:tcPr>
            <w:tcW w:w="992" w:type="dxa"/>
            <w:vAlign w:val="center"/>
          </w:tcPr>
          <w:p w14:paraId="2D550761"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3208ED54"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7E43DA95" w14:textId="77777777" w:rsidTr="0012204A">
        <w:tc>
          <w:tcPr>
            <w:tcW w:w="681" w:type="dxa"/>
            <w:vAlign w:val="center"/>
          </w:tcPr>
          <w:p w14:paraId="6CC81BAB"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10</w:t>
            </w:r>
          </w:p>
        </w:tc>
        <w:tc>
          <w:tcPr>
            <w:tcW w:w="6827" w:type="dxa"/>
            <w:vAlign w:val="center"/>
          </w:tcPr>
          <w:p w14:paraId="53DA5FF6"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Nota Fiscal de Serviço Eletrônica (NFS-e)</w:t>
            </w:r>
          </w:p>
        </w:tc>
        <w:tc>
          <w:tcPr>
            <w:tcW w:w="992" w:type="dxa"/>
            <w:vAlign w:val="center"/>
          </w:tcPr>
          <w:p w14:paraId="7BA04F7C"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5016303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64544B22" w14:textId="77777777" w:rsidTr="0012204A">
        <w:tc>
          <w:tcPr>
            <w:tcW w:w="681" w:type="dxa"/>
            <w:vAlign w:val="center"/>
          </w:tcPr>
          <w:p w14:paraId="0C257FF7"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11</w:t>
            </w:r>
          </w:p>
        </w:tc>
        <w:tc>
          <w:tcPr>
            <w:tcW w:w="6827" w:type="dxa"/>
            <w:vAlign w:val="center"/>
          </w:tcPr>
          <w:p w14:paraId="15AAE7B2"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Administração de Pessoal e RH</w:t>
            </w:r>
          </w:p>
        </w:tc>
        <w:tc>
          <w:tcPr>
            <w:tcW w:w="992" w:type="dxa"/>
            <w:vAlign w:val="center"/>
          </w:tcPr>
          <w:p w14:paraId="58875DA5"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5C2075CE"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1F594B5E" w14:textId="77777777" w:rsidTr="0012204A">
        <w:tc>
          <w:tcPr>
            <w:tcW w:w="681" w:type="dxa"/>
            <w:vAlign w:val="center"/>
          </w:tcPr>
          <w:p w14:paraId="10D33564"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12</w:t>
            </w:r>
          </w:p>
        </w:tc>
        <w:tc>
          <w:tcPr>
            <w:tcW w:w="6827" w:type="dxa"/>
            <w:vAlign w:val="center"/>
          </w:tcPr>
          <w:p w14:paraId="11B3EF3C"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Licitações, Compras e Contratos</w:t>
            </w:r>
          </w:p>
        </w:tc>
        <w:tc>
          <w:tcPr>
            <w:tcW w:w="992" w:type="dxa"/>
            <w:vAlign w:val="center"/>
          </w:tcPr>
          <w:p w14:paraId="3EED8339"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38D004EA"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0D622C3A" w14:textId="77777777" w:rsidTr="0012204A">
        <w:tc>
          <w:tcPr>
            <w:tcW w:w="681" w:type="dxa"/>
            <w:vAlign w:val="center"/>
          </w:tcPr>
          <w:p w14:paraId="3FAD1E21"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13</w:t>
            </w:r>
          </w:p>
        </w:tc>
        <w:tc>
          <w:tcPr>
            <w:tcW w:w="6827" w:type="dxa"/>
            <w:vAlign w:val="center"/>
          </w:tcPr>
          <w:p w14:paraId="6F69AEAE"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Almoxarifados</w:t>
            </w:r>
          </w:p>
        </w:tc>
        <w:tc>
          <w:tcPr>
            <w:tcW w:w="992" w:type="dxa"/>
            <w:vAlign w:val="center"/>
          </w:tcPr>
          <w:p w14:paraId="445F291F"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11B950EC"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2D07A71E" w14:textId="77777777" w:rsidTr="0012204A">
        <w:tc>
          <w:tcPr>
            <w:tcW w:w="681" w:type="dxa"/>
            <w:vAlign w:val="center"/>
          </w:tcPr>
          <w:p w14:paraId="0A477348"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14</w:t>
            </w:r>
          </w:p>
        </w:tc>
        <w:tc>
          <w:tcPr>
            <w:tcW w:w="6827" w:type="dxa"/>
            <w:vAlign w:val="center"/>
          </w:tcPr>
          <w:p w14:paraId="721E4C32"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Patrimônio</w:t>
            </w:r>
          </w:p>
        </w:tc>
        <w:tc>
          <w:tcPr>
            <w:tcW w:w="992" w:type="dxa"/>
            <w:vAlign w:val="center"/>
          </w:tcPr>
          <w:p w14:paraId="0F5E1F77"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28E9D11A"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4F0A080B" w14:textId="77777777" w:rsidTr="0012204A">
        <w:tc>
          <w:tcPr>
            <w:tcW w:w="681" w:type="dxa"/>
            <w:vAlign w:val="center"/>
          </w:tcPr>
          <w:p w14:paraId="19A2E71E"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15</w:t>
            </w:r>
          </w:p>
        </w:tc>
        <w:tc>
          <w:tcPr>
            <w:tcW w:w="6827" w:type="dxa"/>
            <w:vAlign w:val="center"/>
          </w:tcPr>
          <w:p w14:paraId="19892CBD"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Portal web de serviços ao cidadão</w:t>
            </w:r>
          </w:p>
        </w:tc>
        <w:tc>
          <w:tcPr>
            <w:tcW w:w="992" w:type="dxa"/>
            <w:vAlign w:val="center"/>
          </w:tcPr>
          <w:p w14:paraId="3E860309"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362F48D6"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06D3425C" w14:textId="77777777" w:rsidTr="0012204A">
        <w:tc>
          <w:tcPr>
            <w:tcW w:w="681" w:type="dxa"/>
            <w:vAlign w:val="center"/>
          </w:tcPr>
          <w:p w14:paraId="4EE360B7"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16</w:t>
            </w:r>
          </w:p>
        </w:tc>
        <w:tc>
          <w:tcPr>
            <w:tcW w:w="6827" w:type="dxa"/>
            <w:vAlign w:val="center"/>
          </w:tcPr>
          <w:p w14:paraId="04023AB4"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Portal da Transparência e Acesso à Informação</w:t>
            </w:r>
          </w:p>
        </w:tc>
        <w:tc>
          <w:tcPr>
            <w:tcW w:w="992" w:type="dxa"/>
            <w:vAlign w:val="center"/>
          </w:tcPr>
          <w:p w14:paraId="6492C648"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6DCDAF84"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437FEAA8" w14:textId="77777777" w:rsidTr="0012204A">
        <w:tc>
          <w:tcPr>
            <w:tcW w:w="681" w:type="dxa"/>
            <w:vAlign w:val="center"/>
          </w:tcPr>
          <w:p w14:paraId="71A56A0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17</w:t>
            </w:r>
          </w:p>
        </w:tc>
        <w:tc>
          <w:tcPr>
            <w:tcW w:w="6827" w:type="dxa"/>
            <w:vAlign w:val="center"/>
          </w:tcPr>
          <w:p w14:paraId="71E0BD78"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Portal do Terceiro Setor</w:t>
            </w:r>
          </w:p>
        </w:tc>
        <w:tc>
          <w:tcPr>
            <w:tcW w:w="992" w:type="dxa"/>
            <w:vAlign w:val="center"/>
          </w:tcPr>
          <w:p w14:paraId="55D1906A"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639E1B08"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626AAB35" w14:textId="77777777" w:rsidTr="0012204A">
        <w:tc>
          <w:tcPr>
            <w:tcW w:w="681" w:type="dxa"/>
            <w:vAlign w:val="center"/>
          </w:tcPr>
          <w:p w14:paraId="1D5A0653"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18</w:t>
            </w:r>
          </w:p>
        </w:tc>
        <w:tc>
          <w:tcPr>
            <w:tcW w:w="6827" w:type="dxa"/>
            <w:vAlign w:val="center"/>
          </w:tcPr>
          <w:p w14:paraId="21B16915"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Business Intelligence (BI)</w:t>
            </w:r>
          </w:p>
        </w:tc>
        <w:tc>
          <w:tcPr>
            <w:tcW w:w="992" w:type="dxa"/>
            <w:vAlign w:val="center"/>
          </w:tcPr>
          <w:p w14:paraId="2E1916AF"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1387F911"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60</w:t>
            </w:r>
          </w:p>
        </w:tc>
      </w:tr>
      <w:tr w:rsidR="00470F9F" w:rsidRPr="002171FB" w14:paraId="64FCE966" w14:textId="77777777" w:rsidTr="0012204A">
        <w:tc>
          <w:tcPr>
            <w:tcW w:w="681" w:type="dxa"/>
            <w:vAlign w:val="center"/>
          </w:tcPr>
          <w:p w14:paraId="31370CA3"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19</w:t>
            </w:r>
          </w:p>
        </w:tc>
        <w:tc>
          <w:tcPr>
            <w:tcW w:w="6827" w:type="dxa"/>
            <w:vAlign w:val="center"/>
          </w:tcPr>
          <w:p w14:paraId="27EC90C6"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Serviços de instalação, migração de dados, parametrização</w:t>
            </w:r>
            <w:r>
              <w:rPr>
                <w:rFonts w:ascii="Calibri" w:hAnsi="Calibri" w:cs="Calibri"/>
                <w:sz w:val="24"/>
                <w:szCs w:val="24"/>
              </w:rPr>
              <w:t xml:space="preserve"> e</w:t>
            </w:r>
            <w:r w:rsidRPr="002171FB">
              <w:rPr>
                <w:rFonts w:ascii="Calibri" w:hAnsi="Calibri" w:cs="Calibri"/>
                <w:sz w:val="24"/>
                <w:szCs w:val="24"/>
              </w:rPr>
              <w:t xml:space="preserve"> treinamento</w:t>
            </w:r>
            <w:r>
              <w:rPr>
                <w:rFonts w:ascii="Calibri" w:hAnsi="Calibri" w:cs="Calibri"/>
                <w:sz w:val="24"/>
                <w:szCs w:val="24"/>
              </w:rPr>
              <w:t xml:space="preserve"> de usuários.</w:t>
            </w:r>
          </w:p>
        </w:tc>
        <w:tc>
          <w:tcPr>
            <w:tcW w:w="992" w:type="dxa"/>
            <w:vAlign w:val="center"/>
          </w:tcPr>
          <w:p w14:paraId="397AC150"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Parcela</w:t>
            </w:r>
          </w:p>
        </w:tc>
        <w:tc>
          <w:tcPr>
            <w:tcW w:w="851" w:type="dxa"/>
            <w:vAlign w:val="center"/>
          </w:tcPr>
          <w:p w14:paraId="3556FB8C"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01</w:t>
            </w:r>
          </w:p>
        </w:tc>
      </w:tr>
      <w:tr w:rsidR="00470F9F" w:rsidRPr="002171FB" w14:paraId="5CC6F96E" w14:textId="77777777" w:rsidTr="0012204A">
        <w:tc>
          <w:tcPr>
            <w:tcW w:w="681" w:type="dxa"/>
            <w:shd w:val="clear" w:color="auto" w:fill="D9D9D9" w:themeFill="background1" w:themeFillShade="D9"/>
            <w:vAlign w:val="center"/>
          </w:tcPr>
          <w:p w14:paraId="5592C917"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Item</w:t>
            </w:r>
          </w:p>
        </w:tc>
        <w:tc>
          <w:tcPr>
            <w:tcW w:w="6827" w:type="dxa"/>
            <w:shd w:val="clear" w:color="auto" w:fill="D9D9D9" w:themeFill="background1" w:themeFillShade="D9"/>
            <w:vAlign w:val="center"/>
          </w:tcPr>
          <w:p w14:paraId="7B396BCA"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Descrição dos Serviços para a CÂMARA</w:t>
            </w:r>
          </w:p>
        </w:tc>
        <w:tc>
          <w:tcPr>
            <w:tcW w:w="992" w:type="dxa"/>
            <w:shd w:val="clear" w:color="auto" w:fill="D9D9D9" w:themeFill="background1" w:themeFillShade="D9"/>
            <w:vAlign w:val="center"/>
          </w:tcPr>
          <w:p w14:paraId="64E92EEC"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Unid.</w:t>
            </w:r>
          </w:p>
        </w:tc>
        <w:tc>
          <w:tcPr>
            <w:tcW w:w="851" w:type="dxa"/>
            <w:shd w:val="clear" w:color="auto" w:fill="D9D9D9" w:themeFill="background1" w:themeFillShade="D9"/>
            <w:vAlign w:val="center"/>
          </w:tcPr>
          <w:p w14:paraId="60BA0E64" w14:textId="77777777" w:rsidR="00470F9F" w:rsidRPr="002171FB" w:rsidRDefault="00470F9F" w:rsidP="00AB6E49">
            <w:pPr>
              <w:widowControl w:val="0"/>
              <w:jc w:val="center"/>
              <w:rPr>
                <w:rFonts w:ascii="Calibri" w:hAnsi="Calibri" w:cs="Calibri"/>
                <w:b/>
                <w:bCs/>
                <w:sz w:val="24"/>
                <w:szCs w:val="24"/>
              </w:rPr>
            </w:pPr>
            <w:r w:rsidRPr="002171FB">
              <w:rPr>
                <w:rFonts w:ascii="Calibri" w:hAnsi="Calibri" w:cs="Calibri"/>
                <w:b/>
                <w:bCs/>
                <w:sz w:val="24"/>
                <w:szCs w:val="24"/>
              </w:rPr>
              <w:t>Qtde.</w:t>
            </w:r>
          </w:p>
        </w:tc>
      </w:tr>
      <w:tr w:rsidR="00470F9F" w:rsidRPr="002171FB" w14:paraId="55E26F41" w14:textId="77777777" w:rsidTr="0012204A">
        <w:tc>
          <w:tcPr>
            <w:tcW w:w="681" w:type="dxa"/>
            <w:vAlign w:val="center"/>
          </w:tcPr>
          <w:p w14:paraId="585BC867"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1</w:t>
            </w:r>
          </w:p>
        </w:tc>
        <w:tc>
          <w:tcPr>
            <w:tcW w:w="6827" w:type="dxa"/>
            <w:vAlign w:val="center"/>
          </w:tcPr>
          <w:p w14:paraId="5423F048"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Execução Orçamentária, Administração Financeira e Controle (SIAFIC)</w:t>
            </w:r>
            <w:r>
              <w:rPr>
                <w:rFonts w:ascii="Calibri" w:hAnsi="Calibri" w:cs="Calibri"/>
                <w:sz w:val="24"/>
                <w:szCs w:val="24"/>
              </w:rPr>
              <w:t xml:space="preserve"> </w:t>
            </w:r>
            <w:r w:rsidRPr="001236AE">
              <w:rPr>
                <w:rFonts w:ascii="Calibri" w:hAnsi="Calibri" w:cs="Calibri"/>
                <w:b/>
                <w:bCs/>
                <w:sz w:val="24"/>
                <w:szCs w:val="24"/>
              </w:rPr>
              <w:t>– QUE FARÁ PARTE DO CONTRATO DA PREFEITURA.</w:t>
            </w:r>
          </w:p>
        </w:tc>
        <w:tc>
          <w:tcPr>
            <w:tcW w:w="992" w:type="dxa"/>
            <w:vAlign w:val="center"/>
          </w:tcPr>
          <w:p w14:paraId="01C5E455"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1FD5531E"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60</w:t>
            </w:r>
          </w:p>
        </w:tc>
      </w:tr>
      <w:tr w:rsidR="00470F9F" w:rsidRPr="002171FB" w14:paraId="4051C9D8" w14:textId="77777777" w:rsidTr="0012204A">
        <w:tc>
          <w:tcPr>
            <w:tcW w:w="681" w:type="dxa"/>
            <w:vAlign w:val="center"/>
          </w:tcPr>
          <w:p w14:paraId="6AD2FAC9"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2</w:t>
            </w:r>
          </w:p>
        </w:tc>
        <w:tc>
          <w:tcPr>
            <w:tcW w:w="6827" w:type="dxa"/>
            <w:vAlign w:val="center"/>
          </w:tcPr>
          <w:p w14:paraId="3AEBD99F"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 xml:space="preserve">Fornecimento de licença de uso de Sistema/Módulo de </w:t>
            </w:r>
            <w:r w:rsidRPr="002171FB">
              <w:rPr>
                <w:rFonts w:ascii="Calibri" w:hAnsi="Calibri" w:cs="Calibri"/>
                <w:sz w:val="24"/>
                <w:szCs w:val="24"/>
              </w:rPr>
              <w:lastRenderedPageBreak/>
              <w:t>Administração de Pessoal e RH</w:t>
            </w:r>
          </w:p>
        </w:tc>
        <w:tc>
          <w:tcPr>
            <w:tcW w:w="992" w:type="dxa"/>
            <w:vAlign w:val="center"/>
          </w:tcPr>
          <w:p w14:paraId="0508721F"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lastRenderedPageBreak/>
              <w:t>Mês</w:t>
            </w:r>
          </w:p>
        </w:tc>
        <w:tc>
          <w:tcPr>
            <w:tcW w:w="851" w:type="dxa"/>
            <w:vAlign w:val="center"/>
          </w:tcPr>
          <w:p w14:paraId="300EBC12"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60</w:t>
            </w:r>
          </w:p>
        </w:tc>
      </w:tr>
      <w:tr w:rsidR="00470F9F" w:rsidRPr="002171FB" w14:paraId="5977CF08" w14:textId="77777777" w:rsidTr="0012204A">
        <w:tc>
          <w:tcPr>
            <w:tcW w:w="681" w:type="dxa"/>
            <w:vAlign w:val="center"/>
          </w:tcPr>
          <w:p w14:paraId="1CB92C00"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3</w:t>
            </w:r>
          </w:p>
        </w:tc>
        <w:tc>
          <w:tcPr>
            <w:tcW w:w="6827" w:type="dxa"/>
            <w:vAlign w:val="center"/>
          </w:tcPr>
          <w:p w14:paraId="06D9CF40"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Licitações, Compras e Contratos</w:t>
            </w:r>
          </w:p>
        </w:tc>
        <w:tc>
          <w:tcPr>
            <w:tcW w:w="992" w:type="dxa"/>
            <w:vAlign w:val="center"/>
          </w:tcPr>
          <w:p w14:paraId="6CF07628"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5FF1C74D"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60</w:t>
            </w:r>
          </w:p>
        </w:tc>
      </w:tr>
      <w:tr w:rsidR="00470F9F" w:rsidRPr="002171FB" w14:paraId="52ADED69" w14:textId="77777777" w:rsidTr="0012204A">
        <w:tc>
          <w:tcPr>
            <w:tcW w:w="681" w:type="dxa"/>
            <w:vAlign w:val="center"/>
          </w:tcPr>
          <w:p w14:paraId="644E3B9F"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4</w:t>
            </w:r>
          </w:p>
        </w:tc>
        <w:tc>
          <w:tcPr>
            <w:tcW w:w="6827" w:type="dxa"/>
            <w:vAlign w:val="center"/>
          </w:tcPr>
          <w:p w14:paraId="28523B2C"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Almoxarifados</w:t>
            </w:r>
          </w:p>
        </w:tc>
        <w:tc>
          <w:tcPr>
            <w:tcW w:w="992" w:type="dxa"/>
            <w:vAlign w:val="center"/>
          </w:tcPr>
          <w:p w14:paraId="75B4DCD9"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3689772E"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60</w:t>
            </w:r>
          </w:p>
        </w:tc>
      </w:tr>
      <w:tr w:rsidR="00470F9F" w:rsidRPr="002171FB" w14:paraId="34159B97" w14:textId="77777777" w:rsidTr="0012204A">
        <w:tc>
          <w:tcPr>
            <w:tcW w:w="681" w:type="dxa"/>
            <w:vAlign w:val="center"/>
          </w:tcPr>
          <w:p w14:paraId="7579BCD8"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5</w:t>
            </w:r>
          </w:p>
        </w:tc>
        <w:tc>
          <w:tcPr>
            <w:tcW w:w="6827" w:type="dxa"/>
            <w:vAlign w:val="center"/>
          </w:tcPr>
          <w:p w14:paraId="5A4E934B"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de Patrimônio</w:t>
            </w:r>
          </w:p>
        </w:tc>
        <w:tc>
          <w:tcPr>
            <w:tcW w:w="992" w:type="dxa"/>
            <w:vAlign w:val="center"/>
          </w:tcPr>
          <w:p w14:paraId="13758295"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1E1F5BE8"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60</w:t>
            </w:r>
          </w:p>
        </w:tc>
      </w:tr>
      <w:tr w:rsidR="00470F9F" w:rsidRPr="002171FB" w14:paraId="5D28D698" w14:textId="77777777" w:rsidTr="0012204A">
        <w:tc>
          <w:tcPr>
            <w:tcW w:w="681" w:type="dxa"/>
            <w:vAlign w:val="center"/>
          </w:tcPr>
          <w:p w14:paraId="3BFEAE3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6</w:t>
            </w:r>
          </w:p>
        </w:tc>
        <w:tc>
          <w:tcPr>
            <w:tcW w:w="6827" w:type="dxa"/>
            <w:vAlign w:val="center"/>
          </w:tcPr>
          <w:p w14:paraId="346D92CD"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Fornecimento de licença de uso de Sistema/Módulo Portal da Transparência e Acesso à Informação</w:t>
            </w:r>
          </w:p>
        </w:tc>
        <w:tc>
          <w:tcPr>
            <w:tcW w:w="992" w:type="dxa"/>
            <w:vAlign w:val="center"/>
          </w:tcPr>
          <w:p w14:paraId="6AA585C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Mês</w:t>
            </w:r>
          </w:p>
        </w:tc>
        <w:tc>
          <w:tcPr>
            <w:tcW w:w="851" w:type="dxa"/>
            <w:vAlign w:val="center"/>
          </w:tcPr>
          <w:p w14:paraId="6B0941A9"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60</w:t>
            </w:r>
          </w:p>
        </w:tc>
      </w:tr>
      <w:tr w:rsidR="00470F9F" w:rsidRPr="002171FB" w14:paraId="6EC6D669" w14:textId="77777777" w:rsidTr="0012204A">
        <w:tc>
          <w:tcPr>
            <w:tcW w:w="681" w:type="dxa"/>
            <w:vAlign w:val="center"/>
          </w:tcPr>
          <w:p w14:paraId="02BD7C22" w14:textId="77777777" w:rsidR="00470F9F" w:rsidRPr="002171FB" w:rsidRDefault="00470F9F" w:rsidP="00AB6E49">
            <w:pPr>
              <w:widowControl w:val="0"/>
              <w:jc w:val="center"/>
              <w:rPr>
                <w:rFonts w:ascii="Calibri" w:hAnsi="Calibri" w:cs="Calibri"/>
                <w:sz w:val="24"/>
                <w:szCs w:val="24"/>
              </w:rPr>
            </w:pPr>
            <w:r w:rsidRPr="002171FB">
              <w:rPr>
                <w:rFonts w:ascii="Calibri" w:hAnsi="Calibri" w:cs="Calibri"/>
                <w:sz w:val="24"/>
                <w:szCs w:val="24"/>
              </w:rPr>
              <w:t>7</w:t>
            </w:r>
          </w:p>
        </w:tc>
        <w:tc>
          <w:tcPr>
            <w:tcW w:w="6827" w:type="dxa"/>
            <w:vAlign w:val="center"/>
          </w:tcPr>
          <w:p w14:paraId="3A4FE1F1" w14:textId="77777777" w:rsidR="00470F9F" w:rsidRPr="002171FB" w:rsidRDefault="00470F9F" w:rsidP="00AB6E49">
            <w:pPr>
              <w:widowControl w:val="0"/>
              <w:jc w:val="both"/>
              <w:rPr>
                <w:rFonts w:ascii="Calibri" w:hAnsi="Calibri" w:cs="Calibri"/>
                <w:sz w:val="24"/>
                <w:szCs w:val="24"/>
              </w:rPr>
            </w:pPr>
            <w:r w:rsidRPr="002171FB">
              <w:rPr>
                <w:rFonts w:ascii="Calibri" w:hAnsi="Calibri" w:cs="Calibri"/>
                <w:sz w:val="24"/>
                <w:szCs w:val="24"/>
              </w:rPr>
              <w:t>Serviços de instalação, migração de dados, parametrização</w:t>
            </w:r>
            <w:r>
              <w:rPr>
                <w:rFonts w:ascii="Calibri" w:hAnsi="Calibri" w:cs="Calibri"/>
                <w:sz w:val="24"/>
                <w:szCs w:val="24"/>
              </w:rPr>
              <w:t xml:space="preserve"> e</w:t>
            </w:r>
            <w:r w:rsidRPr="002171FB">
              <w:rPr>
                <w:rFonts w:ascii="Calibri" w:hAnsi="Calibri" w:cs="Calibri"/>
                <w:sz w:val="24"/>
                <w:szCs w:val="24"/>
              </w:rPr>
              <w:t xml:space="preserve"> treinamento</w:t>
            </w:r>
            <w:r>
              <w:rPr>
                <w:rFonts w:ascii="Calibri" w:hAnsi="Calibri" w:cs="Calibri"/>
                <w:sz w:val="24"/>
                <w:szCs w:val="24"/>
              </w:rPr>
              <w:t xml:space="preserve"> de usuários.</w:t>
            </w:r>
          </w:p>
        </w:tc>
        <w:tc>
          <w:tcPr>
            <w:tcW w:w="992" w:type="dxa"/>
            <w:vAlign w:val="center"/>
          </w:tcPr>
          <w:p w14:paraId="259BC03C"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Parcela</w:t>
            </w:r>
          </w:p>
        </w:tc>
        <w:tc>
          <w:tcPr>
            <w:tcW w:w="851" w:type="dxa"/>
            <w:vAlign w:val="center"/>
          </w:tcPr>
          <w:p w14:paraId="632A7491" w14:textId="77777777" w:rsidR="00470F9F" w:rsidRPr="002171FB" w:rsidRDefault="00470F9F" w:rsidP="00AB6E49">
            <w:pPr>
              <w:widowControl w:val="0"/>
              <w:jc w:val="center"/>
              <w:rPr>
                <w:rFonts w:ascii="Calibri" w:hAnsi="Calibri" w:cs="Calibri"/>
                <w:sz w:val="24"/>
                <w:szCs w:val="24"/>
              </w:rPr>
            </w:pPr>
            <w:r>
              <w:rPr>
                <w:rFonts w:ascii="Calibri" w:hAnsi="Calibri" w:cs="Calibri"/>
                <w:sz w:val="24"/>
                <w:szCs w:val="24"/>
              </w:rPr>
              <w:t>01</w:t>
            </w:r>
          </w:p>
        </w:tc>
      </w:tr>
    </w:tbl>
    <w:p w14:paraId="506776E0" w14:textId="77777777" w:rsidR="00A52B9B" w:rsidRDefault="00A52B9B" w:rsidP="00AB6E49">
      <w:pPr>
        <w:pStyle w:val="TITULO"/>
        <w:widowControl w:val="0"/>
        <w:numPr>
          <w:ilvl w:val="0"/>
          <w:numId w:val="0"/>
        </w:numPr>
        <w:spacing w:after="0" w:line="240" w:lineRule="auto"/>
        <w:jc w:val="both"/>
        <w:rPr>
          <w:rFonts w:asciiTheme="minorHAnsi" w:hAnsiTheme="minorHAnsi" w:cstheme="minorHAnsi"/>
          <w:b w:val="0"/>
          <w:bCs/>
          <w:sz w:val="24"/>
          <w:szCs w:val="24"/>
        </w:rPr>
      </w:pPr>
    </w:p>
    <w:p w14:paraId="09C346B0" w14:textId="6ADCE2F9" w:rsidR="00A52B9B" w:rsidRDefault="00A52B9B" w:rsidP="00CB4DDA">
      <w:pPr>
        <w:pStyle w:val="TITULO"/>
        <w:widowControl w:val="0"/>
        <w:numPr>
          <w:ilvl w:val="0"/>
          <w:numId w:val="0"/>
        </w:numPr>
        <w:jc w:val="both"/>
        <w:rPr>
          <w:rFonts w:asciiTheme="minorHAnsi" w:hAnsiTheme="minorHAnsi" w:cstheme="minorHAnsi"/>
          <w:b w:val="0"/>
          <w:sz w:val="24"/>
          <w:szCs w:val="24"/>
        </w:rPr>
      </w:pPr>
      <w:r w:rsidRPr="00A52B9B">
        <w:rPr>
          <w:rFonts w:asciiTheme="minorHAnsi" w:hAnsiTheme="minorHAnsi" w:cstheme="minorHAnsi"/>
          <w:b w:val="0"/>
          <w:sz w:val="24"/>
          <w:szCs w:val="24"/>
        </w:rPr>
        <w:t>TABELAS ABAIXO:</w:t>
      </w:r>
    </w:p>
    <w:p w14:paraId="71FA8A17" w14:textId="237B762D" w:rsidR="00A52B9B" w:rsidRPr="00A52B9B" w:rsidRDefault="00A52B9B" w:rsidP="00AB6E49">
      <w:pPr>
        <w:pStyle w:val="TITULO"/>
        <w:widowControl w:val="0"/>
        <w:numPr>
          <w:ilvl w:val="0"/>
          <w:numId w:val="0"/>
        </w:numPr>
        <w:spacing w:after="0"/>
        <w:jc w:val="both"/>
        <w:rPr>
          <w:rFonts w:asciiTheme="minorHAnsi" w:hAnsiTheme="minorHAnsi" w:cstheme="minorHAnsi"/>
          <w:bCs/>
          <w:sz w:val="24"/>
          <w:szCs w:val="24"/>
        </w:rPr>
      </w:pPr>
      <w:r w:rsidRPr="00A52B9B">
        <w:rPr>
          <w:rFonts w:asciiTheme="minorHAnsi" w:hAnsiTheme="minorHAnsi" w:cstheme="minorHAnsi"/>
          <w:bCs/>
          <w:sz w:val="24"/>
          <w:szCs w:val="24"/>
        </w:rPr>
        <w:t>Para a Prefeitura:</w:t>
      </w:r>
    </w:p>
    <w:tbl>
      <w:tblPr>
        <w:tblStyle w:val="Tabelacomgrade"/>
        <w:tblW w:w="9067" w:type="dxa"/>
        <w:tblLook w:val="04A0" w:firstRow="1" w:lastRow="0" w:firstColumn="1" w:lastColumn="0" w:noHBand="0" w:noVBand="1"/>
      </w:tblPr>
      <w:tblGrid>
        <w:gridCol w:w="5524"/>
        <w:gridCol w:w="1701"/>
        <w:gridCol w:w="1842"/>
      </w:tblGrid>
      <w:tr w:rsidR="00A52B9B" w:rsidRPr="002171FB" w14:paraId="7D836294" w14:textId="77777777" w:rsidTr="00A52B9B">
        <w:trPr>
          <w:trHeight w:val="60"/>
        </w:trPr>
        <w:tc>
          <w:tcPr>
            <w:tcW w:w="5524" w:type="dxa"/>
            <w:vAlign w:val="center"/>
          </w:tcPr>
          <w:p w14:paraId="5801E40A" w14:textId="77777777" w:rsidR="00A52B9B" w:rsidRPr="002171FB" w:rsidRDefault="00A52B9B" w:rsidP="0012204A">
            <w:pPr>
              <w:pStyle w:val="SemEspaamento"/>
              <w:jc w:val="center"/>
              <w:rPr>
                <w:rFonts w:ascii="Calibri" w:eastAsia="Calibri" w:hAnsi="Calibri" w:cs="Calibri"/>
                <w:b/>
                <w:bCs/>
                <w:sz w:val="24"/>
                <w:szCs w:val="24"/>
              </w:rPr>
            </w:pPr>
            <w:r w:rsidRPr="002171FB">
              <w:rPr>
                <w:rFonts w:ascii="Calibri" w:eastAsia="Calibri" w:hAnsi="Calibri" w:cs="Calibri"/>
                <w:b/>
                <w:bCs/>
                <w:sz w:val="24"/>
                <w:szCs w:val="24"/>
              </w:rPr>
              <w:t>Módulos</w:t>
            </w:r>
          </w:p>
        </w:tc>
        <w:tc>
          <w:tcPr>
            <w:tcW w:w="1701" w:type="dxa"/>
            <w:vAlign w:val="center"/>
          </w:tcPr>
          <w:p w14:paraId="5B964B24" w14:textId="77777777" w:rsidR="00A52B9B" w:rsidRPr="002171FB" w:rsidRDefault="00A52B9B" w:rsidP="0012204A">
            <w:pPr>
              <w:pStyle w:val="Default"/>
              <w:jc w:val="center"/>
              <w:rPr>
                <w:rFonts w:ascii="Calibri" w:eastAsia="Calibri" w:hAnsi="Calibri" w:cs="Calibri"/>
                <w:b/>
                <w:bCs/>
                <w:color w:val="auto"/>
              </w:rPr>
            </w:pPr>
            <w:r w:rsidRPr="002171FB">
              <w:rPr>
                <w:rFonts w:ascii="Calibri" w:eastAsia="Calibri" w:hAnsi="Calibri" w:cs="Calibri"/>
                <w:b/>
                <w:bCs/>
                <w:color w:val="auto"/>
              </w:rPr>
              <w:t>Quantidade de servidores</w:t>
            </w:r>
          </w:p>
        </w:tc>
        <w:tc>
          <w:tcPr>
            <w:tcW w:w="1842" w:type="dxa"/>
            <w:vAlign w:val="center"/>
          </w:tcPr>
          <w:p w14:paraId="2FCD996B" w14:textId="77777777" w:rsidR="00A52B9B" w:rsidRPr="002171FB" w:rsidRDefault="00A52B9B" w:rsidP="0012204A">
            <w:pPr>
              <w:pStyle w:val="Default"/>
              <w:jc w:val="center"/>
              <w:rPr>
                <w:rFonts w:ascii="Calibri" w:eastAsia="Calibri" w:hAnsi="Calibri" w:cs="Calibri"/>
                <w:b/>
                <w:bCs/>
                <w:color w:val="auto"/>
              </w:rPr>
            </w:pPr>
            <w:r w:rsidRPr="002171FB">
              <w:rPr>
                <w:rFonts w:ascii="Calibri" w:eastAsia="Calibri" w:hAnsi="Calibri" w:cs="Calibri"/>
                <w:b/>
                <w:bCs/>
                <w:color w:val="auto"/>
              </w:rPr>
              <w:t>Horas mínimas de capacitação</w:t>
            </w:r>
          </w:p>
        </w:tc>
      </w:tr>
      <w:tr w:rsidR="00A52B9B" w:rsidRPr="002171FB" w14:paraId="1266063B" w14:textId="77777777" w:rsidTr="00A52B9B">
        <w:tc>
          <w:tcPr>
            <w:tcW w:w="5524" w:type="dxa"/>
          </w:tcPr>
          <w:p w14:paraId="3469B743" w14:textId="77777777" w:rsidR="00A52B9B" w:rsidRPr="002171FB" w:rsidRDefault="00A52B9B" w:rsidP="0012204A">
            <w:pPr>
              <w:pStyle w:val="SemEspaamento"/>
              <w:jc w:val="both"/>
              <w:rPr>
                <w:rFonts w:ascii="Calibri" w:eastAsia="Calibri" w:hAnsi="Calibri" w:cs="Calibri"/>
                <w:color w:val="EE0000"/>
                <w:sz w:val="24"/>
                <w:szCs w:val="24"/>
              </w:rPr>
            </w:pPr>
            <w:bookmarkStart w:id="2" w:name="_Hlk225865151"/>
            <w:r w:rsidRPr="002171FB">
              <w:rPr>
                <w:rFonts w:ascii="Calibri" w:eastAsia="Calibri" w:hAnsi="Calibri" w:cs="Calibri"/>
                <w:sz w:val="24"/>
                <w:szCs w:val="24"/>
              </w:rPr>
              <w:t>Execução Orçamentária, Administração Financeira e Controle (SIAFIC)</w:t>
            </w:r>
          </w:p>
        </w:tc>
        <w:tc>
          <w:tcPr>
            <w:tcW w:w="1701" w:type="dxa"/>
            <w:vAlign w:val="center"/>
          </w:tcPr>
          <w:p w14:paraId="56A8439B" w14:textId="77777777" w:rsidR="00A52B9B" w:rsidRPr="00E60149" w:rsidRDefault="00A52B9B" w:rsidP="0012204A">
            <w:pPr>
              <w:pStyle w:val="SemEspaamento"/>
              <w:jc w:val="center"/>
              <w:rPr>
                <w:rFonts w:ascii="Calibri" w:eastAsia="Calibri" w:hAnsi="Calibri" w:cs="Calibri"/>
                <w:sz w:val="24"/>
                <w:szCs w:val="24"/>
              </w:rPr>
            </w:pPr>
            <w:r w:rsidRPr="00E60149">
              <w:rPr>
                <w:rFonts w:ascii="Calibri" w:eastAsia="Calibri" w:hAnsi="Calibri" w:cs="Calibri"/>
                <w:sz w:val="24"/>
                <w:szCs w:val="24"/>
              </w:rPr>
              <w:t>20</w:t>
            </w:r>
          </w:p>
        </w:tc>
        <w:tc>
          <w:tcPr>
            <w:tcW w:w="1842" w:type="dxa"/>
            <w:vAlign w:val="center"/>
          </w:tcPr>
          <w:p w14:paraId="103668FA"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1CAE5AC5" w14:textId="77777777" w:rsidTr="00A52B9B">
        <w:tc>
          <w:tcPr>
            <w:tcW w:w="5524" w:type="dxa"/>
          </w:tcPr>
          <w:p w14:paraId="6F09BCE1" w14:textId="77777777" w:rsidR="00A52B9B" w:rsidRPr="002171FB" w:rsidRDefault="00A52B9B" w:rsidP="0012204A">
            <w:pPr>
              <w:pStyle w:val="SemEspaamento"/>
              <w:jc w:val="both"/>
              <w:rPr>
                <w:rFonts w:ascii="Calibri" w:eastAsia="Calibri" w:hAnsi="Calibri" w:cs="Calibri"/>
                <w:color w:val="EE0000"/>
                <w:sz w:val="24"/>
                <w:szCs w:val="24"/>
              </w:rPr>
            </w:pPr>
            <w:r w:rsidRPr="002171FB">
              <w:rPr>
                <w:rFonts w:ascii="Calibri" w:eastAsia="Calibri" w:hAnsi="Calibri" w:cs="Calibri"/>
                <w:sz w:val="24"/>
                <w:szCs w:val="24"/>
              </w:rPr>
              <w:t>Contas de Consumo</w:t>
            </w:r>
          </w:p>
        </w:tc>
        <w:tc>
          <w:tcPr>
            <w:tcW w:w="1701" w:type="dxa"/>
            <w:vAlign w:val="center"/>
          </w:tcPr>
          <w:p w14:paraId="639FED76"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0965AD19"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0DF14F5A" w14:textId="77777777" w:rsidTr="00A52B9B">
        <w:tc>
          <w:tcPr>
            <w:tcW w:w="5524" w:type="dxa"/>
          </w:tcPr>
          <w:p w14:paraId="67DD045E" w14:textId="77777777" w:rsidR="00A52B9B" w:rsidRPr="002171FB" w:rsidRDefault="00A52B9B" w:rsidP="0012204A">
            <w:pPr>
              <w:pStyle w:val="SemEspaamento"/>
              <w:jc w:val="both"/>
              <w:rPr>
                <w:rFonts w:ascii="Calibri" w:eastAsia="Calibri" w:hAnsi="Calibri" w:cs="Calibri"/>
                <w:color w:val="EE0000"/>
                <w:sz w:val="24"/>
                <w:szCs w:val="24"/>
              </w:rPr>
            </w:pPr>
            <w:r w:rsidRPr="002171FB">
              <w:rPr>
                <w:rFonts w:ascii="Calibri" w:eastAsia="Calibri" w:hAnsi="Calibri" w:cs="Calibri"/>
                <w:sz w:val="24"/>
                <w:szCs w:val="24"/>
              </w:rPr>
              <w:t>Dívida Ativa</w:t>
            </w:r>
          </w:p>
        </w:tc>
        <w:tc>
          <w:tcPr>
            <w:tcW w:w="1701" w:type="dxa"/>
            <w:vAlign w:val="center"/>
          </w:tcPr>
          <w:p w14:paraId="24FD6AF5"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28FD068E"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6ECA2A51" w14:textId="77777777" w:rsidTr="00A52B9B">
        <w:tc>
          <w:tcPr>
            <w:tcW w:w="5524" w:type="dxa"/>
          </w:tcPr>
          <w:p w14:paraId="7D7DFA65" w14:textId="77777777" w:rsidR="00A52B9B" w:rsidRPr="002171FB" w:rsidRDefault="00A52B9B" w:rsidP="0012204A">
            <w:pPr>
              <w:pStyle w:val="SemEspaamento"/>
              <w:jc w:val="both"/>
              <w:rPr>
                <w:rFonts w:ascii="Calibri" w:eastAsia="Calibri" w:hAnsi="Calibri" w:cs="Calibri"/>
                <w:color w:val="EE0000"/>
                <w:sz w:val="24"/>
                <w:szCs w:val="24"/>
              </w:rPr>
            </w:pPr>
            <w:r w:rsidRPr="002171FB">
              <w:rPr>
                <w:rFonts w:ascii="Calibri" w:eastAsia="Calibri" w:hAnsi="Calibri" w:cs="Calibri"/>
                <w:sz w:val="24"/>
                <w:szCs w:val="24"/>
              </w:rPr>
              <w:t>Parcelamento de Dívidas on-line</w:t>
            </w:r>
          </w:p>
        </w:tc>
        <w:tc>
          <w:tcPr>
            <w:tcW w:w="1701" w:type="dxa"/>
            <w:vAlign w:val="center"/>
          </w:tcPr>
          <w:p w14:paraId="64FBF890"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317BA087"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73A03411" w14:textId="77777777" w:rsidTr="00A52B9B">
        <w:tc>
          <w:tcPr>
            <w:tcW w:w="5524" w:type="dxa"/>
          </w:tcPr>
          <w:p w14:paraId="5CC64602" w14:textId="77777777" w:rsidR="00A52B9B" w:rsidRPr="002171FB" w:rsidRDefault="00A52B9B" w:rsidP="0012204A">
            <w:pPr>
              <w:pStyle w:val="SemEspaamento"/>
              <w:jc w:val="both"/>
              <w:rPr>
                <w:rFonts w:ascii="Calibri" w:eastAsia="Calibri" w:hAnsi="Calibri" w:cs="Calibri"/>
                <w:color w:val="EE0000"/>
                <w:sz w:val="24"/>
                <w:szCs w:val="24"/>
              </w:rPr>
            </w:pPr>
            <w:r w:rsidRPr="002171FB">
              <w:rPr>
                <w:rFonts w:ascii="Calibri" w:eastAsia="Calibri" w:hAnsi="Calibri" w:cs="Calibri"/>
                <w:sz w:val="24"/>
                <w:szCs w:val="24"/>
              </w:rPr>
              <w:t>Imposto Predial Territorial Urbano – IPTU</w:t>
            </w:r>
          </w:p>
        </w:tc>
        <w:tc>
          <w:tcPr>
            <w:tcW w:w="1701" w:type="dxa"/>
            <w:vAlign w:val="center"/>
          </w:tcPr>
          <w:p w14:paraId="3D7899D0"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56B1874B"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64DDB8FF" w14:textId="77777777" w:rsidTr="00A52B9B">
        <w:tc>
          <w:tcPr>
            <w:tcW w:w="5524" w:type="dxa"/>
          </w:tcPr>
          <w:p w14:paraId="63FA58A0"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Imposto sobre Transmissão de Bens Imóveis – ITBI</w:t>
            </w:r>
          </w:p>
        </w:tc>
        <w:tc>
          <w:tcPr>
            <w:tcW w:w="1701" w:type="dxa"/>
            <w:vAlign w:val="center"/>
          </w:tcPr>
          <w:p w14:paraId="1626D40F"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6AA2066F"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1369B40D" w14:textId="77777777" w:rsidTr="00A52B9B">
        <w:tc>
          <w:tcPr>
            <w:tcW w:w="5524" w:type="dxa"/>
          </w:tcPr>
          <w:p w14:paraId="290F0553"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Imposto sobre Serviços - ISS</w:t>
            </w:r>
          </w:p>
        </w:tc>
        <w:tc>
          <w:tcPr>
            <w:tcW w:w="1701" w:type="dxa"/>
            <w:vAlign w:val="center"/>
          </w:tcPr>
          <w:p w14:paraId="404C1034"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41166692"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7B79F4CE" w14:textId="77777777" w:rsidTr="00A52B9B">
        <w:tc>
          <w:tcPr>
            <w:tcW w:w="5524" w:type="dxa"/>
          </w:tcPr>
          <w:p w14:paraId="592D155D"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Outras Receitas</w:t>
            </w:r>
          </w:p>
        </w:tc>
        <w:tc>
          <w:tcPr>
            <w:tcW w:w="1701" w:type="dxa"/>
            <w:vAlign w:val="center"/>
          </w:tcPr>
          <w:p w14:paraId="319964EE"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64C1D7A0"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05676623" w14:textId="77777777" w:rsidTr="00A52B9B">
        <w:tc>
          <w:tcPr>
            <w:tcW w:w="5524" w:type="dxa"/>
          </w:tcPr>
          <w:p w14:paraId="10B18151"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Controle de Cemitérios</w:t>
            </w:r>
          </w:p>
        </w:tc>
        <w:tc>
          <w:tcPr>
            <w:tcW w:w="1701" w:type="dxa"/>
            <w:vAlign w:val="center"/>
          </w:tcPr>
          <w:p w14:paraId="04BACB48"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0D154E3E"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608A59DD" w14:textId="77777777" w:rsidTr="00A52B9B">
        <w:tc>
          <w:tcPr>
            <w:tcW w:w="5524" w:type="dxa"/>
          </w:tcPr>
          <w:p w14:paraId="6AC5F65F"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Nota Fiscal de Serviço Eletrônica (NFS-e)</w:t>
            </w:r>
          </w:p>
        </w:tc>
        <w:tc>
          <w:tcPr>
            <w:tcW w:w="1701" w:type="dxa"/>
            <w:vAlign w:val="center"/>
          </w:tcPr>
          <w:p w14:paraId="47899A6A"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04F5B0C0"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071E1669" w14:textId="77777777" w:rsidTr="00A52B9B">
        <w:tc>
          <w:tcPr>
            <w:tcW w:w="5524" w:type="dxa"/>
          </w:tcPr>
          <w:p w14:paraId="36A66241"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Administração de Pessoal e RH</w:t>
            </w:r>
          </w:p>
        </w:tc>
        <w:tc>
          <w:tcPr>
            <w:tcW w:w="1701" w:type="dxa"/>
            <w:vAlign w:val="center"/>
          </w:tcPr>
          <w:p w14:paraId="281431D4"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29C8602B"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06A5DD5A" w14:textId="77777777" w:rsidTr="00A52B9B">
        <w:tc>
          <w:tcPr>
            <w:tcW w:w="5524" w:type="dxa"/>
          </w:tcPr>
          <w:p w14:paraId="284E63E2"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Licitações, Compras e Contratos</w:t>
            </w:r>
          </w:p>
        </w:tc>
        <w:tc>
          <w:tcPr>
            <w:tcW w:w="1701" w:type="dxa"/>
            <w:vAlign w:val="center"/>
          </w:tcPr>
          <w:p w14:paraId="625A8F3F"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47363BED"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04BD6C73" w14:textId="77777777" w:rsidTr="00A52B9B">
        <w:tc>
          <w:tcPr>
            <w:tcW w:w="5524" w:type="dxa"/>
          </w:tcPr>
          <w:p w14:paraId="2429688A"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Almoxarifados</w:t>
            </w:r>
          </w:p>
        </w:tc>
        <w:tc>
          <w:tcPr>
            <w:tcW w:w="1701" w:type="dxa"/>
            <w:vAlign w:val="center"/>
          </w:tcPr>
          <w:p w14:paraId="639C3B5D"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7B9E58B1"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2EC21D3C" w14:textId="77777777" w:rsidTr="00A52B9B">
        <w:tc>
          <w:tcPr>
            <w:tcW w:w="5524" w:type="dxa"/>
          </w:tcPr>
          <w:p w14:paraId="71F62BDA"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Patrimônio</w:t>
            </w:r>
          </w:p>
        </w:tc>
        <w:tc>
          <w:tcPr>
            <w:tcW w:w="1701" w:type="dxa"/>
            <w:vAlign w:val="center"/>
          </w:tcPr>
          <w:p w14:paraId="0BFD2D41"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0ABDCF30"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1D44B5F0" w14:textId="77777777" w:rsidTr="00A52B9B">
        <w:tc>
          <w:tcPr>
            <w:tcW w:w="5524" w:type="dxa"/>
          </w:tcPr>
          <w:p w14:paraId="67E8547F"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Portal web de serviços ao cidadão</w:t>
            </w:r>
          </w:p>
        </w:tc>
        <w:tc>
          <w:tcPr>
            <w:tcW w:w="1701" w:type="dxa"/>
            <w:vAlign w:val="center"/>
          </w:tcPr>
          <w:p w14:paraId="56FE73D6"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7AAEC190"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24</w:t>
            </w:r>
          </w:p>
        </w:tc>
      </w:tr>
      <w:tr w:rsidR="00A52B9B" w:rsidRPr="002171FB" w14:paraId="09055A76" w14:textId="77777777" w:rsidTr="00A52B9B">
        <w:tc>
          <w:tcPr>
            <w:tcW w:w="5524" w:type="dxa"/>
          </w:tcPr>
          <w:p w14:paraId="70047F24"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Portal da Transparência e Acesso à Informação</w:t>
            </w:r>
          </w:p>
        </w:tc>
        <w:tc>
          <w:tcPr>
            <w:tcW w:w="1701" w:type="dxa"/>
            <w:vAlign w:val="center"/>
          </w:tcPr>
          <w:p w14:paraId="778E88CD"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32232313"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24</w:t>
            </w:r>
          </w:p>
        </w:tc>
      </w:tr>
      <w:tr w:rsidR="00A52B9B" w:rsidRPr="002171FB" w14:paraId="49DF758A" w14:textId="77777777" w:rsidTr="00A52B9B">
        <w:tc>
          <w:tcPr>
            <w:tcW w:w="5524" w:type="dxa"/>
          </w:tcPr>
          <w:p w14:paraId="2D6C0A14"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Portal do Terceiro Setor</w:t>
            </w:r>
          </w:p>
        </w:tc>
        <w:tc>
          <w:tcPr>
            <w:tcW w:w="1701" w:type="dxa"/>
            <w:vAlign w:val="center"/>
          </w:tcPr>
          <w:p w14:paraId="24CB775C"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2CAED2F3"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24</w:t>
            </w:r>
          </w:p>
        </w:tc>
      </w:tr>
      <w:tr w:rsidR="00A52B9B" w:rsidRPr="002171FB" w14:paraId="06B1762A" w14:textId="77777777" w:rsidTr="00A52B9B">
        <w:tc>
          <w:tcPr>
            <w:tcW w:w="5524" w:type="dxa"/>
          </w:tcPr>
          <w:p w14:paraId="1CAD10FE" w14:textId="77777777" w:rsidR="00A52B9B" w:rsidRPr="002171FB" w:rsidRDefault="00A52B9B" w:rsidP="0012204A">
            <w:pPr>
              <w:pStyle w:val="SemEspaamento"/>
              <w:jc w:val="both"/>
              <w:rPr>
                <w:rFonts w:ascii="Calibri" w:eastAsia="Calibri" w:hAnsi="Calibri" w:cs="Calibri"/>
                <w:sz w:val="24"/>
                <w:szCs w:val="24"/>
              </w:rPr>
            </w:pPr>
            <w:r w:rsidRPr="002171FB">
              <w:rPr>
                <w:rFonts w:ascii="Calibri" w:eastAsia="Calibri" w:hAnsi="Calibri" w:cs="Calibri"/>
                <w:sz w:val="24"/>
                <w:szCs w:val="24"/>
              </w:rPr>
              <w:t xml:space="preserve">Business </w:t>
            </w:r>
            <w:proofErr w:type="spellStart"/>
            <w:r w:rsidRPr="002171FB">
              <w:rPr>
                <w:rFonts w:ascii="Calibri" w:eastAsia="Calibri" w:hAnsi="Calibri" w:cs="Calibri"/>
                <w:sz w:val="24"/>
                <w:szCs w:val="24"/>
              </w:rPr>
              <w:t>Intelligence</w:t>
            </w:r>
            <w:proofErr w:type="spellEnd"/>
            <w:r w:rsidRPr="002171FB">
              <w:rPr>
                <w:rFonts w:ascii="Calibri" w:eastAsia="Calibri" w:hAnsi="Calibri" w:cs="Calibri"/>
                <w:sz w:val="24"/>
                <w:szCs w:val="24"/>
              </w:rPr>
              <w:t xml:space="preserve"> (BI)</w:t>
            </w:r>
          </w:p>
        </w:tc>
        <w:tc>
          <w:tcPr>
            <w:tcW w:w="1701" w:type="dxa"/>
            <w:vAlign w:val="center"/>
          </w:tcPr>
          <w:p w14:paraId="36719C4B" w14:textId="77777777" w:rsidR="00A52B9B" w:rsidRPr="00E60149" w:rsidRDefault="00A52B9B" w:rsidP="0012204A">
            <w:pPr>
              <w:pStyle w:val="SemEspaamento"/>
              <w:jc w:val="center"/>
              <w:rPr>
                <w:rFonts w:ascii="Calibri" w:eastAsia="Calibri" w:hAnsi="Calibri" w:cs="Calibri"/>
                <w:sz w:val="24"/>
                <w:szCs w:val="24"/>
              </w:rPr>
            </w:pPr>
            <w:r>
              <w:rPr>
                <w:rFonts w:ascii="Calibri" w:eastAsia="Calibri" w:hAnsi="Calibri" w:cs="Calibri"/>
                <w:sz w:val="24"/>
                <w:szCs w:val="24"/>
              </w:rPr>
              <w:t>20</w:t>
            </w:r>
          </w:p>
        </w:tc>
        <w:tc>
          <w:tcPr>
            <w:tcW w:w="1842" w:type="dxa"/>
            <w:vAlign w:val="center"/>
          </w:tcPr>
          <w:p w14:paraId="3F85AFAE" w14:textId="77777777" w:rsidR="00A52B9B" w:rsidRPr="002171FB" w:rsidRDefault="00A52B9B" w:rsidP="0012204A">
            <w:pPr>
              <w:pStyle w:val="SemEspaamento"/>
              <w:jc w:val="center"/>
              <w:rPr>
                <w:rFonts w:ascii="Calibri" w:eastAsia="Calibri" w:hAnsi="Calibri" w:cs="Calibri"/>
                <w:sz w:val="24"/>
                <w:szCs w:val="24"/>
              </w:rPr>
            </w:pPr>
            <w:r w:rsidRPr="002171FB">
              <w:rPr>
                <w:rFonts w:ascii="Calibri" w:eastAsia="Calibri" w:hAnsi="Calibri" w:cs="Calibri"/>
                <w:sz w:val="24"/>
                <w:szCs w:val="24"/>
              </w:rPr>
              <w:t>24</w:t>
            </w:r>
          </w:p>
        </w:tc>
      </w:tr>
      <w:bookmarkEnd w:id="2"/>
    </w:tbl>
    <w:p w14:paraId="467BA170" w14:textId="77777777" w:rsidR="00AB6E49" w:rsidRDefault="00AB6E49"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1F7795D1" w14:textId="77777777" w:rsidR="00A52B9B" w:rsidRPr="002171FB" w:rsidRDefault="00A52B9B" w:rsidP="00A52B9B">
      <w:pPr>
        <w:pStyle w:val="SemEspaamento"/>
        <w:jc w:val="both"/>
        <w:rPr>
          <w:rFonts w:ascii="Calibri" w:eastAsia="Calibri" w:hAnsi="Calibri" w:cs="Calibri"/>
          <w:b/>
          <w:bCs/>
          <w:sz w:val="24"/>
          <w:szCs w:val="24"/>
        </w:rPr>
      </w:pPr>
      <w:r w:rsidRPr="002171FB">
        <w:rPr>
          <w:rFonts w:ascii="Calibri" w:eastAsia="Calibri" w:hAnsi="Calibri" w:cs="Calibri"/>
          <w:b/>
          <w:bCs/>
          <w:sz w:val="24"/>
          <w:szCs w:val="24"/>
        </w:rPr>
        <w:t>Para a Câmara Municipal:</w:t>
      </w:r>
    </w:p>
    <w:tbl>
      <w:tblPr>
        <w:tblStyle w:val="Tabelacomgrade"/>
        <w:tblW w:w="9067" w:type="dxa"/>
        <w:tblLook w:val="04A0" w:firstRow="1" w:lastRow="0" w:firstColumn="1" w:lastColumn="0" w:noHBand="0" w:noVBand="1"/>
      </w:tblPr>
      <w:tblGrid>
        <w:gridCol w:w="5524"/>
        <w:gridCol w:w="1701"/>
        <w:gridCol w:w="1842"/>
      </w:tblGrid>
      <w:tr w:rsidR="00A52B9B" w:rsidRPr="002171FB" w14:paraId="7B54DA78" w14:textId="77777777" w:rsidTr="00A52B9B">
        <w:tc>
          <w:tcPr>
            <w:tcW w:w="5524" w:type="dxa"/>
            <w:vAlign w:val="center"/>
          </w:tcPr>
          <w:p w14:paraId="130DD3B1" w14:textId="77777777" w:rsidR="00A52B9B" w:rsidRPr="002171FB" w:rsidRDefault="00A52B9B" w:rsidP="00AB6E49">
            <w:pPr>
              <w:pStyle w:val="SemEspaamento"/>
              <w:widowControl w:val="0"/>
              <w:jc w:val="center"/>
              <w:rPr>
                <w:rFonts w:ascii="Calibri" w:eastAsia="Calibri" w:hAnsi="Calibri" w:cs="Calibri"/>
                <w:b/>
                <w:bCs/>
                <w:sz w:val="24"/>
                <w:szCs w:val="24"/>
              </w:rPr>
            </w:pPr>
            <w:r w:rsidRPr="002171FB">
              <w:rPr>
                <w:rFonts w:ascii="Calibri" w:eastAsia="Calibri" w:hAnsi="Calibri" w:cs="Calibri"/>
                <w:b/>
                <w:bCs/>
                <w:sz w:val="24"/>
                <w:szCs w:val="24"/>
              </w:rPr>
              <w:t>Módulos</w:t>
            </w:r>
          </w:p>
        </w:tc>
        <w:tc>
          <w:tcPr>
            <w:tcW w:w="1701" w:type="dxa"/>
            <w:vAlign w:val="center"/>
          </w:tcPr>
          <w:p w14:paraId="147EEF9E" w14:textId="77777777" w:rsidR="00A52B9B" w:rsidRPr="002171FB" w:rsidRDefault="00A52B9B" w:rsidP="00AB6E49">
            <w:pPr>
              <w:pStyle w:val="Default"/>
              <w:widowControl w:val="0"/>
              <w:jc w:val="center"/>
              <w:rPr>
                <w:rFonts w:ascii="Calibri" w:eastAsia="Calibri" w:hAnsi="Calibri" w:cs="Calibri"/>
                <w:b/>
                <w:bCs/>
                <w:color w:val="auto"/>
              </w:rPr>
            </w:pPr>
            <w:r w:rsidRPr="002171FB">
              <w:rPr>
                <w:rFonts w:ascii="Calibri" w:eastAsia="Calibri" w:hAnsi="Calibri" w:cs="Calibri"/>
                <w:b/>
                <w:bCs/>
                <w:color w:val="auto"/>
              </w:rPr>
              <w:t>Quantidade de servidores</w:t>
            </w:r>
          </w:p>
        </w:tc>
        <w:tc>
          <w:tcPr>
            <w:tcW w:w="1842" w:type="dxa"/>
            <w:vAlign w:val="center"/>
          </w:tcPr>
          <w:p w14:paraId="64BB2A5B" w14:textId="77777777" w:rsidR="00A52B9B" w:rsidRPr="002171FB" w:rsidRDefault="00A52B9B" w:rsidP="00AB6E49">
            <w:pPr>
              <w:pStyle w:val="Default"/>
              <w:widowControl w:val="0"/>
              <w:jc w:val="center"/>
              <w:rPr>
                <w:rFonts w:ascii="Calibri" w:eastAsia="Calibri" w:hAnsi="Calibri" w:cs="Calibri"/>
                <w:b/>
                <w:bCs/>
                <w:color w:val="auto"/>
              </w:rPr>
            </w:pPr>
            <w:r w:rsidRPr="002171FB">
              <w:rPr>
                <w:rFonts w:ascii="Calibri" w:eastAsia="Calibri" w:hAnsi="Calibri" w:cs="Calibri"/>
                <w:b/>
                <w:bCs/>
                <w:color w:val="auto"/>
              </w:rPr>
              <w:t>Horas mínimas de capacitação</w:t>
            </w:r>
          </w:p>
        </w:tc>
      </w:tr>
      <w:tr w:rsidR="00A52B9B" w:rsidRPr="002171FB" w14:paraId="2CD5298C" w14:textId="77777777" w:rsidTr="00A52B9B">
        <w:trPr>
          <w:trHeight w:val="60"/>
        </w:trPr>
        <w:tc>
          <w:tcPr>
            <w:tcW w:w="5524" w:type="dxa"/>
          </w:tcPr>
          <w:p w14:paraId="014E1FA4" w14:textId="77777777" w:rsidR="00A52B9B" w:rsidRPr="002171FB" w:rsidRDefault="00A52B9B" w:rsidP="00AB6E49">
            <w:pPr>
              <w:pStyle w:val="SemEspaamento"/>
              <w:widowControl w:val="0"/>
              <w:jc w:val="both"/>
              <w:rPr>
                <w:rFonts w:ascii="Calibri" w:eastAsia="Calibri" w:hAnsi="Calibri" w:cs="Calibri"/>
                <w:color w:val="EE0000"/>
                <w:sz w:val="24"/>
                <w:szCs w:val="24"/>
              </w:rPr>
            </w:pPr>
            <w:r w:rsidRPr="002171FB">
              <w:rPr>
                <w:rFonts w:ascii="Calibri" w:eastAsia="Calibri" w:hAnsi="Calibri" w:cs="Calibri"/>
                <w:sz w:val="24"/>
                <w:szCs w:val="24"/>
              </w:rPr>
              <w:t>Execução Orçamentária, Administração Financeira e Controle (SIAFIC)</w:t>
            </w:r>
          </w:p>
        </w:tc>
        <w:tc>
          <w:tcPr>
            <w:tcW w:w="1701" w:type="dxa"/>
            <w:shd w:val="clear" w:color="auto" w:fill="auto"/>
            <w:vAlign w:val="center"/>
          </w:tcPr>
          <w:p w14:paraId="2D207560" w14:textId="77777777" w:rsidR="00A52B9B" w:rsidRPr="00E60149" w:rsidRDefault="00A52B9B" w:rsidP="00AB6E49">
            <w:pPr>
              <w:pStyle w:val="SemEspaamento"/>
              <w:widowControl w:val="0"/>
              <w:jc w:val="center"/>
              <w:rPr>
                <w:rFonts w:ascii="Calibri" w:eastAsia="Calibri" w:hAnsi="Calibri" w:cs="Calibri"/>
                <w:sz w:val="24"/>
                <w:szCs w:val="24"/>
              </w:rPr>
            </w:pPr>
            <w:r>
              <w:rPr>
                <w:rFonts w:ascii="Calibri" w:eastAsia="Calibri" w:hAnsi="Calibri" w:cs="Calibri"/>
                <w:sz w:val="24"/>
                <w:szCs w:val="24"/>
              </w:rPr>
              <w:t>05</w:t>
            </w:r>
          </w:p>
        </w:tc>
        <w:tc>
          <w:tcPr>
            <w:tcW w:w="1842" w:type="dxa"/>
            <w:vAlign w:val="center"/>
          </w:tcPr>
          <w:p w14:paraId="5143B074" w14:textId="77777777" w:rsidR="00A52B9B" w:rsidRPr="002171FB" w:rsidRDefault="00A52B9B"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6E2A0439" w14:textId="77777777" w:rsidTr="00A52B9B">
        <w:tc>
          <w:tcPr>
            <w:tcW w:w="5524" w:type="dxa"/>
          </w:tcPr>
          <w:p w14:paraId="08A7A21A" w14:textId="77777777" w:rsidR="00A52B9B" w:rsidRPr="002171FB" w:rsidRDefault="00A52B9B" w:rsidP="00AB6E49">
            <w:pPr>
              <w:pStyle w:val="SemEspaamento"/>
              <w:widowControl w:val="0"/>
              <w:jc w:val="both"/>
              <w:rPr>
                <w:rFonts w:ascii="Calibri" w:eastAsia="Calibri" w:hAnsi="Calibri" w:cs="Calibri"/>
                <w:color w:val="EE0000"/>
                <w:sz w:val="24"/>
                <w:szCs w:val="24"/>
              </w:rPr>
            </w:pPr>
            <w:r w:rsidRPr="002171FB">
              <w:rPr>
                <w:rFonts w:ascii="Calibri" w:eastAsia="Calibri" w:hAnsi="Calibri" w:cs="Calibri"/>
                <w:sz w:val="24"/>
                <w:szCs w:val="24"/>
              </w:rPr>
              <w:t>Administração de Pessoal e RH</w:t>
            </w:r>
          </w:p>
        </w:tc>
        <w:tc>
          <w:tcPr>
            <w:tcW w:w="1701" w:type="dxa"/>
            <w:shd w:val="clear" w:color="auto" w:fill="auto"/>
            <w:vAlign w:val="center"/>
          </w:tcPr>
          <w:p w14:paraId="22026270" w14:textId="77777777" w:rsidR="00A52B9B" w:rsidRPr="00E60149" w:rsidRDefault="00A52B9B" w:rsidP="00AB6E49">
            <w:pPr>
              <w:pStyle w:val="SemEspaamento"/>
              <w:widowControl w:val="0"/>
              <w:jc w:val="center"/>
              <w:rPr>
                <w:rFonts w:ascii="Calibri" w:eastAsia="Calibri" w:hAnsi="Calibri" w:cs="Calibri"/>
                <w:sz w:val="24"/>
                <w:szCs w:val="24"/>
              </w:rPr>
            </w:pPr>
            <w:r>
              <w:rPr>
                <w:rFonts w:ascii="Calibri" w:eastAsia="Calibri" w:hAnsi="Calibri" w:cs="Calibri"/>
                <w:sz w:val="24"/>
                <w:szCs w:val="24"/>
              </w:rPr>
              <w:t>05</w:t>
            </w:r>
          </w:p>
        </w:tc>
        <w:tc>
          <w:tcPr>
            <w:tcW w:w="1842" w:type="dxa"/>
            <w:vAlign w:val="center"/>
          </w:tcPr>
          <w:p w14:paraId="508735DB" w14:textId="77777777" w:rsidR="00A52B9B" w:rsidRPr="002171FB" w:rsidRDefault="00A52B9B"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7A36DF4F" w14:textId="77777777" w:rsidTr="00A52B9B">
        <w:tc>
          <w:tcPr>
            <w:tcW w:w="5524" w:type="dxa"/>
          </w:tcPr>
          <w:p w14:paraId="5CF0ED99" w14:textId="77777777" w:rsidR="00A52B9B" w:rsidRPr="002171FB" w:rsidRDefault="00A52B9B" w:rsidP="00AB6E49">
            <w:pPr>
              <w:pStyle w:val="SemEspaamento"/>
              <w:widowControl w:val="0"/>
              <w:jc w:val="both"/>
              <w:rPr>
                <w:rFonts w:ascii="Calibri" w:eastAsia="Calibri" w:hAnsi="Calibri" w:cs="Calibri"/>
                <w:color w:val="EE0000"/>
                <w:sz w:val="24"/>
                <w:szCs w:val="24"/>
              </w:rPr>
            </w:pPr>
            <w:r w:rsidRPr="002171FB">
              <w:rPr>
                <w:rFonts w:ascii="Calibri" w:eastAsia="Calibri" w:hAnsi="Calibri" w:cs="Calibri"/>
                <w:sz w:val="24"/>
                <w:szCs w:val="24"/>
              </w:rPr>
              <w:t>Licitações, Compras e Contratos</w:t>
            </w:r>
          </w:p>
        </w:tc>
        <w:tc>
          <w:tcPr>
            <w:tcW w:w="1701" w:type="dxa"/>
            <w:shd w:val="clear" w:color="auto" w:fill="auto"/>
            <w:vAlign w:val="center"/>
          </w:tcPr>
          <w:p w14:paraId="21D80031" w14:textId="77777777" w:rsidR="00A52B9B" w:rsidRPr="00E60149" w:rsidRDefault="00A52B9B" w:rsidP="00AB6E49">
            <w:pPr>
              <w:pStyle w:val="SemEspaamento"/>
              <w:widowControl w:val="0"/>
              <w:jc w:val="center"/>
              <w:rPr>
                <w:rFonts w:ascii="Calibri" w:eastAsia="Calibri" w:hAnsi="Calibri" w:cs="Calibri"/>
                <w:sz w:val="24"/>
                <w:szCs w:val="24"/>
              </w:rPr>
            </w:pPr>
            <w:r>
              <w:rPr>
                <w:rFonts w:ascii="Calibri" w:eastAsia="Calibri" w:hAnsi="Calibri" w:cs="Calibri"/>
                <w:sz w:val="24"/>
                <w:szCs w:val="24"/>
              </w:rPr>
              <w:t>05</w:t>
            </w:r>
          </w:p>
        </w:tc>
        <w:tc>
          <w:tcPr>
            <w:tcW w:w="1842" w:type="dxa"/>
            <w:vAlign w:val="center"/>
          </w:tcPr>
          <w:p w14:paraId="768C2A12" w14:textId="77777777" w:rsidR="00A52B9B" w:rsidRPr="002171FB" w:rsidRDefault="00A52B9B"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544CAE60" w14:textId="77777777" w:rsidTr="00A52B9B">
        <w:tc>
          <w:tcPr>
            <w:tcW w:w="5524" w:type="dxa"/>
          </w:tcPr>
          <w:p w14:paraId="2621D3C2" w14:textId="77777777" w:rsidR="00A52B9B" w:rsidRPr="002171FB" w:rsidRDefault="00A52B9B" w:rsidP="00AB6E49">
            <w:pPr>
              <w:pStyle w:val="SemEspaamento"/>
              <w:widowControl w:val="0"/>
              <w:jc w:val="both"/>
              <w:rPr>
                <w:rFonts w:ascii="Calibri" w:eastAsia="Calibri" w:hAnsi="Calibri" w:cs="Calibri"/>
                <w:color w:val="EE0000"/>
                <w:sz w:val="24"/>
                <w:szCs w:val="24"/>
              </w:rPr>
            </w:pPr>
            <w:r w:rsidRPr="002171FB">
              <w:rPr>
                <w:rFonts w:ascii="Calibri" w:eastAsia="Calibri" w:hAnsi="Calibri" w:cs="Calibri"/>
                <w:sz w:val="24"/>
                <w:szCs w:val="24"/>
              </w:rPr>
              <w:t>Almoxarifados</w:t>
            </w:r>
          </w:p>
        </w:tc>
        <w:tc>
          <w:tcPr>
            <w:tcW w:w="1701" w:type="dxa"/>
            <w:shd w:val="clear" w:color="auto" w:fill="auto"/>
            <w:vAlign w:val="center"/>
          </w:tcPr>
          <w:p w14:paraId="7AC58F44" w14:textId="77777777" w:rsidR="00A52B9B" w:rsidRPr="00E60149" w:rsidRDefault="00A52B9B" w:rsidP="00AB6E49">
            <w:pPr>
              <w:pStyle w:val="SemEspaamento"/>
              <w:widowControl w:val="0"/>
              <w:jc w:val="center"/>
              <w:rPr>
                <w:rFonts w:ascii="Calibri" w:eastAsia="Calibri" w:hAnsi="Calibri" w:cs="Calibri"/>
                <w:sz w:val="24"/>
                <w:szCs w:val="24"/>
              </w:rPr>
            </w:pPr>
            <w:r>
              <w:rPr>
                <w:rFonts w:ascii="Calibri" w:eastAsia="Calibri" w:hAnsi="Calibri" w:cs="Calibri"/>
                <w:sz w:val="24"/>
                <w:szCs w:val="24"/>
              </w:rPr>
              <w:t>05</w:t>
            </w:r>
          </w:p>
        </w:tc>
        <w:tc>
          <w:tcPr>
            <w:tcW w:w="1842" w:type="dxa"/>
            <w:vAlign w:val="center"/>
          </w:tcPr>
          <w:p w14:paraId="08162316" w14:textId="77777777" w:rsidR="00A52B9B" w:rsidRPr="002171FB" w:rsidRDefault="00A52B9B"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4F84B2D0" w14:textId="77777777" w:rsidTr="00A52B9B">
        <w:trPr>
          <w:trHeight w:val="60"/>
        </w:trPr>
        <w:tc>
          <w:tcPr>
            <w:tcW w:w="5524" w:type="dxa"/>
          </w:tcPr>
          <w:p w14:paraId="1CCA793C" w14:textId="77777777" w:rsidR="00A52B9B" w:rsidRPr="002171FB" w:rsidRDefault="00A52B9B" w:rsidP="00AB6E49">
            <w:pPr>
              <w:pStyle w:val="SemEspaamento"/>
              <w:widowControl w:val="0"/>
              <w:jc w:val="both"/>
              <w:rPr>
                <w:rFonts w:ascii="Calibri" w:eastAsia="Calibri" w:hAnsi="Calibri" w:cs="Calibri"/>
                <w:color w:val="EE0000"/>
                <w:sz w:val="24"/>
                <w:szCs w:val="24"/>
              </w:rPr>
            </w:pPr>
            <w:r w:rsidRPr="002171FB">
              <w:rPr>
                <w:rFonts w:ascii="Calibri" w:eastAsia="Calibri" w:hAnsi="Calibri" w:cs="Calibri"/>
                <w:sz w:val="24"/>
                <w:szCs w:val="24"/>
              </w:rPr>
              <w:t>Patrimônio</w:t>
            </w:r>
          </w:p>
        </w:tc>
        <w:tc>
          <w:tcPr>
            <w:tcW w:w="1701" w:type="dxa"/>
            <w:shd w:val="clear" w:color="auto" w:fill="auto"/>
            <w:vAlign w:val="center"/>
          </w:tcPr>
          <w:p w14:paraId="1E99BCE7" w14:textId="77777777" w:rsidR="00A52B9B" w:rsidRPr="00E60149" w:rsidRDefault="00A52B9B" w:rsidP="00AB6E49">
            <w:pPr>
              <w:pStyle w:val="SemEspaamento"/>
              <w:widowControl w:val="0"/>
              <w:jc w:val="center"/>
              <w:rPr>
                <w:rFonts w:ascii="Calibri" w:eastAsia="Calibri" w:hAnsi="Calibri" w:cs="Calibri"/>
                <w:sz w:val="24"/>
                <w:szCs w:val="24"/>
              </w:rPr>
            </w:pPr>
            <w:r>
              <w:rPr>
                <w:rFonts w:ascii="Calibri" w:eastAsia="Calibri" w:hAnsi="Calibri" w:cs="Calibri"/>
                <w:sz w:val="24"/>
                <w:szCs w:val="24"/>
              </w:rPr>
              <w:t>05</w:t>
            </w:r>
          </w:p>
        </w:tc>
        <w:tc>
          <w:tcPr>
            <w:tcW w:w="1842" w:type="dxa"/>
            <w:vAlign w:val="center"/>
          </w:tcPr>
          <w:p w14:paraId="0AF0B60C" w14:textId="77777777" w:rsidR="00A52B9B" w:rsidRPr="002171FB" w:rsidRDefault="00A52B9B"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48</w:t>
            </w:r>
          </w:p>
        </w:tc>
      </w:tr>
      <w:tr w:rsidR="00A52B9B" w:rsidRPr="002171FB" w14:paraId="5CC5D3BA" w14:textId="77777777" w:rsidTr="00A52B9B">
        <w:tc>
          <w:tcPr>
            <w:tcW w:w="5524" w:type="dxa"/>
          </w:tcPr>
          <w:p w14:paraId="30CCC834" w14:textId="77777777" w:rsidR="00A52B9B" w:rsidRPr="002171FB" w:rsidRDefault="00A52B9B" w:rsidP="00AB6E49">
            <w:pPr>
              <w:pStyle w:val="SemEspaamento"/>
              <w:widowControl w:val="0"/>
              <w:jc w:val="both"/>
              <w:rPr>
                <w:rFonts w:ascii="Calibri" w:eastAsia="Calibri" w:hAnsi="Calibri" w:cs="Calibri"/>
                <w:color w:val="EE0000"/>
                <w:sz w:val="24"/>
                <w:szCs w:val="24"/>
              </w:rPr>
            </w:pPr>
            <w:r w:rsidRPr="002171FB">
              <w:rPr>
                <w:rFonts w:ascii="Calibri" w:eastAsia="Calibri" w:hAnsi="Calibri" w:cs="Calibri"/>
                <w:sz w:val="24"/>
                <w:szCs w:val="24"/>
              </w:rPr>
              <w:t>Portal da Transparência e Acesso à Informação</w:t>
            </w:r>
          </w:p>
        </w:tc>
        <w:tc>
          <w:tcPr>
            <w:tcW w:w="1701" w:type="dxa"/>
            <w:shd w:val="clear" w:color="auto" w:fill="auto"/>
            <w:vAlign w:val="center"/>
          </w:tcPr>
          <w:p w14:paraId="3B294949" w14:textId="77777777" w:rsidR="00A52B9B" w:rsidRPr="00E60149" w:rsidRDefault="00A52B9B" w:rsidP="00AB6E49">
            <w:pPr>
              <w:pStyle w:val="SemEspaamento"/>
              <w:widowControl w:val="0"/>
              <w:jc w:val="center"/>
              <w:rPr>
                <w:rFonts w:ascii="Calibri" w:eastAsia="Calibri" w:hAnsi="Calibri" w:cs="Calibri"/>
                <w:sz w:val="24"/>
                <w:szCs w:val="24"/>
              </w:rPr>
            </w:pPr>
            <w:r>
              <w:rPr>
                <w:rFonts w:ascii="Calibri" w:eastAsia="Calibri" w:hAnsi="Calibri" w:cs="Calibri"/>
                <w:sz w:val="24"/>
                <w:szCs w:val="24"/>
              </w:rPr>
              <w:t>05</w:t>
            </w:r>
          </w:p>
        </w:tc>
        <w:tc>
          <w:tcPr>
            <w:tcW w:w="1842" w:type="dxa"/>
            <w:vAlign w:val="center"/>
          </w:tcPr>
          <w:p w14:paraId="39ED398E" w14:textId="77777777" w:rsidR="00A52B9B" w:rsidRPr="002171FB" w:rsidRDefault="00A52B9B"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48</w:t>
            </w:r>
          </w:p>
        </w:tc>
      </w:tr>
    </w:tbl>
    <w:p w14:paraId="4F8EF2D7" w14:textId="77777777" w:rsidR="00AB6E49" w:rsidRDefault="00AB6E49" w:rsidP="00AB6E49">
      <w:pPr>
        <w:pStyle w:val="TITULO"/>
        <w:widowControl w:val="0"/>
        <w:numPr>
          <w:ilvl w:val="0"/>
          <w:numId w:val="0"/>
        </w:numPr>
        <w:spacing w:after="0" w:line="240" w:lineRule="auto"/>
        <w:jc w:val="both"/>
        <w:rPr>
          <w:rFonts w:asciiTheme="minorHAnsi" w:hAnsiTheme="minorHAnsi" w:cstheme="minorHAnsi"/>
          <w:b w:val="0"/>
          <w:sz w:val="24"/>
          <w:szCs w:val="24"/>
        </w:rPr>
      </w:pPr>
    </w:p>
    <w:p w14:paraId="373D2EF5" w14:textId="36FC55FB" w:rsidR="00A52B9B" w:rsidRDefault="00A52B9B" w:rsidP="00CB4DDA">
      <w:pPr>
        <w:pStyle w:val="TITULO"/>
        <w:widowControl w:val="0"/>
        <w:numPr>
          <w:ilvl w:val="0"/>
          <w:numId w:val="0"/>
        </w:numPr>
        <w:jc w:val="both"/>
        <w:rPr>
          <w:rFonts w:asciiTheme="minorHAnsi" w:hAnsiTheme="minorHAnsi" w:cstheme="minorHAnsi"/>
          <w:b w:val="0"/>
          <w:sz w:val="24"/>
          <w:szCs w:val="24"/>
        </w:rPr>
      </w:pPr>
      <w:r w:rsidRPr="00CF7CA1">
        <w:rPr>
          <w:rFonts w:asciiTheme="minorHAnsi" w:hAnsiTheme="minorHAnsi" w:cstheme="minorHAnsi"/>
          <w:b w:val="0"/>
          <w:sz w:val="24"/>
          <w:szCs w:val="24"/>
        </w:rPr>
        <w:t>tabela abaixo:</w:t>
      </w:r>
    </w:p>
    <w:tbl>
      <w:tblPr>
        <w:tblStyle w:val="Tabelacomgrade"/>
        <w:tblW w:w="9067" w:type="dxa"/>
        <w:tblLook w:val="04A0" w:firstRow="1" w:lastRow="0" w:firstColumn="1" w:lastColumn="0" w:noHBand="0" w:noVBand="1"/>
      </w:tblPr>
      <w:tblGrid>
        <w:gridCol w:w="1259"/>
        <w:gridCol w:w="5824"/>
        <w:gridCol w:w="1984"/>
      </w:tblGrid>
      <w:tr w:rsidR="00CF7CA1" w:rsidRPr="002171FB" w14:paraId="5324FF21" w14:textId="77777777" w:rsidTr="00CF7CA1">
        <w:tc>
          <w:tcPr>
            <w:tcW w:w="1259" w:type="dxa"/>
            <w:vAlign w:val="center"/>
          </w:tcPr>
          <w:p w14:paraId="161F4B15" w14:textId="77777777" w:rsidR="00CF7CA1" w:rsidRPr="002171FB" w:rsidRDefault="00CF7CA1" w:rsidP="00AB6E49">
            <w:pPr>
              <w:pStyle w:val="SemEspaamento"/>
              <w:widowControl w:val="0"/>
              <w:jc w:val="center"/>
              <w:rPr>
                <w:rFonts w:ascii="Calibri" w:eastAsia="Calibri" w:hAnsi="Calibri" w:cs="Calibri"/>
                <w:b/>
                <w:bCs/>
                <w:sz w:val="24"/>
                <w:szCs w:val="24"/>
              </w:rPr>
            </w:pPr>
            <w:r w:rsidRPr="002171FB">
              <w:rPr>
                <w:rFonts w:ascii="Calibri" w:eastAsia="Calibri" w:hAnsi="Calibri" w:cs="Calibri"/>
                <w:b/>
                <w:bCs/>
                <w:sz w:val="24"/>
                <w:szCs w:val="24"/>
              </w:rPr>
              <w:t>Nível de Prioridade</w:t>
            </w:r>
          </w:p>
        </w:tc>
        <w:tc>
          <w:tcPr>
            <w:tcW w:w="5824" w:type="dxa"/>
            <w:vAlign w:val="center"/>
          </w:tcPr>
          <w:p w14:paraId="49902884" w14:textId="77777777" w:rsidR="00CF7CA1" w:rsidRPr="002171FB" w:rsidRDefault="00CF7CA1" w:rsidP="00AB6E49">
            <w:pPr>
              <w:pStyle w:val="SemEspaamento"/>
              <w:widowControl w:val="0"/>
              <w:jc w:val="center"/>
              <w:rPr>
                <w:rFonts w:ascii="Calibri" w:eastAsia="Calibri" w:hAnsi="Calibri" w:cs="Calibri"/>
                <w:b/>
                <w:bCs/>
                <w:sz w:val="24"/>
                <w:szCs w:val="24"/>
              </w:rPr>
            </w:pPr>
            <w:r w:rsidRPr="002171FB">
              <w:rPr>
                <w:rFonts w:ascii="Calibri" w:eastAsia="Calibri" w:hAnsi="Calibri" w:cs="Calibri"/>
                <w:b/>
                <w:bCs/>
                <w:sz w:val="24"/>
                <w:szCs w:val="24"/>
              </w:rPr>
              <w:t xml:space="preserve">Conceito da Severidade </w:t>
            </w:r>
          </w:p>
        </w:tc>
        <w:tc>
          <w:tcPr>
            <w:tcW w:w="1984" w:type="dxa"/>
            <w:vAlign w:val="center"/>
          </w:tcPr>
          <w:p w14:paraId="3A6F1929" w14:textId="77777777" w:rsidR="00CF7CA1" w:rsidRPr="002171FB" w:rsidRDefault="00CF7CA1" w:rsidP="00AB6E49">
            <w:pPr>
              <w:pStyle w:val="SemEspaamento"/>
              <w:widowControl w:val="0"/>
              <w:jc w:val="center"/>
              <w:rPr>
                <w:rFonts w:ascii="Calibri" w:eastAsia="Calibri" w:hAnsi="Calibri" w:cs="Calibri"/>
                <w:b/>
                <w:bCs/>
                <w:sz w:val="24"/>
                <w:szCs w:val="24"/>
              </w:rPr>
            </w:pPr>
            <w:r w:rsidRPr="002171FB">
              <w:rPr>
                <w:rFonts w:ascii="Calibri" w:eastAsia="Calibri" w:hAnsi="Calibri" w:cs="Calibri"/>
                <w:b/>
                <w:bCs/>
                <w:sz w:val="24"/>
                <w:szCs w:val="24"/>
              </w:rPr>
              <w:t xml:space="preserve">Prazo máximo início do atendimento </w:t>
            </w:r>
          </w:p>
        </w:tc>
      </w:tr>
      <w:tr w:rsidR="00CF7CA1" w:rsidRPr="002171FB" w14:paraId="4342B4C9" w14:textId="77777777" w:rsidTr="00AB6E49">
        <w:trPr>
          <w:trHeight w:val="60"/>
        </w:trPr>
        <w:tc>
          <w:tcPr>
            <w:tcW w:w="1259" w:type="dxa"/>
            <w:vAlign w:val="center"/>
          </w:tcPr>
          <w:p w14:paraId="4D5C6888" w14:textId="77777777" w:rsidR="00CF7CA1" w:rsidRPr="002171FB" w:rsidRDefault="00CF7CA1"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1</w:t>
            </w:r>
          </w:p>
        </w:tc>
        <w:tc>
          <w:tcPr>
            <w:tcW w:w="5824" w:type="dxa"/>
            <w:vAlign w:val="center"/>
          </w:tcPr>
          <w:p w14:paraId="6D23178C" w14:textId="77777777" w:rsidR="00CF7CA1" w:rsidRPr="002171FB" w:rsidRDefault="00CF7CA1" w:rsidP="00AB6E49">
            <w:pPr>
              <w:pStyle w:val="Default"/>
              <w:widowControl w:val="0"/>
              <w:jc w:val="both"/>
              <w:rPr>
                <w:rFonts w:ascii="Calibri" w:eastAsia="Calibri" w:hAnsi="Calibri" w:cs="Calibri"/>
                <w:color w:val="auto"/>
              </w:rPr>
            </w:pPr>
            <w:r w:rsidRPr="002171FB">
              <w:rPr>
                <w:rFonts w:ascii="Calibri" w:eastAsia="Calibri" w:hAnsi="Calibri" w:cs="Calibri"/>
                <w:color w:val="auto"/>
              </w:rPr>
              <w:t xml:space="preserve">Problemas que gerem restrição ao pleno funcionamento do Sistema ou a determinada funcionalidade do sistema em situação emergencial justificada </w:t>
            </w:r>
          </w:p>
        </w:tc>
        <w:tc>
          <w:tcPr>
            <w:tcW w:w="1984" w:type="dxa"/>
            <w:vAlign w:val="center"/>
          </w:tcPr>
          <w:p w14:paraId="764B5682" w14:textId="77777777" w:rsidR="00CF7CA1" w:rsidRPr="002171FB" w:rsidRDefault="00CF7CA1" w:rsidP="00AB6E49">
            <w:pPr>
              <w:pStyle w:val="Default"/>
              <w:widowControl w:val="0"/>
              <w:jc w:val="both"/>
              <w:rPr>
                <w:rFonts w:ascii="Calibri" w:eastAsia="Calibri" w:hAnsi="Calibri" w:cs="Calibri"/>
                <w:color w:val="auto"/>
              </w:rPr>
            </w:pPr>
            <w:r w:rsidRPr="002171FB">
              <w:rPr>
                <w:rFonts w:ascii="Calibri" w:eastAsia="Calibri" w:hAnsi="Calibri" w:cs="Calibri"/>
                <w:color w:val="auto"/>
              </w:rPr>
              <w:t xml:space="preserve">Imediato até 02 (duas) horas </w:t>
            </w:r>
          </w:p>
        </w:tc>
      </w:tr>
      <w:tr w:rsidR="00CF7CA1" w:rsidRPr="002171FB" w14:paraId="7F811AD3" w14:textId="77777777" w:rsidTr="00CF7CA1">
        <w:tc>
          <w:tcPr>
            <w:tcW w:w="1259" w:type="dxa"/>
            <w:vAlign w:val="center"/>
          </w:tcPr>
          <w:p w14:paraId="711E4AB9" w14:textId="77777777" w:rsidR="00CF7CA1" w:rsidRPr="002171FB" w:rsidRDefault="00CF7CA1"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2</w:t>
            </w:r>
          </w:p>
        </w:tc>
        <w:tc>
          <w:tcPr>
            <w:tcW w:w="5824" w:type="dxa"/>
            <w:vAlign w:val="center"/>
          </w:tcPr>
          <w:p w14:paraId="322594E4" w14:textId="77777777" w:rsidR="00CF7CA1" w:rsidRPr="002171FB" w:rsidRDefault="00CF7CA1" w:rsidP="00AB6E49">
            <w:pPr>
              <w:pStyle w:val="Default"/>
              <w:widowControl w:val="0"/>
              <w:jc w:val="both"/>
              <w:rPr>
                <w:rFonts w:ascii="Calibri" w:eastAsia="Calibri" w:hAnsi="Calibri" w:cs="Calibri"/>
                <w:color w:val="auto"/>
              </w:rPr>
            </w:pPr>
            <w:r w:rsidRPr="002171FB">
              <w:rPr>
                <w:rFonts w:ascii="Calibri" w:eastAsia="Calibri" w:hAnsi="Calibri" w:cs="Calibri"/>
                <w:color w:val="auto"/>
              </w:rPr>
              <w:t xml:space="preserve">Problemas que gerem restrição a determinada funcionalidade do sistema sem afetar as demais </w:t>
            </w:r>
          </w:p>
        </w:tc>
        <w:tc>
          <w:tcPr>
            <w:tcW w:w="1984" w:type="dxa"/>
            <w:vAlign w:val="center"/>
          </w:tcPr>
          <w:p w14:paraId="66CDC811" w14:textId="77777777" w:rsidR="00CF7CA1" w:rsidRPr="002171FB" w:rsidRDefault="00CF7CA1" w:rsidP="00AB6E49">
            <w:pPr>
              <w:pStyle w:val="Default"/>
              <w:widowControl w:val="0"/>
              <w:jc w:val="both"/>
              <w:rPr>
                <w:rFonts w:ascii="Calibri" w:eastAsia="Calibri" w:hAnsi="Calibri" w:cs="Calibri"/>
                <w:color w:val="auto"/>
              </w:rPr>
            </w:pPr>
            <w:r w:rsidRPr="002171FB">
              <w:rPr>
                <w:rFonts w:ascii="Calibri" w:eastAsia="Calibri" w:hAnsi="Calibri" w:cs="Calibri"/>
                <w:color w:val="auto"/>
              </w:rPr>
              <w:t xml:space="preserve">24 horas </w:t>
            </w:r>
          </w:p>
        </w:tc>
      </w:tr>
      <w:tr w:rsidR="00CF7CA1" w:rsidRPr="002171FB" w14:paraId="238AA1F4" w14:textId="77777777" w:rsidTr="00AB6E49">
        <w:trPr>
          <w:trHeight w:val="60"/>
        </w:trPr>
        <w:tc>
          <w:tcPr>
            <w:tcW w:w="1259" w:type="dxa"/>
            <w:vAlign w:val="center"/>
          </w:tcPr>
          <w:p w14:paraId="16EF0B03" w14:textId="77777777" w:rsidR="00CF7CA1" w:rsidRPr="002171FB" w:rsidRDefault="00CF7CA1" w:rsidP="00AB6E49">
            <w:pPr>
              <w:pStyle w:val="SemEspaamento"/>
              <w:widowControl w:val="0"/>
              <w:jc w:val="center"/>
              <w:rPr>
                <w:rFonts w:ascii="Calibri" w:eastAsia="Calibri" w:hAnsi="Calibri" w:cs="Calibri"/>
                <w:sz w:val="24"/>
                <w:szCs w:val="24"/>
              </w:rPr>
            </w:pPr>
            <w:r w:rsidRPr="002171FB">
              <w:rPr>
                <w:rFonts w:ascii="Calibri" w:eastAsia="Calibri" w:hAnsi="Calibri" w:cs="Calibri"/>
                <w:sz w:val="24"/>
                <w:szCs w:val="24"/>
              </w:rPr>
              <w:t>3</w:t>
            </w:r>
          </w:p>
        </w:tc>
        <w:tc>
          <w:tcPr>
            <w:tcW w:w="5824" w:type="dxa"/>
            <w:vAlign w:val="center"/>
          </w:tcPr>
          <w:p w14:paraId="6B863D64" w14:textId="77777777" w:rsidR="00CF7CA1" w:rsidRPr="002171FB" w:rsidRDefault="00CF7CA1" w:rsidP="00AB6E49">
            <w:pPr>
              <w:pStyle w:val="Default"/>
              <w:widowControl w:val="0"/>
              <w:jc w:val="both"/>
              <w:rPr>
                <w:rFonts w:ascii="Calibri" w:eastAsia="Calibri" w:hAnsi="Calibri" w:cs="Calibri"/>
                <w:color w:val="auto"/>
              </w:rPr>
            </w:pPr>
            <w:r w:rsidRPr="002171FB">
              <w:rPr>
                <w:rFonts w:ascii="Calibri" w:eastAsia="Calibri" w:hAnsi="Calibri" w:cs="Calibri"/>
                <w:color w:val="auto"/>
              </w:rPr>
              <w:t xml:space="preserve">Problemas que não afetam o funcionamento do Sistema </w:t>
            </w:r>
          </w:p>
        </w:tc>
        <w:tc>
          <w:tcPr>
            <w:tcW w:w="1984" w:type="dxa"/>
            <w:vAlign w:val="center"/>
          </w:tcPr>
          <w:p w14:paraId="17EE143A" w14:textId="77777777" w:rsidR="00CF7CA1" w:rsidRPr="002171FB" w:rsidRDefault="00CF7CA1" w:rsidP="00AB6E49">
            <w:pPr>
              <w:pStyle w:val="Default"/>
              <w:widowControl w:val="0"/>
              <w:jc w:val="both"/>
              <w:rPr>
                <w:rFonts w:ascii="Calibri" w:eastAsia="Calibri" w:hAnsi="Calibri" w:cs="Calibri"/>
                <w:color w:val="auto"/>
              </w:rPr>
            </w:pPr>
            <w:r w:rsidRPr="002171FB">
              <w:rPr>
                <w:rFonts w:ascii="Calibri" w:eastAsia="Calibri" w:hAnsi="Calibri" w:cs="Calibri"/>
                <w:color w:val="auto"/>
              </w:rPr>
              <w:t xml:space="preserve">48 horas </w:t>
            </w:r>
          </w:p>
        </w:tc>
      </w:tr>
    </w:tbl>
    <w:p w14:paraId="59F2C69D" w14:textId="77777777" w:rsidR="00CB4DDA" w:rsidRDefault="00CB4DDA" w:rsidP="00AB6E49">
      <w:pPr>
        <w:pStyle w:val="TITULO"/>
        <w:widowControl w:val="0"/>
        <w:numPr>
          <w:ilvl w:val="0"/>
          <w:numId w:val="0"/>
        </w:numPr>
        <w:spacing w:after="0" w:line="240" w:lineRule="auto"/>
        <w:jc w:val="both"/>
        <w:rPr>
          <w:rFonts w:asciiTheme="minorHAnsi" w:hAnsiTheme="minorHAnsi" w:cstheme="minorHAnsi"/>
          <w:b w:val="0"/>
          <w:sz w:val="24"/>
          <w:szCs w:val="24"/>
        </w:rPr>
      </w:pPr>
    </w:p>
    <w:p w14:paraId="56F7705F" w14:textId="097B4AD7" w:rsidR="00CF7CA1" w:rsidRDefault="00CF7CA1" w:rsidP="00AB6E49">
      <w:pPr>
        <w:pStyle w:val="TITULO"/>
        <w:widowControl w:val="0"/>
        <w:numPr>
          <w:ilvl w:val="0"/>
          <w:numId w:val="0"/>
        </w:numPr>
        <w:spacing w:after="0" w:line="240" w:lineRule="auto"/>
        <w:jc w:val="both"/>
        <w:rPr>
          <w:rFonts w:asciiTheme="minorHAnsi" w:hAnsiTheme="minorHAnsi" w:cstheme="minorHAnsi"/>
          <w:b w:val="0"/>
          <w:sz w:val="24"/>
          <w:szCs w:val="24"/>
        </w:rPr>
      </w:pPr>
      <w:r w:rsidRPr="00CF7CA1">
        <w:rPr>
          <w:rFonts w:asciiTheme="minorHAnsi" w:hAnsiTheme="minorHAnsi" w:cstheme="minorHAnsi"/>
          <w:b w:val="0"/>
          <w:sz w:val="24"/>
          <w:szCs w:val="24"/>
        </w:rPr>
        <w:t>7.56.</w:t>
      </w:r>
      <w:r w:rsidRPr="00CF7CA1">
        <w:rPr>
          <w:rFonts w:asciiTheme="minorHAnsi" w:hAnsiTheme="minorHAnsi" w:cstheme="minorHAnsi"/>
          <w:b w:val="0"/>
          <w:sz w:val="24"/>
          <w:szCs w:val="24"/>
        </w:rPr>
        <w:tab/>
        <w:t>As especificações e funcionalidades detalhadas de cada um dos sistemas/módulos, bem como a indicação de todos os itens que deverão ser atendidos na Prova de Conceito (POC), são os listados abaixo:</w:t>
      </w:r>
    </w:p>
    <w:p w14:paraId="210F04C2" w14:textId="1AB98CB3" w:rsidR="00CF7CA1" w:rsidRDefault="00CF7CA1"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03BB25DB"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EXECUÇÃO ORÇAMENTÁRIA, ADMINISTRAÇÃO FINANCEIRA E CONTROLE (SIAFIC)</w:t>
      </w:r>
    </w:p>
    <w:p w14:paraId="5B576F04" w14:textId="672BA961"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3"/>
        <w:gridCol w:w="7929"/>
        <w:gridCol w:w="709"/>
      </w:tblGrid>
      <w:tr w:rsidR="001F4CEC" w:rsidRPr="001A1201" w14:paraId="66C7A167" w14:textId="77777777" w:rsidTr="0012204A">
        <w:tc>
          <w:tcPr>
            <w:tcW w:w="713" w:type="dxa"/>
          </w:tcPr>
          <w:p w14:paraId="42C1679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9" w:type="dxa"/>
          </w:tcPr>
          <w:p w14:paraId="10B0E78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6DAED25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4D9E8A85" w14:textId="77777777" w:rsidTr="0012204A">
        <w:tc>
          <w:tcPr>
            <w:tcW w:w="713" w:type="dxa"/>
            <w:shd w:val="clear" w:color="auto" w:fill="BFBFBF"/>
          </w:tcPr>
          <w:p w14:paraId="1387D1F3"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p>
        </w:tc>
        <w:tc>
          <w:tcPr>
            <w:tcW w:w="7929" w:type="dxa"/>
            <w:shd w:val="clear" w:color="auto" w:fill="BFBFBF"/>
          </w:tcPr>
          <w:p w14:paraId="5C8E0F79"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b/>
                <w:color w:val="000000"/>
              </w:rPr>
              <w:t>Planejamento - Plano Plurianual</w:t>
            </w:r>
          </w:p>
        </w:tc>
        <w:tc>
          <w:tcPr>
            <w:tcW w:w="709" w:type="dxa"/>
            <w:shd w:val="clear" w:color="auto" w:fill="BFBFBF"/>
          </w:tcPr>
          <w:p w14:paraId="50F477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4ACF2ED3" w14:textId="77777777" w:rsidTr="0012204A">
        <w:tc>
          <w:tcPr>
            <w:tcW w:w="713" w:type="dxa"/>
          </w:tcPr>
          <w:p w14:paraId="5634F62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8D3BD83"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Pleno atendimento à legislação vigente e às solicitações e atualizações atualmente exigidas pelo Tribunal de Contas do Estado de São Paulo, principalmente àquelas para fins de atendimento ao sistema AUDESP</w:t>
            </w:r>
          </w:p>
        </w:tc>
        <w:tc>
          <w:tcPr>
            <w:tcW w:w="709" w:type="dxa"/>
          </w:tcPr>
          <w:p w14:paraId="7E1A1CC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55CE63" w14:textId="77777777" w:rsidTr="0012204A">
        <w:tc>
          <w:tcPr>
            <w:tcW w:w="713" w:type="dxa"/>
          </w:tcPr>
          <w:p w14:paraId="09442C6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767ED12"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Cadastramento das Receitas que financiarão os programas governamentais </w:t>
            </w:r>
          </w:p>
        </w:tc>
        <w:tc>
          <w:tcPr>
            <w:tcW w:w="709" w:type="dxa"/>
          </w:tcPr>
          <w:p w14:paraId="08FE7EDE"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5E29F5E5" w14:textId="77777777" w:rsidTr="0012204A">
        <w:tc>
          <w:tcPr>
            <w:tcW w:w="713" w:type="dxa"/>
          </w:tcPr>
          <w:p w14:paraId="44DB673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014364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indicadores, produtos e unidades, programas e ações</w:t>
            </w:r>
          </w:p>
        </w:tc>
        <w:tc>
          <w:tcPr>
            <w:tcW w:w="709" w:type="dxa"/>
          </w:tcPr>
          <w:p w14:paraId="1272EE3B"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024120AF" w14:textId="77777777" w:rsidTr="0012204A">
        <w:tc>
          <w:tcPr>
            <w:tcW w:w="713" w:type="dxa"/>
          </w:tcPr>
          <w:p w14:paraId="0ACB2F5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FE37AE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programas, contendo Unidades Executoras e responsáveis, função, sub-função, programa, ação, meta física – quantidade e unidade de medida, custo financeiro e indicadores</w:t>
            </w:r>
          </w:p>
        </w:tc>
        <w:tc>
          <w:tcPr>
            <w:tcW w:w="709" w:type="dxa"/>
          </w:tcPr>
          <w:p w14:paraId="44EE3A58"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255572FA" w14:textId="77777777" w:rsidTr="0012204A">
        <w:tc>
          <w:tcPr>
            <w:tcW w:w="713" w:type="dxa"/>
          </w:tcPr>
          <w:p w14:paraId="178F7D7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6CD18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para acompanhar o Projeto de Lei do Plano Plurianual - PPA e Receitas que financiarão os Programas de Governo com estimativas para o quadriênio</w:t>
            </w:r>
          </w:p>
        </w:tc>
        <w:tc>
          <w:tcPr>
            <w:tcW w:w="709" w:type="dxa"/>
          </w:tcPr>
          <w:p w14:paraId="3529F2D4"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06A37EBF" w14:textId="77777777" w:rsidTr="0012204A">
        <w:tc>
          <w:tcPr>
            <w:tcW w:w="713" w:type="dxa"/>
          </w:tcPr>
          <w:p w14:paraId="5A28B0F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61AE7B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de Resumo por Órgãos Responsáveis para o Quadriênio Relatórios de Resumo por Programa para o Quadriênio</w:t>
            </w:r>
          </w:p>
        </w:tc>
        <w:tc>
          <w:tcPr>
            <w:tcW w:w="709" w:type="dxa"/>
          </w:tcPr>
          <w:p w14:paraId="313984AC"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637B8130" w14:textId="77777777" w:rsidTr="0012204A">
        <w:tc>
          <w:tcPr>
            <w:tcW w:w="713" w:type="dxa"/>
          </w:tcPr>
          <w:p w14:paraId="49422B1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A7B288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de Resumo por Funções e Sub-funções para o Quadriênio Relatórios de Programas de Governo para o Quadriênio</w:t>
            </w:r>
          </w:p>
        </w:tc>
        <w:tc>
          <w:tcPr>
            <w:tcW w:w="709" w:type="dxa"/>
          </w:tcPr>
          <w:p w14:paraId="31CEBED3"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55698ED9" w14:textId="77777777" w:rsidTr="0012204A">
        <w:tc>
          <w:tcPr>
            <w:tcW w:w="713" w:type="dxa"/>
          </w:tcPr>
          <w:p w14:paraId="1417F4C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616C7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de metas e prioridades para o 1º ano do Plano Plurianual - PPA</w:t>
            </w:r>
          </w:p>
        </w:tc>
        <w:tc>
          <w:tcPr>
            <w:tcW w:w="709" w:type="dxa"/>
          </w:tcPr>
          <w:p w14:paraId="62FE6B5C"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5A4DF263" w14:textId="77777777" w:rsidTr="0012204A">
        <w:tc>
          <w:tcPr>
            <w:tcW w:w="713" w:type="dxa"/>
          </w:tcPr>
          <w:p w14:paraId="4D9A004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809C81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Histórico do Plano Plurianual desde o Projeto de Lei até suas mais recentes alterações</w:t>
            </w:r>
          </w:p>
        </w:tc>
        <w:tc>
          <w:tcPr>
            <w:tcW w:w="709" w:type="dxa"/>
          </w:tcPr>
          <w:p w14:paraId="1A4EC0FA"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0E92E678" w14:textId="77777777" w:rsidTr="0012204A">
        <w:tc>
          <w:tcPr>
            <w:tcW w:w="713" w:type="dxa"/>
          </w:tcPr>
          <w:p w14:paraId="7B58A95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3644AB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Interatividade na alteração de informações de elaboração do Plano Plurianual - PPA</w:t>
            </w:r>
          </w:p>
        </w:tc>
        <w:tc>
          <w:tcPr>
            <w:tcW w:w="709" w:type="dxa"/>
          </w:tcPr>
          <w:p w14:paraId="09940510"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2EBE734B" w14:textId="77777777" w:rsidTr="0012204A">
        <w:tc>
          <w:tcPr>
            <w:tcW w:w="713" w:type="dxa"/>
          </w:tcPr>
          <w:p w14:paraId="34A0512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5560A8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de informações deste módulo ao de Diretrizes Orçamentárias – seleção anual de um exercício da despesa (Anexo de Prioridade)</w:t>
            </w:r>
          </w:p>
        </w:tc>
        <w:tc>
          <w:tcPr>
            <w:tcW w:w="709" w:type="dxa"/>
          </w:tcPr>
          <w:p w14:paraId="50DFA4B4"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1D56C547" w14:textId="77777777" w:rsidTr="0012204A">
        <w:tc>
          <w:tcPr>
            <w:tcW w:w="713" w:type="dxa"/>
            <w:shd w:val="clear" w:color="auto" w:fill="BFBFBF"/>
          </w:tcPr>
          <w:p w14:paraId="5B59DF48"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p>
        </w:tc>
        <w:tc>
          <w:tcPr>
            <w:tcW w:w="7929" w:type="dxa"/>
            <w:shd w:val="clear" w:color="auto" w:fill="BFBFBF"/>
          </w:tcPr>
          <w:p w14:paraId="21D7C199"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b/>
                <w:color w:val="000000"/>
              </w:rPr>
              <w:t>LDO – Diretrizes Orçamentárias</w:t>
            </w:r>
          </w:p>
        </w:tc>
        <w:tc>
          <w:tcPr>
            <w:tcW w:w="709" w:type="dxa"/>
            <w:shd w:val="clear" w:color="auto" w:fill="BFBFBF"/>
          </w:tcPr>
          <w:p w14:paraId="6D2AC8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55D2FE0E" w14:textId="77777777" w:rsidTr="0012204A">
        <w:tc>
          <w:tcPr>
            <w:tcW w:w="713" w:type="dxa"/>
          </w:tcPr>
          <w:p w14:paraId="24DAEE9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DFEE5DF"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Priorização das metas estabelecidas no Plano Plurianual - PPA </w:t>
            </w:r>
          </w:p>
        </w:tc>
        <w:tc>
          <w:tcPr>
            <w:tcW w:w="709" w:type="dxa"/>
          </w:tcPr>
          <w:p w14:paraId="36C59AD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4D81AFA" w14:textId="77777777" w:rsidTr="0012204A">
        <w:tc>
          <w:tcPr>
            <w:tcW w:w="713" w:type="dxa"/>
          </w:tcPr>
          <w:p w14:paraId="1A693CE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25206E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metas e riscos fiscais</w:t>
            </w:r>
          </w:p>
        </w:tc>
        <w:tc>
          <w:tcPr>
            <w:tcW w:w="709" w:type="dxa"/>
          </w:tcPr>
          <w:p w14:paraId="2FE0242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2E1C8EB" w14:textId="77777777" w:rsidTr="0012204A">
        <w:tc>
          <w:tcPr>
            <w:tcW w:w="713" w:type="dxa"/>
          </w:tcPr>
          <w:p w14:paraId="318FB9B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1D58E7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parâmetros</w:t>
            </w:r>
          </w:p>
        </w:tc>
        <w:tc>
          <w:tcPr>
            <w:tcW w:w="709" w:type="dxa"/>
          </w:tcPr>
          <w:p w14:paraId="28C6EF9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2D26CF1" w14:textId="77777777" w:rsidTr="0012204A">
        <w:tc>
          <w:tcPr>
            <w:tcW w:w="713" w:type="dxa"/>
          </w:tcPr>
          <w:p w14:paraId="5AE5DC8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F49018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Anexo de Metas e Riscos Fiscais de acordo com a Legislação vigente e as Portarias da STN </w:t>
            </w:r>
          </w:p>
        </w:tc>
        <w:tc>
          <w:tcPr>
            <w:tcW w:w="709" w:type="dxa"/>
          </w:tcPr>
          <w:p w14:paraId="6ECC688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3D0022" w14:textId="77777777" w:rsidTr="0012204A">
        <w:tc>
          <w:tcPr>
            <w:tcW w:w="713" w:type="dxa"/>
          </w:tcPr>
          <w:p w14:paraId="4DAA1D1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229BB8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Anexo à Lei de Diretrizes Orçamentárias, contendo as Prioridades dos Programas </w:t>
            </w:r>
          </w:p>
        </w:tc>
        <w:tc>
          <w:tcPr>
            <w:tcW w:w="709" w:type="dxa"/>
          </w:tcPr>
          <w:p w14:paraId="660C76F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82F587" w14:textId="77777777" w:rsidTr="0012204A">
        <w:tc>
          <w:tcPr>
            <w:tcW w:w="713" w:type="dxa"/>
          </w:tcPr>
          <w:p w14:paraId="4A3ACB6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C99167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Plano Plurianual – PPA e de Orçamento – LOA</w:t>
            </w:r>
          </w:p>
        </w:tc>
        <w:tc>
          <w:tcPr>
            <w:tcW w:w="709" w:type="dxa"/>
          </w:tcPr>
          <w:p w14:paraId="27FF9EF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14B4456" w14:textId="77777777" w:rsidTr="0012204A">
        <w:tc>
          <w:tcPr>
            <w:tcW w:w="713" w:type="dxa"/>
            <w:shd w:val="clear" w:color="auto" w:fill="BFBFBF"/>
          </w:tcPr>
          <w:p w14:paraId="7F11F68F"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p>
        </w:tc>
        <w:tc>
          <w:tcPr>
            <w:tcW w:w="7929" w:type="dxa"/>
            <w:shd w:val="clear" w:color="auto" w:fill="BFBFBF"/>
          </w:tcPr>
          <w:p w14:paraId="6F2CC6D4"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b/>
                <w:color w:val="000000"/>
              </w:rPr>
              <w:t>Orçamento</w:t>
            </w:r>
          </w:p>
        </w:tc>
        <w:tc>
          <w:tcPr>
            <w:tcW w:w="709" w:type="dxa"/>
            <w:shd w:val="clear" w:color="auto" w:fill="BFBFBF"/>
          </w:tcPr>
          <w:p w14:paraId="23D4AF0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75353474" w14:textId="77777777" w:rsidTr="0012204A">
        <w:tc>
          <w:tcPr>
            <w:tcW w:w="713" w:type="dxa"/>
          </w:tcPr>
          <w:p w14:paraId="2F8951D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2155A3B"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Cadastramento de Receitas com a respectiva legislação, adequado ao novo ementário estabelecido pela Secretaria do Tesouro Nacional do Ministério da Fazenda/Secretaria do Orçamento Federal</w:t>
            </w:r>
          </w:p>
        </w:tc>
        <w:tc>
          <w:tcPr>
            <w:tcW w:w="709" w:type="dxa"/>
          </w:tcPr>
          <w:p w14:paraId="48335AF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A015FA" w14:textId="77777777" w:rsidTr="0012204A">
        <w:tc>
          <w:tcPr>
            <w:tcW w:w="713" w:type="dxa"/>
          </w:tcPr>
          <w:p w14:paraId="152A42F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158159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da Estrutura Orçamentária com a respectiva legislação</w:t>
            </w:r>
          </w:p>
        </w:tc>
        <w:tc>
          <w:tcPr>
            <w:tcW w:w="709" w:type="dxa"/>
          </w:tcPr>
          <w:p w14:paraId="7B41E2A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DD185AC" w14:textId="77777777" w:rsidTr="0012204A">
        <w:tc>
          <w:tcPr>
            <w:tcW w:w="713" w:type="dxa"/>
          </w:tcPr>
          <w:p w14:paraId="7D77E96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C42804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do Anexo 2 - Despesa por órgão e por unidade, sintético e analítico Geração e emissão do Anexo 2 – Receita</w:t>
            </w:r>
          </w:p>
        </w:tc>
        <w:tc>
          <w:tcPr>
            <w:tcW w:w="709" w:type="dxa"/>
          </w:tcPr>
          <w:p w14:paraId="1E408F9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BEB119" w14:textId="77777777" w:rsidTr="0012204A">
        <w:tc>
          <w:tcPr>
            <w:tcW w:w="713" w:type="dxa"/>
          </w:tcPr>
          <w:p w14:paraId="5A01EDF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71274A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do Anexo 7 – Demonstrativo da despesa por funções, sub-funções e programas por projetos e atividades</w:t>
            </w:r>
          </w:p>
        </w:tc>
        <w:tc>
          <w:tcPr>
            <w:tcW w:w="709" w:type="dxa"/>
          </w:tcPr>
          <w:p w14:paraId="3A11B0F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85030AD" w14:textId="77777777" w:rsidTr="0012204A">
        <w:tc>
          <w:tcPr>
            <w:tcW w:w="713" w:type="dxa"/>
          </w:tcPr>
          <w:p w14:paraId="559CDCD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DD1900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do Anexo 8 – Demonstrativo da despesa por funções, sub-funções e programas conforme vínculo de recursos</w:t>
            </w:r>
          </w:p>
        </w:tc>
        <w:tc>
          <w:tcPr>
            <w:tcW w:w="709" w:type="dxa"/>
          </w:tcPr>
          <w:p w14:paraId="6B90426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5A67246" w14:textId="77777777" w:rsidTr="0012204A">
        <w:tc>
          <w:tcPr>
            <w:tcW w:w="713" w:type="dxa"/>
          </w:tcPr>
          <w:p w14:paraId="57682CC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28B60A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do Anexo 9 – Demonstrativo da despesa por órgãos e funções</w:t>
            </w:r>
          </w:p>
        </w:tc>
        <w:tc>
          <w:tcPr>
            <w:tcW w:w="709" w:type="dxa"/>
          </w:tcPr>
          <w:p w14:paraId="4808D37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247CFFF" w14:textId="77777777" w:rsidTr="0012204A">
        <w:tc>
          <w:tcPr>
            <w:tcW w:w="713" w:type="dxa"/>
          </w:tcPr>
          <w:p w14:paraId="2D7AB7A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7E5564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do Anexo 1 - Demonstrativo da receita e despesa segundo as categorias econômicas Geração e emissão do Sumário geral da receita por fontes; e, da despesa por funções</w:t>
            </w:r>
          </w:p>
        </w:tc>
        <w:tc>
          <w:tcPr>
            <w:tcW w:w="709" w:type="dxa"/>
          </w:tcPr>
          <w:p w14:paraId="142C4B0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1C25535" w14:textId="77777777" w:rsidTr="0012204A">
        <w:tc>
          <w:tcPr>
            <w:tcW w:w="713" w:type="dxa"/>
          </w:tcPr>
          <w:p w14:paraId="18032BC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CB419D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estrutura orçamentária e de programas</w:t>
            </w:r>
          </w:p>
        </w:tc>
        <w:tc>
          <w:tcPr>
            <w:tcW w:w="709" w:type="dxa"/>
          </w:tcPr>
          <w:p w14:paraId="3450FB3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5024FE" w14:textId="77777777" w:rsidTr="0012204A">
        <w:tc>
          <w:tcPr>
            <w:tcW w:w="713" w:type="dxa"/>
          </w:tcPr>
          <w:p w14:paraId="374B9F2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B249CC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dos demonstrativos de evoluções da receita e da despesa Geração e emissão dos quadros de subvenções</w:t>
            </w:r>
          </w:p>
        </w:tc>
        <w:tc>
          <w:tcPr>
            <w:tcW w:w="709" w:type="dxa"/>
          </w:tcPr>
          <w:p w14:paraId="769ED4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F527E1" w14:textId="77777777" w:rsidTr="0012204A">
        <w:tc>
          <w:tcPr>
            <w:tcW w:w="713" w:type="dxa"/>
          </w:tcPr>
          <w:p w14:paraId="0BA7EB8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403904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Gerar e emitir quadros da legislação da receita e da despesa</w:t>
            </w:r>
          </w:p>
        </w:tc>
        <w:tc>
          <w:tcPr>
            <w:tcW w:w="709" w:type="dxa"/>
          </w:tcPr>
          <w:p w14:paraId="57C2E5C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0B9DDE6" w14:textId="77777777" w:rsidTr="0012204A">
        <w:tc>
          <w:tcPr>
            <w:tcW w:w="713" w:type="dxa"/>
          </w:tcPr>
          <w:p w14:paraId="5A07CBD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824B12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Gerar e emitir Demonstrativo de compatibilidade da Lei Orçamentária Anual x Lei de Diretrizes Orçamentárias conforme determinação da Lei 101/2000</w:t>
            </w:r>
          </w:p>
        </w:tc>
        <w:tc>
          <w:tcPr>
            <w:tcW w:w="709" w:type="dxa"/>
          </w:tcPr>
          <w:p w14:paraId="32AC22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988CC0" w14:textId="77777777" w:rsidTr="0012204A">
        <w:tc>
          <w:tcPr>
            <w:tcW w:w="713" w:type="dxa"/>
          </w:tcPr>
          <w:p w14:paraId="45827EB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A45361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e consulta das Unidades Orçamentárias, contendo as seguintes informações: Código da Unidade e código da Sub unidade, nome e nome reduzido da Unidade</w:t>
            </w:r>
          </w:p>
        </w:tc>
        <w:tc>
          <w:tcPr>
            <w:tcW w:w="709" w:type="dxa"/>
          </w:tcPr>
          <w:p w14:paraId="0C38B5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5C095D8" w14:textId="77777777" w:rsidTr="0012204A">
        <w:tc>
          <w:tcPr>
            <w:tcW w:w="713" w:type="dxa"/>
          </w:tcPr>
          <w:p w14:paraId="555C8EF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AE6A02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(naquilo que for permitido pela legislação) e consulta da classificação funcional programática, contendo as seguintes informações: função, subfunção, programa, e, ação (projeto, atividade ou operação especial), nome</w:t>
            </w:r>
          </w:p>
        </w:tc>
        <w:tc>
          <w:tcPr>
            <w:tcW w:w="709" w:type="dxa"/>
          </w:tcPr>
          <w:p w14:paraId="5C9BF2D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62F5D56" w14:textId="77777777" w:rsidTr="0012204A">
        <w:tc>
          <w:tcPr>
            <w:tcW w:w="713" w:type="dxa"/>
          </w:tcPr>
          <w:p w14:paraId="28417AF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316A3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(naquilo que for permitido pelo AUDESP) e consulta da Aplicação, contendo as seguintes informações: código da aplicação, nome e código aplicação</w:t>
            </w:r>
          </w:p>
        </w:tc>
        <w:tc>
          <w:tcPr>
            <w:tcW w:w="709" w:type="dxa"/>
          </w:tcPr>
          <w:p w14:paraId="4683B7C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41BDB19" w14:textId="77777777" w:rsidTr="0012204A">
        <w:tc>
          <w:tcPr>
            <w:tcW w:w="713" w:type="dxa"/>
          </w:tcPr>
          <w:p w14:paraId="221C7D9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A0BD3E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os módulos de Plano de Plurianual e Diretrizes Orçamentárias</w:t>
            </w:r>
          </w:p>
        </w:tc>
        <w:tc>
          <w:tcPr>
            <w:tcW w:w="709" w:type="dxa"/>
          </w:tcPr>
          <w:p w14:paraId="72CD96B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88A405" w14:textId="77777777" w:rsidTr="0012204A">
        <w:tc>
          <w:tcPr>
            <w:tcW w:w="713" w:type="dxa"/>
          </w:tcPr>
          <w:p w14:paraId="4BB1283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660D9E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Registro de histórico da elaboração do Projeto de lei em relação à Lei aprovada pelo Poder Legislativo </w:t>
            </w:r>
          </w:p>
        </w:tc>
        <w:tc>
          <w:tcPr>
            <w:tcW w:w="709" w:type="dxa"/>
          </w:tcPr>
          <w:p w14:paraId="2C93C8B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908FB76" w14:textId="77777777" w:rsidTr="0012204A">
        <w:tc>
          <w:tcPr>
            <w:tcW w:w="713" w:type="dxa"/>
          </w:tcPr>
          <w:p w14:paraId="610937D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9B0461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Conversão de dados para planilhas ou documentos (xlsx, docx, pdf, txt.)</w:t>
            </w:r>
          </w:p>
        </w:tc>
        <w:tc>
          <w:tcPr>
            <w:tcW w:w="709" w:type="dxa"/>
          </w:tcPr>
          <w:p w14:paraId="3A7EAE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11BA1BB" w14:textId="77777777" w:rsidTr="0012204A">
        <w:tc>
          <w:tcPr>
            <w:tcW w:w="713" w:type="dxa"/>
          </w:tcPr>
          <w:p w14:paraId="58A3970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6E624D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validação do orçamento para cumprimento das obrigações constitucionais bem como o equilíbrio orçamentário por fonte de recurso e código de aplicação</w:t>
            </w:r>
          </w:p>
        </w:tc>
        <w:tc>
          <w:tcPr>
            <w:tcW w:w="709" w:type="dxa"/>
          </w:tcPr>
          <w:p w14:paraId="161F12A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DC97C8" w14:textId="77777777" w:rsidTr="0012204A">
        <w:tc>
          <w:tcPr>
            <w:tcW w:w="713" w:type="dxa"/>
          </w:tcPr>
          <w:p w14:paraId="5C184F9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BB2005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(naquilo que for permitido pela legislação) e consulta da Classificação Econômica da Despesa (CED), contendo as seguintes informações: Categoria Econômica da Despesa, Grupo de Natureza, Modalidade de Aplicação, Elemento, Item</w:t>
            </w:r>
          </w:p>
        </w:tc>
        <w:tc>
          <w:tcPr>
            <w:tcW w:w="709" w:type="dxa"/>
          </w:tcPr>
          <w:p w14:paraId="66C4C593"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6ACA012E" w14:textId="77777777" w:rsidTr="0012204A">
        <w:tc>
          <w:tcPr>
            <w:tcW w:w="713" w:type="dxa"/>
            <w:shd w:val="clear" w:color="auto" w:fill="BFBFBF"/>
          </w:tcPr>
          <w:p w14:paraId="1AB7A568"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p>
        </w:tc>
        <w:tc>
          <w:tcPr>
            <w:tcW w:w="7929" w:type="dxa"/>
            <w:shd w:val="clear" w:color="auto" w:fill="BFBFBF"/>
          </w:tcPr>
          <w:p w14:paraId="125140C7"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b/>
                <w:color w:val="000000"/>
              </w:rPr>
              <w:t>Contabilidade/Finanças</w:t>
            </w:r>
          </w:p>
        </w:tc>
        <w:tc>
          <w:tcPr>
            <w:tcW w:w="709" w:type="dxa"/>
            <w:shd w:val="clear" w:color="auto" w:fill="BFBFBF"/>
          </w:tcPr>
          <w:p w14:paraId="522EDC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13B51006" w14:textId="77777777" w:rsidTr="0012204A">
        <w:tc>
          <w:tcPr>
            <w:tcW w:w="713" w:type="dxa"/>
          </w:tcPr>
          <w:p w14:paraId="629C308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CFE9DC3"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Pleno atendimento à legislação vigente e às solicitações atualmente exigidas pelo Tribunal de Contas do Estado de São Paulo principalmente aquelas para fins de atendimento ao sistema AUDESP</w:t>
            </w:r>
          </w:p>
        </w:tc>
        <w:tc>
          <w:tcPr>
            <w:tcW w:w="709" w:type="dxa"/>
          </w:tcPr>
          <w:p w14:paraId="6EF6F8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04525CD" w14:textId="77777777" w:rsidTr="0012204A">
        <w:tc>
          <w:tcPr>
            <w:tcW w:w="713" w:type="dxa"/>
          </w:tcPr>
          <w:p w14:paraId="2434676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96FE79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Pleno atendimento às normas contidas na legislação federal, em especial a Lei nº 4.320/64 e Lei Complementar nº 101/00, bem como demais normas contábeis atinentes à matéria, inclusive as novas normas de contabilidade aplicadas ao Setor Público – NCASP</w:t>
            </w:r>
          </w:p>
        </w:tc>
        <w:tc>
          <w:tcPr>
            <w:tcW w:w="709" w:type="dxa"/>
          </w:tcPr>
          <w:p w14:paraId="2514211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016C7E" w14:textId="77777777" w:rsidTr="0012204A">
        <w:tc>
          <w:tcPr>
            <w:tcW w:w="713" w:type="dxa"/>
          </w:tcPr>
          <w:p w14:paraId="47C7EBC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BAD4E5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integrada dos movimentos estoque gerados pelo sistema de almoxarifado</w:t>
            </w:r>
          </w:p>
        </w:tc>
        <w:tc>
          <w:tcPr>
            <w:tcW w:w="709" w:type="dxa"/>
          </w:tcPr>
          <w:p w14:paraId="22A3550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B6A7301" w14:textId="77777777" w:rsidTr="0012204A">
        <w:tc>
          <w:tcPr>
            <w:tcW w:w="713" w:type="dxa"/>
          </w:tcPr>
          <w:p w14:paraId="24AC092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6E7B5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individualizado da movimentação da dívida ativa tributária e não tributária </w:t>
            </w:r>
            <w:r w:rsidRPr="001A1201">
              <w:rPr>
                <w:rFonts w:ascii="Calibri" w:eastAsia="Calibri" w:hAnsi="Calibri" w:cs="Calibri"/>
                <w:color w:val="000000"/>
              </w:rPr>
              <w:lastRenderedPageBreak/>
              <w:t>por natureza da receita, bem como de seu estoque detalhando, separadamente, o saldo do valor principal, o saldo do valor da atualização monetária e o saldo do valor de multas e juros</w:t>
            </w:r>
          </w:p>
        </w:tc>
        <w:tc>
          <w:tcPr>
            <w:tcW w:w="709" w:type="dxa"/>
          </w:tcPr>
          <w:p w14:paraId="322B8A6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785DC071" w14:textId="77777777" w:rsidTr="0012204A">
        <w:tc>
          <w:tcPr>
            <w:tcW w:w="713" w:type="dxa"/>
          </w:tcPr>
          <w:p w14:paraId="4DCACD6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8377CD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da contabilidade orçamentária, e geração dos demonstrativos contábeis com a emissão de Diário; e, Razão Mensal</w:t>
            </w:r>
          </w:p>
        </w:tc>
        <w:tc>
          <w:tcPr>
            <w:tcW w:w="709" w:type="dxa"/>
          </w:tcPr>
          <w:p w14:paraId="03BCADA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AD7511" w14:textId="77777777" w:rsidTr="0012204A">
        <w:tc>
          <w:tcPr>
            <w:tcW w:w="713" w:type="dxa"/>
          </w:tcPr>
          <w:p w14:paraId="3FACAFC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EE0418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da contabilidade financeira, demonstrativos contábeis com a emissão de Diário; e, Razão Mensal Realização da contabilidade patrimonial, e geração dos demonstrativos contábeis com a emissão de Balanço; Diário; e, Razão Mensal</w:t>
            </w:r>
          </w:p>
        </w:tc>
        <w:tc>
          <w:tcPr>
            <w:tcW w:w="709" w:type="dxa"/>
          </w:tcPr>
          <w:p w14:paraId="5C3EC8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49B760" w14:textId="77777777" w:rsidTr="0012204A">
        <w:tc>
          <w:tcPr>
            <w:tcW w:w="713" w:type="dxa"/>
          </w:tcPr>
          <w:p w14:paraId="6C710DC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829734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da contabilidade das Variações Patrimoniais, e geração dos demonstrativos contábeis com emissão de Diário; e, Razão Mensal</w:t>
            </w:r>
          </w:p>
        </w:tc>
        <w:tc>
          <w:tcPr>
            <w:tcW w:w="709" w:type="dxa"/>
          </w:tcPr>
          <w:p w14:paraId="7937BC8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24795E" w14:textId="77777777" w:rsidTr="0012204A">
        <w:tc>
          <w:tcPr>
            <w:tcW w:w="713" w:type="dxa"/>
          </w:tcPr>
          <w:p w14:paraId="290CE0C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E17F24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do Demonstrativo de Fluxo de Caixa</w:t>
            </w:r>
          </w:p>
        </w:tc>
        <w:tc>
          <w:tcPr>
            <w:tcW w:w="709" w:type="dxa"/>
          </w:tcPr>
          <w:p w14:paraId="27B692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35E9999" w14:textId="77777777" w:rsidTr="0012204A">
        <w:tc>
          <w:tcPr>
            <w:tcW w:w="713" w:type="dxa"/>
          </w:tcPr>
          <w:p w14:paraId="6C50D22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39C100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Contabilização automática das variações financeiras, dos créditos adicionais e das mutações patrimoniais dependentes e independentes da execução orçamentária</w:t>
            </w:r>
          </w:p>
        </w:tc>
        <w:tc>
          <w:tcPr>
            <w:tcW w:w="709" w:type="dxa"/>
          </w:tcPr>
          <w:p w14:paraId="45204E0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D6597BC" w14:textId="77777777" w:rsidTr="0012204A">
        <w:tc>
          <w:tcPr>
            <w:tcW w:w="713" w:type="dxa"/>
          </w:tcPr>
          <w:p w14:paraId="5F372C6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2AEDFC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Contabilização e controles sistemáticos das contas de compensação Consolidação das contas da administração indireta</w:t>
            </w:r>
          </w:p>
        </w:tc>
        <w:tc>
          <w:tcPr>
            <w:tcW w:w="709" w:type="dxa"/>
          </w:tcPr>
          <w:p w14:paraId="69CCB5C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4FCE36" w14:textId="77777777" w:rsidTr="0012204A">
        <w:tc>
          <w:tcPr>
            <w:tcW w:w="713" w:type="dxa"/>
          </w:tcPr>
          <w:p w14:paraId="6D7AF35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0D64E1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Consulta de Saldos da Conta Corrente, com as informações de código da conta, nome da conta, tipo de lançamento, valor do saldo anterior, valor do crédito no mês, valor do débito no mês, valor do saldo atual </w:t>
            </w:r>
          </w:p>
        </w:tc>
        <w:tc>
          <w:tcPr>
            <w:tcW w:w="709" w:type="dxa"/>
          </w:tcPr>
          <w:p w14:paraId="587F6B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B6F59CE" w14:textId="77777777" w:rsidTr="0012204A">
        <w:tc>
          <w:tcPr>
            <w:tcW w:w="713" w:type="dxa"/>
          </w:tcPr>
          <w:p w14:paraId="2FA6AA3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7DD979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movimento de eventos independentes da execução orçamentária, contendo data do movimento, código da conta, histórico do movimento, valor do movimento, tipo de movimento</w:t>
            </w:r>
          </w:p>
        </w:tc>
        <w:tc>
          <w:tcPr>
            <w:tcW w:w="709" w:type="dxa"/>
          </w:tcPr>
          <w:p w14:paraId="7B0E376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A93F70" w14:textId="77777777" w:rsidTr="0012204A">
        <w:tc>
          <w:tcPr>
            <w:tcW w:w="713" w:type="dxa"/>
          </w:tcPr>
          <w:p w14:paraId="29D51E7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FFE5A9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Manutenção de movimento de eventos independentes da execução orçamentária, contendo data do movimento, código da conta, histórico do movimento, valor do movimento, tipo de movimento Cadastramento (naquilo que for permitido pela legislação), manutenção e consulta das Contas de Compensação, relativas à movimentação de adiantamentos, fianças bancárias, contratos, convênios, seguros garantia, etc., de acordo com o Plano de Contas do sistema AUDESP</w:t>
            </w:r>
          </w:p>
        </w:tc>
        <w:tc>
          <w:tcPr>
            <w:tcW w:w="709" w:type="dxa"/>
          </w:tcPr>
          <w:p w14:paraId="0BE78A1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306D44" w14:textId="77777777" w:rsidTr="0012204A">
        <w:tc>
          <w:tcPr>
            <w:tcW w:w="713" w:type="dxa"/>
          </w:tcPr>
          <w:p w14:paraId="13F3968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2E2E05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de Diário e Razão Acumulados em Ordem de Conta e contendo número da conta, histórico do lançamento, data do lançamento, valor do débito, valor do crédito, valor do saldo</w:t>
            </w:r>
          </w:p>
        </w:tc>
        <w:tc>
          <w:tcPr>
            <w:tcW w:w="709" w:type="dxa"/>
          </w:tcPr>
          <w:p w14:paraId="54C5F40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9094E47" w14:textId="77777777" w:rsidTr="0012204A">
        <w:tc>
          <w:tcPr>
            <w:tcW w:w="713" w:type="dxa"/>
          </w:tcPr>
          <w:p w14:paraId="61DCB2A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ABF83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Conta Corrente em ordem de conta, contendo código e nome da conta, tipo de lançamento da conta, valor do saldo da conta</w:t>
            </w:r>
          </w:p>
        </w:tc>
        <w:tc>
          <w:tcPr>
            <w:tcW w:w="709" w:type="dxa"/>
          </w:tcPr>
          <w:p w14:paraId="501321E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5FEF47" w14:textId="77777777" w:rsidTr="0012204A">
        <w:tc>
          <w:tcPr>
            <w:tcW w:w="713" w:type="dxa"/>
          </w:tcPr>
          <w:p w14:paraId="450CB0B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2E43B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Diário de Conta Corrente, contendo mês de referência, número da conta, histórico do lançamento, valor do movimento, tipo de lançamento, valor total dos movimentos do mês, nome da conta</w:t>
            </w:r>
          </w:p>
        </w:tc>
        <w:tc>
          <w:tcPr>
            <w:tcW w:w="709" w:type="dxa"/>
          </w:tcPr>
          <w:p w14:paraId="58D6900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C3C188" w14:textId="77777777" w:rsidTr="0012204A">
        <w:tc>
          <w:tcPr>
            <w:tcW w:w="713" w:type="dxa"/>
          </w:tcPr>
          <w:p w14:paraId="0D6B3A0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59D0F9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envio das Matrizes de Saldos Contábeis (MSC) ao Sistema de Informações Contábeis e Fiscais do Setor Público Brasileiro (SICONFI), conforme Seção III – Da Matriz de Saldos Contábeis da Portaria STN nº 549, de 2018</w:t>
            </w:r>
          </w:p>
        </w:tc>
        <w:tc>
          <w:tcPr>
            <w:tcW w:w="709" w:type="dxa"/>
          </w:tcPr>
          <w:p w14:paraId="556B8B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821C9EB" w14:textId="77777777" w:rsidTr="0012204A">
        <w:tc>
          <w:tcPr>
            <w:tcW w:w="713" w:type="dxa"/>
          </w:tcPr>
          <w:p w14:paraId="05E43F8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065A53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de forma automática, da escrituração contábil no Plano de contas Aplicado ao Setor Público – PCASP</w:t>
            </w:r>
          </w:p>
        </w:tc>
        <w:tc>
          <w:tcPr>
            <w:tcW w:w="709" w:type="dxa"/>
          </w:tcPr>
          <w:p w14:paraId="7680D96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CA935B" w14:textId="77777777" w:rsidTr="0012204A">
        <w:tc>
          <w:tcPr>
            <w:tcW w:w="713" w:type="dxa"/>
          </w:tcPr>
          <w:p w14:paraId="534C138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8956BF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a qualquer momento, os demonstrativos contábeis Aplicados ao Setor Público – DCASP: Balanço Orçamentário; Balanço Financeiro; Balanço Patrimonial; Demonstração das Variações Patrimoniais; e Demonstração dos Fluxos de Caixa (DFC).</w:t>
            </w:r>
          </w:p>
        </w:tc>
        <w:tc>
          <w:tcPr>
            <w:tcW w:w="709" w:type="dxa"/>
          </w:tcPr>
          <w:p w14:paraId="075AF73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CD458AD" w14:textId="77777777" w:rsidTr="0012204A">
        <w:tc>
          <w:tcPr>
            <w:tcW w:w="713" w:type="dxa"/>
          </w:tcPr>
          <w:p w14:paraId="4183E18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7B6EC45D"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Inclusão integrada de empenhos estimativos, liquidação e pagamento com base na movimentação realizada pelo sistema de folha de pagamento ( Integração Arquivo Folha de Pagamento )</w:t>
            </w:r>
          </w:p>
        </w:tc>
        <w:tc>
          <w:tcPr>
            <w:tcW w:w="709" w:type="dxa"/>
          </w:tcPr>
          <w:p w14:paraId="63700DF5"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5AC1131A" w14:textId="77777777" w:rsidTr="0012204A">
        <w:tc>
          <w:tcPr>
            <w:tcW w:w="713" w:type="dxa"/>
          </w:tcPr>
          <w:p w14:paraId="595ADB8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0DA4E5D3"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Consulta de RP por Credor/Fornecedor contendo as seguintes informações: Código e Nome do Credor, Número do Empenho, Valor Inscrito,  Valor Pago, Valor Anulado, Fonte de Recursos e Código de Aplicação</w:t>
            </w:r>
          </w:p>
        </w:tc>
        <w:tc>
          <w:tcPr>
            <w:tcW w:w="709" w:type="dxa"/>
          </w:tcPr>
          <w:p w14:paraId="0A1174F8"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19CD313E" w14:textId="77777777" w:rsidTr="0012204A">
        <w:tc>
          <w:tcPr>
            <w:tcW w:w="713" w:type="dxa"/>
          </w:tcPr>
          <w:p w14:paraId="3C06B17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67D25CEB"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 xml:space="preserve">Consulta do Número da Dotação por UO, CFP e CED, contendo as seguintes </w:t>
            </w:r>
            <w:r w:rsidRPr="001A1201">
              <w:rPr>
                <w:rFonts w:ascii="Calibri" w:hAnsi="Calibri" w:cs="Calibri"/>
              </w:rPr>
              <w:lastRenderedPageBreak/>
              <w:t>informações: Unidade Orçamentária, CFP, CED, Número da Dotação</w:t>
            </w:r>
          </w:p>
        </w:tc>
        <w:tc>
          <w:tcPr>
            <w:tcW w:w="709" w:type="dxa"/>
          </w:tcPr>
          <w:p w14:paraId="0C43A2E7"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lastRenderedPageBreak/>
              <w:t>NÃO</w:t>
            </w:r>
          </w:p>
        </w:tc>
      </w:tr>
      <w:tr w:rsidR="001F4CEC" w:rsidRPr="001A1201" w14:paraId="596EDDCE" w14:textId="77777777" w:rsidTr="0012204A">
        <w:tc>
          <w:tcPr>
            <w:tcW w:w="713" w:type="dxa"/>
          </w:tcPr>
          <w:p w14:paraId="6FE6C94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03C473A6"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Consulta de Processo Pago de RP por Código do Credor, contendo as seguintes informações: Código e Nome do Credor, Número do Processo, Número do Documento Origem, Data do Pagamento, Valor Pago, Número da Despesa,  Fonte de Recursos e Código de Aplicação</w:t>
            </w:r>
          </w:p>
        </w:tc>
        <w:tc>
          <w:tcPr>
            <w:tcW w:w="709" w:type="dxa"/>
          </w:tcPr>
          <w:p w14:paraId="22956C77"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4A818E28" w14:textId="77777777" w:rsidTr="0012204A">
        <w:tc>
          <w:tcPr>
            <w:tcW w:w="713" w:type="dxa"/>
          </w:tcPr>
          <w:p w14:paraId="0D401A1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6F36315B"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Liquidar Valores de RP, com impressão do documento da operação, contendo as seguintes informações: Número do Empenho, Número do Processo, Especificação, Data da Operação, Código e Nome do Credor, , Fonte de Recurso se Código de Aplicação</w:t>
            </w:r>
          </w:p>
        </w:tc>
        <w:tc>
          <w:tcPr>
            <w:tcW w:w="709" w:type="dxa"/>
          </w:tcPr>
          <w:p w14:paraId="0D106F11"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58CBBFE6" w14:textId="77777777" w:rsidTr="0012204A">
        <w:tc>
          <w:tcPr>
            <w:tcW w:w="713" w:type="dxa"/>
          </w:tcPr>
          <w:p w14:paraId="67376A1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53EE2B8E"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Cancelamento de RP, com impressão do documento da operação, contendo as seguintes informações: Número do Empenho, Valor da Anulação, Número do Processo, Especificação, Data da Operação, Código e Nome do Credor, CFP, CED</w:t>
            </w:r>
          </w:p>
        </w:tc>
        <w:tc>
          <w:tcPr>
            <w:tcW w:w="709" w:type="dxa"/>
          </w:tcPr>
          <w:p w14:paraId="7309C4B1"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1FDA5BC9" w14:textId="77777777" w:rsidTr="0012204A">
        <w:tc>
          <w:tcPr>
            <w:tcW w:w="713" w:type="dxa"/>
          </w:tcPr>
          <w:p w14:paraId="1B8DAF4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258AE129"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Consulta de Liquidações Inscritas em RP, por Empenho contendo as seguintes informações: Número do Empenho, Código e Nome do Credor, Data da Operação, Data do Pagamento, Valor Pago, Data da Anulação, Valor Anulado, Número do Processo, Valor Inscrito, Fonte de Recursos e Código de Aplicação</w:t>
            </w:r>
          </w:p>
        </w:tc>
        <w:tc>
          <w:tcPr>
            <w:tcW w:w="709" w:type="dxa"/>
          </w:tcPr>
          <w:p w14:paraId="5BECA09C"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469135FF" w14:textId="77777777" w:rsidTr="0012204A">
        <w:tc>
          <w:tcPr>
            <w:tcW w:w="713" w:type="dxa"/>
          </w:tcPr>
          <w:p w14:paraId="1700031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76825CDE"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Consulta de Pagamento por Fonte de Recursos e Código de Aplicação e Credor, contendo as seguintes informações: Código e Nome do Credor, Número do Pagamento, Número do Documento Origem, Data do Pagamento, Valor Pago, Data da Devolução, Valor da Devolução, Fonte de Recursos e Código de Aplicação</w:t>
            </w:r>
          </w:p>
        </w:tc>
        <w:tc>
          <w:tcPr>
            <w:tcW w:w="709" w:type="dxa"/>
          </w:tcPr>
          <w:p w14:paraId="0231AB9C"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6A844F2D" w14:textId="77777777" w:rsidTr="0012204A">
        <w:tc>
          <w:tcPr>
            <w:tcW w:w="713" w:type="dxa"/>
          </w:tcPr>
          <w:p w14:paraId="4BD1459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3666928F"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Relatório de custos dos programas, de que trata a Lei de Responsabilidade Fiscal, contendo Código e Nome do Órgão, Código e Nome da Unidade Orçamentária, Código e Nome do Programa, Código e Nome do Projeto e Atividade, Código e Nome da Categoria Econômica da Despesa, Valor da Dotação, Valor da Liquidação, Valor do Empenhamento, Saldo de Dotação e Saldo a Liquidar</w:t>
            </w:r>
          </w:p>
        </w:tc>
        <w:tc>
          <w:tcPr>
            <w:tcW w:w="709" w:type="dxa"/>
          </w:tcPr>
          <w:p w14:paraId="18114B59"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6C6C4ACC" w14:textId="77777777" w:rsidTr="0012204A">
        <w:tc>
          <w:tcPr>
            <w:tcW w:w="713" w:type="dxa"/>
          </w:tcPr>
          <w:p w14:paraId="70DE53E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1C44B31C"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Permitir Amortização de Dívidas inscritas</w:t>
            </w:r>
          </w:p>
        </w:tc>
        <w:tc>
          <w:tcPr>
            <w:tcW w:w="709" w:type="dxa"/>
          </w:tcPr>
          <w:p w14:paraId="12980108"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7F8D7320" w14:textId="77777777" w:rsidTr="0012204A">
        <w:tc>
          <w:tcPr>
            <w:tcW w:w="713" w:type="dxa"/>
          </w:tcPr>
          <w:p w14:paraId="117E6B7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rPr>
            </w:pPr>
          </w:p>
        </w:tc>
        <w:tc>
          <w:tcPr>
            <w:tcW w:w="7929" w:type="dxa"/>
            <w:tcBorders>
              <w:top w:val="single" w:sz="4" w:space="0" w:color="auto"/>
              <w:left w:val="single" w:sz="4" w:space="0" w:color="auto"/>
              <w:bottom w:val="single" w:sz="4" w:space="0" w:color="auto"/>
              <w:right w:val="single" w:sz="4" w:space="0" w:color="auto"/>
            </w:tcBorders>
          </w:tcPr>
          <w:p w14:paraId="39EDC212" w14:textId="77777777" w:rsidR="001F4CEC" w:rsidRPr="001A1201" w:rsidRDefault="001F4CEC" w:rsidP="0012204A">
            <w:pPr>
              <w:pBdr>
                <w:top w:val="nil"/>
                <w:left w:val="nil"/>
                <w:bottom w:val="nil"/>
                <w:right w:val="nil"/>
                <w:between w:val="nil"/>
              </w:pBdr>
              <w:jc w:val="both"/>
              <w:rPr>
                <w:rFonts w:ascii="Calibri" w:eastAsia="Calibri" w:hAnsi="Calibri" w:cs="Calibri"/>
              </w:rPr>
            </w:pPr>
            <w:r w:rsidRPr="001A1201">
              <w:rPr>
                <w:rFonts w:ascii="Calibri" w:hAnsi="Calibri" w:cs="Calibri"/>
              </w:rPr>
              <w:t>Precatórios: Tipo de Precatórios; Descrição; nº Precatório;  Ação Judicial; Data; Natureza do Precatório; Beneficiário; Data de Ajuizamento da Ação; Data da Apresentação; nº Processo e ano; Nº Ação; Histórico, e os planos das Dívidas: Controle de Devedor, Controle de Credor, Passivo Financeiro, Passivo Patrimonial, VPD, VPA, VPD Inscrição, VPD atualização e Ativo Depósito.</w:t>
            </w:r>
          </w:p>
        </w:tc>
        <w:tc>
          <w:tcPr>
            <w:tcW w:w="709" w:type="dxa"/>
          </w:tcPr>
          <w:p w14:paraId="713B0075" w14:textId="77777777" w:rsidR="001F4CEC" w:rsidRPr="001A1201" w:rsidRDefault="001F4CEC" w:rsidP="0012204A">
            <w:pPr>
              <w:pBdr>
                <w:top w:val="nil"/>
                <w:left w:val="nil"/>
                <w:bottom w:val="nil"/>
                <w:right w:val="nil"/>
                <w:between w:val="nil"/>
              </w:pBdr>
              <w:jc w:val="center"/>
              <w:rPr>
                <w:rFonts w:ascii="Calibri" w:eastAsia="Calibri" w:hAnsi="Calibri" w:cs="Calibri"/>
              </w:rPr>
            </w:pPr>
            <w:r w:rsidRPr="001A1201">
              <w:rPr>
                <w:rFonts w:ascii="Calibri" w:eastAsia="Calibri" w:hAnsi="Calibri" w:cs="Calibri"/>
              </w:rPr>
              <w:t>NÃO</w:t>
            </w:r>
          </w:p>
        </w:tc>
      </w:tr>
      <w:tr w:rsidR="001F4CEC" w:rsidRPr="001A1201" w14:paraId="1AA50D3D" w14:textId="77777777" w:rsidTr="0012204A">
        <w:tc>
          <w:tcPr>
            <w:tcW w:w="713" w:type="dxa"/>
            <w:shd w:val="clear" w:color="auto" w:fill="BFBFBF"/>
          </w:tcPr>
          <w:p w14:paraId="70867EBE"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p>
        </w:tc>
        <w:tc>
          <w:tcPr>
            <w:tcW w:w="7929" w:type="dxa"/>
            <w:shd w:val="clear" w:color="auto" w:fill="BFBFBF"/>
          </w:tcPr>
          <w:p w14:paraId="72B9436B"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b/>
                <w:color w:val="000000"/>
              </w:rPr>
              <w:t>Execução Orçamentária</w:t>
            </w:r>
          </w:p>
        </w:tc>
        <w:tc>
          <w:tcPr>
            <w:tcW w:w="709" w:type="dxa"/>
            <w:shd w:val="clear" w:color="auto" w:fill="BFBFBF"/>
          </w:tcPr>
          <w:p w14:paraId="485C5E9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2FFC77D6" w14:textId="77777777" w:rsidTr="0012204A">
        <w:tc>
          <w:tcPr>
            <w:tcW w:w="713" w:type="dxa"/>
          </w:tcPr>
          <w:p w14:paraId="48F99CD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B0319CF"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Pleno atendimento à legislação vigente e às solicitações atualmente exigidas pelo Tribunal de Contas do Estado de São Paulo, principalmente aquelas para fins de atendimento ao sistema AUDESP</w:t>
            </w:r>
          </w:p>
        </w:tc>
        <w:tc>
          <w:tcPr>
            <w:tcW w:w="709" w:type="dxa"/>
          </w:tcPr>
          <w:p w14:paraId="3101E00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Pr>
                <w:rFonts w:ascii="Calibri" w:eastAsia="Calibri" w:hAnsi="Calibri" w:cs="Calibri"/>
                <w:color w:val="000000"/>
              </w:rPr>
              <w:t>SIM</w:t>
            </w:r>
          </w:p>
        </w:tc>
      </w:tr>
      <w:tr w:rsidR="001F4CEC" w:rsidRPr="001A1201" w14:paraId="1186723F" w14:textId="77777777" w:rsidTr="0012204A">
        <w:tc>
          <w:tcPr>
            <w:tcW w:w="713" w:type="dxa"/>
          </w:tcPr>
          <w:p w14:paraId="038E19E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D8529A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o sistema de Patrimônio, permitindo a incorporação de bens de forma independente da execução orçamentária, bem como o registro automático de movimentações como baixas, desvalorizações e valorizações, provenientes diretamente do sistema de Patrimônio.</w:t>
            </w:r>
          </w:p>
        </w:tc>
        <w:tc>
          <w:tcPr>
            <w:tcW w:w="709" w:type="dxa"/>
          </w:tcPr>
          <w:p w14:paraId="789BF15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FFA3A92" w14:textId="77777777" w:rsidTr="0012204A">
        <w:tc>
          <w:tcPr>
            <w:tcW w:w="713" w:type="dxa"/>
          </w:tcPr>
          <w:p w14:paraId="6DD9940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F11CD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Envio das informações da EFD-Reinf com dados gerados automaticamente pelo sistema contábil.</w:t>
            </w:r>
          </w:p>
        </w:tc>
        <w:tc>
          <w:tcPr>
            <w:tcW w:w="709" w:type="dxa"/>
          </w:tcPr>
          <w:p w14:paraId="790A6C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3440A68" w14:textId="77777777" w:rsidTr="0012204A">
        <w:tc>
          <w:tcPr>
            <w:tcW w:w="713" w:type="dxa"/>
          </w:tcPr>
          <w:p w14:paraId="5DA5B79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9814A2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o módulo de Compras, de forma a permitir a inclusão de empenhos com base nos pré-empenhos originado sistema de compras</w:t>
            </w:r>
          </w:p>
        </w:tc>
        <w:tc>
          <w:tcPr>
            <w:tcW w:w="709" w:type="dxa"/>
          </w:tcPr>
          <w:p w14:paraId="30060D9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525FE97" w14:textId="77777777" w:rsidTr="0012204A">
        <w:tc>
          <w:tcPr>
            <w:tcW w:w="713" w:type="dxa"/>
          </w:tcPr>
          <w:p w14:paraId="14502C9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2CBA3F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o módulo de Almoxarifado de forma a permitir a inclusão e liquidação com base nos documentos fiscais recebidos pelo sistema de almoxarifado</w:t>
            </w:r>
          </w:p>
        </w:tc>
        <w:tc>
          <w:tcPr>
            <w:tcW w:w="709" w:type="dxa"/>
          </w:tcPr>
          <w:p w14:paraId="395D8E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919CED" w14:textId="77777777" w:rsidTr="0012204A">
        <w:tc>
          <w:tcPr>
            <w:tcW w:w="713" w:type="dxa"/>
          </w:tcPr>
          <w:p w14:paraId="2DA4D78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7EDF6E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Demonstrativo dos convênios recebidos (SICONV), com seleção de órgão concedente</w:t>
            </w:r>
          </w:p>
        </w:tc>
        <w:tc>
          <w:tcPr>
            <w:tcW w:w="709" w:type="dxa"/>
          </w:tcPr>
          <w:p w14:paraId="6F256B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E43FC2" w14:textId="77777777" w:rsidTr="0012204A">
        <w:tc>
          <w:tcPr>
            <w:tcW w:w="713" w:type="dxa"/>
          </w:tcPr>
          <w:p w14:paraId="323DD5A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939A82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e consulta de dados do credor/fornecedor contendo nome, nome reduzido, endereço, número, complemento, cidade, bairro, Estado, CEP, CPF/CNPJ, e suas respectivas contas bancárias (banco, agência, conta)</w:t>
            </w:r>
          </w:p>
        </w:tc>
        <w:tc>
          <w:tcPr>
            <w:tcW w:w="709" w:type="dxa"/>
          </w:tcPr>
          <w:p w14:paraId="03F3D2A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D5A91C4" w14:textId="77777777" w:rsidTr="0012204A">
        <w:tc>
          <w:tcPr>
            <w:tcW w:w="713" w:type="dxa"/>
          </w:tcPr>
          <w:p w14:paraId="3E6EC41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A64FB7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Consulta de dotações orçamentárias por número de dotação, contendo número da dotação, unidade orçamentária, classificação funcional programática, categoria </w:t>
            </w:r>
            <w:r w:rsidRPr="001A1201">
              <w:rPr>
                <w:rFonts w:ascii="Calibri" w:eastAsia="Calibri" w:hAnsi="Calibri" w:cs="Calibri"/>
                <w:color w:val="000000"/>
              </w:rPr>
              <w:lastRenderedPageBreak/>
              <w:t>econômica de despesa, fonte de recurso e código de aplicação</w:t>
            </w:r>
          </w:p>
        </w:tc>
        <w:tc>
          <w:tcPr>
            <w:tcW w:w="709" w:type="dxa"/>
          </w:tcPr>
          <w:p w14:paraId="4F1114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5151DB96" w14:textId="77777777" w:rsidTr="0012204A">
        <w:tc>
          <w:tcPr>
            <w:tcW w:w="713" w:type="dxa"/>
          </w:tcPr>
          <w:p w14:paraId="7696F57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8542B0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e consulta dos valores das dotações orçamentárias contendo as seguintes informações: unidade orçamentária, classificação funcional programática, categoria econômica da despesa, e valor da dotação</w:t>
            </w:r>
          </w:p>
        </w:tc>
        <w:tc>
          <w:tcPr>
            <w:tcW w:w="709" w:type="dxa"/>
          </w:tcPr>
          <w:p w14:paraId="70037FF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0437DF" w14:textId="77777777" w:rsidTr="0012204A">
        <w:tc>
          <w:tcPr>
            <w:tcW w:w="713" w:type="dxa"/>
          </w:tcPr>
          <w:p w14:paraId="4C61D8D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0C897A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Suplementação da dotação orçamentária, com impressão do documento da operação, contendo as seguintes informações: unidade orçamentária, classificação funcional programática, categoria econômica de despesa, valor da suplementação</w:t>
            </w:r>
          </w:p>
        </w:tc>
        <w:tc>
          <w:tcPr>
            <w:tcW w:w="709" w:type="dxa"/>
          </w:tcPr>
          <w:p w14:paraId="0A6EE2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E0C7D39" w14:textId="77777777" w:rsidTr="0012204A">
        <w:tc>
          <w:tcPr>
            <w:tcW w:w="713" w:type="dxa"/>
          </w:tcPr>
          <w:p w14:paraId="4BE0526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7C73F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Redução da dotação orçamentária, com impressão do documento da operação, contendo as seguintes informações: unidade orçamentária, classificação funcional programática, categoria econômica de despesa aplicação, valor da redução</w:t>
            </w:r>
          </w:p>
        </w:tc>
        <w:tc>
          <w:tcPr>
            <w:tcW w:w="709" w:type="dxa"/>
          </w:tcPr>
          <w:p w14:paraId="31E735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DA0C96" w14:textId="77777777" w:rsidTr="0012204A">
        <w:tc>
          <w:tcPr>
            <w:tcW w:w="713" w:type="dxa"/>
          </w:tcPr>
          <w:p w14:paraId="102CA90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C5E64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Anexo de Créditos Adicionais, com as seguintes informações básicas: codificação da funcional-programática (função, subfunção, programa, projeto/atividade), órgão, fonte de recurso e natureza da despesa</w:t>
            </w:r>
          </w:p>
        </w:tc>
        <w:tc>
          <w:tcPr>
            <w:tcW w:w="709" w:type="dxa"/>
          </w:tcPr>
          <w:p w14:paraId="6C42DB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85988A" w14:textId="77777777" w:rsidTr="0012204A">
        <w:tc>
          <w:tcPr>
            <w:tcW w:w="713" w:type="dxa"/>
          </w:tcPr>
          <w:p w14:paraId="5721BD5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46AA80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Anexo de créditos adicionais, com as seguintes informações básicas: codificação da funcional-programática (função, subfunção, programa projeto/atividade), órgão, fonte de recurso e natureza da despesa</w:t>
            </w:r>
          </w:p>
        </w:tc>
        <w:tc>
          <w:tcPr>
            <w:tcW w:w="709" w:type="dxa"/>
          </w:tcPr>
          <w:p w14:paraId="4ABDB99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8EB1C3" w14:textId="77777777" w:rsidTr="0012204A">
        <w:tc>
          <w:tcPr>
            <w:tcW w:w="713" w:type="dxa"/>
          </w:tcPr>
          <w:p w14:paraId="7F39D94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952197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Crédito Extraordinário, com impressão do documento da operação e anexo, contendo as seguintes informações: unidade orçamentária, classificação funcional programática, categoria econômica da despesa, fonte e código de aplicação e valor</w:t>
            </w:r>
          </w:p>
        </w:tc>
        <w:tc>
          <w:tcPr>
            <w:tcW w:w="709" w:type="dxa"/>
          </w:tcPr>
          <w:p w14:paraId="0DA8CB5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79816E6" w14:textId="77777777" w:rsidTr="0012204A">
        <w:tc>
          <w:tcPr>
            <w:tcW w:w="713" w:type="dxa"/>
          </w:tcPr>
          <w:p w14:paraId="40464CC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3FD087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dotação incluída por crédito extraordinário contendo as seguintes informações as seguintes informações: unidade orçamentária, classificação funcional programática, categoria econômica da despesa, fonte e código de aplicação e valor</w:t>
            </w:r>
          </w:p>
        </w:tc>
        <w:tc>
          <w:tcPr>
            <w:tcW w:w="709" w:type="dxa"/>
          </w:tcPr>
          <w:p w14:paraId="7D3AE6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CE8BAC" w14:textId="77777777" w:rsidTr="0012204A">
        <w:tc>
          <w:tcPr>
            <w:tcW w:w="713" w:type="dxa"/>
          </w:tcPr>
          <w:p w14:paraId="00B36CC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E6074A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Demonstrativos da execução orçamentária, contendo no mínimo: codificação da funcional-programática (função, sub-função, programa, projeto/atividade), órgão, fonte de recurso, (com opção de reduzido por ficha), valor orçado atualizado (inicial, mais suplementações, menos reduções), valor empenhado, valor reservado e saldo de dotação</w:t>
            </w:r>
          </w:p>
        </w:tc>
        <w:tc>
          <w:tcPr>
            <w:tcW w:w="709" w:type="dxa"/>
          </w:tcPr>
          <w:p w14:paraId="556899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1090BBF" w14:textId="77777777" w:rsidTr="0012204A">
        <w:tc>
          <w:tcPr>
            <w:tcW w:w="713" w:type="dxa"/>
          </w:tcPr>
          <w:p w14:paraId="16D117C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E8931E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Ajuste diretamente pelos órgãos contábeis da Prefeitura, das informações gerenciais e das fontes financeiras, agregadas nos orçamentos para atender as necessidades da execução orçamentária</w:t>
            </w:r>
          </w:p>
        </w:tc>
        <w:tc>
          <w:tcPr>
            <w:tcW w:w="709" w:type="dxa"/>
          </w:tcPr>
          <w:p w14:paraId="204BA5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1322FC" w14:textId="77777777" w:rsidTr="0012204A">
        <w:tc>
          <w:tcPr>
            <w:tcW w:w="713" w:type="dxa"/>
          </w:tcPr>
          <w:p w14:paraId="23144E3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D0883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aos valores das dotações orçamentárias, contendo código e nome da unidade orçamentária, código, código e nome da classificação econômica da despesa e valor da dotação atual</w:t>
            </w:r>
          </w:p>
        </w:tc>
        <w:tc>
          <w:tcPr>
            <w:tcW w:w="709" w:type="dxa"/>
          </w:tcPr>
          <w:p w14:paraId="2AA1B7C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5DFE4D" w14:textId="77777777" w:rsidTr="0012204A">
        <w:tc>
          <w:tcPr>
            <w:tcW w:w="713" w:type="dxa"/>
          </w:tcPr>
          <w:p w14:paraId="0E31D60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8ED3C3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aos valores das movimentações das dotações orçamentárias, contendo unidade orçamentária classificação funcional programática, classificação econômica da despesa e valor inicial, valor da suplementação, valor da redução e valor atual</w:t>
            </w:r>
          </w:p>
        </w:tc>
        <w:tc>
          <w:tcPr>
            <w:tcW w:w="709" w:type="dxa"/>
          </w:tcPr>
          <w:p w14:paraId="302ACF4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E2E4287" w14:textId="77777777" w:rsidTr="0012204A">
        <w:tc>
          <w:tcPr>
            <w:tcW w:w="713" w:type="dxa"/>
          </w:tcPr>
          <w:p w14:paraId="31F1BC5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1D262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suplementação da dotação orçamentária, contendo as seguintes informações: número da suplementação, unidade orçamentária, classificação funcional programática, classificação econômica da despesa, valor da suplementação, data de operação</w:t>
            </w:r>
          </w:p>
        </w:tc>
        <w:tc>
          <w:tcPr>
            <w:tcW w:w="709" w:type="dxa"/>
          </w:tcPr>
          <w:p w14:paraId="1F175B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073A3C9" w14:textId="77777777" w:rsidTr="0012204A">
        <w:tc>
          <w:tcPr>
            <w:tcW w:w="713" w:type="dxa"/>
          </w:tcPr>
          <w:p w14:paraId="2FBB0E0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617273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redução da dotação orçamentária, contendo as seguintes informações: número da redução, unidade orçamentária, classificação econômica da despesa, valor da redução</w:t>
            </w:r>
          </w:p>
        </w:tc>
        <w:tc>
          <w:tcPr>
            <w:tcW w:w="709" w:type="dxa"/>
          </w:tcPr>
          <w:p w14:paraId="314789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733B5CA" w14:textId="77777777" w:rsidTr="0012204A">
        <w:tc>
          <w:tcPr>
            <w:tcW w:w="713" w:type="dxa"/>
          </w:tcPr>
          <w:p w14:paraId="0F5F222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FADD44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movimentação da dotação orçamentária, contendo as seguintes informações: número da movimentação, valor da movimentação, unidade orçamentária origem, classificação origem, classifica origem, unidade orçamentária destino, classificação funcional programática de destino, classificação econômica de destino, data da operação</w:t>
            </w:r>
          </w:p>
        </w:tc>
        <w:tc>
          <w:tcPr>
            <w:tcW w:w="709" w:type="dxa"/>
          </w:tcPr>
          <w:p w14:paraId="5AB4DA9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E4F6185" w14:textId="77777777" w:rsidTr="0012204A">
        <w:tc>
          <w:tcPr>
            <w:tcW w:w="713" w:type="dxa"/>
          </w:tcPr>
          <w:p w14:paraId="45D1F0C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20EFFC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Reserva Orçamentária, com impressão do documento da operação, contendo as seguintes informações: unidade orçamentária, classificação funcional programática, </w:t>
            </w:r>
            <w:r w:rsidRPr="001A1201">
              <w:rPr>
                <w:rFonts w:ascii="Calibri" w:eastAsia="Calibri" w:hAnsi="Calibri" w:cs="Calibri"/>
                <w:color w:val="000000"/>
              </w:rPr>
              <w:lastRenderedPageBreak/>
              <w:t>classificação econômica da despesa, valor da reserva, processo, especificação da reserva, data da operação, número do documento da operação, fonte de recurso e código de aplicação</w:t>
            </w:r>
          </w:p>
        </w:tc>
        <w:tc>
          <w:tcPr>
            <w:tcW w:w="709" w:type="dxa"/>
          </w:tcPr>
          <w:p w14:paraId="3478187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62617116" w14:textId="77777777" w:rsidTr="0012204A">
        <w:tc>
          <w:tcPr>
            <w:tcW w:w="713" w:type="dxa"/>
          </w:tcPr>
          <w:p w14:paraId="465D38C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158281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Anulação da reserva orçamentária, com impressão do documento da operação, contendo as seguintes informações: número da reserva, processo, especificação da anulação, data da operação, número da dotação, valor liquido reservado</w:t>
            </w:r>
          </w:p>
        </w:tc>
        <w:tc>
          <w:tcPr>
            <w:tcW w:w="709" w:type="dxa"/>
          </w:tcPr>
          <w:p w14:paraId="2E071FF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8783BE2" w14:textId="77777777" w:rsidTr="0012204A">
        <w:tc>
          <w:tcPr>
            <w:tcW w:w="713" w:type="dxa"/>
          </w:tcPr>
          <w:p w14:paraId="4F3C4D1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76669A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reserva orçamentária, contendo as seguintes informações: número da reserva, número da dotação, unidade orçamentária, classificação funcional programática, classificação econômica da despesa, valor da reserva, data da operação</w:t>
            </w:r>
          </w:p>
        </w:tc>
        <w:tc>
          <w:tcPr>
            <w:tcW w:w="709" w:type="dxa"/>
          </w:tcPr>
          <w:p w14:paraId="0EF141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C7BF559" w14:textId="77777777" w:rsidTr="0012204A">
        <w:tc>
          <w:tcPr>
            <w:tcW w:w="713" w:type="dxa"/>
          </w:tcPr>
          <w:p w14:paraId="179E385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BE39F3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Empenho Ordinário, com impressão do documento da operação, contendo as seguintes informações: número da dotação, unidade orçamentária, classificação funcional programática, classificação econômica da despesa, código e nome do credor, tipo da despesa, valor do empenho, data da operação, fonte de recurso e código de aplicação</w:t>
            </w:r>
          </w:p>
        </w:tc>
        <w:tc>
          <w:tcPr>
            <w:tcW w:w="709" w:type="dxa"/>
          </w:tcPr>
          <w:p w14:paraId="566003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FA83414" w14:textId="77777777" w:rsidTr="0012204A">
        <w:tc>
          <w:tcPr>
            <w:tcW w:w="713" w:type="dxa"/>
          </w:tcPr>
          <w:p w14:paraId="7A803E0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4D9A06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Empenho Estimativo, com impressão do documento da operação, contendo as seguintes informações: número da reserva, número da dotação, unidade orçamentária, classificação funcional programática, classificação econômica da despesa, código e nome do credor, tipo da despesa, valor do empenho, data da operação, processo, especificação, vigência, número do documento da operação</w:t>
            </w:r>
          </w:p>
        </w:tc>
        <w:tc>
          <w:tcPr>
            <w:tcW w:w="709" w:type="dxa"/>
          </w:tcPr>
          <w:p w14:paraId="4BEBC9C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F57E9B" w14:textId="77777777" w:rsidTr="0012204A">
        <w:tc>
          <w:tcPr>
            <w:tcW w:w="713" w:type="dxa"/>
          </w:tcPr>
          <w:p w14:paraId="62E2AED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D5B5F0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Empenho Global, com impressão do documento da operação, contendo as seguintes informações: número da reserva, número da dotação, unidade orçamentária, classificação funcional programática, classificação econômica da despesa, código e nome do credor, tipo da despesa, valor do empenho, data da operação, processo, especificação, vigência, número do documento da operação</w:t>
            </w:r>
          </w:p>
        </w:tc>
        <w:tc>
          <w:tcPr>
            <w:tcW w:w="709" w:type="dxa"/>
          </w:tcPr>
          <w:p w14:paraId="255A5ED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C2AE3C" w14:textId="77777777" w:rsidTr="0012204A">
        <w:tc>
          <w:tcPr>
            <w:tcW w:w="713" w:type="dxa"/>
          </w:tcPr>
          <w:p w14:paraId="6306B6A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39932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Anulação do Empenho Ordinário, com impressão do documento da operação, contendo as seguintes informações: número do empenho, unidade orçamentária, classificação funcional programática, classificação econômica da despesa, valor da anulação, data da operação, processo, especificação, número do documento da operação, saldo a empenhar anterior, saldo a empenhar atual</w:t>
            </w:r>
          </w:p>
        </w:tc>
        <w:tc>
          <w:tcPr>
            <w:tcW w:w="709" w:type="dxa"/>
          </w:tcPr>
          <w:p w14:paraId="773DD2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B643F74" w14:textId="77777777" w:rsidTr="0012204A">
        <w:tc>
          <w:tcPr>
            <w:tcW w:w="713" w:type="dxa"/>
          </w:tcPr>
          <w:p w14:paraId="5CA2ECF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169B04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Anulação do Empenho Estimativo, com impressão do documento da operação, contendo as seguintes informações: número do empenho, unidade orçamentária, classificação funcional programática, classificação econômica da despesa, valor da anulação, data da operação, processo, especificação, saldo a empenhar anterior, saldo a empenhar atual</w:t>
            </w:r>
          </w:p>
        </w:tc>
        <w:tc>
          <w:tcPr>
            <w:tcW w:w="709" w:type="dxa"/>
          </w:tcPr>
          <w:p w14:paraId="7E9C40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4403DE0" w14:textId="77777777" w:rsidTr="0012204A">
        <w:tc>
          <w:tcPr>
            <w:tcW w:w="713" w:type="dxa"/>
          </w:tcPr>
          <w:p w14:paraId="5FE318D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63C9F7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Anulação do Empenho Global, com impressão do documento da operação, contendo as seguintes informações: número do empenho, unidade orçamentária, classificação funcional programática, classificação econômica da despesa, valor da anulação, data da operação, processo, especificação, saldo a empenhar anterior, saldo a empenhar atual</w:t>
            </w:r>
          </w:p>
        </w:tc>
        <w:tc>
          <w:tcPr>
            <w:tcW w:w="709" w:type="dxa"/>
          </w:tcPr>
          <w:p w14:paraId="7EBE43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3469B4" w14:textId="77777777" w:rsidTr="0012204A">
        <w:tc>
          <w:tcPr>
            <w:tcW w:w="713" w:type="dxa"/>
          </w:tcPr>
          <w:p w14:paraId="0F929A8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63E48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Reforço do Empenho Estimativo, com impressão do documento da operação, contendo as seguintes informações: número do empenho, unidade orçamentária, classificação funcional programática, classificação econômica da despesa, valor do reforço, processo, especificação, data da operação, tipo da despesa, nome do credor, saldo anterior e atual da dotação</w:t>
            </w:r>
          </w:p>
        </w:tc>
        <w:tc>
          <w:tcPr>
            <w:tcW w:w="709" w:type="dxa"/>
          </w:tcPr>
          <w:p w14:paraId="1E7B45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9E7659" w14:textId="77777777" w:rsidTr="0012204A">
        <w:tc>
          <w:tcPr>
            <w:tcW w:w="713" w:type="dxa"/>
          </w:tcPr>
          <w:p w14:paraId="47C81B9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2D784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Reforço do Empenho Global, com impressão do documento da operação, contendo as seguintes informações: número do empenho, unidade orçamentária, classificação funcional programática, classificação econômica da despesa, valor do reforço, processo, especificação, data da operação, tipo da despesa, nome do credor, saldo anterior e atual da dotação</w:t>
            </w:r>
          </w:p>
        </w:tc>
        <w:tc>
          <w:tcPr>
            <w:tcW w:w="709" w:type="dxa"/>
          </w:tcPr>
          <w:p w14:paraId="00F51E7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829C60" w14:textId="77777777" w:rsidTr="0012204A">
        <w:tc>
          <w:tcPr>
            <w:tcW w:w="713" w:type="dxa"/>
          </w:tcPr>
          <w:p w14:paraId="182F1A3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20E564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Empenho de adiantamento, contendo as seguintes informações: número da dotação, </w:t>
            </w:r>
            <w:r w:rsidRPr="001A1201">
              <w:rPr>
                <w:rFonts w:ascii="Calibri" w:eastAsia="Calibri" w:hAnsi="Calibri" w:cs="Calibri"/>
                <w:color w:val="000000"/>
              </w:rPr>
              <w:lastRenderedPageBreak/>
              <w:t>unidade orçamentária, classificação funcional programática, classificação econômica da despesa, código e nome do servidor, tipo da despesa, valor do empenho, data da operação, processo, especificação, vigência, número do documento da operação, com a realização das etapas posteriores automaticamente (liquidação e ordem de pagamento) atendendo as limitações legais</w:t>
            </w:r>
          </w:p>
        </w:tc>
        <w:tc>
          <w:tcPr>
            <w:tcW w:w="709" w:type="dxa"/>
          </w:tcPr>
          <w:p w14:paraId="5B118E0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416E8344" w14:textId="77777777" w:rsidTr="0012204A">
        <w:tc>
          <w:tcPr>
            <w:tcW w:w="713" w:type="dxa"/>
          </w:tcPr>
          <w:p w14:paraId="6CB5F60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BAD2F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Deverá aceitar a possibilidade de anexar comprovantes de documentos relacionados aos processos destinados ao Corona vírus (COVID19) aos empenhos e liquidações, conforme exigências estabelecidas pela Lei Federal nº 13.979/2020, Decreto Legislativo nº 2.495/2020 e o Comunicado SDG nº 18/2020 do Tribunal de Contas do Estado de São Paulo</w:t>
            </w:r>
          </w:p>
        </w:tc>
        <w:tc>
          <w:tcPr>
            <w:tcW w:w="709" w:type="dxa"/>
          </w:tcPr>
          <w:p w14:paraId="5DF6001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12F9BB" w14:textId="77777777" w:rsidTr="0012204A">
        <w:tc>
          <w:tcPr>
            <w:tcW w:w="713" w:type="dxa"/>
          </w:tcPr>
          <w:p w14:paraId="47AEACC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3274FC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Empenho Ordinário, contendo as seguintes informações: número do empenho, número da dotação, unidade orçamentária, classificação funcional programática, classificação econômica da despesa, valor do empenho, código e nome do credor, processo, especificação, data da operação, fonte de recursos e código de aplicação</w:t>
            </w:r>
          </w:p>
        </w:tc>
        <w:tc>
          <w:tcPr>
            <w:tcW w:w="709" w:type="dxa"/>
          </w:tcPr>
          <w:p w14:paraId="662C0D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2CCA55A" w14:textId="77777777" w:rsidTr="0012204A">
        <w:tc>
          <w:tcPr>
            <w:tcW w:w="713" w:type="dxa"/>
          </w:tcPr>
          <w:p w14:paraId="4A034F8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C0ECAA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Empenho Estimativo, contendo as seguintes informações: número do empenho, número da dotação, unidade orçamentária, classificação funcional programática, classificação econômica da despesa, valor do empenho, código e nome do credor, processo, especificação, data da operação, fonte de recurso e código de aplicação</w:t>
            </w:r>
          </w:p>
        </w:tc>
        <w:tc>
          <w:tcPr>
            <w:tcW w:w="709" w:type="dxa"/>
          </w:tcPr>
          <w:p w14:paraId="5E8155F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CB6CA67" w14:textId="77777777" w:rsidTr="0012204A">
        <w:tc>
          <w:tcPr>
            <w:tcW w:w="713" w:type="dxa"/>
          </w:tcPr>
          <w:p w14:paraId="1FF02A6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B96F6B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Empenho Global, contendo as seguintes informações: número do empenho, número da dotação, unidade orçamentária, classificação funcional programática, classificação econômica da despesa, valor do empenho, código e nome do credor, processo, especificação, data da operação, fonte de recurso e código de aplicação</w:t>
            </w:r>
          </w:p>
        </w:tc>
        <w:tc>
          <w:tcPr>
            <w:tcW w:w="709" w:type="dxa"/>
          </w:tcPr>
          <w:p w14:paraId="4984F4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678F8F" w14:textId="77777777" w:rsidTr="0012204A">
        <w:tc>
          <w:tcPr>
            <w:tcW w:w="713" w:type="dxa"/>
          </w:tcPr>
          <w:p w14:paraId="5B7F920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811203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da Anulação do Empenho Ordinário, contendo as seguintes informações: número da anulação, unidade orçamentária, classificação funcional programática, classificação econômica da despesa, valor da anulação, processo, especificação, data da operação, fonte de recurso e código de aplicação</w:t>
            </w:r>
          </w:p>
        </w:tc>
        <w:tc>
          <w:tcPr>
            <w:tcW w:w="709" w:type="dxa"/>
          </w:tcPr>
          <w:p w14:paraId="540E588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9FF4BC" w14:textId="77777777" w:rsidTr="0012204A">
        <w:tc>
          <w:tcPr>
            <w:tcW w:w="713" w:type="dxa"/>
          </w:tcPr>
          <w:p w14:paraId="30FB2A3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E8FE5A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da Anulação do Empenho Estimativo, contendo as seguintes informações: número da anulação, unidade orçamentária, classificação funcional programática, classificação econômica da despesa, valor da anulação, processo, especificação, data da operação, fonte de recurso e código de aplicação</w:t>
            </w:r>
          </w:p>
        </w:tc>
        <w:tc>
          <w:tcPr>
            <w:tcW w:w="709" w:type="dxa"/>
          </w:tcPr>
          <w:p w14:paraId="61696D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8280DF8" w14:textId="77777777" w:rsidTr="0012204A">
        <w:tc>
          <w:tcPr>
            <w:tcW w:w="713" w:type="dxa"/>
          </w:tcPr>
          <w:p w14:paraId="277CA71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421F7B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da Anulação do Empenho Global, contendo as seguintes informações: número da anulação, unidade orçamentária, classificação funcional programática, classificação econômica da despesa, valor da anulação, processo, especificação, data da operação, fonte de recurso e código de aplicação</w:t>
            </w:r>
          </w:p>
        </w:tc>
        <w:tc>
          <w:tcPr>
            <w:tcW w:w="709" w:type="dxa"/>
          </w:tcPr>
          <w:p w14:paraId="562803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6A83D6E" w14:textId="77777777" w:rsidTr="0012204A">
        <w:tc>
          <w:tcPr>
            <w:tcW w:w="713" w:type="dxa"/>
          </w:tcPr>
          <w:p w14:paraId="13ACCC2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72074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Reforço do Empenho Estimativo, contendo as seguintes informações: número do reforço, número da dotação, unidade orçamentária, classificação funcional programática, classificação econômica da despesa, valor do reforço, código e nome do credor, processo, especificação, data da operação, fonte de recurso e código de aplicação</w:t>
            </w:r>
          </w:p>
        </w:tc>
        <w:tc>
          <w:tcPr>
            <w:tcW w:w="709" w:type="dxa"/>
          </w:tcPr>
          <w:p w14:paraId="63184F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5A6D5A" w14:textId="77777777" w:rsidTr="0012204A">
        <w:tc>
          <w:tcPr>
            <w:tcW w:w="713" w:type="dxa"/>
          </w:tcPr>
          <w:p w14:paraId="6F497EB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18F704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Reforço do Empenho Global, contendo as seguintes informações: número do reforço, número da dotação, unidade orçamentária, classificação funcional programática, classificação econômica da despesa, valor do reforço, código e nome do credor, processo, especificação, data da operação, fonte de recurso e código de aplicação</w:t>
            </w:r>
          </w:p>
        </w:tc>
        <w:tc>
          <w:tcPr>
            <w:tcW w:w="709" w:type="dxa"/>
          </w:tcPr>
          <w:p w14:paraId="26D30B0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932471" w14:textId="77777777" w:rsidTr="0012204A">
        <w:tc>
          <w:tcPr>
            <w:tcW w:w="713" w:type="dxa"/>
          </w:tcPr>
          <w:p w14:paraId="6D21C17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3075B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Empenho Estimativo efetuado por credor, contendo as seguintes informações: código e nome do credor, número do empenho, data da operação, valor pago, saldo a pagar, valor total empenhado, valor total pago, valor processado, valor não processado, fonte de recurso e código de aplicação</w:t>
            </w:r>
          </w:p>
        </w:tc>
        <w:tc>
          <w:tcPr>
            <w:tcW w:w="709" w:type="dxa"/>
          </w:tcPr>
          <w:p w14:paraId="0C6061C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1E1F1EA" w14:textId="77777777" w:rsidTr="0012204A">
        <w:tc>
          <w:tcPr>
            <w:tcW w:w="713" w:type="dxa"/>
          </w:tcPr>
          <w:p w14:paraId="6FEA028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F6EE79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Empenho Global efetuado por credor, contendo as seguintes informações: código e nome do credor, número do empenho, data da operação, valor pago, saldo a pagar, valor total empenhado, valor total pago, valor processado, valor não processado, fonte de recurso e código de aplicação</w:t>
            </w:r>
          </w:p>
        </w:tc>
        <w:tc>
          <w:tcPr>
            <w:tcW w:w="709" w:type="dxa"/>
          </w:tcPr>
          <w:p w14:paraId="5CB6F5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346AA8" w14:textId="77777777" w:rsidTr="0012204A">
        <w:tc>
          <w:tcPr>
            <w:tcW w:w="713" w:type="dxa"/>
          </w:tcPr>
          <w:p w14:paraId="040A93F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4DA812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anexação de comprovantes de documentos relacionados aos processos destinados Publicidade e Propaganda nas Despesas Orçamentárias e Restos a Pagar conforme exigências conforme exigências da Lei Federal nº 12.232/2010</w:t>
            </w:r>
          </w:p>
        </w:tc>
        <w:tc>
          <w:tcPr>
            <w:tcW w:w="709" w:type="dxa"/>
          </w:tcPr>
          <w:p w14:paraId="6D99B7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B417F6" w14:textId="77777777" w:rsidTr="0012204A">
        <w:tc>
          <w:tcPr>
            <w:tcW w:w="713" w:type="dxa"/>
          </w:tcPr>
          <w:p w14:paraId="1EEC91B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49ED56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Posição Orçamentária por Estrutura, contendo as seguintes informações: número da dotação, código e nome da unidade orçamentária, valor da dotação inicial, valor da suplementação, valor da redução, valor da movimentação, valor da dotação atual, valor da reserva não empenhada, valor disponível a empenhar Consulta a posição do credor, contendo as seguintes informações: código e nome do credor, valor empenhado, valor pago, valor do saldo, valor total empenhado, valor total pago, valor total do saldo Consulta de credor/fornecedor por nome, com as informações de código do credor/fornecedor, nome Consulta de credor/fornecedor por código de credor/fornecedor, com as informações código do credor/fornecedor, nome</w:t>
            </w:r>
          </w:p>
        </w:tc>
        <w:tc>
          <w:tcPr>
            <w:tcW w:w="709" w:type="dxa"/>
          </w:tcPr>
          <w:p w14:paraId="0C6E761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EEC4FF" w14:textId="77777777" w:rsidTr="0012204A">
        <w:tc>
          <w:tcPr>
            <w:tcW w:w="713" w:type="dxa"/>
          </w:tcPr>
          <w:p w14:paraId="0C07EB2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6D5B04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receita por exercício e rubrica, contendo as seguintes informações: código e nome da rubrica, valor da previsão</w:t>
            </w:r>
          </w:p>
        </w:tc>
        <w:tc>
          <w:tcPr>
            <w:tcW w:w="709" w:type="dxa"/>
          </w:tcPr>
          <w:p w14:paraId="6ED9787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C1D6A19" w14:textId="77777777" w:rsidTr="0012204A">
        <w:tc>
          <w:tcPr>
            <w:tcW w:w="713" w:type="dxa"/>
          </w:tcPr>
          <w:p w14:paraId="0E082FC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B1E71A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receita por exercício tipo de receita e rubrica, contendo as seguintes informações: código e nome da rubrica, valor da previsão atual, fonte de recursos e código de aplicação</w:t>
            </w:r>
          </w:p>
        </w:tc>
        <w:tc>
          <w:tcPr>
            <w:tcW w:w="709" w:type="dxa"/>
          </w:tcPr>
          <w:p w14:paraId="09FC38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E7CB9E0" w14:textId="77777777" w:rsidTr="0012204A">
        <w:tc>
          <w:tcPr>
            <w:tcW w:w="713" w:type="dxa"/>
          </w:tcPr>
          <w:p w14:paraId="7F7BFA5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23F39A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receita, rubrica e código da aplicação, contendo as seguintes informações: código e nome da rubrica, código e nome do código da aplicação, valor arrecadado, fonte de recursos e código de aplicação Consulta de análise diária de arrecadação, contendo as seguintes informações: total valor arrecadado no dia Consulta dos empenhos liquidados, contendo as seguintes informações: data da liquidação, número do empenho, tipo do empenho, processo, valor da liquidação, fonte de recursos e código de aplicação, data de vencimento, número de documento fiscal, número da despesa e histórico da incorporação</w:t>
            </w:r>
          </w:p>
        </w:tc>
        <w:tc>
          <w:tcPr>
            <w:tcW w:w="709" w:type="dxa"/>
          </w:tcPr>
          <w:p w14:paraId="5E93FD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8770E04" w14:textId="77777777" w:rsidTr="0012204A">
        <w:tc>
          <w:tcPr>
            <w:tcW w:w="713" w:type="dxa"/>
          </w:tcPr>
          <w:p w14:paraId="41F3B1B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CF6D17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pagamentos efetuados por credor, contendo as seguintes informações: exercício, código e nome do credor, número do pagamento, número do documento origem, data do pagamento, valor pago, data de devolução, valor da devolução, número do empenho, fonte de recursos e código de aplicação</w:t>
            </w:r>
          </w:p>
        </w:tc>
        <w:tc>
          <w:tcPr>
            <w:tcW w:w="709" w:type="dxa"/>
          </w:tcPr>
          <w:p w14:paraId="63CE9D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3461B13" w14:textId="77777777" w:rsidTr="0012204A">
        <w:tc>
          <w:tcPr>
            <w:tcW w:w="713" w:type="dxa"/>
          </w:tcPr>
          <w:p w14:paraId="5A61692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60BAB6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pagamentos emitidos, contendo as seguintes informações: número do pagamento, número do documento origem, nome do credor, data do pagamento, valor pago, data de anulação, fonte de recursos e código de aplicação</w:t>
            </w:r>
          </w:p>
        </w:tc>
        <w:tc>
          <w:tcPr>
            <w:tcW w:w="709" w:type="dxa"/>
          </w:tcPr>
          <w:p w14:paraId="68BB44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16A155" w14:textId="77777777" w:rsidTr="0012204A">
        <w:tc>
          <w:tcPr>
            <w:tcW w:w="713" w:type="dxa"/>
          </w:tcPr>
          <w:p w14:paraId="6389A8A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31704B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pagamentos por data de pagamento, contendo as seguintes informações: data do pagamento, número do pagamento, número do documento origem, nome do credor, valor pago, data de anulação, valor total pago no dia</w:t>
            </w:r>
          </w:p>
        </w:tc>
        <w:tc>
          <w:tcPr>
            <w:tcW w:w="709" w:type="dxa"/>
          </w:tcPr>
          <w:p w14:paraId="151D1E0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328764" w14:textId="77777777" w:rsidTr="0012204A">
        <w:tc>
          <w:tcPr>
            <w:tcW w:w="713" w:type="dxa"/>
          </w:tcPr>
          <w:p w14:paraId="1437EDB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0A7ED1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empenhos inscritos em restos a pagar contendo as seguintes informações: número do empenho, código e nome do credor, valor inscrito, valor requisitado para pagamento, valor pago, valor do saldo a requisitar, fonte de recursos e código de aplicação.</w:t>
            </w:r>
          </w:p>
        </w:tc>
        <w:tc>
          <w:tcPr>
            <w:tcW w:w="709" w:type="dxa"/>
          </w:tcPr>
          <w:p w14:paraId="053F29C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941B7C" w14:textId="77777777" w:rsidTr="0012204A">
        <w:tc>
          <w:tcPr>
            <w:tcW w:w="713" w:type="dxa"/>
          </w:tcPr>
          <w:p w14:paraId="2480E7D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04AD4C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restos a pagar por credor/fornecedor contendo as seguintes informações: código e nome do credor, número do empenho, valor inscrito, valor requisitado, valor pago, valor anulado, valor do saldo a requisitar, fonte de recursos e código de aplicação.</w:t>
            </w:r>
          </w:p>
        </w:tc>
        <w:tc>
          <w:tcPr>
            <w:tcW w:w="709" w:type="dxa"/>
          </w:tcPr>
          <w:p w14:paraId="51D1E6E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2E302C" w14:textId="77777777" w:rsidTr="0012204A">
        <w:tc>
          <w:tcPr>
            <w:tcW w:w="713" w:type="dxa"/>
          </w:tcPr>
          <w:p w14:paraId="58EF5E0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1F727A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número da dotação por Unidade orçamentária, classificação funcional programática, classificação econômica da despesa, contendo as seguintes informações: Unidade Orçamentária, classificação funcional programática, classificação econômica da despesa, Número da Dotação.</w:t>
            </w:r>
          </w:p>
        </w:tc>
        <w:tc>
          <w:tcPr>
            <w:tcW w:w="709" w:type="dxa"/>
          </w:tcPr>
          <w:p w14:paraId="31B92E3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CAFC4C7" w14:textId="77777777" w:rsidTr="0012204A">
        <w:tc>
          <w:tcPr>
            <w:tcW w:w="713" w:type="dxa"/>
          </w:tcPr>
          <w:p w14:paraId="0EFAD31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77FE6C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parcial do pagamento, com impressão do documento da operação, contendo as seguintes informações: número do pagamento, valor cancelado, número do processo, especificação, data da operação, número do empenho, código e nome do credor, valor pago, unidade orçamentária, classificação funcional programática, classificação econômica da despesa, número do documento da operação, fonte de recursos e código de aplicação</w:t>
            </w:r>
          </w:p>
        </w:tc>
        <w:tc>
          <w:tcPr>
            <w:tcW w:w="709" w:type="dxa"/>
          </w:tcPr>
          <w:p w14:paraId="10C626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1A4BEDC" w14:textId="77777777" w:rsidTr="0012204A">
        <w:tc>
          <w:tcPr>
            <w:tcW w:w="713" w:type="dxa"/>
          </w:tcPr>
          <w:p w14:paraId="1E1CD54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32E7CC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processo pago de restos a pagar por código do credor, contendo as seguintes informações: código e nome do credor, número do processo, número do documento origem, data do pagamento, valor pago, número da despesa, data da devolução, valor da devolução, fonte de recursos e código de aplicação Liquidação de valores de restos a pagar, com impressão do documento da operação, contendo as seguintes informações: número do empenho, número do processo, especificação, data da operação, código e nome do credor, valor total requisitado, valor do saldo a requisitar, fonte de recursos e código de aplicação Cancelamento de restos a pagar, com impressão do documento da operação, contendo as seguintes informações: número do empenho, valor da anulação, número do processo, especificação, data da operação, código e nome do credor, classificação funcional programática, classificação econômica da despesa Controle de empenhos de restos a pagar; bem como a liquidação total ou parcial dos empenhos, sendo estes orçamentários ou de restos a pagar, bem como a anulação destas;</w:t>
            </w:r>
          </w:p>
        </w:tc>
        <w:tc>
          <w:tcPr>
            <w:tcW w:w="709" w:type="dxa"/>
          </w:tcPr>
          <w:p w14:paraId="3975A76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724F021" w14:textId="77777777" w:rsidTr="0012204A">
        <w:tc>
          <w:tcPr>
            <w:tcW w:w="713" w:type="dxa"/>
          </w:tcPr>
          <w:p w14:paraId="583AFBF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9E0873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pesquisas e relatórios de pagamento por meio eletrônico (borderô) de despesas orçamentárias, extraorçamentárias, de restos a pagar e de transferências financeiras</w:t>
            </w:r>
          </w:p>
        </w:tc>
        <w:tc>
          <w:tcPr>
            <w:tcW w:w="709" w:type="dxa"/>
          </w:tcPr>
          <w:p w14:paraId="65AF74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098AF70" w14:textId="77777777" w:rsidTr="0012204A">
        <w:tc>
          <w:tcPr>
            <w:tcW w:w="713" w:type="dxa"/>
          </w:tcPr>
          <w:p w14:paraId="7F1CE18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204D31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Rotinas para emissão de cheques, possibilitando ao usuário a formatação do impresso conforme o modelo do banco vinculado ao cheque; edição de matrizes de cheques e emissão dos mesmos em formulário contínuo; anulação parcial ou total dos mesmos; realização da contabilização do cheque para cheques emitidos, com lançamento automático da saída do valor do cheque no banco origem e a entrada no banco destino</w:t>
            </w:r>
          </w:p>
        </w:tc>
        <w:tc>
          <w:tcPr>
            <w:tcW w:w="709" w:type="dxa"/>
          </w:tcPr>
          <w:p w14:paraId="5E229AC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35D695" w14:textId="77777777" w:rsidTr="0012204A">
        <w:tc>
          <w:tcPr>
            <w:tcW w:w="713" w:type="dxa"/>
          </w:tcPr>
          <w:p w14:paraId="2C8F522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14F5C6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liquidações inscritas em restos a pagar por empenho contendo as seguintes informações: número do empenho, código e nome do credor, data da operação, data do pagamento, valor pago, data da anulação, valor anulado, número do processo, valor inscrito, fonte de recursos e código de aplicação</w:t>
            </w:r>
          </w:p>
        </w:tc>
        <w:tc>
          <w:tcPr>
            <w:tcW w:w="709" w:type="dxa"/>
          </w:tcPr>
          <w:p w14:paraId="2C9820F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22D0344" w14:textId="77777777" w:rsidTr="0012204A">
        <w:tc>
          <w:tcPr>
            <w:tcW w:w="713" w:type="dxa"/>
          </w:tcPr>
          <w:p w14:paraId="2376021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13A549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empenho ordinário, por fonte de recursos e código de aplicação, contendo as seguintes informações: número do empenho, número da dotação, unidade orçamentária, classificação funcional programática, classificação econômica da despesa, valor do empenho, valor pago, código e nome do credor, processo, especificação, data da operação, data do pagamento, fonte de recursos e código de aplicação</w:t>
            </w:r>
          </w:p>
        </w:tc>
        <w:tc>
          <w:tcPr>
            <w:tcW w:w="709" w:type="dxa"/>
          </w:tcPr>
          <w:p w14:paraId="35CCF0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1A4416" w14:textId="77777777" w:rsidTr="0012204A">
        <w:tc>
          <w:tcPr>
            <w:tcW w:w="713" w:type="dxa"/>
          </w:tcPr>
          <w:p w14:paraId="63E2F57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4F06F3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Consulta de Pagamento por fonte de recursos e código de aplicação e credor, contendo as seguintes informações: código e nome do credor, número do pagamento, número do documento origem, data do pagamento, valor pago, data da devolução, valor da devolução, fonte de recursos e código de aplicação </w:t>
            </w:r>
          </w:p>
        </w:tc>
        <w:tc>
          <w:tcPr>
            <w:tcW w:w="709" w:type="dxa"/>
          </w:tcPr>
          <w:p w14:paraId="66E74A4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36AA419" w14:textId="77777777" w:rsidTr="0012204A">
        <w:tc>
          <w:tcPr>
            <w:tcW w:w="713" w:type="dxa"/>
          </w:tcPr>
          <w:p w14:paraId="54B2F13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FDC69B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saldo de suplementação autorizado na Lei do Orçamento, contendo: valor do orçamento, limite de suplementação, valor utilizado, e saldo a suplementar</w:t>
            </w:r>
          </w:p>
        </w:tc>
        <w:tc>
          <w:tcPr>
            <w:tcW w:w="709" w:type="dxa"/>
          </w:tcPr>
          <w:p w14:paraId="75CFE3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A5CAE89" w14:textId="77777777" w:rsidTr="0012204A">
        <w:tc>
          <w:tcPr>
            <w:tcW w:w="713" w:type="dxa"/>
          </w:tcPr>
          <w:p w14:paraId="6D2633A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D98DFC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Solicitação de impressão dos relatórios da receita: resumo das receitas por código de receita, análise diária da arrecadação, balancete da receita do mês, e resumo das receitas orçadas por código de receita Balancete das Despesas Orçamentárias do mês, contendo mês de referência, código da unidade orçamentária, código da classificação funcional programática, código da classificação econômica da despesa, valor da dotação atual, valor empenhado no mês, valor empenhado no ano, valor do saldo da </w:t>
            </w:r>
            <w:r w:rsidRPr="001A1201">
              <w:rPr>
                <w:rFonts w:ascii="Calibri" w:eastAsia="Calibri" w:hAnsi="Calibri" w:cs="Calibri"/>
                <w:color w:val="000000"/>
              </w:rPr>
              <w:lastRenderedPageBreak/>
              <w:t>dotação, valor pago no mês, valor pago no ano, valor do saldo a pagar</w:t>
            </w:r>
          </w:p>
        </w:tc>
        <w:tc>
          <w:tcPr>
            <w:tcW w:w="709" w:type="dxa"/>
          </w:tcPr>
          <w:p w14:paraId="1CCD485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42125337" w14:textId="77777777" w:rsidTr="0012204A">
        <w:tc>
          <w:tcPr>
            <w:tcW w:w="713" w:type="dxa"/>
          </w:tcPr>
          <w:p w14:paraId="20A0867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952CAF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dos pagamentos efetuados no mês em ordem de data de pagamento, contendo data do pagamento, código e nome do credor, valor pago, número do processo, número do pagamento, valor total pago no dia, valor total pago no mês</w:t>
            </w:r>
          </w:p>
        </w:tc>
        <w:tc>
          <w:tcPr>
            <w:tcW w:w="709" w:type="dxa"/>
          </w:tcPr>
          <w:p w14:paraId="0841096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E011D0" w14:textId="77777777" w:rsidTr="0012204A">
        <w:tc>
          <w:tcPr>
            <w:tcW w:w="713" w:type="dxa"/>
          </w:tcPr>
          <w:p w14:paraId="540F318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5ED06D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das despesas empenhadas do mês, contendo mês de referência, código da unidade orçamentária, código da classificação funcional programática, código da classificação econômica da despesa, número da dotação, valor da dotação atual, valor empenhado no mês, valor empenhado no ano, valor do saldo da dotação, totalização no final, fonte de recursos e código de aplicação</w:t>
            </w:r>
          </w:p>
        </w:tc>
        <w:tc>
          <w:tcPr>
            <w:tcW w:w="709" w:type="dxa"/>
          </w:tcPr>
          <w:p w14:paraId="512CB31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8BC933F" w14:textId="77777777" w:rsidTr="0012204A">
        <w:tc>
          <w:tcPr>
            <w:tcW w:w="713" w:type="dxa"/>
          </w:tcPr>
          <w:p w14:paraId="41182DD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7A312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por função do mês, em ordem de função, contendo mês de referência, código da função, nome da função, valor da dotação atual, valor movimentado, valor empenhado no mês, no ano e valor do saldo da dotação</w:t>
            </w:r>
          </w:p>
        </w:tc>
        <w:tc>
          <w:tcPr>
            <w:tcW w:w="709" w:type="dxa"/>
          </w:tcPr>
          <w:p w14:paraId="261BEF6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83DE48B" w14:textId="77777777" w:rsidTr="0012204A">
        <w:tc>
          <w:tcPr>
            <w:tcW w:w="713" w:type="dxa"/>
          </w:tcPr>
          <w:p w14:paraId="1569944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E6A511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por subfunção do mês, em ordem de subfunção, contendo mês de referência, código da subfunção, nome da subfunção, valor do saldo anterior, valor empenhado no mês e ano, valor do saldo atual, totalização no final</w:t>
            </w:r>
          </w:p>
        </w:tc>
        <w:tc>
          <w:tcPr>
            <w:tcW w:w="709" w:type="dxa"/>
          </w:tcPr>
          <w:p w14:paraId="1FB4DA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F3648A" w14:textId="77777777" w:rsidTr="0012204A">
        <w:tc>
          <w:tcPr>
            <w:tcW w:w="713" w:type="dxa"/>
          </w:tcPr>
          <w:p w14:paraId="79759D8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029601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por programa do mês, contendo mês de referência, código do programa, nome do programa, valor empenhado, valor no mês e ano, totalização ao final</w:t>
            </w:r>
          </w:p>
        </w:tc>
        <w:tc>
          <w:tcPr>
            <w:tcW w:w="709" w:type="dxa"/>
          </w:tcPr>
          <w:p w14:paraId="3E5946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60BB6EE" w14:textId="77777777" w:rsidTr="0012204A">
        <w:tc>
          <w:tcPr>
            <w:tcW w:w="713" w:type="dxa"/>
          </w:tcPr>
          <w:p w14:paraId="7164BE2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0DFA49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Relação dos Pagamentos de restos a pagar efetuados no mês em ordem de data de pagamento, contendo ano base, data do pagamento, número do empenho, código e nome do credor, valor pago, número do pagamento, valor total pago no dia, valor total pago no mês, fonte de recursos e código de aplicação </w:t>
            </w:r>
          </w:p>
        </w:tc>
        <w:tc>
          <w:tcPr>
            <w:tcW w:w="709" w:type="dxa"/>
          </w:tcPr>
          <w:p w14:paraId="5EBA8EF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D41B7A0" w14:textId="77777777" w:rsidTr="0012204A">
        <w:tc>
          <w:tcPr>
            <w:tcW w:w="713" w:type="dxa"/>
          </w:tcPr>
          <w:p w14:paraId="7A75A57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E58F03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empenhos efetuados em ordem de data de emissão, contendo data de emissão, número do empenho, tipo do empenho, código e nome do credor, valor do empenho, número do processo, número da dotação, valor total empenhado, fonte de recursos e código de aplicação</w:t>
            </w:r>
          </w:p>
        </w:tc>
        <w:tc>
          <w:tcPr>
            <w:tcW w:w="709" w:type="dxa"/>
          </w:tcPr>
          <w:p w14:paraId="050433B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EBE9F7D" w14:textId="77777777" w:rsidTr="0012204A">
        <w:tc>
          <w:tcPr>
            <w:tcW w:w="713" w:type="dxa"/>
          </w:tcPr>
          <w:p w14:paraId="2D2E200F"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D90BC5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empenhos anulados em ordem de data de emissão, contendo data de emissão, número do empenho, tipo do empenho, código e nome do credor, valor da anulação, número do processo, número da dotação, valor total da anulação, fonte de recursos e código de aplicação</w:t>
            </w:r>
          </w:p>
        </w:tc>
        <w:tc>
          <w:tcPr>
            <w:tcW w:w="709" w:type="dxa"/>
          </w:tcPr>
          <w:p w14:paraId="1496F8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8F5091" w14:textId="77777777" w:rsidTr="0012204A">
        <w:tc>
          <w:tcPr>
            <w:tcW w:w="713" w:type="dxa"/>
          </w:tcPr>
          <w:p w14:paraId="71F9825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C0AD85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liquidações efetuadas em ordem de data de emissão, contendo data de emissão, número do empenho, código e nome do credor, valor de liquidação, fonte de recursos e código de aplicação</w:t>
            </w:r>
          </w:p>
        </w:tc>
        <w:tc>
          <w:tcPr>
            <w:tcW w:w="709" w:type="dxa"/>
          </w:tcPr>
          <w:p w14:paraId="17196DA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184CC81" w14:textId="77777777" w:rsidTr="0012204A">
        <w:tc>
          <w:tcPr>
            <w:tcW w:w="713" w:type="dxa"/>
          </w:tcPr>
          <w:p w14:paraId="2612A26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3EDB13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liquidações anuladas em ordem de data de emissão, contendo data de emissão, número do empenho, código e nome do credor, valor da anulação, valor total da anulação, fonte de recursos e código de aplicação</w:t>
            </w:r>
          </w:p>
        </w:tc>
        <w:tc>
          <w:tcPr>
            <w:tcW w:w="709" w:type="dxa"/>
          </w:tcPr>
          <w:p w14:paraId="40B5979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857E63" w14:textId="77777777" w:rsidTr="0012204A">
        <w:tc>
          <w:tcPr>
            <w:tcW w:w="713" w:type="dxa"/>
          </w:tcPr>
          <w:p w14:paraId="2EA62C2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7F7E1D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restos a pagar em ordem de credor e exercício base, contendo código e nome do credor, número do empenho, valor inscrito, valor cancelado, valor requisitado, valor pago, valor do saldo a requisitar, valor total do credor, valor total inscrito, valor total cancelado, valor total requisitado, valor total pago, valor total a requisitar, fonte de recursos e código de aplicação</w:t>
            </w:r>
          </w:p>
        </w:tc>
        <w:tc>
          <w:tcPr>
            <w:tcW w:w="709" w:type="dxa"/>
          </w:tcPr>
          <w:p w14:paraId="3B9F54D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BA6418C" w14:textId="77777777" w:rsidTr="0012204A">
        <w:tc>
          <w:tcPr>
            <w:tcW w:w="713" w:type="dxa"/>
          </w:tcPr>
          <w:p w14:paraId="1E4E791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388ABD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cancelamento de restos a pagar em ordem de exercício base, e data de emissão, contendo número do empenho, código e nome do credor, valor cancelado, valor total cancelado no dia, fonte de recursos e código de aplicação</w:t>
            </w:r>
          </w:p>
        </w:tc>
        <w:tc>
          <w:tcPr>
            <w:tcW w:w="709" w:type="dxa"/>
          </w:tcPr>
          <w:p w14:paraId="6D3454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86C21EB" w14:textId="77777777" w:rsidTr="0012204A">
        <w:tc>
          <w:tcPr>
            <w:tcW w:w="713" w:type="dxa"/>
          </w:tcPr>
          <w:p w14:paraId="042D621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C19CC9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da natureza da despesa em ordem de classificação econômica da despesa, contendo código e nome da despesa, valor do sub elemento, valor do elemento, valor total da despesa</w:t>
            </w:r>
          </w:p>
        </w:tc>
        <w:tc>
          <w:tcPr>
            <w:tcW w:w="709" w:type="dxa"/>
          </w:tcPr>
          <w:p w14:paraId="64CAF02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843E16" w14:textId="77777777" w:rsidTr="0012204A">
        <w:tc>
          <w:tcPr>
            <w:tcW w:w="713" w:type="dxa"/>
          </w:tcPr>
          <w:p w14:paraId="475E2A1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2814F2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da natureza da despesa por órgão, em ordem de classificação econômica da despesa, contendo código e nome da despesa, valor do sub elemento, valor do elemento, valor total da despesa</w:t>
            </w:r>
          </w:p>
        </w:tc>
        <w:tc>
          <w:tcPr>
            <w:tcW w:w="709" w:type="dxa"/>
          </w:tcPr>
          <w:p w14:paraId="35C772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355777C" w14:textId="77777777" w:rsidTr="0012204A">
        <w:tc>
          <w:tcPr>
            <w:tcW w:w="713" w:type="dxa"/>
          </w:tcPr>
          <w:p w14:paraId="4F4EAF0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89E767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Balancete por natureza da despesa do mês, em ordem de natureza, contendo mês de </w:t>
            </w:r>
            <w:r w:rsidRPr="001A1201">
              <w:rPr>
                <w:rFonts w:ascii="Calibri" w:eastAsia="Calibri" w:hAnsi="Calibri" w:cs="Calibri"/>
                <w:color w:val="000000"/>
              </w:rPr>
              <w:lastRenderedPageBreak/>
              <w:t>referência, código da classificação econômica da despesa, nome da classificação econômica da despesa, valor do elemento, valor da modalidade de aplicação, valor total da natureza, valor total de despesa corrente, valor total de despesa de capital, valor total geral</w:t>
            </w:r>
          </w:p>
        </w:tc>
        <w:tc>
          <w:tcPr>
            <w:tcW w:w="709" w:type="dxa"/>
          </w:tcPr>
          <w:p w14:paraId="1234816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458D1813" w14:textId="77777777" w:rsidTr="0012204A">
        <w:tc>
          <w:tcPr>
            <w:tcW w:w="713" w:type="dxa"/>
          </w:tcPr>
          <w:p w14:paraId="00D5777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854B22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por natureza da despesa acumulada até o mês, em ordem de natureza, contendo mês de referência, código da classificação econômica da despesa, nome da classificação econômica da despesa, valor do elemento, valor da modalidade de aplicação, valor total de despesa corrente, valor total de despesa de capital, valor total geral</w:t>
            </w:r>
          </w:p>
        </w:tc>
        <w:tc>
          <w:tcPr>
            <w:tcW w:w="709" w:type="dxa"/>
          </w:tcPr>
          <w:p w14:paraId="044426B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57C7F0D" w14:textId="77777777" w:rsidTr="0012204A">
        <w:tc>
          <w:tcPr>
            <w:tcW w:w="713" w:type="dxa"/>
          </w:tcPr>
          <w:p w14:paraId="50E162D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1998A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por elemento da despesa do mês, em ordem de categoria, contendo mês de referência, código da classificação econômica da despesa, nome da classificação econômica da despesa, valor empenhado, valor do saldo atual, totalização no final</w:t>
            </w:r>
          </w:p>
        </w:tc>
        <w:tc>
          <w:tcPr>
            <w:tcW w:w="709" w:type="dxa"/>
          </w:tcPr>
          <w:p w14:paraId="2A5B8EA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37F44E5" w14:textId="77777777" w:rsidTr="0012204A">
        <w:tc>
          <w:tcPr>
            <w:tcW w:w="713" w:type="dxa"/>
          </w:tcPr>
          <w:p w14:paraId="6422DC2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864BA7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por elemento da despesa acumulado até o mês, em ordem de categoria, contendo mês de referência, código da classificação econômica da despesa, nome da classificação econômica da despesa, valor empenhado, valor do saldo atual, totalização no final</w:t>
            </w:r>
          </w:p>
        </w:tc>
        <w:tc>
          <w:tcPr>
            <w:tcW w:w="709" w:type="dxa"/>
          </w:tcPr>
          <w:p w14:paraId="3B52D3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E23101" w14:textId="77777777" w:rsidTr="0012204A">
        <w:tc>
          <w:tcPr>
            <w:tcW w:w="713" w:type="dxa"/>
          </w:tcPr>
          <w:p w14:paraId="7482EEB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E0BCC8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controles automáticos das fontes de financiamento, para acompanhamento da ordem cronológica de pagamentos, contendo as seguintes informações: fornecedor/credor, nota de empenho, documento fiscal, data da exigibilidade, fonte de recursos, código de aplicação Balancetes, demonstrativos consolidados e movimentações financeiras analíticas dos fundos especiais Anexos para compor a prestação de contas anual, de que tratam as instruções do Tribunal de Contas do Estado de São Paulo</w:t>
            </w:r>
          </w:p>
        </w:tc>
        <w:tc>
          <w:tcPr>
            <w:tcW w:w="709" w:type="dxa"/>
          </w:tcPr>
          <w:p w14:paraId="05B3056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B260E6" w14:textId="77777777" w:rsidTr="0012204A">
        <w:tc>
          <w:tcPr>
            <w:tcW w:w="713" w:type="dxa"/>
          </w:tcPr>
          <w:p w14:paraId="637EDA3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4873F1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Movimentação de limitação de empenho</w:t>
            </w:r>
          </w:p>
        </w:tc>
        <w:tc>
          <w:tcPr>
            <w:tcW w:w="709" w:type="dxa"/>
          </w:tcPr>
          <w:p w14:paraId="238B07A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751A2E8" w14:textId="77777777" w:rsidTr="0012204A">
        <w:tc>
          <w:tcPr>
            <w:tcW w:w="713" w:type="dxa"/>
          </w:tcPr>
          <w:p w14:paraId="013C245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B4B97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adiantamentos com a admissão da concessão de adiantamentos e a gestão dos pendentes de prestação de contas, não permitindo que os limites contidos na legislação vigente, em especial aqueles contidos na Lei Federal 4320/64, sejam ultrapassados; bem como possibilitando a inserção de detalhamentos e anexação de comprovantes, quando da prestação de contas, conforme exigências do Ministério Público Federal para disponibilização no Portal da Lei de Acesso à Informação – LAI</w:t>
            </w:r>
          </w:p>
        </w:tc>
        <w:tc>
          <w:tcPr>
            <w:tcW w:w="709" w:type="dxa"/>
          </w:tcPr>
          <w:p w14:paraId="1E0DED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559436A" w14:textId="77777777" w:rsidTr="0012204A">
        <w:tc>
          <w:tcPr>
            <w:tcW w:w="713" w:type="dxa"/>
          </w:tcPr>
          <w:p w14:paraId="31E36EE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D227ED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(naquilo que for permitido pela legislação) e consulta de código de receita, contendo as seguintes informações: código da receita, código da rubrica, código da aplicação, nome da rubrica, nome da aplicação</w:t>
            </w:r>
          </w:p>
        </w:tc>
        <w:tc>
          <w:tcPr>
            <w:tcW w:w="709" w:type="dxa"/>
          </w:tcPr>
          <w:p w14:paraId="2F68DF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E43226" w14:textId="77777777" w:rsidTr="0012204A">
        <w:tc>
          <w:tcPr>
            <w:tcW w:w="713" w:type="dxa"/>
          </w:tcPr>
          <w:p w14:paraId="2C7C1E5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0A59B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manutenção (naquilo que for permitido pela legislação) e consulta da extra-orçamentária, contendo as seguintes informações: código e nome</w:t>
            </w:r>
          </w:p>
        </w:tc>
        <w:tc>
          <w:tcPr>
            <w:tcW w:w="709" w:type="dxa"/>
          </w:tcPr>
          <w:p w14:paraId="5C5E40A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1968667" w14:textId="77777777" w:rsidTr="0012204A">
        <w:tc>
          <w:tcPr>
            <w:tcW w:w="713" w:type="dxa"/>
          </w:tcPr>
          <w:p w14:paraId="1B64949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CA5A5A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dados para consulta de análise diária de arrecadação, por data de arrecadação</w:t>
            </w:r>
          </w:p>
        </w:tc>
        <w:tc>
          <w:tcPr>
            <w:tcW w:w="709" w:type="dxa"/>
          </w:tcPr>
          <w:p w14:paraId="79D092A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0C6C0F" w14:textId="77777777" w:rsidTr="0012204A">
        <w:tc>
          <w:tcPr>
            <w:tcW w:w="713" w:type="dxa"/>
          </w:tcPr>
          <w:p w14:paraId="16AEFBC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1FCE8E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análise diária de arrecadação, contendo as seguintes informações: data da análise, código e nome da rubrica, valor total da receita orçada, total valor arrecadado no dia, valor total arrecadado no mês, valor total arrecadado até a data</w:t>
            </w:r>
          </w:p>
        </w:tc>
        <w:tc>
          <w:tcPr>
            <w:tcW w:w="709" w:type="dxa"/>
          </w:tcPr>
          <w:p w14:paraId="6E7F3B2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F445B34" w14:textId="77777777" w:rsidTr="0012204A">
        <w:tc>
          <w:tcPr>
            <w:tcW w:w="713" w:type="dxa"/>
          </w:tcPr>
          <w:p w14:paraId="519A33B8"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3BF037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do movimento bancário, contendo as seguintes informações: data do movimento, número da conta, valor do movimento, tipo da operação, valor do saldo anterior, valor da entrada, valor da saída, valor do saldo atual, apenas para transferências entre contas bancárias</w:t>
            </w:r>
          </w:p>
        </w:tc>
        <w:tc>
          <w:tcPr>
            <w:tcW w:w="709" w:type="dxa"/>
          </w:tcPr>
          <w:p w14:paraId="71F5D6F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C5AEB0" w14:textId="77777777" w:rsidTr="0012204A">
        <w:tc>
          <w:tcPr>
            <w:tcW w:w="713" w:type="dxa"/>
          </w:tcPr>
          <w:p w14:paraId="7C6BD0C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F362C8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manutenção e consulta de movimento de receita/despesa extra- orçamentária, contendo as seguintes informações: data do movimento, valor da receita do dia, valor da despesa do dia, valor da receita do mês, valor da despesa do mês, valor da receita do ano, valor da despesa do ano</w:t>
            </w:r>
          </w:p>
        </w:tc>
        <w:tc>
          <w:tcPr>
            <w:tcW w:w="709" w:type="dxa"/>
          </w:tcPr>
          <w:p w14:paraId="6C56173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925A61" w14:textId="77777777" w:rsidTr="0012204A">
        <w:tc>
          <w:tcPr>
            <w:tcW w:w="713" w:type="dxa"/>
          </w:tcPr>
          <w:p w14:paraId="63CB6CC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E18FC2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Inclusão, manutenção e consulta de saldos do movimento do dia, contendo as seguintes informações: data do movimento, valor do saldo bancário anterior, valor de </w:t>
            </w:r>
            <w:r w:rsidRPr="001A1201">
              <w:rPr>
                <w:rFonts w:ascii="Calibri" w:eastAsia="Calibri" w:hAnsi="Calibri" w:cs="Calibri"/>
                <w:color w:val="000000"/>
              </w:rPr>
              <w:lastRenderedPageBreak/>
              <w:t>entrada (bancos), valor de saída (bancos), valor do saldo atual (bancos), valor do saldo em caixa anterior, valor da entrada (caixa), valor da saída (caixa), valor do saldo atual (caixa), valor do saldo em espécie anterior</w:t>
            </w:r>
          </w:p>
        </w:tc>
        <w:tc>
          <w:tcPr>
            <w:tcW w:w="709" w:type="dxa"/>
          </w:tcPr>
          <w:p w14:paraId="6F8DAF7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59317C8C" w14:textId="77777777" w:rsidTr="0012204A">
        <w:tc>
          <w:tcPr>
            <w:tcW w:w="713" w:type="dxa"/>
          </w:tcPr>
          <w:p w14:paraId="6EA1FA6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7101F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do movimento bancário, contendo data do boletim, código da conta, valor do saldo anterior, retiradas, depósitos, valor do saldo atual</w:t>
            </w:r>
          </w:p>
        </w:tc>
        <w:tc>
          <w:tcPr>
            <w:tcW w:w="709" w:type="dxa"/>
          </w:tcPr>
          <w:p w14:paraId="20A79CA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EBD213C" w14:textId="77777777" w:rsidTr="0012204A">
        <w:tc>
          <w:tcPr>
            <w:tcW w:w="713" w:type="dxa"/>
          </w:tcPr>
          <w:p w14:paraId="5A83E47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0DFBE3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manutenção e consulta do movimento da receita do dia, contendo data do movimento, valor do saldo anterior, valor recolhido na data</w:t>
            </w:r>
          </w:p>
        </w:tc>
        <w:tc>
          <w:tcPr>
            <w:tcW w:w="709" w:type="dxa"/>
          </w:tcPr>
          <w:p w14:paraId="7291CE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413FA7" w14:textId="77777777" w:rsidTr="0012204A">
        <w:tc>
          <w:tcPr>
            <w:tcW w:w="713" w:type="dxa"/>
          </w:tcPr>
          <w:p w14:paraId="18B0D670"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31F3F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pagamento, por número de ordem de pagamento, contendo número do documento, valor pago, data do pagamento</w:t>
            </w:r>
          </w:p>
        </w:tc>
        <w:tc>
          <w:tcPr>
            <w:tcW w:w="709" w:type="dxa"/>
          </w:tcPr>
          <w:p w14:paraId="70DEC53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0821EE" w14:textId="77777777" w:rsidTr="0012204A">
        <w:tc>
          <w:tcPr>
            <w:tcW w:w="713" w:type="dxa"/>
          </w:tcPr>
          <w:p w14:paraId="3B33ADA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898C9A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pagamento, de despesa extraorçamentárias, por ordem de pagamento, contendo data do pagamento, valor pago, número do documento, nome do credor</w:t>
            </w:r>
          </w:p>
        </w:tc>
        <w:tc>
          <w:tcPr>
            <w:tcW w:w="709" w:type="dxa"/>
          </w:tcPr>
          <w:p w14:paraId="287D3F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3A3179A" w14:textId="77777777" w:rsidTr="0012204A">
        <w:tc>
          <w:tcPr>
            <w:tcW w:w="713" w:type="dxa"/>
          </w:tcPr>
          <w:p w14:paraId="1B0A921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F931BA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Manutenção e consulta do número da despesa, contendo data do pagamento, número do documento, nome do credor, valor pago, número da despesa</w:t>
            </w:r>
          </w:p>
        </w:tc>
        <w:tc>
          <w:tcPr>
            <w:tcW w:w="709" w:type="dxa"/>
          </w:tcPr>
          <w:p w14:paraId="499992D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F8BB1DD" w14:textId="77777777" w:rsidTr="0012204A">
        <w:tc>
          <w:tcPr>
            <w:tcW w:w="713" w:type="dxa"/>
          </w:tcPr>
          <w:p w14:paraId="42CD2C1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4212A3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do registro de pagamento, contendo data do pagamento, nome do interessado, valor estornado, número do documento, nome do credor</w:t>
            </w:r>
          </w:p>
        </w:tc>
        <w:tc>
          <w:tcPr>
            <w:tcW w:w="709" w:type="dxa"/>
          </w:tcPr>
          <w:p w14:paraId="175DAB9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77497758" w14:textId="77777777" w:rsidTr="0012204A">
        <w:tc>
          <w:tcPr>
            <w:tcW w:w="713" w:type="dxa"/>
          </w:tcPr>
          <w:p w14:paraId="2D33637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77BD9E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Estorno/devolução da arrecadação, contendo, data da operação, origem da devolução, código e nome do tipo da receita, código da receita, código e nome da rubrica, valor da devolução</w:t>
            </w:r>
          </w:p>
        </w:tc>
        <w:tc>
          <w:tcPr>
            <w:tcW w:w="709" w:type="dxa"/>
          </w:tcPr>
          <w:p w14:paraId="5563F8B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1464AE4" w14:textId="77777777" w:rsidTr="0012204A">
        <w:tc>
          <w:tcPr>
            <w:tcW w:w="713" w:type="dxa"/>
          </w:tcPr>
          <w:p w14:paraId="5874564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21E4CB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Análise diária da arrecadação em ordem de rubrica, contendo data do movimento, código e nome da rubrica, valor da receita orçada, valor arrecadado no dia, valor arrecadado no mês, valor arrecadado até a data, valor total arrecadado</w:t>
            </w:r>
          </w:p>
        </w:tc>
        <w:tc>
          <w:tcPr>
            <w:tcW w:w="709" w:type="dxa"/>
          </w:tcPr>
          <w:p w14:paraId="5F72C6E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FE44B8" w14:textId="77777777" w:rsidTr="0012204A">
        <w:tc>
          <w:tcPr>
            <w:tcW w:w="713" w:type="dxa"/>
          </w:tcPr>
          <w:p w14:paraId="10B3E0AD"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FBF0A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Balancete da receita do mês ordenado por rubrica contendo mês de referência, data emissão, código rubrica, discriminação da rubrica, valores da receita anterior, do mês, da receita total, da receita orçada, da diferença </w:t>
            </w:r>
          </w:p>
        </w:tc>
        <w:tc>
          <w:tcPr>
            <w:tcW w:w="709" w:type="dxa"/>
          </w:tcPr>
          <w:p w14:paraId="3EF4D0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07AD497" w14:textId="77777777" w:rsidTr="0012204A">
        <w:tc>
          <w:tcPr>
            <w:tcW w:w="713" w:type="dxa"/>
          </w:tcPr>
          <w:p w14:paraId="459F1FC9"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4932CC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Resumo da previsão de receitas contendo data emissão, mês de referência, código da rubrica, código da receita, descrição da receita</w:t>
            </w:r>
          </w:p>
        </w:tc>
        <w:tc>
          <w:tcPr>
            <w:tcW w:w="709" w:type="dxa"/>
          </w:tcPr>
          <w:p w14:paraId="1D2A729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690E6DF" w14:textId="77777777" w:rsidTr="0012204A">
        <w:tc>
          <w:tcPr>
            <w:tcW w:w="713" w:type="dxa"/>
          </w:tcPr>
          <w:p w14:paraId="033A4E2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ED498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Resumo diário da arrecadação por código da receita, contendo data do movimento, descrição da receita, valor, totais receitas orçamentárias</w:t>
            </w:r>
          </w:p>
        </w:tc>
        <w:tc>
          <w:tcPr>
            <w:tcW w:w="709" w:type="dxa"/>
          </w:tcPr>
          <w:p w14:paraId="6CDD72F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3335D96" w14:textId="77777777" w:rsidTr="0012204A">
        <w:tc>
          <w:tcPr>
            <w:tcW w:w="713" w:type="dxa"/>
          </w:tcPr>
          <w:p w14:paraId="7FF5AAD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EA7CB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Boletim de caixa e bancos diário, contendo o valor da movimentação de receita orçamentária do dia, o valor da movimentação de receita extraorçamentária do dia, o valor das retiradas bancárias do dia, o valor da movimentação dos pagamentos orçamentários do dia, o valor dos pagamentos extraorçamentários do dia, o valor dos depósitos bancários do dia</w:t>
            </w:r>
          </w:p>
        </w:tc>
        <w:tc>
          <w:tcPr>
            <w:tcW w:w="709" w:type="dxa"/>
          </w:tcPr>
          <w:p w14:paraId="56472A6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CEB82CB" w14:textId="77777777" w:rsidTr="0012204A">
        <w:tc>
          <w:tcPr>
            <w:tcW w:w="713" w:type="dxa"/>
          </w:tcPr>
          <w:p w14:paraId="6499E9A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FA4B0C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Boletim de bancos diário, o saldo anterior de cada conta bancária, o valor da retirada bancária de cada conta bancária, o valor do depósito bancário de cada conta bancária e saldo atual de cada conta bancária, relativo às contas bancárias do ensino</w:t>
            </w:r>
          </w:p>
        </w:tc>
        <w:tc>
          <w:tcPr>
            <w:tcW w:w="709" w:type="dxa"/>
          </w:tcPr>
          <w:p w14:paraId="6C1F04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5B406A" w14:textId="77777777" w:rsidTr="0012204A">
        <w:tc>
          <w:tcPr>
            <w:tcW w:w="713" w:type="dxa"/>
          </w:tcPr>
          <w:p w14:paraId="7205B3B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FCD153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Importação automática dos arquivos de extratos bancários extraídos via internet, conciliando automaticamente os lançamentos do extrato com o lançamento efetuado pela tesouraria</w:t>
            </w:r>
          </w:p>
        </w:tc>
        <w:tc>
          <w:tcPr>
            <w:tcW w:w="709" w:type="dxa"/>
          </w:tcPr>
          <w:p w14:paraId="59B43B7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C227E23" w14:textId="77777777" w:rsidTr="0012204A">
        <w:tc>
          <w:tcPr>
            <w:tcW w:w="713" w:type="dxa"/>
          </w:tcPr>
          <w:p w14:paraId="31C3151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40C49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Conciliação automática dos lançamentos efetuados pela tesouraria formando lotes de conciliação </w:t>
            </w:r>
          </w:p>
        </w:tc>
        <w:tc>
          <w:tcPr>
            <w:tcW w:w="709" w:type="dxa"/>
          </w:tcPr>
          <w:p w14:paraId="0668C38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24D445" w14:textId="77777777" w:rsidTr="0012204A">
        <w:tc>
          <w:tcPr>
            <w:tcW w:w="713" w:type="dxa"/>
          </w:tcPr>
          <w:p w14:paraId="524E125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822060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Conciliação manual de lançamentos pendentes, com a utilização de recursos de buscas e filtros para auxiliar a conciliação desses lançamentos, formando lotes de conciliação</w:t>
            </w:r>
          </w:p>
        </w:tc>
        <w:tc>
          <w:tcPr>
            <w:tcW w:w="709" w:type="dxa"/>
          </w:tcPr>
          <w:p w14:paraId="6C4EB28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BC6D36E" w14:textId="77777777" w:rsidTr="0012204A">
        <w:tc>
          <w:tcPr>
            <w:tcW w:w="713" w:type="dxa"/>
          </w:tcPr>
          <w:p w14:paraId="79F0171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AB26D6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Conciliação de débito com débito e crédito com crédito, de lotes com divergência para apuração futura </w:t>
            </w:r>
          </w:p>
        </w:tc>
        <w:tc>
          <w:tcPr>
            <w:tcW w:w="709" w:type="dxa"/>
          </w:tcPr>
          <w:p w14:paraId="7A1CBE8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31E585" w14:textId="77777777" w:rsidTr="0012204A">
        <w:tc>
          <w:tcPr>
            <w:tcW w:w="713" w:type="dxa"/>
          </w:tcPr>
          <w:p w14:paraId="55AA0365"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6510AC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Quadro resumo da conciliação bancária, por conta bancária, contendo: saldo do extrato, débitos e créditos acumulados no mês considerados pela contabilidade e não pelo banco, débitos e créditos acumulados no mês considerados pelo banco e não pela contabilidade, saldo da contabilidade</w:t>
            </w:r>
          </w:p>
        </w:tc>
        <w:tc>
          <w:tcPr>
            <w:tcW w:w="709" w:type="dxa"/>
          </w:tcPr>
          <w:p w14:paraId="1E16C93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56C55B1" w14:textId="77777777" w:rsidTr="0012204A">
        <w:tc>
          <w:tcPr>
            <w:tcW w:w="713" w:type="dxa"/>
          </w:tcPr>
          <w:p w14:paraId="743F156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324F47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 de movimentação analítica da conciliação bancária, por conta bancária, saldo </w:t>
            </w:r>
            <w:r w:rsidRPr="001A1201">
              <w:rPr>
                <w:rFonts w:ascii="Calibri" w:eastAsia="Calibri" w:hAnsi="Calibri" w:cs="Calibri"/>
                <w:color w:val="000000"/>
              </w:rPr>
              <w:lastRenderedPageBreak/>
              <w:t xml:space="preserve">do extrato, débitos e créditos, demonstrados analiticamente, considerados pela contabilidade e não pelo banco, débitos e créditos demonstrados analiticamente, considerados pelo banco e não pela contabilidade, saldo da contabilidade </w:t>
            </w:r>
          </w:p>
        </w:tc>
        <w:tc>
          <w:tcPr>
            <w:tcW w:w="709" w:type="dxa"/>
          </w:tcPr>
          <w:p w14:paraId="2BC2A62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2079E09B" w14:textId="77777777" w:rsidTr="0012204A">
        <w:tc>
          <w:tcPr>
            <w:tcW w:w="713" w:type="dxa"/>
          </w:tcPr>
          <w:p w14:paraId="0820645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DB6D6F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Demonstrativos consolidados e movimentações financeiras analíticas do FUNDEB</w:t>
            </w:r>
          </w:p>
        </w:tc>
        <w:tc>
          <w:tcPr>
            <w:tcW w:w="709" w:type="dxa"/>
          </w:tcPr>
          <w:p w14:paraId="4A61AEC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771B38" w14:textId="77777777" w:rsidTr="0012204A">
        <w:tc>
          <w:tcPr>
            <w:tcW w:w="713" w:type="dxa"/>
          </w:tcPr>
          <w:p w14:paraId="7EAA6083"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945895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automática e consolidada dos Relatórios Resumidos da Execução Orçamentária – RREO e dos Relatórios da Gestão Fiscal – RGF de acordo com os leiautes constantes do Manual de Demonstrativos Fiscais disponibilizados pela Secretaria do Tesouro Nacional – STN</w:t>
            </w:r>
          </w:p>
        </w:tc>
        <w:tc>
          <w:tcPr>
            <w:tcW w:w="709" w:type="dxa"/>
          </w:tcPr>
          <w:p w14:paraId="2BB36D5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EB874AC" w14:textId="77777777" w:rsidTr="0012204A">
        <w:tc>
          <w:tcPr>
            <w:tcW w:w="713" w:type="dxa"/>
          </w:tcPr>
          <w:p w14:paraId="7D5C010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DA0EAB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Relatórios Auxiliares e arquivos textos que possibilitem a inserção de dados junto ao SIOPS – Receita Orçamentária, despesa orçamentária, despesa por sub função, saldo financeiro, despesas por fonte, restos a pagar pagos e cancelados. Geração de Relatórios Auxiliares e arquivos IMPT, quepossibilitem a importação de dados junto ao SIOPS</w:t>
            </w:r>
          </w:p>
        </w:tc>
        <w:tc>
          <w:tcPr>
            <w:tcW w:w="709" w:type="dxa"/>
          </w:tcPr>
          <w:p w14:paraId="3158977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2355B8" w14:textId="77777777" w:rsidTr="0012204A">
        <w:tc>
          <w:tcPr>
            <w:tcW w:w="713" w:type="dxa"/>
          </w:tcPr>
          <w:p w14:paraId="7560B14A"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197E56A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Relatórios Auxiliares e arquivos textos que possibilitem a inserção de dados junto ao SIOPE– Receita Orçamentária, despesa orçamentária, despesa por sub-função, saldo financeiro, despesas por fonte, remuneração dos profissionais do magistério e outras despesas do FUNDEB, restos a pagar pagos e cancelados. Geração de Relatórios Auxiliares e arquivos .CSV, que possibilitem a importação de dados junto ao SIOPE (Receita Orçamentária, Despesas Orçamentárias por Fontes de Recurso se cada Fonte de Recursos com suas subfunções, Despesas com as transferências provenientes do governo Federal destinados aos A.C.S. e dos A.C.S. à Endemias, Despesas de Assistência Financeira da União destinadas a complementação ao pagamento dos Pisos Salariais para profissionais de enfermagem todos os arquivos separados por subfunções Despesas por Fonte de Recurso e Restos a Pagar, Restos a Pagar inscritos no ano e em exercícios anteriores por Exercício de Inscrição, Restos a Pagar pagos em anos anteriores por exercício de inscrição, Restos a Pagar cancelados/prescritos em anos anteriores por exercício de inscrição, Restos a Pagar pagos até o bimestre por exercício de inscrição, Restos a Pagar cancelados/prescritos até o bimestre por exercício de inscrição Informações complementares-remuneração de depósitos e outras receitas vinculadas a Saúde por Fonte de Recurso e Disponibilidade de Caixa por Fontes de Recursos)</w:t>
            </w:r>
          </w:p>
        </w:tc>
        <w:tc>
          <w:tcPr>
            <w:tcW w:w="709" w:type="dxa"/>
          </w:tcPr>
          <w:p w14:paraId="1ECFE8D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6852BF" w14:textId="77777777" w:rsidTr="0012204A">
        <w:tc>
          <w:tcPr>
            <w:tcW w:w="713" w:type="dxa"/>
          </w:tcPr>
          <w:p w14:paraId="4B9C4BB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612479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Emitir Quadro Demonstrativo da receita e despesa segundo as categorias econômicas </w:t>
            </w:r>
          </w:p>
        </w:tc>
        <w:tc>
          <w:tcPr>
            <w:tcW w:w="709" w:type="dxa"/>
          </w:tcPr>
          <w:p w14:paraId="4651FD1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8A3FDC4" w14:textId="77777777" w:rsidTr="0012204A">
        <w:tc>
          <w:tcPr>
            <w:tcW w:w="713" w:type="dxa"/>
          </w:tcPr>
          <w:p w14:paraId="073B43F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7AB987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2 - Por Órgão</w:t>
            </w:r>
          </w:p>
        </w:tc>
        <w:tc>
          <w:tcPr>
            <w:tcW w:w="709" w:type="dxa"/>
          </w:tcPr>
          <w:p w14:paraId="5D044A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1285866" w14:textId="77777777" w:rsidTr="0012204A">
        <w:tc>
          <w:tcPr>
            <w:tcW w:w="713" w:type="dxa"/>
          </w:tcPr>
          <w:p w14:paraId="164AF0B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540266C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2 - Por Unidades e Sub-unidades Emitir Anexo 2 – Consolidado</w:t>
            </w:r>
          </w:p>
        </w:tc>
        <w:tc>
          <w:tcPr>
            <w:tcW w:w="709" w:type="dxa"/>
          </w:tcPr>
          <w:p w14:paraId="7B2D3A7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E698650" w14:textId="77777777" w:rsidTr="0012204A">
        <w:tc>
          <w:tcPr>
            <w:tcW w:w="713" w:type="dxa"/>
          </w:tcPr>
          <w:p w14:paraId="53D3F60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592547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6 – Programa de trabalho</w:t>
            </w:r>
          </w:p>
        </w:tc>
        <w:tc>
          <w:tcPr>
            <w:tcW w:w="709" w:type="dxa"/>
          </w:tcPr>
          <w:p w14:paraId="59C0397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C0876C5" w14:textId="77777777" w:rsidTr="0012204A">
        <w:tc>
          <w:tcPr>
            <w:tcW w:w="713" w:type="dxa"/>
          </w:tcPr>
          <w:p w14:paraId="71527D1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049671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7 – Demonstrativo de funções, sub-funções e programas por projetos, atividades e operações especiais</w:t>
            </w:r>
          </w:p>
        </w:tc>
        <w:tc>
          <w:tcPr>
            <w:tcW w:w="709" w:type="dxa"/>
          </w:tcPr>
          <w:p w14:paraId="1A7B6CC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1A6A33E" w14:textId="77777777" w:rsidTr="0012204A">
        <w:tc>
          <w:tcPr>
            <w:tcW w:w="713" w:type="dxa"/>
          </w:tcPr>
          <w:p w14:paraId="3BC115B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96A14F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8 – Demonstrativo da despesa por funções, sub-funções e programas conforme vínculo de recursos</w:t>
            </w:r>
          </w:p>
        </w:tc>
        <w:tc>
          <w:tcPr>
            <w:tcW w:w="709" w:type="dxa"/>
          </w:tcPr>
          <w:p w14:paraId="75B4517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2367543" w14:textId="77777777" w:rsidTr="0012204A">
        <w:tc>
          <w:tcPr>
            <w:tcW w:w="713" w:type="dxa"/>
          </w:tcPr>
          <w:p w14:paraId="10D146FC"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79CF3A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9 – Demonstrativo da despesa por Órgãos e funções Emitir Anexo 10 – Comparativo da receita prevista com a arrecadada Emitir Anexo 11 – Comparativo da despesa autorizada com a realizada Emitir Anexo 16 – Demonstrativo da dívida fundada</w:t>
            </w:r>
          </w:p>
        </w:tc>
        <w:tc>
          <w:tcPr>
            <w:tcW w:w="709" w:type="dxa"/>
          </w:tcPr>
          <w:p w14:paraId="6B3B6F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26A407" w14:textId="77777777" w:rsidTr="0012204A">
        <w:tc>
          <w:tcPr>
            <w:tcW w:w="713" w:type="dxa"/>
          </w:tcPr>
          <w:p w14:paraId="5E3D7C4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7D4BF8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Anexo 17 – Demonstrativo da dívida flutuante Emitir Livro Anual das Contas Correntes Bancárias</w:t>
            </w:r>
          </w:p>
        </w:tc>
        <w:tc>
          <w:tcPr>
            <w:tcW w:w="709" w:type="dxa"/>
          </w:tcPr>
          <w:p w14:paraId="37C55A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1AF8FDD" w14:textId="77777777" w:rsidTr="0012204A">
        <w:tc>
          <w:tcPr>
            <w:tcW w:w="713" w:type="dxa"/>
          </w:tcPr>
          <w:p w14:paraId="4A6F68C6"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F1351A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Livro Anual de Conta Corrente Fornecedor (orçamentário e de restos a pagar) Emitir Livro Anual de Registro Analítico da Receita (orçamentária e extra-orçamentária) Emitir Livro Anual do Registro Analítico da Despesa (orçamentária, extra e restos a pagar) Emitir Livro Anual do Registro de Empenhos</w:t>
            </w:r>
          </w:p>
        </w:tc>
        <w:tc>
          <w:tcPr>
            <w:tcW w:w="709" w:type="dxa"/>
          </w:tcPr>
          <w:p w14:paraId="1330C9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775B884" w14:textId="77777777" w:rsidTr="0012204A">
        <w:tc>
          <w:tcPr>
            <w:tcW w:w="713" w:type="dxa"/>
          </w:tcPr>
          <w:p w14:paraId="572EF2FE"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3F2CCE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Emitir Livro Caixa Anual</w:t>
            </w:r>
          </w:p>
        </w:tc>
        <w:tc>
          <w:tcPr>
            <w:tcW w:w="709" w:type="dxa"/>
          </w:tcPr>
          <w:p w14:paraId="3503378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2BE12A" w14:textId="77777777" w:rsidTr="0012204A">
        <w:tc>
          <w:tcPr>
            <w:tcW w:w="713" w:type="dxa"/>
          </w:tcPr>
          <w:p w14:paraId="5A34799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A2892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 analítico da receita, filtrando por ano, data inicial e data final, por FR, </w:t>
            </w:r>
            <w:r w:rsidRPr="001A1201">
              <w:rPr>
                <w:rFonts w:ascii="Calibri" w:eastAsia="Calibri" w:hAnsi="Calibri" w:cs="Calibri"/>
                <w:color w:val="000000"/>
              </w:rPr>
              <w:lastRenderedPageBreak/>
              <w:t>aplicação, resumos por aplicação, classificação TCE, tributos arrecadados, Fonte x Aplicação, Arrecadação da Dívida Ativa</w:t>
            </w:r>
          </w:p>
          <w:p w14:paraId="7194CE9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Gerar arquivo da DRPA - Demonstrativo de Receitas Previstas e Arrecadadas  RPPS</w:t>
            </w:r>
          </w:p>
          <w:p w14:paraId="74C643F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Gerar Demonstrativo de Parcelamento/RPPS</w:t>
            </w:r>
          </w:p>
        </w:tc>
        <w:tc>
          <w:tcPr>
            <w:tcW w:w="709" w:type="dxa"/>
          </w:tcPr>
          <w:p w14:paraId="7529E465"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lastRenderedPageBreak/>
              <w:t>NÃO</w:t>
            </w:r>
          </w:p>
        </w:tc>
      </w:tr>
      <w:tr w:rsidR="001F4CEC" w:rsidRPr="001A1201" w14:paraId="0FC759DA" w14:textId="77777777" w:rsidTr="0012204A">
        <w:tc>
          <w:tcPr>
            <w:tcW w:w="713" w:type="dxa"/>
            <w:shd w:val="clear" w:color="auto" w:fill="BFBFBF"/>
          </w:tcPr>
          <w:p w14:paraId="2569E672"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p>
        </w:tc>
        <w:tc>
          <w:tcPr>
            <w:tcW w:w="7929" w:type="dxa"/>
            <w:shd w:val="clear" w:color="auto" w:fill="BFBFBF"/>
          </w:tcPr>
          <w:p w14:paraId="6ABA6340"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b/>
                <w:color w:val="000000"/>
              </w:rPr>
              <w:t>Tesouraria</w:t>
            </w:r>
          </w:p>
        </w:tc>
        <w:tc>
          <w:tcPr>
            <w:tcW w:w="709" w:type="dxa"/>
            <w:shd w:val="clear" w:color="auto" w:fill="BFBFBF"/>
          </w:tcPr>
          <w:p w14:paraId="0B7E852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27729E00" w14:textId="77777777" w:rsidTr="0012204A">
        <w:tc>
          <w:tcPr>
            <w:tcW w:w="713" w:type="dxa"/>
          </w:tcPr>
          <w:p w14:paraId="6DCEBF8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F95CAB9"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Atendimento a toda legislação aplicável à área de direito público, inclusive às normas editadas pelo Tribunal de Contas do Estado de São Paulo e Sistema AUDESP do Tribunal de Contas do Estado de são Paulo </w:t>
            </w:r>
          </w:p>
        </w:tc>
        <w:tc>
          <w:tcPr>
            <w:tcW w:w="709" w:type="dxa"/>
          </w:tcPr>
          <w:p w14:paraId="208EF5A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03B85D" w14:textId="77777777" w:rsidTr="0012204A">
        <w:tc>
          <w:tcPr>
            <w:tcW w:w="713" w:type="dxa"/>
          </w:tcPr>
          <w:p w14:paraId="73241E6B"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4BAFE67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de ordens de pagamento, destacando os descontos ocorridos e respectivos valores líquidos </w:t>
            </w:r>
          </w:p>
        </w:tc>
        <w:tc>
          <w:tcPr>
            <w:tcW w:w="709" w:type="dxa"/>
          </w:tcPr>
          <w:p w14:paraId="3628EC7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0CD7F6B" w14:textId="77777777" w:rsidTr="0012204A">
        <w:tc>
          <w:tcPr>
            <w:tcW w:w="713" w:type="dxa"/>
          </w:tcPr>
          <w:p w14:paraId="38C4B7A7"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DC662C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para alimentar automaticamente borderôs eletrônicos</w:t>
            </w:r>
          </w:p>
        </w:tc>
        <w:tc>
          <w:tcPr>
            <w:tcW w:w="709" w:type="dxa"/>
          </w:tcPr>
          <w:p w14:paraId="6EC82F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DDF8E7E" w14:textId="77777777" w:rsidTr="0012204A">
        <w:tc>
          <w:tcPr>
            <w:tcW w:w="713" w:type="dxa"/>
          </w:tcPr>
          <w:p w14:paraId="369DD8C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091366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Boletim de tesouraria diário, contendo as seguintes informações: valor da movimentação de receita orçamentária do dia; valor da movimentação de receita extraorçamentárias do dia; valor das retiradas bancárias do dia; valor da movimentação dos pagamentos orçamentários do dia; valor dos pagamentos extraorçamentários do dia; valor dos depósitos bancários do dia</w:t>
            </w:r>
          </w:p>
        </w:tc>
        <w:tc>
          <w:tcPr>
            <w:tcW w:w="709" w:type="dxa"/>
          </w:tcPr>
          <w:p w14:paraId="3DE0386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CEC857A" w14:textId="77777777" w:rsidTr="0012204A">
        <w:tc>
          <w:tcPr>
            <w:tcW w:w="713" w:type="dxa"/>
          </w:tcPr>
          <w:p w14:paraId="646A6CE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1E016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Boletim de bancos diário contendo as seguintes informações: saldo anterior de cada conta bancária; valor da retirada bancária de cada conta bancária; valor do depósito bancário de cada conta bancária; saldo atual de cada conta bancária, relativo às contas bancárias do ensino; saldo anterior de cada conta bancária; valor da retirada bancária de cada conta bancária; valor do depósito bancário de cada conta bancária; saldo atual de cada conta bancária, relativo às contas bancárias da saúde</w:t>
            </w:r>
          </w:p>
        </w:tc>
        <w:tc>
          <w:tcPr>
            <w:tcW w:w="709" w:type="dxa"/>
          </w:tcPr>
          <w:p w14:paraId="6CD11A5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3A2324C" w14:textId="77777777" w:rsidTr="0012204A">
        <w:tc>
          <w:tcPr>
            <w:tcW w:w="713" w:type="dxa"/>
          </w:tcPr>
          <w:p w14:paraId="08C95531"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ED5F14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o cadastro de Fundos de Investimento de acordo com a conta bancária, descrição, Renda, corretora e Gestor</w:t>
            </w:r>
          </w:p>
        </w:tc>
        <w:tc>
          <w:tcPr>
            <w:tcW w:w="709" w:type="dxa"/>
          </w:tcPr>
          <w:p w14:paraId="6096C8CC" w14:textId="77777777" w:rsidR="001F4CEC" w:rsidRPr="00EF2DA5" w:rsidRDefault="001F4CEC" w:rsidP="0012204A">
            <w:pPr>
              <w:pBdr>
                <w:top w:val="nil"/>
                <w:left w:val="nil"/>
                <w:bottom w:val="nil"/>
                <w:right w:val="nil"/>
                <w:between w:val="nil"/>
              </w:pBdr>
              <w:jc w:val="center"/>
              <w:rPr>
                <w:rFonts w:ascii="Calibri" w:eastAsia="Calibri" w:hAnsi="Calibri" w:cs="Calibri"/>
                <w:bCs/>
                <w:color w:val="000000"/>
              </w:rPr>
            </w:pPr>
            <w:r w:rsidRPr="00EF2DA5">
              <w:rPr>
                <w:rFonts w:ascii="Calibri" w:eastAsia="Calibri" w:hAnsi="Calibri" w:cs="Calibri"/>
                <w:bCs/>
                <w:color w:val="000000"/>
              </w:rPr>
              <w:t>NÃO</w:t>
            </w:r>
          </w:p>
        </w:tc>
      </w:tr>
      <w:tr w:rsidR="001F4CEC" w:rsidRPr="001A1201" w14:paraId="1A02159B" w14:textId="77777777" w:rsidTr="0012204A">
        <w:tc>
          <w:tcPr>
            <w:tcW w:w="713" w:type="dxa"/>
          </w:tcPr>
          <w:p w14:paraId="50704E9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7F83236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a Movimentação de Fundos de Investimento de acordo com os tipos de operação, valores da atualização e risco, provisionamento e registro do fato</w:t>
            </w:r>
          </w:p>
        </w:tc>
        <w:tc>
          <w:tcPr>
            <w:tcW w:w="709" w:type="dxa"/>
          </w:tcPr>
          <w:p w14:paraId="64F15977" w14:textId="77777777" w:rsidR="001F4CEC" w:rsidRPr="00EF2DA5" w:rsidRDefault="001F4CEC" w:rsidP="0012204A">
            <w:pPr>
              <w:pBdr>
                <w:top w:val="nil"/>
                <w:left w:val="nil"/>
                <w:bottom w:val="nil"/>
                <w:right w:val="nil"/>
                <w:between w:val="nil"/>
              </w:pBdr>
              <w:jc w:val="center"/>
              <w:rPr>
                <w:rFonts w:ascii="Calibri" w:eastAsia="Calibri" w:hAnsi="Calibri" w:cs="Calibri"/>
                <w:bCs/>
                <w:color w:val="000000"/>
              </w:rPr>
            </w:pPr>
            <w:r w:rsidRPr="00EF2DA5">
              <w:rPr>
                <w:rFonts w:ascii="Calibri" w:eastAsia="Calibri" w:hAnsi="Calibri" w:cs="Calibri"/>
                <w:bCs/>
                <w:color w:val="000000"/>
              </w:rPr>
              <w:t>NÃO</w:t>
            </w:r>
          </w:p>
        </w:tc>
      </w:tr>
      <w:tr w:rsidR="001F4CEC" w:rsidRPr="001A1201" w14:paraId="75E1BBE3" w14:textId="77777777" w:rsidTr="0012204A">
        <w:tc>
          <w:tcPr>
            <w:tcW w:w="713" w:type="dxa"/>
          </w:tcPr>
          <w:p w14:paraId="5D0399F2"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6E35D36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de Fundos de Investimento contendo Descrição do Fundo, número da conta, Saldo Inicial, VPA, VPD, Aplicação, Resgate e Saldo Atual</w:t>
            </w:r>
          </w:p>
        </w:tc>
        <w:tc>
          <w:tcPr>
            <w:tcW w:w="709" w:type="dxa"/>
          </w:tcPr>
          <w:p w14:paraId="21FCAF67" w14:textId="77777777" w:rsidR="001F4CEC" w:rsidRPr="00EF2DA5" w:rsidRDefault="001F4CEC" w:rsidP="0012204A">
            <w:pPr>
              <w:pBdr>
                <w:top w:val="nil"/>
                <w:left w:val="nil"/>
                <w:bottom w:val="nil"/>
                <w:right w:val="nil"/>
                <w:between w:val="nil"/>
              </w:pBdr>
              <w:jc w:val="center"/>
              <w:rPr>
                <w:rFonts w:ascii="Calibri" w:eastAsia="Calibri" w:hAnsi="Calibri" w:cs="Calibri"/>
                <w:bCs/>
                <w:color w:val="000000"/>
              </w:rPr>
            </w:pPr>
            <w:r w:rsidRPr="00EF2DA5">
              <w:rPr>
                <w:rFonts w:ascii="Calibri" w:eastAsia="Calibri" w:hAnsi="Calibri" w:cs="Calibri"/>
                <w:bCs/>
                <w:color w:val="000000"/>
              </w:rPr>
              <w:t>NÃO</w:t>
            </w:r>
          </w:p>
        </w:tc>
      </w:tr>
      <w:tr w:rsidR="001F4CEC" w:rsidRPr="001A1201" w14:paraId="43BBF2D4" w14:textId="77777777" w:rsidTr="0012204A">
        <w:tc>
          <w:tcPr>
            <w:tcW w:w="713" w:type="dxa"/>
          </w:tcPr>
          <w:p w14:paraId="6FF1D984" w14:textId="77777777" w:rsidR="001F4CEC" w:rsidRPr="001A1201" w:rsidRDefault="001F4CEC" w:rsidP="004D05DB">
            <w:pPr>
              <w:numPr>
                <w:ilvl w:val="0"/>
                <w:numId w:val="27"/>
              </w:numPr>
              <w:pBdr>
                <w:top w:val="nil"/>
                <w:left w:val="nil"/>
                <w:bottom w:val="nil"/>
                <w:right w:val="nil"/>
                <w:between w:val="nil"/>
              </w:pBdr>
              <w:autoSpaceDE/>
              <w:autoSpaceDN/>
              <w:ind w:left="0" w:firstLine="0"/>
              <w:rPr>
                <w:rFonts w:ascii="Calibri" w:eastAsia="Calibri" w:hAnsi="Calibri" w:cs="Calibri"/>
                <w:color w:val="000000"/>
              </w:rPr>
            </w:pPr>
          </w:p>
        </w:tc>
        <w:tc>
          <w:tcPr>
            <w:tcW w:w="7929" w:type="dxa"/>
          </w:tcPr>
          <w:p w14:paraId="2C32861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Fundos de Investimento que demonstre a VPA ou VPD do investimento (RPPS)</w:t>
            </w:r>
          </w:p>
        </w:tc>
        <w:tc>
          <w:tcPr>
            <w:tcW w:w="709" w:type="dxa"/>
          </w:tcPr>
          <w:p w14:paraId="294E811D" w14:textId="77777777" w:rsidR="001F4CEC" w:rsidRPr="00EF2DA5" w:rsidRDefault="001F4CEC" w:rsidP="0012204A">
            <w:pPr>
              <w:pBdr>
                <w:top w:val="nil"/>
                <w:left w:val="nil"/>
                <w:bottom w:val="nil"/>
                <w:right w:val="nil"/>
                <w:between w:val="nil"/>
              </w:pBdr>
              <w:jc w:val="center"/>
              <w:rPr>
                <w:rFonts w:ascii="Calibri" w:eastAsia="Calibri" w:hAnsi="Calibri" w:cs="Calibri"/>
                <w:bCs/>
                <w:color w:val="000000"/>
              </w:rPr>
            </w:pPr>
            <w:r w:rsidRPr="00EF2DA5">
              <w:rPr>
                <w:rFonts w:ascii="Calibri" w:eastAsia="Calibri" w:hAnsi="Calibri" w:cs="Calibri"/>
                <w:bCs/>
                <w:color w:val="000000"/>
              </w:rPr>
              <w:t>NÃO</w:t>
            </w:r>
          </w:p>
        </w:tc>
      </w:tr>
    </w:tbl>
    <w:p w14:paraId="110DEAFF" w14:textId="576F11F1"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532128EB"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CONTAS DE CONSUMO</w:t>
      </w:r>
    </w:p>
    <w:p w14:paraId="5B102357" w14:textId="30676CE5"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7"/>
        <w:gridCol w:w="7925"/>
        <w:gridCol w:w="709"/>
      </w:tblGrid>
      <w:tr w:rsidR="001F4CEC" w:rsidRPr="001A1201" w14:paraId="21AD491E" w14:textId="77777777" w:rsidTr="0012204A">
        <w:tc>
          <w:tcPr>
            <w:tcW w:w="717" w:type="dxa"/>
          </w:tcPr>
          <w:p w14:paraId="1EE5F07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5" w:type="dxa"/>
          </w:tcPr>
          <w:p w14:paraId="7646811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09D3E9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22B22F51" w14:textId="77777777" w:rsidTr="0012204A">
        <w:tc>
          <w:tcPr>
            <w:tcW w:w="717" w:type="dxa"/>
          </w:tcPr>
          <w:p w14:paraId="0FDAC8B0"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751B1AC"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27694C">
              <w:rPr>
                <w:rFonts w:ascii="Calibri" w:eastAsia="Calibri" w:hAnsi="Calibri" w:cs="Calibri"/>
                <w:color w:val="000000"/>
              </w:rPr>
              <w:t>Gestão das contas de consumo, realizando análises do histórico de valor e consumo, de acordo com cada concessionária. Entende-se contas de concessionária (Água / Luz / Telefonia / entre outros). </w:t>
            </w:r>
          </w:p>
        </w:tc>
        <w:tc>
          <w:tcPr>
            <w:tcW w:w="709" w:type="dxa"/>
          </w:tcPr>
          <w:p w14:paraId="7419F3F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3E931B8" w14:textId="77777777" w:rsidTr="0012204A">
        <w:tc>
          <w:tcPr>
            <w:tcW w:w="717" w:type="dxa"/>
          </w:tcPr>
          <w:p w14:paraId="28CDFA63"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10B782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Sumarização de dados, de forma a facilitar a comunicação com a contabilidade, para que ela possa efetuar os lançamentos contábeis </w:t>
            </w:r>
          </w:p>
        </w:tc>
        <w:tc>
          <w:tcPr>
            <w:tcW w:w="709" w:type="dxa"/>
          </w:tcPr>
          <w:p w14:paraId="300CBE3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1A6F767" w14:textId="77777777" w:rsidTr="0012204A">
        <w:tc>
          <w:tcPr>
            <w:tcW w:w="717" w:type="dxa"/>
          </w:tcPr>
          <w:p w14:paraId="542555F8"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75FDF8A"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Multi-exercício, a fim de facilitar agrupamento e buscas históricas </w:t>
            </w:r>
          </w:p>
        </w:tc>
        <w:tc>
          <w:tcPr>
            <w:tcW w:w="709" w:type="dxa"/>
          </w:tcPr>
          <w:p w14:paraId="740F7F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D3D8AB" w14:textId="77777777" w:rsidTr="0012204A">
        <w:tc>
          <w:tcPr>
            <w:tcW w:w="717" w:type="dxa"/>
          </w:tcPr>
          <w:p w14:paraId="4D6DDDBE"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AE0AC20"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Controle de permissão para os usuários de acordo com as suas funcionalidades dentro da solução </w:t>
            </w:r>
          </w:p>
        </w:tc>
        <w:tc>
          <w:tcPr>
            <w:tcW w:w="709" w:type="dxa"/>
          </w:tcPr>
          <w:p w14:paraId="683802E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CDB259" w14:textId="77777777" w:rsidTr="0012204A">
        <w:tc>
          <w:tcPr>
            <w:tcW w:w="717" w:type="dxa"/>
          </w:tcPr>
          <w:p w14:paraId="252BEAEB"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0E00833"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Parâmetro dos tipos de concessionárias que a Prefeitura pretende acompanhar a evolução de despesa assim como de consumo </w:t>
            </w:r>
          </w:p>
        </w:tc>
        <w:tc>
          <w:tcPr>
            <w:tcW w:w="709" w:type="dxa"/>
          </w:tcPr>
          <w:p w14:paraId="4DA7434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7488D1" w14:textId="77777777" w:rsidTr="0012204A">
        <w:tc>
          <w:tcPr>
            <w:tcW w:w="717" w:type="dxa"/>
          </w:tcPr>
          <w:p w14:paraId="023FBDDA"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2630C8A"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Cadastramento das concessionárias que a Administração pretenda controlar e/ou acompanhar </w:t>
            </w:r>
          </w:p>
        </w:tc>
        <w:tc>
          <w:tcPr>
            <w:tcW w:w="709" w:type="dxa"/>
          </w:tcPr>
          <w:p w14:paraId="0CE4FAC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D3D985C" w14:textId="77777777" w:rsidTr="0012204A">
        <w:tc>
          <w:tcPr>
            <w:tcW w:w="717" w:type="dxa"/>
          </w:tcPr>
          <w:p w14:paraId="5CB1976F"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40B718A"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Cadastramento das contas de consumo de cada empresa concessionária de serviços </w:t>
            </w:r>
          </w:p>
        </w:tc>
        <w:tc>
          <w:tcPr>
            <w:tcW w:w="709" w:type="dxa"/>
          </w:tcPr>
          <w:p w14:paraId="660F8A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51AE1B7" w14:textId="77777777" w:rsidTr="0012204A">
        <w:tc>
          <w:tcPr>
            <w:tcW w:w="717" w:type="dxa"/>
          </w:tcPr>
          <w:p w14:paraId="3F0B06CB"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5107FE0"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Cadastro das Secretarias que possuem contas a serem controladas </w:t>
            </w:r>
          </w:p>
        </w:tc>
        <w:tc>
          <w:tcPr>
            <w:tcW w:w="709" w:type="dxa"/>
          </w:tcPr>
          <w:p w14:paraId="05067DF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6914B3A" w14:textId="77777777" w:rsidTr="0012204A">
        <w:tc>
          <w:tcPr>
            <w:tcW w:w="717" w:type="dxa"/>
          </w:tcPr>
          <w:p w14:paraId="53520EC8"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E0DFEAD"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Vínculo com a despesa orçamentária para análise da despesa e futuro lançamento no setor de contabilidade </w:t>
            </w:r>
          </w:p>
        </w:tc>
        <w:tc>
          <w:tcPr>
            <w:tcW w:w="709" w:type="dxa"/>
          </w:tcPr>
          <w:p w14:paraId="49EFFB8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60F1A5E" w14:textId="77777777" w:rsidTr="0012204A">
        <w:tc>
          <w:tcPr>
            <w:tcW w:w="717" w:type="dxa"/>
          </w:tcPr>
          <w:p w14:paraId="5EFFBA19"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3933C9B"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Possibilitar o rateio da conta para mais de uma Secretaria </w:t>
            </w:r>
          </w:p>
        </w:tc>
        <w:tc>
          <w:tcPr>
            <w:tcW w:w="709" w:type="dxa"/>
          </w:tcPr>
          <w:p w14:paraId="1288D2E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BCF1DBE" w14:textId="77777777" w:rsidTr="0012204A">
        <w:tc>
          <w:tcPr>
            <w:tcW w:w="717" w:type="dxa"/>
          </w:tcPr>
          <w:p w14:paraId="2C736210"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185D873"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Emissão de alertas, por meio de parâmetros, para cada recebimento que extrapole valor ou consumo na média pré-estabelecida </w:t>
            </w:r>
          </w:p>
        </w:tc>
        <w:tc>
          <w:tcPr>
            <w:tcW w:w="709" w:type="dxa"/>
          </w:tcPr>
          <w:p w14:paraId="66CDAF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933F715" w14:textId="77777777" w:rsidTr="0012204A">
        <w:tc>
          <w:tcPr>
            <w:tcW w:w="717" w:type="dxa"/>
          </w:tcPr>
          <w:p w14:paraId="53B4F09E"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F7FBB22"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Opção de leitura de código de barras </w:t>
            </w:r>
          </w:p>
        </w:tc>
        <w:tc>
          <w:tcPr>
            <w:tcW w:w="709" w:type="dxa"/>
          </w:tcPr>
          <w:p w14:paraId="423AEA1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15853D" w14:textId="77777777" w:rsidTr="0012204A">
        <w:tc>
          <w:tcPr>
            <w:tcW w:w="717" w:type="dxa"/>
          </w:tcPr>
          <w:p w14:paraId="099AC257"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11E31B1"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Preenchimento, após a leitura, dos campos com informações obtidas no código de barras de acordo com cada concessionária </w:t>
            </w:r>
          </w:p>
        </w:tc>
        <w:tc>
          <w:tcPr>
            <w:tcW w:w="709" w:type="dxa"/>
          </w:tcPr>
          <w:p w14:paraId="4E64FB9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09A6E2D" w14:textId="77777777" w:rsidTr="0012204A">
        <w:tc>
          <w:tcPr>
            <w:tcW w:w="717" w:type="dxa"/>
          </w:tcPr>
          <w:p w14:paraId="3BA52869"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A0C2746"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Geração e emissão de relatório sumarizado por empenho e por Secretaria </w:t>
            </w:r>
          </w:p>
        </w:tc>
        <w:tc>
          <w:tcPr>
            <w:tcW w:w="709" w:type="dxa"/>
          </w:tcPr>
          <w:p w14:paraId="4F4B8E2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157C902" w14:textId="77777777" w:rsidTr="0012204A">
        <w:tc>
          <w:tcPr>
            <w:tcW w:w="717" w:type="dxa"/>
          </w:tcPr>
          <w:p w14:paraId="5F818AAA"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7B17F31"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Geração e emissão de relatório com análise da despesa para a contabilidade efetuar os lançamentos </w:t>
            </w:r>
          </w:p>
        </w:tc>
        <w:tc>
          <w:tcPr>
            <w:tcW w:w="709" w:type="dxa"/>
          </w:tcPr>
          <w:p w14:paraId="3F692FB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A90E81C" w14:textId="77777777" w:rsidTr="0012204A">
        <w:tc>
          <w:tcPr>
            <w:tcW w:w="717" w:type="dxa"/>
          </w:tcPr>
          <w:p w14:paraId="5FC7298A"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6918ED6"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Indicadores de evolução anual de despesa por Secretaria </w:t>
            </w:r>
          </w:p>
        </w:tc>
        <w:tc>
          <w:tcPr>
            <w:tcW w:w="709" w:type="dxa"/>
          </w:tcPr>
          <w:p w14:paraId="4921A3A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FD2F11D" w14:textId="77777777" w:rsidTr="0012204A">
        <w:tc>
          <w:tcPr>
            <w:tcW w:w="717" w:type="dxa"/>
          </w:tcPr>
          <w:p w14:paraId="14253FDC"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40F8B8C"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Calendário com contas a pagar </w:t>
            </w:r>
          </w:p>
        </w:tc>
        <w:tc>
          <w:tcPr>
            <w:tcW w:w="709" w:type="dxa"/>
          </w:tcPr>
          <w:p w14:paraId="136975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F44A57" w14:textId="77777777" w:rsidTr="0012204A">
        <w:tc>
          <w:tcPr>
            <w:tcW w:w="717" w:type="dxa"/>
          </w:tcPr>
          <w:p w14:paraId="6A78CBE3"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732A1F3"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Registro de contas que não obtiveram lançamento de acordo com a data de vencimento de cada concessionária </w:t>
            </w:r>
          </w:p>
        </w:tc>
        <w:tc>
          <w:tcPr>
            <w:tcW w:w="709" w:type="dxa"/>
          </w:tcPr>
          <w:p w14:paraId="2C7BC2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204E70" w14:textId="77777777" w:rsidTr="0012204A">
        <w:tc>
          <w:tcPr>
            <w:tcW w:w="717" w:type="dxa"/>
          </w:tcPr>
          <w:p w14:paraId="10D4AAB3" w14:textId="77777777" w:rsidR="001F4CEC" w:rsidRPr="001A1201" w:rsidRDefault="001F4CEC" w:rsidP="004D05DB">
            <w:pPr>
              <w:numPr>
                <w:ilvl w:val="0"/>
                <w:numId w:val="28"/>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9A54641" w14:textId="77777777" w:rsidR="001F4CEC" w:rsidRPr="0027694C" w:rsidRDefault="001F4CEC" w:rsidP="0012204A">
            <w:pPr>
              <w:pBdr>
                <w:top w:val="nil"/>
                <w:left w:val="nil"/>
                <w:bottom w:val="nil"/>
                <w:right w:val="nil"/>
                <w:between w:val="nil"/>
              </w:pBdr>
              <w:jc w:val="both"/>
              <w:rPr>
                <w:rFonts w:ascii="Calibri" w:eastAsia="Calibri" w:hAnsi="Calibri" w:cs="Calibri"/>
                <w:color w:val="000000"/>
              </w:rPr>
            </w:pPr>
            <w:r w:rsidRPr="0027694C">
              <w:rPr>
                <w:rFonts w:ascii="Calibri" w:eastAsia="Calibri" w:hAnsi="Calibri" w:cs="Calibri"/>
                <w:color w:val="000000"/>
              </w:rPr>
              <w:t>Gráficos de histórico de despesa e consumo nos últimos doze meses </w:t>
            </w:r>
          </w:p>
        </w:tc>
        <w:tc>
          <w:tcPr>
            <w:tcW w:w="709" w:type="dxa"/>
          </w:tcPr>
          <w:p w14:paraId="6485126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bl>
    <w:p w14:paraId="0AC953DA" w14:textId="3D140339"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1370A0C8"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DÍVIDA ATIVA</w:t>
      </w:r>
    </w:p>
    <w:p w14:paraId="43CC65F8" w14:textId="228835BA"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21AAD25C" w14:textId="77777777" w:rsidTr="0012204A">
        <w:tc>
          <w:tcPr>
            <w:tcW w:w="710" w:type="dxa"/>
          </w:tcPr>
          <w:p w14:paraId="6F76E64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3F6D9B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6B045E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609AB774" w14:textId="77777777" w:rsidTr="0012204A">
        <w:tc>
          <w:tcPr>
            <w:tcW w:w="710" w:type="dxa"/>
          </w:tcPr>
          <w:p w14:paraId="3154D62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EA99CD9"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hAnsi="Calibri" w:cs="Calibri"/>
              </w:rPr>
              <w:t>Cadastramento de imóveis, empresas do município e instalações de hidrômetros bem como pessoas físicas e jurídicas para cobrança de devedores</w:t>
            </w:r>
          </w:p>
        </w:tc>
        <w:tc>
          <w:tcPr>
            <w:tcW w:w="709" w:type="dxa"/>
          </w:tcPr>
          <w:p w14:paraId="6BF2E72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C34496" w14:textId="77777777" w:rsidTr="0012204A">
        <w:tc>
          <w:tcPr>
            <w:tcW w:w="710" w:type="dxa"/>
          </w:tcPr>
          <w:p w14:paraId="2A7CD9B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BA50D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hAnsi="Calibri" w:cs="Calibri"/>
              </w:rPr>
              <w:t>Tratamento de cadastro de sócios associados aos cadastros mobiliários, tal</w:t>
            </w:r>
            <w:r w:rsidRPr="001A1201">
              <w:rPr>
                <w:rFonts w:ascii="Calibri" w:hAnsi="Calibri" w:cs="Calibri"/>
                <w:spacing w:val="-1"/>
              </w:rPr>
              <w:t xml:space="preserve"> </w:t>
            </w:r>
            <w:r w:rsidRPr="001A1201">
              <w:rPr>
                <w:rFonts w:ascii="Calibri" w:hAnsi="Calibri" w:cs="Calibri"/>
              </w:rPr>
              <w:t>qual cadastro de proprietários e compromissários do cadastro imobiliário</w:t>
            </w:r>
          </w:p>
        </w:tc>
        <w:tc>
          <w:tcPr>
            <w:tcW w:w="709" w:type="dxa"/>
          </w:tcPr>
          <w:p w14:paraId="10BC743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8C1152" w14:textId="77777777" w:rsidTr="0012204A">
        <w:tc>
          <w:tcPr>
            <w:tcW w:w="710" w:type="dxa"/>
          </w:tcPr>
          <w:p w14:paraId="662B09D4"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shd w:val="clear" w:color="auto" w:fill="FFFFFF" w:themeFill="background1"/>
          </w:tcPr>
          <w:p w14:paraId="1C24F3F7"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Consulta no cadastro de dívida ativa, por tipo de cadastro (pessoa física, jurídica, mobiliário, imobiliário, hidrômetro, sócios e proprietários)</w:t>
            </w:r>
          </w:p>
        </w:tc>
        <w:tc>
          <w:tcPr>
            <w:tcW w:w="709" w:type="dxa"/>
          </w:tcPr>
          <w:p w14:paraId="50B01E6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7C399EB" w14:textId="77777777" w:rsidTr="0012204A">
        <w:tc>
          <w:tcPr>
            <w:tcW w:w="710" w:type="dxa"/>
          </w:tcPr>
          <w:p w14:paraId="0B81227A"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shd w:val="clear" w:color="auto" w:fill="FFFFFF" w:themeFill="background1"/>
          </w:tcPr>
          <w:p w14:paraId="741451D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Tratamento do cadastro de homônimos de pessoas físicas e jurídicas, associando todos seus débitos a um único responsável</w:t>
            </w:r>
          </w:p>
        </w:tc>
        <w:tc>
          <w:tcPr>
            <w:tcW w:w="709" w:type="dxa"/>
          </w:tcPr>
          <w:p w14:paraId="4A93EB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5D6385A" w14:textId="77777777" w:rsidTr="0012204A">
        <w:tc>
          <w:tcPr>
            <w:tcW w:w="710" w:type="dxa"/>
          </w:tcPr>
          <w:p w14:paraId="15F48DB6"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shd w:val="clear" w:color="auto" w:fill="FFFFFF" w:themeFill="background1"/>
          </w:tcPr>
          <w:p w14:paraId="61ED4194"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Criação de novas taxas e tributos para cobrança, também sua edição, exclusão e consulta, vinculando cada item de uma taxa a sua devida classificação contábil para controle da arrecadação e cobrança a partir de boletos e parcelamentos</w:t>
            </w:r>
          </w:p>
        </w:tc>
        <w:tc>
          <w:tcPr>
            <w:tcW w:w="709" w:type="dxa"/>
          </w:tcPr>
          <w:p w14:paraId="65F9A90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64977DB" w14:textId="77777777" w:rsidTr="0012204A">
        <w:tc>
          <w:tcPr>
            <w:tcW w:w="710" w:type="dxa"/>
          </w:tcPr>
          <w:p w14:paraId="763CA11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EFE069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hAnsi="Calibri" w:cs="Calibri"/>
              </w:rPr>
              <w:t>Permitir a emissão de relatório que demonstre por taxa as divergências de vinculação de receitas orçamentárias / extraorçamentárias</w:t>
            </w:r>
            <w:r w:rsidRPr="001A1201">
              <w:rPr>
                <w:rFonts w:ascii="Calibri" w:hAnsi="Calibri" w:cs="Calibri"/>
                <w:spacing w:val="-1"/>
              </w:rPr>
              <w:t xml:space="preserve"> </w:t>
            </w:r>
            <w:r w:rsidRPr="001A1201">
              <w:rPr>
                <w:rFonts w:ascii="Calibri" w:hAnsi="Calibri" w:cs="Calibri"/>
              </w:rPr>
              <w:t>em</w:t>
            </w:r>
            <w:r w:rsidRPr="001A1201">
              <w:rPr>
                <w:rFonts w:ascii="Calibri" w:hAnsi="Calibri" w:cs="Calibri"/>
                <w:spacing w:val="-2"/>
              </w:rPr>
              <w:t xml:space="preserve"> </w:t>
            </w:r>
            <w:r w:rsidRPr="001A1201">
              <w:rPr>
                <w:rFonts w:ascii="Calibri" w:hAnsi="Calibri" w:cs="Calibri"/>
              </w:rPr>
              <w:t>desacordo</w:t>
            </w:r>
            <w:r w:rsidRPr="001A1201">
              <w:rPr>
                <w:rFonts w:ascii="Calibri" w:hAnsi="Calibri" w:cs="Calibri"/>
                <w:spacing w:val="-5"/>
              </w:rPr>
              <w:t xml:space="preserve"> </w:t>
            </w:r>
            <w:r w:rsidRPr="001A1201">
              <w:rPr>
                <w:rFonts w:ascii="Calibri" w:hAnsi="Calibri" w:cs="Calibri"/>
              </w:rPr>
              <w:t>com</w:t>
            </w:r>
            <w:r w:rsidRPr="001A1201">
              <w:rPr>
                <w:rFonts w:ascii="Calibri" w:hAnsi="Calibri" w:cs="Calibri"/>
                <w:spacing w:val="-2"/>
              </w:rPr>
              <w:t xml:space="preserve"> </w:t>
            </w:r>
            <w:r w:rsidRPr="001A1201">
              <w:rPr>
                <w:rFonts w:ascii="Calibri" w:hAnsi="Calibri" w:cs="Calibri"/>
              </w:rPr>
              <w:t>o</w:t>
            </w:r>
            <w:r w:rsidRPr="001A1201">
              <w:rPr>
                <w:rFonts w:ascii="Calibri" w:hAnsi="Calibri" w:cs="Calibri"/>
                <w:spacing w:val="-4"/>
              </w:rPr>
              <w:t xml:space="preserve"> </w:t>
            </w:r>
            <w:r w:rsidRPr="001A1201">
              <w:rPr>
                <w:rFonts w:ascii="Calibri" w:hAnsi="Calibri" w:cs="Calibri"/>
              </w:rPr>
              <w:t>correto ementário</w:t>
            </w:r>
            <w:r w:rsidRPr="001A1201">
              <w:rPr>
                <w:rFonts w:ascii="Calibri" w:hAnsi="Calibri" w:cs="Calibri"/>
                <w:spacing w:val="-2"/>
              </w:rPr>
              <w:t xml:space="preserve"> </w:t>
            </w:r>
            <w:r w:rsidRPr="001A1201">
              <w:rPr>
                <w:rFonts w:ascii="Calibri" w:hAnsi="Calibri" w:cs="Calibri"/>
              </w:rPr>
              <w:t>da</w:t>
            </w:r>
            <w:r w:rsidRPr="001A1201">
              <w:rPr>
                <w:rFonts w:ascii="Calibri" w:hAnsi="Calibri" w:cs="Calibri"/>
                <w:spacing w:val="-2"/>
              </w:rPr>
              <w:t xml:space="preserve"> </w:t>
            </w:r>
            <w:r w:rsidRPr="001A1201">
              <w:rPr>
                <w:rFonts w:ascii="Calibri" w:hAnsi="Calibri" w:cs="Calibri"/>
              </w:rPr>
              <w:t>receita,</w:t>
            </w:r>
            <w:r w:rsidRPr="001A1201">
              <w:rPr>
                <w:rFonts w:ascii="Calibri" w:hAnsi="Calibri" w:cs="Calibri"/>
                <w:spacing w:val="-4"/>
              </w:rPr>
              <w:t xml:space="preserve"> </w:t>
            </w:r>
            <w:r w:rsidRPr="001A1201">
              <w:rPr>
                <w:rFonts w:ascii="Calibri" w:hAnsi="Calibri" w:cs="Calibri"/>
              </w:rPr>
              <w:t>estabelecido</w:t>
            </w:r>
            <w:r w:rsidRPr="001A1201">
              <w:rPr>
                <w:rFonts w:ascii="Calibri" w:hAnsi="Calibri" w:cs="Calibri"/>
                <w:spacing w:val="-3"/>
              </w:rPr>
              <w:t xml:space="preserve"> </w:t>
            </w:r>
            <w:r w:rsidRPr="001A1201">
              <w:rPr>
                <w:rFonts w:ascii="Calibri" w:hAnsi="Calibri" w:cs="Calibri"/>
              </w:rPr>
              <w:t>pelo</w:t>
            </w:r>
            <w:r w:rsidRPr="001A1201">
              <w:rPr>
                <w:rFonts w:ascii="Calibri" w:hAnsi="Calibri" w:cs="Calibri"/>
                <w:spacing w:val="-2"/>
              </w:rPr>
              <w:t xml:space="preserve"> </w:t>
            </w:r>
            <w:r w:rsidRPr="001A1201">
              <w:rPr>
                <w:rFonts w:ascii="Calibri" w:hAnsi="Calibri" w:cs="Calibri"/>
              </w:rPr>
              <w:t>STN para fins de correto cadastro do plano de receita vinculado às taxas a serem cobradas</w:t>
            </w:r>
          </w:p>
        </w:tc>
        <w:tc>
          <w:tcPr>
            <w:tcW w:w="709" w:type="dxa"/>
          </w:tcPr>
          <w:p w14:paraId="424FB1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8B71F51" w14:textId="77777777" w:rsidTr="0012204A">
        <w:tc>
          <w:tcPr>
            <w:tcW w:w="710" w:type="dxa"/>
          </w:tcPr>
          <w:p w14:paraId="4B87BE63"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shd w:val="clear" w:color="auto" w:fill="FFFFFF" w:themeFill="background1"/>
          </w:tcPr>
          <w:p w14:paraId="319FADC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hAnsi="Calibri" w:cs="Calibri"/>
              </w:rPr>
              <w:t>Inclusão, edição e exclusão de corte da moeda para atualização monetária dos débitos anteriores a moeda vigente, por taxa/tributo</w:t>
            </w:r>
          </w:p>
        </w:tc>
        <w:tc>
          <w:tcPr>
            <w:tcW w:w="709" w:type="dxa"/>
          </w:tcPr>
          <w:p w14:paraId="55DADF5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7CD8D5" w14:textId="77777777" w:rsidTr="0012204A">
        <w:tc>
          <w:tcPr>
            <w:tcW w:w="710" w:type="dxa"/>
          </w:tcPr>
          <w:p w14:paraId="343932E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11639966" w14:textId="77777777" w:rsidR="001F4CEC" w:rsidRPr="001A1201" w:rsidRDefault="001F4CEC" w:rsidP="0012204A">
            <w:pPr>
              <w:pBdr>
                <w:top w:val="nil"/>
                <w:left w:val="nil"/>
                <w:bottom w:val="nil"/>
                <w:right w:val="nil"/>
                <w:between w:val="nil"/>
              </w:pBdr>
              <w:shd w:val="clear" w:color="auto" w:fill="FFFFFF" w:themeFill="background1"/>
              <w:jc w:val="both"/>
              <w:rPr>
                <w:rFonts w:ascii="Calibri" w:hAnsi="Calibri" w:cs="Calibri"/>
              </w:rPr>
            </w:pPr>
            <w:r w:rsidRPr="001A1201">
              <w:rPr>
                <w:rFonts w:ascii="Calibri" w:hAnsi="Calibri" w:cs="Calibri"/>
              </w:rPr>
              <w:t>Parametrização por parte do usuário de formas de cobrança referentes a multa, juros e correção monetária de acordo com a legislação do município, o sistema deve permitir a parametrização por tributo para que se possa efetuar a cobrança de encargos de forma diferenciada para cada taxa/tributo</w:t>
            </w:r>
          </w:p>
        </w:tc>
        <w:tc>
          <w:tcPr>
            <w:tcW w:w="709" w:type="dxa"/>
          </w:tcPr>
          <w:p w14:paraId="350095B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10D79C91" w14:textId="77777777" w:rsidTr="0012204A">
        <w:tc>
          <w:tcPr>
            <w:tcW w:w="710" w:type="dxa"/>
          </w:tcPr>
          <w:p w14:paraId="3A97628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5CABDEAF"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 xml:space="preserve">Parametrização de regras de parcelamento que permita a configuração de toda forma de cobrança da dívida ativa conforme estabelecido em Código Tributário Municipal ou Lei de Refis específica passando por descontos a serem concedidos nos encargos da dívida, sendo permitido diferentes percentuais de desconto para a quantidade de parcelas pretendida pelo contribuinte; Valor mínimo de parcela que o contribuinte deve obter acesso na divisão do parcelamento, não permitindo automaticamente que o mesmo obtenha uma parcela menor que a estabelecida em Lei, com diferenciação do valor mínimo para pessoas físicas e jurídicas; restrição da quantidade de parcelamentos oferecidos por dívida, de forma a permitir à Administração a escolha da quantidade de parcelamentos a qual a dívida pode sofrer, tal qual o percentual de entrada (primeira parcela) que o contribuinte deverá pagar em caso de reparcelamento; inclusão, edição </w:t>
            </w:r>
            <w:r w:rsidRPr="001A1201">
              <w:rPr>
                <w:rFonts w:ascii="Calibri" w:hAnsi="Calibri" w:cs="Calibri"/>
              </w:rPr>
              <w:lastRenderedPageBreak/>
              <w:t xml:space="preserve">e exclusão de índices financeiros para correta atualização monetária de acordo com o vencimento e/ou fato gerador do débito </w:t>
            </w:r>
          </w:p>
        </w:tc>
        <w:tc>
          <w:tcPr>
            <w:tcW w:w="709" w:type="dxa"/>
          </w:tcPr>
          <w:p w14:paraId="488AD343"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lastRenderedPageBreak/>
              <w:t>SIM</w:t>
            </w:r>
          </w:p>
        </w:tc>
      </w:tr>
      <w:tr w:rsidR="001F4CEC" w:rsidRPr="001A1201" w14:paraId="67CF9EDB" w14:textId="77777777" w:rsidTr="0012204A">
        <w:tc>
          <w:tcPr>
            <w:tcW w:w="710" w:type="dxa"/>
          </w:tcPr>
          <w:p w14:paraId="3A9E176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5DF3C0A0"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Cadastramento, exclusão e edição de livros da dívida ativa</w:t>
            </w:r>
          </w:p>
        </w:tc>
        <w:tc>
          <w:tcPr>
            <w:tcW w:w="709" w:type="dxa"/>
          </w:tcPr>
          <w:p w14:paraId="6B31928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6F82ADBA" w14:textId="77777777" w:rsidTr="0012204A">
        <w:tc>
          <w:tcPr>
            <w:tcW w:w="710" w:type="dxa"/>
          </w:tcPr>
          <w:p w14:paraId="230E38F6"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73AC037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Cadastramento prévio do débito em dívida ativa, permitindo o usuário consultar os dados de cadastro, valores, vencimento e tributo antes da inserção efetiva do mesmo em dívida ativa, afim de evitar erros de inscrições manuais ou em lote</w:t>
            </w:r>
          </w:p>
        </w:tc>
        <w:tc>
          <w:tcPr>
            <w:tcW w:w="709" w:type="dxa"/>
          </w:tcPr>
          <w:p w14:paraId="290CEA3B"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16BAA8A" w14:textId="77777777" w:rsidTr="0012204A">
        <w:tc>
          <w:tcPr>
            <w:tcW w:w="710" w:type="dxa"/>
          </w:tcPr>
          <w:p w14:paraId="034F9FA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20AD60EE"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Consulta, geração de relatório e exclusão individual ou por lote dos débitos pré-cadastrados antes da inscrição em dívida ativa</w:t>
            </w:r>
          </w:p>
        </w:tc>
        <w:tc>
          <w:tcPr>
            <w:tcW w:w="709" w:type="dxa"/>
          </w:tcPr>
          <w:p w14:paraId="366C3CF7"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A24D694" w14:textId="77777777" w:rsidTr="0012204A">
        <w:tc>
          <w:tcPr>
            <w:tcW w:w="710" w:type="dxa"/>
          </w:tcPr>
          <w:p w14:paraId="4A7A760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570EDB2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Cadastramento individual de débito, permitindo ao usuário selecionar, tributo, devedor, ano, vencimentos, valor de cada parcela e histórico da inscrição</w:t>
            </w:r>
          </w:p>
        </w:tc>
        <w:tc>
          <w:tcPr>
            <w:tcW w:w="709" w:type="dxa"/>
          </w:tcPr>
          <w:p w14:paraId="6FFA8DF5"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64F79ECF" w14:textId="77777777" w:rsidTr="0012204A">
        <w:tc>
          <w:tcPr>
            <w:tcW w:w="710" w:type="dxa"/>
          </w:tcPr>
          <w:p w14:paraId="7248DF3A"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70A8B0D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Cadastramento de débito em lote, através de importação de texto em layout definido pela contratada para obtenção de débitos provindos de sistemas de terceiros</w:t>
            </w:r>
          </w:p>
        </w:tc>
        <w:tc>
          <w:tcPr>
            <w:tcW w:w="709" w:type="dxa"/>
          </w:tcPr>
          <w:p w14:paraId="12947921"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60701666" w14:textId="77777777" w:rsidTr="0012204A">
        <w:tc>
          <w:tcPr>
            <w:tcW w:w="710" w:type="dxa"/>
          </w:tcPr>
          <w:p w14:paraId="0A94516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shd w:val="clear" w:color="auto" w:fill="FFFFFF" w:themeFill="background1"/>
          </w:tcPr>
          <w:p w14:paraId="7703ACF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Caso existam outros sistemas de cobrança da mesma empresa contratada, os quais efetuem lançamentos de taxas, guias e tributos, a inscrição em dívida ativa se dá de forma automatizada e em lote, de forma que o usuário possa escolher o tributo, ano, contribuinte e vencimento dos débitos e os remeta ao módulo de dívida ativa</w:t>
            </w:r>
          </w:p>
        </w:tc>
        <w:tc>
          <w:tcPr>
            <w:tcW w:w="709" w:type="dxa"/>
          </w:tcPr>
          <w:p w14:paraId="630F63AF"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06C41048" w14:textId="77777777" w:rsidTr="0012204A">
        <w:tc>
          <w:tcPr>
            <w:tcW w:w="710" w:type="dxa"/>
          </w:tcPr>
          <w:p w14:paraId="4718417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8952A9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Inscrição em dívida ativa de uma ou mais parcelas de um mesmo fato gerador, não exigindo o vencimento da última parcela (inscrição parcial)</w:t>
            </w:r>
          </w:p>
        </w:tc>
        <w:tc>
          <w:tcPr>
            <w:tcW w:w="709" w:type="dxa"/>
          </w:tcPr>
          <w:p w14:paraId="5D90601D"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4C3460BE" w14:textId="77777777" w:rsidTr="0012204A">
        <w:tc>
          <w:tcPr>
            <w:tcW w:w="710" w:type="dxa"/>
          </w:tcPr>
          <w:p w14:paraId="2AB1422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D44454F"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Consulta de dívida através de diferentes filtros, como: contribuinte responsável, endereço, intervalo de data de inscrição, tributo/taxa, processo administrativo, intervalo de numeração de dívidas, situação, processo de execução</w:t>
            </w:r>
          </w:p>
        </w:tc>
        <w:tc>
          <w:tcPr>
            <w:tcW w:w="709" w:type="dxa"/>
          </w:tcPr>
          <w:p w14:paraId="6F23D1CC"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B5E80A9" w14:textId="77777777" w:rsidTr="0012204A">
        <w:tc>
          <w:tcPr>
            <w:tcW w:w="710" w:type="dxa"/>
          </w:tcPr>
          <w:p w14:paraId="10702694"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984AF2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Extrato de Débitos com listagem de dívidas em aberto do contribuinte, dívidas parceladas, suspensas, protestadas ou outra situação cujo o valor seja devido estando eles inscritos ou não em dívida ativa; além de opção de exibição de débitos de caráter voluntário como contribuição de bombeiros entre outros, diferenças de recebimento em caso de pagamentos a menor por parte do contribuinte e suas observações</w:t>
            </w:r>
          </w:p>
        </w:tc>
        <w:tc>
          <w:tcPr>
            <w:tcW w:w="709" w:type="dxa"/>
          </w:tcPr>
          <w:p w14:paraId="3240CF53"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E950EE7" w14:textId="77777777" w:rsidTr="0012204A">
        <w:tc>
          <w:tcPr>
            <w:tcW w:w="710" w:type="dxa"/>
          </w:tcPr>
          <w:p w14:paraId="737AC79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8487B05"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notificação de dívida em aberto para contribuintes com a possibilidade de emitir o boleto para pagamento à vista, além de registrar a data e processo da notificação, o sistema deve controlar a geração das notificações em um mesmo processo para que o mesmo contribuinte não seja notificado duas vezes, além de permitir notificar separadamente dívidas executadas e não executadas, o boleto à vista a ser gerado junto à notificação deve permitir atender a lei vigente sendo ou não Refiz e a escolha de seu vencimento Cancelamento de dívida ativa de forma a permitir formas de cancelamento todos contendo processo e motivo de cancelamento</w:t>
            </w:r>
          </w:p>
        </w:tc>
        <w:tc>
          <w:tcPr>
            <w:tcW w:w="709" w:type="dxa"/>
          </w:tcPr>
          <w:p w14:paraId="1FA4567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4FC51936" w14:textId="77777777" w:rsidTr="0012204A">
        <w:tc>
          <w:tcPr>
            <w:tcW w:w="710" w:type="dxa"/>
          </w:tcPr>
          <w:p w14:paraId="3769BCAA"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E778C4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a inscrição de débitos em dívida ativa, com emissão da Certidão de Dívida Ativa, com o histórico completo de protesto/parcelamento/pagamento ou outras causas de interrupção da prescrição, inclusive com a descrição do seu fundamento legal/contratual</w:t>
            </w:r>
          </w:p>
        </w:tc>
        <w:tc>
          <w:tcPr>
            <w:tcW w:w="709" w:type="dxa"/>
          </w:tcPr>
          <w:p w14:paraId="7B4CE39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60D9689" w14:textId="77777777" w:rsidTr="0012204A">
        <w:tc>
          <w:tcPr>
            <w:tcW w:w="710" w:type="dxa"/>
          </w:tcPr>
          <w:p w14:paraId="57650D5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ABDFC47"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Cancelamento total por Certidão de Dívida Ativa ou em lote</w:t>
            </w:r>
          </w:p>
        </w:tc>
        <w:tc>
          <w:tcPr>
            <w:tcW w:w="709" w:type="dxa"/>
          </w:tcPr>
          <w:p w14:paraId="45840DA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1A075D3" w14:textId="77777777" w:rsidTr="0012204A">
        <w:tc>
          <w:tcPr>
            <w:tcW w:w="710" w:type="dxa"/>
          </w:tcPr>
          <w:p w14:paraId="02550D2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3E6E6C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Cancelamento parcial de dívida por Certidão de Dívida Ativa, através de valor cancelado ou percentual Cancelamento parcial de dívida, excluindo-se uma ou mais parcelas do débito para caso de lançamentos parcelados como por exemplo o Imposto Predial</w:t>
            </w:r>
          </w:p>
        </w:tc>
        <w:tc>
          <w:tcPr>
            <w:tcW w:w="709" w:type="dxa"/>
          </w:tcPr>
          <w:p w14:paraId="1C30A7C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391960E3" w14:textId="77777777" w:rsidTr="0012204A">
        <w:tc>
          <w:tcPr>
            <w:tcW w:w="710" w:type="dxa"/>
          </w:tcPr>
          <w:p w14:paraId="53D4E9E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A1E435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Possibilidade, no cancelamento em lote, de filtragem das dívidas por intervalo de número de dívidas, intervalo de cadastro de contribuintes, mobiliários ou imobiliários, intervalo de ano dos débitos, tributo, além de dívidas executadas e não executadas, ou mais de um filtro combinado</w:t>
            </w:r>
          </w:p>
        </w:tc>
        <w:tc>
          <w:tcPr>
            <w:tcW w:w="709" w:type="dxa"/>
          </w:tcPr>
          <w:p w14:paraId="660A6D8B"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63AA06BC" w14:textId="77777777" w:rsidTr="0012204A">
        <w:tc>
          <w:tcPr>
            <w:tcW w:w="710" w:type="dxa"/>
          </w:tcPr>
          <w:p w14:paraId="1DA6B3D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F4D1A1E"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Cancelamento em lote de dívidas, a partir de arquivo texto, em layout pré-definido Estorno do cancelamento de dívida, de forma individual ou em lote</w:t>
            </w:r>
          </w:p>
        </w:tc>
        <w:tc>
          <w:tcPr>
            <w:tcW w:w="709" w:type="dxa"/>
          </w:tcPr>
          <w:p w14:paraId="6BEFA56C"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5C54A92" w14:textId="77777777" w:rsidTr="0012204A">
        <w:tc>
          <w:tcPr>
            <w:tcW w:w="710" w:type="dxa"/>
          </w:tcPr>
          <w:p w14:paraId="0CD146B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392D450"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 xml:space="preserve">Troca de responsável pela dívida, para caso de transferência do imóvel ou atendimento </w:t>
            </w:r>
            <w:r w:rsidRPr="001A1201">
              <w:rPr>
                <w:rFonts w:ascii="Calibri" w:hAnsi="Calibri" w:cs="Calibri"/>
              </w:rPr>
              <w:lastRenderedPageBreak/>
              <w:t>de processos judiciais/administrativos, com registro do processo, motivo, data e permitir consulta posterior, além apresentação de extrato de débitos de ambos os contribuintes, e registro de informação da existência de dívidas que foram transferidas</w:t>
            </w:r>
          </w:p>
        </w:tc>
        <w:tc>
          <w:tcPr>
            <w:tcW w:w="709" w:type="dxa"/>
          </w:tcPr>
          <w:p w14:paraId="42E7E83D"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lastRenderedPageBreak/>
              <w:t>NÃO</w:t>
            </w:r>
          </w:p>
        </w:tc>
      </w:tr>
      <w:tr w:rsidR="001F4CEC" w:rsidRPr="001A1201" w14:paraId="59DFC635" w14:textId="77777777" w:rsidTr="0012204A">
        <w:tc>
          <w:tcPr>
            <w:tcW w:w="710" w:type="dxa"/>
          </w:tcPr>
          <w:p w14:paraId="0CCA97C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32DBE34"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Suspensão de dívida ativa de forma individual ou em lote, contendo data, processo e motivo da suspensão, além de consulta posterior da suspensão</w:t>
            </w:r>
          </w:p>
        </w:tc>
        <w:tc>
          <w:tcPr>
            <w:tcW w:w="709" w:type="dxa"/>
          </w:tcPr>
          <w:p w14:paraId="1CE6B5F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6544BD5" w14:textId="77777777" w:rsidTr="0012204A">
        <w:tc>
          <w:tcPr>
            <w:tcW w:w="710" w:type="dxa"/>
          </w:tcPr>
          <w:p w14:paraId="78C3B44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6E8A7A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Encerramento da suspensão da dívida</w:t>
            </w:r>
          </w:p>
        </w:tc>
        <w:tc>
          <w:tcPr>
            <w:tcW w:w="709" w:type="dxa"/>
          </w:tcPr>
          <w:p w14:paraId="26751FD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47447900" w14:textId="77777777" w:rsidTr="0012204A">
        <w:tc>
          <w:tcPr>
            <w:tcW w:w="710" w:type="dxa"/>
          </w:tcPr>
          <w:p w14:paraId="1AEE0F76"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9D3D6B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Indicação do motivo e do processo administrativo que originou a suspensão</w:t>
            </w:r>
          </w:p>
        </w:tc>
        <w:tc>
          <w:tcPr>
            <w:tcW w:w="709" w:type="dxa"/>
          </w:tcPr>
          <w:p w14:paraId="0EE02051"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0D07E09F" w14:textId="77777777" w:rsidTr="0012204A">
        <w:tc>
          <w:tcPr>
            <w:tcW w:w="710" w:type="dxa"/>
          </w:tcPr>
          <w:p w14:paraId="28E2C9F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F6B0830"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Inclusão de dívida em provisão de perdas por tributo, devedor; intervalo de dívidas ou exercício; registrando de forma individual ou em lote, bem como realizar seu estorno.</w:t>
            </w:r>
          </w:p>
        </w:tc>
        <w:tc>
          <w:tcPr>
            <w:tcW w:w="709" w:type="dxa"/>
          </w:tcPr>
          <w:p w14:paraId="6825CBC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DE4AD0A" w14:textId="77777777" w:rsidTr="0012204A">
        <w:tc>
          <w:tcPr>
            <w:tcW w:w="710" w:type="dxa"/>
          </w:tcPr>
          <w:p w14:paraId="0240FE3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266592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Fornecimento, enquanto provisionada a dívida, de relatórios com quantidade de dívidas provisionadas, e, também, de relatório que demonstre as rubricas contábeis para lançamento de provisão na contabilidade Possibilidade de parametrização, pelo usuário, além de vincular cálculo diferenciado para uma dívida individualmente, ou dívidas de um mesmo devedor, diferente do cálculo padrão adotado em seu tributo, para atendimento de processos judiciais com solicitação de desconto ou acréscimo de encargos para dívida especifica.</w:t>
            </w:r>
          </w:p>
        </w:tc>
        <w:tc>
          <w:tcPr>
            <w:tcW w:w="709" w:type="dxa"/>
          </w:tcPr>
          <w:p w14:paraId="7B762133"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FACA861" w14:textId="77777777" w:rsidTr="0012204A">
        <w:tc>
          <w:tcPr>
            <w:tcW w:w="710" w:type="dxa"/>
          </w:tcPr>
          <w:p w14:paraId="48CF613A"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6D1CD0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Estorno deste cálculo diferenciado</w:t>
            </w:r>
          </w:p>
        </w:tc>
        <w:tc>
          <w:tcPr>
            <w:tcW w:w="709" w:type="dxa"/>
          </w:tcPr>
          <w:p w14:paraId="49B27E86"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24FC873" w14:textId="77777777" w:rsidTr="0012204A">
        <w:tc>
          <w:tcPr>
            <w:tcW w:w="710" w:type="dxa"/>
          </w:tcPr>
          <w:p w14:paraId="7DC478F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560780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Cadastramento de cálculo antigo para atendimento de auto lavrados, com data e valores de encargos levantados em época que deverão ser atualizados a partir da data e valores informados com os demais encargos da lei vigente, tornando possível o atendimento à processos judiciais ou administrativos Parcelamento de uma ou mais dívidas de cadastros distintos em mesmo parcelamento, executadas e não executadas, permitindo a seleção por documento do devedor afim de unir débitos de seus vários cadastros em único parcelamento</w:t>
            </w:r>
          </w:p>
        </w:tc>
        <w:tc>
          <w:tcPr>
            <w:tcW w:w="709" w:type="dxa"/>
          </w:tcPr>
          <w:p w14:paraId="10E8E96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3733319" w14:textId="77777777" w:rsidTr="0012204A">
        <w:tc>
          <w:tcPr>
            <w:tcW w:w="710" w:type="dxa"/>
          </w:tcPr>
          <w:p w14:paraId="59C9B30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9E6DA4F"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Parametrização se os dados do requerente e do processo do parcelamento serão ou não obrigatórios Emissão de parcelas em atraso já com o cálculo dos encargos atualizados previstos em Lei, com opção de seleção de data futura para novo vencimento atualizado.</w:t>
            </w:r>
          </w:p>
        </w:tc>
        <w:tc>
          <w:tcPr>
            <w:tcW w:w="709" w:type="dxa"/>
          </w:tcPr>
          <w:p w14:paraId="1851C15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3E5E3F36" w14:textId="77777777" w:rsidTr="0012204A">
        <w:tc>
          <w:tcPr>
            <w:tcW w:w="710" w:type="dxa"/>
          </w:tcPr>
          <w:p w14:paraId="457C0FA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371AE78"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Parâmetros de bloqueio para emissão de parcelas atualizadas para o próximo exercício, evitando erros de emissão sem correção</w:t>
            </w:r>
          </w:p>
        </w:tc>
        <w:tc>
          <w:tcPr>
            <w:tcW w:w="709" w:type="dxa"/>
          </w:tcPr>
          <w:p w14:paraId="7B3F16E5"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FFB5BA7" w14:textId="77777777" w:rsidTr="0012204A">
        <w:tc>
          <w:tcPr>
            <w:tcW w:w="710" w:type="dxa"/>
          </w:tcPr>
          <w:p w14:paraId="40ABC35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872FBAA"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Parametrização do percentual dos honorários a serem cobrados sob a forma amigável ou judicial, sendo realizado parcelado ou seu valor integral na primeira parcela, permitindo, ainda, que o valor seja cobrado sobre o total da dívida sem desconto ou com desconto, conforme previsto na legislação municipal</w:t>
            </w:r>
          </w:p>
        </w:tc>
        <w:tc>
          <w:tcPr>
            <w:tcW w:w="709" w:type="dxa"/>
          </w:tcPr>
          <w:p w14:paraId="0E2D6EAB"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3A691D6D" w14:textId="77777777" w:rsidTr="0012204A">
        <w:tc>
          <w:tcPr>
            <w:tcW w:w="710" w:type="dxa"/>
          </w:tcPr>
          <w:p w14:paraId="68F80516"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DE7FAB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Possibilidade de que o contribuinte possa escolher o valor da primeira parcela (entrada) desde que não seja inferior ao mínimo estabelecido na lei vigente de parcelamento</w:t>
            </w:r>
          </w:p>
        </w:tc>
        <w:tc>
          <w:tcPr>
            <w:tcW w:w="709" w:type="dxa"/>
          </w:tcPr>
          <w:p w14:paraId="178A9454"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8EA1AF2" w14:textId="77777777" w:rsidTr="0012204A">
        <w:tc>
          <w:tcPr>
            <w:tcW w:w="710" w:type="dxa"/>
          </w:tcPr>
          <w:p w14:paraId="6D9AC04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4D044C7"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Rotinas que permitem ao contribuinte a escolha da data de vencimento mais conveniente, desde que esteja dentro do prazo definido na Lei de Parcelamento, contendo, ainda, ainda no parcelamento: identificação do requerente do parcelamento; impressão das parcelas geradas; emissão de boleto único para quitação das parcelas pendentes, em qualquer momento do parcelamento, com demonstrativo de quais parcelas estão sendo pagas; parâmetro para bloqueio da emissão de parcelas de anos posteriores ao do parcelamento; anexação de termo de parcelamento escaneado ao sistema, permitindo consulta e download posterior Parametrização de mais de um tipo de termo de parcelamento e que a escolha do tipo para impressão seja no momento da conclusão do parcelamento</w:t>
            </w:r>
          </w:p>
        </w:tc>
        <w:tc>
          <w:tcPr>
            <w:tcW w:w="709" w:type="dxa"/>
          </w:tcPr>
          <w:p w14:paraId="24EB7B68"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3EA67851" w14:textId="77777777" w:rsidTr="0012204A">
        <w:tc>
          <w:tcPr>
            <w:tcW w:w="710" w:type="dxa"/>
          </w:tcPr>
          <w:p w14:paraId="4818B1C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668B625"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Alteração do parcelamento ativo de convênio, para casos de encerramentos de contratos com instituições financeiras, tal qual emissão de segunda via em novo convênio vinculado ao parcelamento</w:t>
            </w:r>
          </w:p>
        </w:tc>
        <w:tc>
          <w:tcPr>
            <w:tcW w:w="709" w:type="dxa"/>
          </w:tcPr>
          <w:p w14:paraId="2A2092A4"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3AB1F27B" w14:textId="77777777" w:rsidTr="0012204A">
        <w:tc>
          <w:tcPr>
            <w:tcW w:w="710" w:type="dxa"/>
          </w:tcPr>
          <w:p w14:paraId="136293F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7D4459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Cancelamento de parcelamento parcial e total</w:t>
            </w:r>
          </w:p>
        </w:tc>
        <w:tc>
          <w:tcPr>
            <w:tcW w:w="709" w:type="dxa"/>
          </w:tcPr>
          <w:p w14:paraId="357DEB20"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670BEC4A" w14:textId="77777777" w:rsidTr="0012204A">
        <w:tc>
          <w:tcPr>
            <w:tcW w:w="710" w:type="dxa"/>
          </w:tcPr>
          <w:p w14:paraId="57B039F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EABA38D"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Cancelamento em lote dos parcelamentos que não estejam sendo cumpridos com as opções de quantidade de parcelas em atraso ou quantidade de dias em atraso, além de filtro por intervalo de emissão</w:t>
            </w:r>
          </w:p>
        </w:tc>
        <w:tc>
          <w:tcPr>
            <w:tcW w:w="709" w:type="dxa"/>
          </w:tcPr>
          <w:p w14:paraId="39AE1943"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2B0B8BC9" w14:textId="77777777" w:rsidTr="0012204A">
        <w:tc>
          <w:tcPr>
            <w:tcW w:w="710" w:type="dxa"/>
          </w:tcPr>
          <w:p w14:paraId="4F74C1A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D3502C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Estorno do cancelamento do parcelamento</w:t>
            </w:r>
          </w:p>
        </w:tc>
        <w:tc>
          <w:tcPr>
            <w:tcW w:w="709" w:type="dxa"/>
          </w:tcPr>
          <w:p w14:paraId="05B926A0"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2B67C500" w14:textId="77777777" w:rsidTr="0012204A">
        <w:tc>
          <w:tcPr>
            <w:tcW w:w="710" w:type="dxa"/>
          </w:tcPr>
          <w:p w14:paraId="74FE78A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168A32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Controle de abatimento do parcelamento em ordem da dívida mais antiga para mais nova, de forma que ao realizar o cancelamento, as dívidas cujo pagamento já cumpriram seu total sejam automaticamente quitadas, restando o saldo das demais em aberto</w:t>
            </w:r>
          </w:p>
        </w:tc>
        <w:tc>
          <w:tcPr>
            <w:tcW w:w="709" w:type="dxa"/>
          </w:tcPr>
          <w:p w14:paraId="0648A17C"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25DF9784" w14:textId="77777777" w:rsidTr="0012204A">
        <w:tc>
          <w:tcPr>
            <w:tcW w:w="710" w:type="dxa"/>
          </w:tcPr>
          <w:p w14:paraId="46FD5842"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02FABD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Unificação e cancelamento dos saldos das dívidas de um contribuinte</w:t>
            </w:r>
          </w:p>
        </w:tc>
        <w:tc>
          <w:tcPr>
            <w:tcW w:w="709" w:type="dxa"/>
          </w:tcPr>
          <w:p w14:paraId="3FE095CC"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D3EEC0A" w14:textId="77777777" w:rsidTr="0012204A">
        <w:tc>
          <w:tcPr>
            <w:tcW w:w="710" w:type="dxa"/>
          </w:tcPr>
          <w:p w14:paraId="0DC4741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4A6D86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notificação de inadimplência de parcelamento, por dias em atraso ou quantidade de parcelas em atraso, para cobrança prévia ao cancelamento do mesmo</w:t>
            </w:r>
          </w:p>
        </w:tc>
        <w:tc>
          <w:tcPr>
            <w:tcW w:w="709" w:type="dxa"/>
          </w:tcPr>
          <w:p w14:paraId="4FC96BF1"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13FFDD0" w14:textId="77777777" w:rsidTr="0012204A">
        <w:tc>
          <w:tcPr>
            <w:tcW w:w="710" w:type="dxa"/>
          </w:tcPr>
          <w:p w14:paraId="71F2469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68C3FDD"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Emissão de guias de recolhimento com código de barras padrão Arrecadação FEBRABAN ou ficha de compensação</w:t>
            </w:r>
          </w:p>
        </w:tc>
        <w:tc>
          <w:tcPr>
            <w:tcW w:w="709" w:type="dxa"/>
          </w:tcPr>
          <w:p w14:paraId="7D7AF618"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8C5F990" w14:textId="77777777" w:rsidTr="0012204A">
        <w:tc>
          <w:tcPr>
            <w:tcW w:w="710" w:type="dxa"/>
          </w:tcPr>
          <w:p w14:paraId="3EF9019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1BE960E"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Emissão de boletos de uma ou mais dívidas agrupadas para pagamento à vista, com ou sem descontos concedidos na forma da lei vigente</w:t>
            </w:r>
          </w:p>
        </w:tc>
        <w:tc>
          <w:tcPr>
            <w:tcW w:w="709" w:type="dxa"/>
          </w:tcPr>
          <w:p w14:paraId="378F8AA0"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2073C003" w14:textId="77777777" w:rsidTr="0012204A">
        <w:tc>
          <w:tcPr>
            <w:tcW w:w="710" w:type="dxa"/>
          </w:tcPr>
          <w:p w14:paraId="7E03D03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356E18E"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Notificação amigável de dívida, individual ou em lote, a notificação do débito deve ser efetuada em modelo de documento específico a ser parametrizado pelo usuário</w:t>
            </w:r>
          </w:p>
        </w:tc>
        <w:tc>
          <w:tcPr>
            <w:tcW w:w="709" w:type="dxa"/>
          </w:tcPr>
          <w:p w14:paraId="67180B3B"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56640D56" w14:textId="77777777" w:rsidTr="0012204A">
        <w:tc>
          <w:tcPr>
            <w:tcW w:w="710" w:type="dxa"/>
          </w:tcPr>
          <w:p w14:paraId="1399E3F2"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1CA7EE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Filtros para geração de notificação amigável contendo tipo de contribuinte, intervalo de inscrição, intervalo de dívidas, intervalo de exercício, executadas e não executadas</w:t>
            </w:r>
          </w:p>
        </w:tc>
        <w:tc>
          <w:tcPr>
            <w:tcW w:w="709" w:type="dxa"/>
          </w:tcPr>
          <w:p w14:paraId="2072278D"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321231FE" w14:textId="77777777" w:rsidTr="0012204A">
        <w:tc>
          <w:tcPr>
            <w:tcW w:w="710" w:type="dxa"/>
          </w:tcPr>
          <w:p w14:paraId="5760702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9BBBF85"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Possibilidade, na notificação, de impressão junto a boleto à vista, de forma a ser anexado e encaminhado para pagamento, seguindo lei vigente, com escolha de vencimento pelo usuário</w:t>
            </w:r>
          </w:p>
        </w:tc>
        <w:tc>
          <w:tcPr>
            <w:tcW w:w="709" w:type="dxa"/>
          </w:tcPr>
          <w:p w14:paraId="22AF1700"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06F6DB14" w14:textId="77777777" w:rsidTr="0012204A">
        <w:tc>
          <w:tcPr>
            <w:tcW w:w="710" w:type="dxa"/>
          </w:tcPr>
          <w:p w14:paraId="7F14B2B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8180CD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Impressão das notificações amigáveis em formato .pdf, documento manipulável em editor de texto, ou formato</w:t>
            </w:r>
          </w:p>
        </w:tc>
        <w:tc>
          <w:tcPr>
            <w:tcW w:w="709" w:type="dxa"/>
          </w:tcPr>
          <w:p w14:paraId="2DB1542C"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A6E8E3A" w14:textId="77777777" w:rsidTr="0012204A">
        <w:tc>
          <w:tcPr>
            <w:tcW w:w="710" w:type="dxa"/>
          </w:tcPr>
          <w:p w14:paraId="473F3F7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073AB9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.xml definido pela Prefeitura para envio e impressão em empresa gráfica habilitada pela Administração Registro dos contatos realizados com devedores contendo hora, descritivo, usuário e forma de contato (telefone, e-mail, carta, ligação)</w:t>
            </w:r>
          </w:p>
        </w:tc>
        <w:tc>
          <w:tcPr>
            <w:tcW w:w="709" w:type="dxa"/>
          </w:tcPr>
          <w:p w14:paraId="508A0855"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3893F04D" w14:textId="77777777" w:rsidTr="0012204A">
        <w:tc>
          <w:tcPr>
            <w:tcW w:w="710" w:type="dxa"/>
          </w:tcPr>
          <w:p w14:paraId="5E532FB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85B82B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Abatimento da dívida parcial ou total através de depósito judicial, administrativo, permitindo o cálculo de abatimento na data de levantamento da guia, tal qual campo para informar processo das guias</w:t>
            </w:r>
          </w:p>
        </w:tc>
        <w:tc>
          <w:tcPr>
            <w:tcW w:w="709" w:type="dxa"/>
          </w:tcPr>
          <w:p w14:paraId="29B24F2B"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189864C" w14:textId="77777777" w:rsidTr="0012204A">
        <w:tc>
          <w:tcPr>
            <w:tcW w:w="710" w:type="dxa"/>
          </w:tcPr>
          <w:p w14:paraId="1E767EFC"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2F24830"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Estorno de pagamentos</w:t>
            </w:r>
          </w:p>
        </w:tc>
        <w:tc>
          <w:tcPr>
            <w:tcW w:w="709" w:type="dxa"/>
          </w:tcPr>
          <w:p w14:paraId="63C82D95"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2641B4D9" w14:textId="77777777" w:rsidTr="0012204A">
        <w:tc>
          <w:tcPr>
            <w:tcW w:w="710" w:type="dxa"/>
          </w:tcPr>
          <w:p w14:paraId="63F1CAE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E02E49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Seleção de dívidas por contribuinte para serem protestadas</w:t>
            </w:r>
          </w:p>
        </w:tc>
        <w:tc>
          <w:tcPr>
            <w:tcW w:w="709" w:type="dxa"/>
          </w:tcPr>
          <w:p w14:paraId="6007CC9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185DD237" w14:textId="77777777" w:rsidTr="0012204A">
        <w:tc>
          <w:tcPr>
            <w:tcW w:w="710" w:type="dxa"/>
          </w:tcPr>
          <w:p w14:paraId="41C3AE7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B07F514"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Seleção de dívidas em lote para protesto através de filtros de valor, ano e tributo Geração de arquivos para envio ao cartório</w:t>
            </w:r>
          </w:p>
        </w:tc>
        <w:tc>
          <w:tcPr>
            <w:tcW w:w="709" w:type="dxa"/>
          </w:tcPr>
          <w:p w14:paraId="4B51B371"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5F89D847" w14:textId="77777777" w:rsidTr="0012204A">
        <w:tc>
          <w:tcPr>
            <w:tcW w:w="710" w:type="dxa"/>
          </w:tcPr>
          <w:p w14:paraId="62564B7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39AED8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Leitura do arquivo de retorno do cartório</w:t>
            </w:r>
          </w:p>
        </w:tc>
        <w:tc>
          <w:tcPr>
            <w:tcW w:w="709" w:type="dxa"/>
          </w:tcPr>
          <w:p w14:paraId="09962158"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3DF6B68C" w14:textId="77777777" w:rsidTr="0012204A">
        <w:tc>
          <w:tcPr>
            <w:tcW w:w="710" w:type="dxa"/>
          </w:tcPr>
          <w:p w14:paraId="463AF52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EDCDA4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Recebimento das dívidas pagas no cartório através do arquivo retorno do cartório</w:t>
            </w:r>
          </w:p>
        </w:tc>
        <w:tc>
          <w:tcPr>
            <w:tcW w:w="709" w:type="dxa"/>
          </w:tcPr>
          <w:p w14:paraId="59AF87B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4F354428" w14:textId="77777777" w:rsidTr="0012204A">
        <w:tc>
          <w:tcPr>
            <w:tcW w:w="710" w:type="dxa"/>
          </w:tcPr>
          <w:p w14:paraId="3CC5F9B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20AC28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Cancelamento do protesto de uma ou mais dívidas, sendo possível parametrizar se será cobrado do contribuinte ou da Prefeitura</w:t>
            </w:r>
          </w:p>
        </w:tc>
        <w:tc>
          <w:tcPr>
            <w:tcW w:w="709" w:type="dxa"/>
          </w:tcPr>
          <w:p w14:paraId="41D62424"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0053D1F1" w14:textId="77777777" w:rsidTr="0012204A">
        <w:tc>
          <w:tcPr>
            <w:tcW w:w="710" w:type="dxa"/>
          </w:tcPr>
          <w:p w14:paraId="49848C8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D0FA9E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Recebimento através da seleção das dívidas protestadas</w:t>
            </w:r>
          </w:p>
        </w:tc>
        <w:tc>
          <w:tcPr>
            <w:tcW w:w="709" w:type="dxa"/>
          </w:tcPr>
          <w:p w14:paraId="5CF6BA3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4E891A95" w14:textId="77777777" w:rsidTr="0012204A">
        <w:tc>
          <w:tcPr>
            <w:tcW w:w="710" w:type="dxa"/>
          </w:tcPr>
          <w:p w14:paraId="2AA9AFD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ACC9CA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Emissão de relatórios de fechamento de mês, como: resumo de inscrições por data; cancelamento; movimentações; arrecadação por receita, bem como análise sintética por receita</w:t>
            </w:r>
          </w:p>
        </w:tc>
        <w:tc>
          <w:tcPr>
            <w:tcW w:w="709" w:type="dxa"/>
          </w:tcPr>
          <w:p w14:paraId="26A2CC6C"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4023507F" w14:textId="77777777" w:rsidTr="0012204A">
        <w:tc>
          <w:tcPr>
            <w:tcW w:w="710" w:type="dxa"/>
          </w:tcPr>
          <w:p w14:paraId="7CCDADA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98CC71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Fechamento de período não permitindo movimentação do passado Integração com sistemas terceiros de protesto de dívidas</w:t>
            </w:r>
          </w:p>
        </w:tc>
        <w:tc>
          <w:tcPr>
            <w:tcW w:w="709" w:type="dxa"/>
          </w:tcPr>
          <w:p w14:paraId="28BEF0A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36678BF4" w14:textId="77777777" w:rsidTr="0012204A">
        <w:tc>
          <w:tcPr>
            <w:tcW w:w="710" w:type="dxa"/>
          </w:tcPr>
          <w:p w14:paraId="25D3EE7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E6FBB9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Execução de dívidas individualmente ou em lote através de filtros, associando processo e advogado responsável</w:t>
            </w:r>
          </w:p>
        </w:tc>
        <w:tc>
          <w:tcPr>
            <w:tcW w:w="709" w:type="dxa"/>
          </w:tcPr>
          <w:p w14:paraId="2F7BAB4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1B1E6D88" w14:textId="77777777" w:rsidTr="0012204A">
        <w:tc>
          <w:tcPr>
            <w:tcW w:w="710" w:type="dxa"/>
          </w:tcPr>
          <w:p w14:paraId="3D70E77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F6C48D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Alteração de informações relativas a uma execução e também sua exclusão ou cancelamento Relatório de execução a partir de diversos filtros, como: contribuinte, exercício, dívida e parcelamento Integração com sistemas terceiros de execução fiscal</w:t>
            </w:r>
          </w:p>
        </w:tc>
        <w:tc>
          <w:tcPr>
            <w:tcW w:w="709" w:type="dxa"/>
          </w:tcPr>
          <w:p w14:paraId="68338266"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421BEC85" w14:textId="77777777" w:rsidTr="0012204A">
        <w:tc>
          <w:tcPr>
            <w:tcW w:w="710" w:type="dxa"/>
          </w:tcPr>
          <w:p w14:paraId="795CB226"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42B616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inclusão de despesas processuais no extrato de débito</w:t>
            </w:r>
          </w:p>
        </w:tc>
        <w:tc>
          <w:tcPr>
            <w:tcW w:w="709" w:type="dxa"/>
          </w:tcPr>
          <w:p w14:paraId="3F44812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0B7C9D7" w14:textId="77777777" w:rsidTr="0012204A">
        <w:tc>
          <w:tcPr>
            <w:tcW w:w="710" w:type="dxa"/>
          </w:tcPr>
          <w:p w14:paraId="444D700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9CE86FD"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da Certidão de Dívida Ativa envolvidas no processo</w:t>
            </w:r>
          </w:p>
        </w:tc>
        <w:tc>
          <w:tcPr>
            <w:tcW w:w="709" w:type="dxa"/>
          </w:tcPr>
          <w:p w14:paraId="331D93B1"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C9E8851" w14:textId="77777777" w:rsidTr="0012204A">
        <w:tc>
          <w:tcPr>
            <w:tcW w:w="710" w:type="dxa"/>
          </w:tcPr>
          <w:p w14:paraId="75C6FD17"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DE8603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dos dados em arquivo texto referente a dívidas a serem executadas para integração com terceiros Importação dos dados de processo para dívidas executadas através de terceiros</w:t>
            </w:r>
          </w:p>
        </w:tc>
        <w:tc>
          <w:tcPr>
            <w:tcW w:w="709" w:type="dxa"/>
          </w:tcPr>
          <w:p w14:paraId="06BF86A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540CD10" w14:textId="77777777" w:rsidTr="0012204A">
        <w:tc>
          <w:tcPr>
            <w:tcW w:w="710" w:type="dxa"/>
          </w:tcPr>
          <w:p w14:paraId="68E073B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5C47A6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Alteração dos honorários relacionados a um determinado processo conforme determinação judicial Configuração dos modelos das petições e da certidão de dívida ativa</w:t>
            </w:r>
          </w:p>
        </w:tc>
        <w:tc>
          <w:tcPr>
            <w:tcW w:w="709" w:type="dxa"/>
          </w:tcPr>
          <w:p w14:paraId="5D99182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069D64B" w14:textId="77777777" w:rsidTr="0012204A">
        <w:tc>
          <w:tcPr>
            <w:tcW w:w="710" w:type="dxa"/>
          </w:tcPr>
          <w:p w14:paraId="3207B56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CC815E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Processamento da baixa pelo setor responsável pela administração da dívida ativa ou em conjunto com os demais tributos, sem a necessidade de serviços de separação de guias ou classificação manual da receita Contabilização dos valores arrecadados em Dívida Ativa deverão ser separados atendendo as exigências do sistema AUDESP do Tribunal de Contas do Estado de São Paulo</w:t>
            </w:r>
          </w:p>
        </w:tc>
        <w:tc>
          <w:tcPr>
            <w:tcW w:w="709" w:type="dxa"/>
          </w:tcPr>
          <w:p w14:paraId="52FD09B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AAD7F26" w14:textId="77777777" w:rsidTr="0012204A">
        <w:tc>
          <w:tcPr>
            <w:tcW w:w="710" w:type="dxa"/>
          </w:tcPr>
          <w:p w14:paraId="074ED2EA"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5FE226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Integração com o controle de arrecadação para recebimento dos boletos à vista e de parcelamentos Demonstração das movimentações financeiras realizadas no mês para conciliação contábil</w:t>
            </w:r>
          </w:p>
        </w:tc>
        <w:tc>
          <w:tcPr>
            <w:tcW w:w="709" w:type="dxa"/>
          </w:tcPr>
          <w:p w14:paraId="317B1A5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762DB70" w14:textId="77777777" w:rsidTr="0012204A">
        <w:tc>
          <w:tcPr>
            <w:tcW w:w="710" w:type="dxa"/>
          </w:tcPr>
          <w:p w14:paraId="4CF3B9F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D31CE1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relatório detalhado das movimentações financeiras realizadas no mês para conciliação contábil Totalização dos valores do saldo da Dívida Ativa de acordo com as exigências sistema AUDESP do Tribunal de Contas do Estado de São Paulo, bem como controle do saldo da conta da dívida ativa junto ao sistema financeiro</w:t>
            </w:r>
          </w:p>
        </w:tc>
        <w:tc>
          <w:tcPr>
            <w:tcW w:w="709" w:type="dxa"/>
          </w:tcPr>
          <w:p w14:paraId="3ABBF2E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62916B54" w14:textId="77777777" w:rsidTr="0012204A">
        <w:tc>
          <w:tcPr>
            <w:tcW w:w="710" w:type="dxa"/>
          </w:tcPr>
          <w:p w14:paraId="06894F2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CAD46A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lista com contribuintes adimplentes de seus tributos para sorteio de premiação social;</w:t>
            </w:r>
          </w:p>
        </w:tc>
        <w:tc>
          <w:tcPr>
            <w:tcW w:w="709" w:type="dxa"/>
          </w:tcPr>
          <w:p w14:paraId="7E7B7DA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07BC70C" w14:textId="77777777" w:rsidTr="0012204A">
        <w:tc>
          <w:tcPr>
            <w:tcW w:w="710" w:type="dxa"/>
          </w:tcPr>
          <w:p w14:paraId="7FCF5DB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14C0EE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relatórios que demonstrem os valores de multa, juros e correção monetária existentes em cada conta</w:t>
            </w:r>
          </w:p>
        </w:tc>
        <w:tc>
          <w:tcPr>
            <w:tcW w:w="709" w:type="dxa"/>
          </w:tcPr>
          <w:p w14:paraId="6DE4757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615C0637" w14:textId="77777777" w:rsidTr="0012204A">
        <w:tc>
          <w:tcPr>
            <w:tcW w:w="710" w:type="dxa"/>
          </w:tcPr>
          <w:p w14:paraId="57900FC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CB9CE8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relatórios que possibilitem a escolha dos campos que serão apresentados, permitindo a inclusão de filtros limitadores, além de ordenadores de conteúdo</w:t>
            </w:r>
          </w:p>
        </w:tc>
        <w:tc>
          <w:tcPr>
            <w:tcW w:w="709" w:type="dxa"/>
          </w:tcPr>
          <w:p w14:paraId="0F34382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4BE0C85" w14:textId="77777777" w:rsidTr="0012204A">
        <w:tc>
          <w:tcPr>
            <w:tcW w:w="710" w:type="dxa"/>
          </w:tcPr>
          <w:p w14:paraId="22674D17"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0052E6A"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Gravação e nomeação da configuração dos relatórios gerados</w:t>
            </w:r>
          </w:p>
        </w:tc>
        <w:tc>
          <w:tcPr>
            <w:tcW w:w="709" w:type="dxa"/>
          </w:tcPr>
          <w:p w14:paraId="11D28827"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426E9EA" w14:textId="77777777" w:rsidTr="0012204A">
        <w:tc>
          <w:tcPr>
            <w:tcW w:w="710" w:type="dxa"/>
          </w:tcPr>
          <w:p w14:paraId="19F327AE"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045FE2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Exportação de dados em formato .csv ou similar nos mesmos moldes do gerador de relatórios Emissão de Termo de Inscrição, Termo de Abertura e Encerramento para livro de dívida ativa</w:t>
            </w:r>
          </w:p>
        </w:tc>
        <w:tc>
          <w:tcPr>
            <w:tcW w:w="709" w:type="dxa"/>
          </w:tcPr>
          <w:p w14:paraId="3832E924"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46EB3C13" w14:textId="77777777" w:rsidTr="0012204A">
        <w:tc>
          <w:tcPr>
            <w:tcW w:w="710" w:type="dxa"/>
          </w:tcPr>
          <w:p w14:paraId="33E875B3"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7F816A3"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relatórios relacionados aos saldos da dívida ativa, como: balanço, valores atualizados e por contribuinte</w:t>
            </w:r>
          </w:p>
        </w:tc>
        <w:tc>
          <w:tcPr>
            <w:tcW w:w="709" w:type="dxa"/>
          </w:tcPr>
          <w:p w14:paraId="0389576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3989330B" w14:textId="77777777" w:rsidTr="0012204A">
        <w:tc>
          <w:tcPr>
            <w:tcW w:w="710" w:type="dxa"/>
          </w:tcPr>
          <w:p w14:paraId="496C7214"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061468D"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Relatório referente as movimentações contábeis, inscrições e cancelamentos realizados em um período; Detalhamento da arrecadação recolhida através de uma receita, exercício, lote ou período específico Geração de certidões negativa, positiva e positiva com efeito de negativa, de acordo com o modelo estabelecido pela Administração</w:t>
            </w:r>
          </w:p>
        </w:tc>
        <w:tc>
          <w:tcPr>
            <w:tcW w:w="709" w:type="dxa"/>
          </w:tcPr>
          <w:p w14:paraId="0EDC6E8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1A9A0CFD" w14:textId="77777777" w:rsidTr="0012204A">
        <w:tc>
          <w:tcPr>
            <w:tcW w:w="710" w:type="dxa"/>
          </w:tcPr>
          <w:p w14:paraId="5F780C74"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B82A7B8"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Relatório de maiores e menores devedores, agrupados por contribuinte ou inscrição cadastral Relatório que permite acompanhar todas as movimentações realizadas em uma determinada dívida Relatório por período da evolução do índice financeiro x correção aplicada</w:t>
            </w:r>
          </w:p>
        </w:tc>
        <w:tc>
          <w:tcPr>
            <w:tcW w:w="709" w:type="dxa"/>
          </w:tcPr>
          <w:p w14:paraId="7E68EEB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6AC8C065" w14:textId="77777777" w:rsidTr="0012204A">
        <w:tc>
          <w:tcPr>
            <w:tcW w:w="710" w:type="dxa"/>
          </w:tcPr>
          <w:p w14:paraId="22F11629"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5EBEAFA"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Estoque da dívida</w:t>
            </w:r>
          </w:p>
        </w:tc>
        <w:tc>
          <w:tcPr>
            <w:tcW w:w="709" w:type="dxa"/>
          </w:tcPr>
          <w:p w14:paraId="16A2489F"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26F3FC0A" w14:textId="77777777" w:rsidTr="0012204A">
        <w:tc>
          <w:tcPr>
            <w:tcW w:w="710" w:type="dxa"/>
          </w:tcPr>
          <w:p w14:paraId="3289CB3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6B45E5CE"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Relatório que permita acompanhar o valor baixado de cada parcela paga por dívida Relação dos pagamentos realizados através de dação em pagamento</w:t>
            </w:r>
          </w:p>
        </w:tc>
        <w:tc>
          <w:tcPr>
            <w:tcW w:w="709" w:type="dxa"/>
          </w:tcPr>
          <w:p w14:paraId="738DEE18"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0138055" w14:textId="77777777" w:rsidTr="0012204A">
        <w:tc>
          <w:tcPr>
            <w:tcW w:w="710" w:type="dxa"/>
          </w:tcPr>
          <w:p w14:paraId="7918E61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B3F2398"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Relação das notificações realizadas</w:t>
            </w:r>
          </w:p>
        </w:tc>
        <w:tc>
          <w:tcPr>
            <w:tcW w:w="709" w:type="dxa"/>
          </w:tcPr>
          <w:p w14:paraId="50455D27"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E954487" w14:textId="77777777" w:rsidTr="0012204A">
        <w:tc>
          <w:tcPr>
            <w:tcW w:w="710" w:type="dxa"/>
          </w:tcPr>
          <w:p w14:paraId="572EE437"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CF5F9AF"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relatórios de contribuintes inadimplentes com o parcelamento Extrato das provisões realizadas por contribuinte e por receita</w:t>
            </w:r>
          </w:p>
        </w:tc>
        <w:tc>
          <w:tcPr>
            <w:tcW w:w="709" w:type="dxa"/>
          </w:tcPr>
          <w:p w14:paraId="43787109"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2BD0F638" w14:textId="77777777" w:rsidTr="0012204A">
        <w:tc>
          <w:tcPr>
            <w:tcW w:w="710" w:type="dxa"/>
          </w:tcPr>
          <w:p w14:paraId="3F72DC37"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476F67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Geração de relatórios de dívidas protestadas Geração de relatórios de execuções fiscais</w:t>
            </w:r>
          </w:p>
        </w:tc>
        <w:tc>
          <w:tcPr>
            <w:tcW w:w="709" w:type="dxa"/>
          </w:tcPr>
          <w:p w14:paraId="52DAB7FB"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3E396C43" w14:textId="77777777" w:rsidTr="0012204A">
        <w:tc>
          <w:tcPr>
            <w:tcW w:w="710" w:type="dxa"/>
          </w:tcPr>
          <w:p w14:paraId="0A829A9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4F722B76"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Cálculo dos valores de dívida ativa com os acréscimos de multa, juros e correção monetária de acordo com a legislação vigente sem a necessidade de alterações no sistema</w:t>
            </w:r>
          </w:p>
        </w:tc>
        <w:tc>
          <w:tcPr>
            <w:tcW w:w="709" w:type="dxa"/>
          </w:tcPr>
          <w:p w14:paraId="69FA311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7B104EDF" w14:textId="77777777" w:rsidTr="0012204A">
        <w:tc>
          <w:tcPr>
            <w:tcW w:w="710" w:type="dxa"/>
          </w:tcPr>
          <w:p w14:paraId="3BFB0F52"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2987937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Cobrança dos acréscimos legais de forma diferenciada por dívida de acordo com determinação judicial Cadastramento de diversos índices financeiros utilizados na correção monetária das dívidas</w:t>
            </w:r>
          </w:p>
        </w:tc>
        <w:tc>
          <w:tcPr>
            <w:tcW w:w="709" w:type="dxa"/>
          </w:tcPr>
          <w:p w14:paraId="5131B597"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D3DDB44" w14:textId="77777777" w:rsidTr="0012204A">
        <w:tc>
          <w:tcPr>
            <w:tcW w:w="710" w:type="dxa"/>
          </w:tcPr>
          <w:p w14:paraId="3BAECC3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BDDB9CB"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Cálculo de multa e juros de acordo com a legislação vigente se a necessidade de alterações no sistema Parametrização dos cortes de moeda ocorridos na moeda nacional</w:t>
            </w:r>
          </w:p>
        </w:tc>
        <w:tc>
          <w:tcPr>
            <w:tcW w:w="709" w:type="dxa"/>
          </w:tcPr>
          <w:p w14:paraId="442D69BA"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278FCBED" w14:textId="77777777" w:rsidTr="0012204A">
        <w:tc>
          <w:tcPr>
            <w:tcW w:w="710" w:type="dxa"/>
          </w:tcPr>
          <w:p w14:paraId="6911793F"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E6552E8"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Configuração de cálculos por tipo de débito</w:t>
            </w:r>
          </w:p>
        </w:tc>
        <w:tc>
          <w:tcPr>
            <w:tcW w:w="709" w:type="dxa"/>
          </w:tcPr>
          <w:p w14:paraId="702A732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132BD928" w14:textId="77777777" w:rsidTr="0012204A">
        <w:tc>
          <w:tcPr>
            <w:tcW w:w="710" w:type="dxa"/>
          </w:tcPr>
          <w:p w14:paraId="528EFE37"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2BB69E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Configuração do modelo de boleto a ser usado pela administração nos padrões arrecadação ou ficha de compensação com registro</w:t>
            </w:r>
          </w:p>
        </w:tc>
        <w:tc>
          <w:tcPr>
            <w:tcW w:w="709" w:type="dxa"/>
          </w:tcPr>
          <w:p w14:paraId="7AD9DE23"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01194B08" w14:textId="77777777" w:rsidTr="0012204A">
        <w:tc>
          <w:tcPr>
            <w:tcW w:w="710" w:type="dxa"/>
          </w:tcPr>
          <w:p w14:paraId="1436918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C78974C"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Parametrização do cálculo de honorários seja feita pelo total da dívida com ou sem desconto Configuração das dízimas, escolhendo se serão colocadas na primeira ou na última parcela</w:t>
            </w:r>
          </w:p>
        </w:tc>
        <w:tc>
          <w:tcPr>
            <w:tcW w:w="709" w:type="dxa"/>
          </w:tcPr>
          <w:p w14:paraId="0950F024"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375D3C2B" w14:textId="77777777" w:rsidTr="0012204A">
        <w:tc>
          <w:tcPr>
            <w:tcW w:w="710" w:type="dxa"/>
          </w:tcPr>
          <w:p w14:paraId="42601CFD"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C4500C1"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Opção de mensagens para que, de forma automatizada, o gestor do sistema possa remeter a todos usuários em tela específica informes referentes a atualizações no sistema, manutenções entre outras; Cadastramento de leis municipais para descritivo ou amarração e impressão em certidão, petição e notificações</w:t>
            </w:r>
          </w:p>
        </w:tc>
        <w:tc>
          <w:tcPr>
            <w:tcW w:w="709" w:type="dxa"/>
          </w:tcPr>
          <w:p w14:paraId="7E3AF887"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NÃO</w:t>
            </w:r>
          </w:p>
        </w:tc>
      </w:tr>
      <w:tr w:rsidR="001F4CEC" w:rsidRPr="001A1201" w14:paraId="592CD0AF" w14:textId="77777777" w:rsidTr="0012204A">
        <w:tc>
          <w:tcPr>
            <w:tcW w:w="710" w:type="dxa"/>
          </w:tcPr>
          <w:p w14:paraId="0EDA1178"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EDCE5E2"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o cadastramento de datas e ausência de expediente bancário evitando cobrança de multa e juros em vencimentos</w:t>
            </w:r>
          </w:p>
        </w:tc>
        <w:tc>
          <w:tcPr>
            <w:tcW w:w="709" w:type="dxa"/>
          </w:tcPr>
          <w:p w14:paraId="5B6BFF45"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1DFD45D0" w14:textId="77777777" w:rsidTr="0012204A">
        <w:tc>
          <w:tcPr>
            <w:tcW w:w="710" w:type="dxa"/>
          </w:tcPr>
          <w:p w14:paraId="274EA284"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EBD6CBC" w14:textId="77777777" w:rsidR="001F4CEC" w:rsidRPr="001A1201" w:rsidRDefault="001F4CEC" w:rsidP="0012204A">
            <w:pPr>
              <w:pStyle w:val="Corpodetexto"/>
              <w:rPr>
                <w:rFonts w:ascii="Calibri" w:hAnsi="Calibri" w:cs="Calibri"/>
                <w:sz w:val="22"/>
                <w:szCs w:val="22"/>
              </w:rPr>
            </w:pPr>
            <w:r w:rsidRPr="001A1201">
              <w:rPr>
                <w:rFonts w:ascii="Calibri" w:hAnsi="Calibri" w:cs="Calibri"/>
                <w:sz w:val="22"/>
                <w:szCs w:val="22"/>
              </w:rPr>
              <w:t>Celebrar parcelamentos por CPF e/ou CNPJ, abarcando todas as inscrições vinculadas (Um acordo por pessoa física/jurídica);</w:t>
            </w:r>
          </w:p>
          <w:p w14:paraId="1401266A" w14:textId="77777777" w:rsidR="001F4CEC" w:rsidRPr="001A1201" w:rsidRDefault="001F4CEC" w:rsidP="0012204A">
            <w:pPr>
              <w:pBdr>
                <w:top w:val="nil"/>
                <w:left w:val="nil"/>
                <w:bottom w:val="nil"/>
                <w:right w:val="nil"/>
                <w:between w:val="nil"/>
              </w:pBdr>
              <w:jc w:val="both"/>
              <w:rPr>
                <w:rFonts w:ascii="Calibri" w:hAnsi="Calibri" w:cs="Calibri"/>
              </w:rPr>
            </w:pPr>
          </w:p>
        </w:tc>
        <w:tc>
          <w:tcPr>
            <w:tcW w:w="709" w:type="dxa"/>
          </w:tcPr>
          <w:p w14:paraId="0B2B7A3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01E03485" w14:textId="77777777" w:rsidTr="0012204A">
        <w:tc>
          <w:tcPr>
            <w:tcW w:w="710" w:type="dxa"/>
          </w:tcPr>
          <w:p w14:paraId="186BF343"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00601BBF"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a alteração na Certidão de Dívida Ativa, do proprietário/sócio, isto é, responsável por seu pagamento;</w:t>
            </w:r>
          </w:p>
        </w:tc>
        <w:tc>
          <w:tcPr>
            <w:tcW w:w="709" w:type="dxa"/>
          </w:tcPr>
          <w:p w14:paraId="02153007"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5CAA6DA0" w14:textId="77777777" w:rsidTr="0012204A">
        <w:tc>
          <w:tcPr>
            <w:tcW w:w="710" w:type="dxa"/>
          </w:tcPr>
          <w:p w14:paraId="114B881B"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19B1376F"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acrescentar informações nas CDA’s no campo OBSERVAÇÕES (como por exemplo: ilegitimidade passiva, etc.);</w:t>
            </w:r>
          </w:p>
        </w:tc>
        <w:tc>
          <w:tcPr>
            <w:tcW w:w="709" w:type="dxa"/>
          </w:tcPr>
          <w:p w14:paraId="3EA8615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109617C4" w14:textId="77777777" w:rsidTr="0012204A">
        <w:tc>
          <w:tcPr>
            <w:tcW w:w="710" w:type="dxa"/>
          </w:tcPr>
          <w:p w14:paraId="113C8BC3"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5ACA7C40"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escolher as CDA(s) no momento da Baixa Manual por contribuinte;</w:t>
            </w:r>
          </w:p>
        </w:tc>
        <w:tc>
          <w:tcPr>
            <w:tcW w:w="709" w:type="dxa"/>
          </w:tcPr>
          <w:p w14:paraId="250D76DF"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762FF60F" w14:textId="77777777" w:rsidTr="0012204A">
        <w:tc>
          <w:tcPr>
            <w:tcW w:w="710" w:type="dxa"/>
          </w:tcPr>
          <w:p w14:paraId="691A6A01"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561A439"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Permitir a emissão do Extrato de Débitos Executados, que contenham as informações do débito e do contribuinte</w:t>
            </w:r>
          </w:p>
        </w:tc>
        <w:tc>
          <w:tcPr>
            <w:tcW w:w="709" w:type="dxa"/>
          </w:tcPr>
          <w:p w14:paraId="7DE5DBD8"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69867FB0" w14:textId="77777777" w:rsidTr="0012204A">
        <w:tc>
          <w:tcPr>
            <w:tcW w:w="710" w:type="dxa"/>
          </w:tcPr>
          <w:p w14:paraId="28FFA2C0"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7213589E"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o protesto extrajudicial, individual e em lote, com baixa automática proveniente do pagamento no Cartório</w:t>
            </w:r>
          </w:p>
        </w:tc>
        <w:tc>
          <w:tcPr>
            <w:tcW w:w="709" w:type="dxa"/>
          </w:tcPr>
          <w:p w14:paraId="6B3BA06E"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r w:rsidR="001F4CEC" w:rsidRPr="001A1201" w14:paraId="26DB52F9" w14:textId="77777777" w:rsidTr="0012204A">
        <w:tc>
          <w:tcPr>
            <w:tcW w:w="710" w:type="dxa"/>
          </w:tcPr>
          <w:p w14:paraId="67DD7A25" w14:textId="77777777" w:rsidR="001F4CEC" w:rsidRPr="001A1201" w:rsidRDefault="001F4CEC" w:rsidP="004D05DB">
            <w:pPr>
              <w:numPr>
                <w:ilvl w:val="0"/>
                <w:numId w:val="29"/>
              </w:numPr>
              <w:pBdr>
                <w:top w:val="nil"/>
                <w:left w:val="nil"/>
                <w:bottom w:val="nil"/>
                <w:right w:val="nil"/>
                <w:between w:val="nil"/>
              </w:pBdr>
              <w:autoSpaceDE/>
              <w:autoSpaceDN/>
              <w:ind w:left="0" w:firstLine="0"/>
              <w:rPr>
                <w:rFonts w:ascii="Calibri" w:hAnsi="Calibri" w:cs="Calibri"/>
              </w:rPr>
            </w:pPr>
          </w:p>
        </w:tc>
        <w:tc>
          <w:tcPr>
            <w:tcW w:w="7932" w:type="dxa"/>
          </w:tcPr>
          <w:p w14:paraId="36A3DD45" w14:textId="77777777" w:rsidR="001F4CEC" w:rsidRPr="001A1201" w:rsidRDefault="001F4CEC" w:rsidP="0012204A">
            <w:pPr>
              <w:pBdr>
                <w:top w:val="nil"/>
                <w:left w:val="nil"/>
                <w:bottom w:val="nil"/>
                <w:right w:val="nil"/>
                <w:between w:val="nil"/>
              </w:pBdr>
              <w:jc w:val="both"/>
              <w:rPr>
                <w:rFonts w:ascii="Calibri" w:hAnsi="Calibri" w:cs="Calibri"/>
              </w:rPr>
            </w:pPr>
            <w:r w:rsidRPr="001A1201">
              <w:rPr>
                <w:rFonts w:ascii="Calibri" w:hAnsi="Calibri" w:cs="Calibri"/>
              </w:rPr>
              <w:t>Possibilitar a inclusão de eventuais custas processuais de cada processo judicial, observada a regulamentação estadual e/ou federal na matéria</w:t>
            </w:r>
          </w:p>
        </w:tc>
        <w:tc>
          <w:tcPr>
            <w:tcW w:w="709" w:type="dxa"/>
          </w:tcPr>
          <w:p w14:paraId="476C7542" w14:textId="77777777" w:rsidR="001F4CEC" w:rsidRPr="001A1201" w:rsidRDefault="001F4CEC" w:rsidP="0012204A">
            <w:pPr>
              <w:pBdr>
                <w:top w:val="nil"/>
                <w:left w:val="nil"/>
                <w:bottom w:val="nil"/>
                <w:right w:val="nil"/>
                <w:between w:val="nil"/>
              </w:pBdr>
              <w:jc w:val="center"/>
              <w:rPr>
                <w:rFonts w:ascii="Calibri" w:hAnsi="Calibri" w:cs="Calibri"/>
              </w:rPr>
            </w:pPr>
            <w:r w:rsidRPr="001A1201">
              <w:rPr>
                <w:rFonts w:ascii="Calibri" w:hAnsi="Calibri" w:cs="Calibri"/>
              </w:rPr>
              <w:t>SIM</w:t>
            </w:r>
          </w:p>
        </w:tc>
      </w:tr>
    </w:tbl>
    <w:p w14:paraId="5E81E08F" w14:textId="18062C2E"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564C51D3"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PARCELAMENTO DE DÍVIDAS ON-LINE</w:t>
      </w:r>
    </w:p>
    <w:p w14:paraId="3FD9AD5D" w14:textId="31753602"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55F342BA" w14:textId="77777777" w:rsidTr="0012204A">
        <w:tc>
          <w:tcPr>
            <w:tcW w:w="710" w:type="dxa"/>
          </w:tcPr>
          <w:p w14:paraId="6FF4A7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17CC0A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09B0929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0BD94172" w14:textId="77777777" w:rsidTr="0012204A">
        <w:tc>
          <w:tcPr>
            <w:tcW w:w="710" w:type="dxa"/>
          </w:tcPr>
          <w:p w14:paraId="7053BE0C"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AEC273"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Página de consulta e identificação do devedor, por inscrição municipal ou número de documento (CPF/CNPJ) </w:t>
            </w:r>
          </w:p>
        </w:tc>
        <w:tc>
          <w:tcPr>
            <w:tcW w:w="709" w:type="dxa"/>
          </w:tcPr>
          <w:p w14:paraId="6666AB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D5D371A" w14:textId="77777777" w:rsidTr="0012204A">
        <w:tc>
          <w:tcPr>
            <w:tcW w:w="710" w:type="dxa"/>
          </w:tcPr>
          <w:p w14:paraId="28B07CD2"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5B145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Filtragem dos débitos a serem parcelados</w:t>
            </w:r>
          </w:p>
        </w:tc>
        <w:tc>
          <w:tcPr>
            <w:tcW w:w="709" w:type="dxa"/>
          </w:tcPr>
          <w:p w14:paraId="4CD4736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E969794" w14:textId="77777777" w:rsidTr="0012204A">
        <w:tc>
          <w:tcPr>
            <w:tcW w:w="710" w:type="dxa"/>
          </w:tcPr>
          <w:p w14:paraId="4C17A8C0"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2B1B27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Seleção dos débitos à parcelar, de forma a selecionar todos ou individualmente, demonstrando ao contribuinte o valor total que será parcelado</w:t>
            </w:r>
          </w:p>
        </w:tc>
        <w:tc>
          <w:tcPr>
            <w:tcW w:w="709" w:type="dxa"/>
          </w:tcPr>
          <w:p w14:paraId="3617EAC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38B0365" w14:textId="77777777" w:rsidTr="0012204A">
        <w:tc>
          <w:tcPr>
            <w:tcW w:w="710" w:type="dxa"/>
          </w:tcPr>
          <w:p w14:paraId="0241E6F4"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545DE7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Opção de seleção de quantidade de parcelas, atendendo a Lei Municipal de número de parcelas e valor mínimo por parcela</w:t>
            </w:r>
          </w:p>
        </w:tc>
        <w:tc>
          <w:tcPr>
            <w:tcW w:w="709" w:type="dxa"/>
          </w:tcPr>
          <w:p w14:paraId="5474E53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3350CF1" w14:textId="77777777" w:rsidTr="0012204A">
        <w:tc>
          <w:tcPr>
            <w:tcW w:w="710" w:type="dxa"/>
          </w:tcPr>
          <w:p w14:paraId="270DEFF1"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BAB78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Identificação de Requerente do parcelamento, contendo dados de nome, CPF/CNPJ, telefone, email</w:t>
            </w:r>
          </w:p>
        </w:tc>
        <w:tc>
          <w:tcPr>
            <w:tcW w:w="709" w:type="dxa"/>
          </w:tcPr>
          <w:p w14:paraId="021ED09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8C04B69" w14:textId="77777777" w:rsidTr="0012204A">
        <w:tc>
          <w:tcPr>
            <w:tcW w:w="710" w:type="dxa"/>
          </w:tcPr>
          <w:p w14:paraId="553E5C75"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46DDC6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Envio da solicitação para ambiente interno de Dívida Ativa da Administração, de forma não definitiva, para aprovação/reprovação das condições do parcelamento solicitado</w:t>
            </w:r>
          </w:p>
        </w:tc>
        <w:tc>
          <w:tcPr>
            <w:tcW w:w="709" w:type="dxa"/>
          </w:tcPr>
          <w:p w14:paraId="15AE3F5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928CBE0" w14:textId="77777777" w:rsidTr="0012204A">
        <w:tc>
          <w:tcPr>
            <w:tcW w:w="710" w:type="dxa"/>
          </w:tcPr>
          <w:p w14:paraId="6419E970"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11D55E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Encaminhamento de aviso ao e-mail ao requerente, em caso de reprovação, contendo motivo da reprovação Encaminhamento de ao e-mail ao requerente, em caso de aprovação, contendo em formato .pdf o respectivo termo de parcelamento e os boletos </w:t>
            </w:r>
            <w:r w:rsidRPr="001A1201">
              <w:rPr>
                <w:rFonts w:ascii="Calibri" w:eastAsia="Calibri" w:hAnsi="Calibri" w:cs="Calibri"/>
                <w:color w:val="000000"/>
              </w:rPr>
              <w:lastRenderedPageBreak/>
              <w:t>para pagamento</w:t>
            </w:r>
          </w:p>
        </w:tc>
        <w:tc>
          <w:tcPr>
            <w:tcW w:w="709" w:type="dxa"/>
          </w:tcPr>
          <w:p w14:paraId="6D75BE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71CC225C" w14:textId="77777777" w:rsidTr="0012204A">
        <w:tc>
          <w:tcPr>
            <w:tcW w:w="710" w:type="dxa"/>
          </w:tcPr>
          <w:p w14:paraId="0D22403F" w14:textId="77777777" w:rsidR="001F4CEC" w:rsidRPr="001A1201" w:rsidRDefault="001F4CEC" w:rsidP="004D05DB">
            <w:pPr>
              <w:numPr>
                <w:ilvl w:val="0"/>
                <w:numId w:val="30"/>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6076B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por quantidade de dias para início dos vencimentos do parcelamento Geração automática de guia complementar em caso de recebimentos a menor</w:t>
            </w:r>
          </w:p>
        </w:tc>
        <w:tc>
          <w:tcPr>
            <w:tcW w:w="709" w:type="dxa"/>
          </w:tcPr>
          <w:p w14:paraId="15B8E8E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bl>
    <w:p w14:paraId="78A5B4D4" w14:textId="1D4A1B82"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1629BB4F"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IMPOSTO PREDIAL TERRITORIAL URBANO – IPTU</w:t>
      </w:r>
    </w:p>
    <w:p w14:paraId="3F0DF982" w14:textId="3924BDFD"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791F413F" w14:textId="77777777" w:rsidTr="0012204A">
        <w:tc>
          <w:tcPr>
            <w:tcW w:w="710" w:type="dxa"/>
          </w:tcPr>
          <w:p w14:paraId="3F9378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1790545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1700148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0088F40D" w14:textId="77777777" w:rsidTr="0012204A">
        <w:tc>
          <w:tcPr>
            <w:tcW w:w="710" w:type="dxa"/>
          </w:tcPr>
          <w:p w14:paraId="3F170A6B"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1F78083"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Controle, e, cadastramento de todos os imóveis existentes no Município sendo eles residencial, comercial ou industrial, bem como todos os dados referentes as características do imóvel e históricos de alterações </w:t>
            </w:r>
          </w:p>
        </w:tc>
        <w:tc>
          <w:tcPr>
            <w:tcW w:w="709" w:type="dxa"/>
          </w:tcPr>
          <w:p w14:paraId="3F0A130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5D1C042" w14:textId="77777777" w:rsidTr="0012204A">
        <w:tc>
          <w:tcPr>
            <w:tcW w:w="710" w:type="dxa"/>
          </w:tcPr>
          <w:p w14:paraId="2107378B"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CEA98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Lançamento de taxas ou multas para o imóvel</w:t>
            </w:r>
          </w:p>
        </w:tc>
        <w:tc>
          <w:tcPr>
            <w:tcW w:w="709" w:type="dxa"/>
          </w:tcPr>
          <w:p w14:paraId="3EE582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A71521" w14:textId="77777777" w:rsidTr="0012204A">
        <w:tc>
          <w:tcPr>
            <w:tcW w:w="710" w:type="dxa"/>
          </w:tcPr>
          <w:p w14:paraId="5AC96AB5"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C0F8D9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Criação ou alteração de novos campos no cadastro de imóveis, bem como as características dos mesmos (campos complementares)</w:t>
            </w:r>
          </w:p>
        </w:tc>
        <w:tc>
          <w:tcPr>
            <w:tcW w:w="709" w:type="dxa"/>
          </w:tcPr>
          <w:p w14:paraId="7BB728D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C17DD8" w14:textId="77777777" w:rsidTr="0012204A">
        <w:tc>
          <w:tcPr>
            <w:tcW w:w="710" w:type="dxa"/>
          </w:tcPr>
          <w:p w14:paraId="70E2560C"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60BFA0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Desmembramento de um imóvel, criando automaticamente novos imóveis com as mesmas características do original.</w:t>
            </w:r>
          </w:p>
        </w:tc>
        <w:tc>
          <w:tcPr>
            <w:tcW w:w="709" w:type="dxa"/>
          </w:tcPr>
          <w:p w14:paraId="0482C4B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847B3FD" w14:textId="77777777" w:rsidTr="0012204A">
        <w:tc>
          <w:tcPr>
            <w:tcW w:w="710" w:type="dxa"/>
          </w:tcPr>
          <w:p w14:paraId="45058762"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027921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Alteração das áreas e validação se o total é igual ao valor original</w:t>
            </w:r>
          </w:p>
        </w:tc>
        <w:tc>
          <w:tcPr>
            <w:tcW w:w="709" w:type="dxa"/>
          </w:tcPr>
          <w:p w14:paraId="091D68B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F65EB2" w14:textId="77777777" w:rsidTr="0012204A">
        <w:tc>
          <w:tcPr>
            <w:tcW w:w="710" w:type="dxa"/>
          </w:tcPr>
          <w:p w14:paraId="01D0C1E7"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0AB6CA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Unificação de imóveis selecionados, com validação do total das áreas dos imóveis originais confrontando com a do novo</w:t>
            </w:r>
          </w:p>
        </w:tc>
        <w:tc>
          <w:tcPr>
            <w:tcW w:w="709" w:type="dxa"/>
          </w:tcPr>
          <w:p w14:paraId="0B74CD5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0C3C2B7" w14:textId="77777777" w:rsidTr="0012204A">
        <w:tc>
          <w:tcPr>
            <w:tcW w:w="710" w:type="dxa"/>
          </w:tcPr>
          <w:p w14:paraId="789B8F34"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2D1B51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ficha cadastral contendo os dados do imóvel e seu histórico de alterações Inclusão de histórico cadastral, para acompanhamento de alterações</w:t>
            </w:r>
          </w:p>
        </w:tc>
        <w:tc>
          <w:tcPr>
            <w:tcW w:w="709" w:type="dxa"/>
          </w:tcPr>
          <w:p w14:paraId="421D7FF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28032A" w14:textId="77777777" w:rsidTr="0012204A">
        <w:tc>
          <w:tcPr>
            <w:tcW w:w="710" w:type="dxa"/>
          </w:tcPr>
          <w:p w14:paraId="71119AA1"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B65FC8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todas as informações referentes a um determinado cadastro, tais como: dados cadastrais, lançamentos, dívida ativa, histórico de observações, histórico de valores venais, recebimentos e ações débitos vencidos e a vencer.</w:t>
            </w:r>
          </w:p>
        </w:tc>
        <w:tc>
          <w:tcPr>
            <w:tcW w:w="709" w:type="dxa"/>
          </w:tcPr>
          <w:p w14:paraId="229513D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FDC004F" w14:textId="77777777" w:rsidTr="0012204A">
        <w:tc>
          <w:tcPr>
            <w:tcW w:w="710" w:type="dxa"/>
          </w:tcPr>
          <w:p w14:paraId="360E4218"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0A526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certidões genéricas e de cancelamento</w:t>
            </w:r>
          </w:p>
        </w:tc>
        <w:tc>
          <w:tcPr>
            <w:tcW w:w="709" w:type="dxa"/>
          </w:tcPr>
          <w:p w14:paraId="130848C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0129C0C" w14:textId="77777777" w:rsidTr="0012204A">
        <w:tc>
          <w:tcPr>
            <w:tcW w:w="710" w:type="dxa"/>
          </w:tcPr>
          <w:p w14:paraId="7604BBA0"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E9EDCA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relatórios do cadastro imobiliário que permita ao usuário escolher qualquer campo para sair nos relatórios, além de poder filtrar e selecionar sua ordenação</w:t>
            </w:r>
          </w:p>
        </w:tc>
        <w:tc>
          <w:tcPr>
            <w:tcW w:w="709" w:type="dxa"/>
          </w:tcPr>
          <w:p w14:paraId="1F84433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FA9BD3C" w14:textId="77777777" w:rsidTr="0012204A">
        <w:tc>
          <w:tcPr>
            <w:tcW w:w="710" w:type="dxa"/>
          </w:tcPr>
          <w:p w14:paraId="54F94BC1"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ADC0B5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Configuração da Planta de Valores conforme boletim cadastral e localização do imóvel</w:t>
            </w:r>
          </w:p>
        </w:tc>
        <w:tc>
          <w:tcPr>
            <w:tcW w:w="709" w:type="dxa"/>
          </w:tcPr>
          <w:p w14:paraId="66AB2B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9E6892" w14:textId="77777777" w:rsidTr="0012204A">
        <w:tc>
          <w:tcPr>
            <w:tcW w:w="710" w:type="dxa"/>
          </w:tcPr>
          <w:p w14:paraId="3DCD7579"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E20722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do IPTU baseado da legislação municipal, bem como definição das datas de vencimento, percentual de desconto para parcela única e valor mínimo de parcela</w:t>
            </w:r>
          </w:p>
        </w:tc>
        <w:tc>
          <w:tcPr>
            <w:tcW w:w="709" w:type="dxa"/>
          </w:tcPr>
          <w:p w14:paraId="0DC8422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DE623D" w14:textId="77777777" w:rsidTr="0012204A">
        <w:tc>
          <w:tcPr>
            <w:tcW w:w="710" w:type="dxa"/>
          </w:tcPr>
          <w:p w14:paraId="161E8ECB"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Borders>
              <w:top w:val="single" w:sz="4" w:space="0" w:color="auto"/>
              <w:left w:val="single" w:sz="4" w:space="0" w:color="auto"/>
              <w:bottom w:val="single" w:sz="4" w:space="0" w:color="auto"/>
              <w:right w:val="single" w:sz="4" w:space="0" w:color="auto"/>
            </w:tcBorders>
          </w:tcPr>
          <w:p w14:paraId="2D58CED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hAnsi="Calibri" w:cs="Calibri"/>
              </w:rPr>
              <w:t>Cálculo</w:t>
            </w:r>
            <w:r w:rsidRPr="001A1201">
              <w:rPr>
                <w:rFonts w:ascii="Calibri" w:hAnsi="Calibri" w:cs="Calibri"/>
                <w:spacing w:val="-3"/>
              </w:rPr>
              <w:t xml:space="preserve"> </w:t>
            </w:r>
            <w:r w:rsidRPr="001A1201">
              <w:rPr>
                <w:rFonts w:ascii="Calibri" w:hAnsi="Calibri" w:cs="Calibri"/>
              </w:rPr>
              <w:t>e</w:t>
            </w:r>
            <w:r w:rsidRPr="001A1201">
              <w:rPr>
                <w:rFonts w:ascii="Calibri" w:hAnsi="Calibri" w:cs="Calibri"/>
                <w:spacing w:val="-1"/>
              </w:rPr>
              <w:t xml:space="preserve"> </w:t>
            </w:r>
            <w:r w:rsidRPr="001A1201">
              <w:rPr>
                <w:rFonts w:ascii="Calibri" w:hAnsi="Calibri" w:cs="Calibri"/>
              </w:rPr>
              <w:t>emissão</w:t>
            </w:r>
            <w:r w:rsidRPr="001A1201">
              <w:rPr>
                <w:rFonts w:ascii="Calibri" w:hAnsi="Calibri" w:cs="Calibri"/>
                <w:spacing w:val="-4"/>
              </w:rPr>
              <w:t xml:space="preserve"> </w:t>
            </w:r>
            <w:r w:rsidRPr="001A1201">
              <w:rPr>
                <w:rFonts w:ascii="Calibri" w:hAnsi="Calibri" w:cs="Calibri"/>
              </w:rPr>
              <w:t>de</w:t>
            </w:r>
            <w:r w:rsidRPr="001A1201">
              <w:rPr>
                <w:rFonts w:ascii="Calibri" w:hAnsi="Calibri" w:cs="Calibri"/>
                <w:spacing w:val="-3"/>
              </w:rPr>
              <w:t xml:space="preserve"> </w:t>
            </w:r>
            <w:r w:rsidRPr="001A1201">
              <w:rPr>
                <w:rFonts w:ascii="Calibri" w:hAnsi="Calibri" w:cs="Calibri"/>
              </w:rPr>
              <w:t>carnê</w:t>
            </w:r>
            <w:r w:rsidRPr="001A1201">
              <w:rPr>
                <w:rFonts w:ascii="Calibri" w:hAnsi="Calibri" w:cs="Calibri"/>
                <w:spacing w:val="-3"/>
              </w:rPr>
              <w:t xml:space="preserve"> </w:t>
            </w:r>
            <w:r w:rsidRPr="001A1201">
              <w:rPr>
                <w:rFonts w:ascii="Calibri" w:hAnsi="Calibri" w:cs="Calibri"/>
              </w:rPr>
              <w:t>independentes</w:t>
            </w:r>
            <w:r w:rsidRPr="001A1201">
              <w:rPr>
                <w:rFonts w:ascii="Calibri" w:hAnsi="Calibri" w:cs="Calibri"/>
                <w:spacing w:val="-2"/>
              </w:rPr>
              <w:t xml:space="preserve"> </w:t>
            </w:r>
            <w:r w:rsidRPr="001A1201">
              <w:rPr>
                <w:rFonts w:ascii="Calibri" w:hAnsi="Calibri" w:cs="Calibri"/>
              </w:rPr>
              <w:t>(Bombeiro,</w:t>
            </w:r>
            <w:r w:rsidRPr="001A1201">
              <w:rPr>
                <w:rFonts w:ascii="Calibri" w:hAnsi="Calibri" w:cs="Calibri"/>
                <w:spacing w:val="-3"/>
              </w:rPr>
              <w:t xml:space="preserve"> </w:t>
            </w:r>
            <w:r w:rsidRPr="001A1201">
              <w:rPr>
                <w:rFonts w:ascii="Calibri" w:hAnsi="Calibri" w:cs="Calibri"/>
              </w:rPr>
              <w:t>Iluminação</w:t>
            </w:r>
            <w:r w:rsidRPr="001A1201">
              <w:rPr>
                <w:rFonts w:ascii="Calibri" w:hAnsi="Calibri" w:cs="Calibri"/>
                <w:spacing w:val="-3"/>
              </w:rPr>
              <w:t xml:space="preserve"> </w:t>
            </w:r>
            <w:r w:rsidRPr="001A1201">
              <w:rPr>
                <w:rFonts w:ascii="Calibri" w:hAnsi="Calibri" w:cs="Calibri"/>
              </w:rPr>
              <w:t>Pública –</w:t>
            </w:r>
            <w:r w:rsidRPr="001A1201">
              <w:rPr>
                <w:rFonts w:ascii="Calibri" w:hAnsi="Calibri" w:cs="Calibri"/>
                <w:spacing w:val="-3"/>
              </w:rPr>
              <w:t xml:space="preserve"> </w:t>
            </w:r>
            <w:r w:rsidRPr="001A1201">
              <w:rPr>
                <w:rFonts w:ascii="Calibri" w:hAnsi="Calibri" w:cs="Calibri"/>
              </w:rPr>
              <w:t>CIP</w:t>
            </w:r>
            <w:r w:rsidRPr="001A1201">
              <w:rPr>
                <w:rFonts w:ascii="Calibri" w:hAnsi="Calibri" w:cs="Calibri"/>
                <w:spacing w:val="-3"/>
              </w:rPr>
              <w:t xml:space="preserve"> </w:t>
            </w:r>
            <w:r w:rsidRPr="001A1201">
              <w:rPr>
                <w:rFonts w:ascii="Calibri" w:hAnsi="Calibri" w:cs="Calibri"/>
              </w:rPr>
              <w:t>e</w:t>
            </w:r>
            <w:r w:rsidRPr="001A1201">
              <w:rPr>
                <w:rFonts w:ascii="Calibri" w:hAnsi="Calibri" w:cs="Calibri"/>
                <w:spacing w:val="-4"/>
              </w:rPr>
              <w:t xml:space="preserve"> </w:t>
            </w:r>
            <w:r w:rsidRPr="001A1201">
              <w:rPr>
                <w:rFonts w:ascii="Calibri" w:hAnsi="Calibri" w:cs="Calibri"/>
              </w:rPr>
              <w:t>Coleta</w:t>
            </w:r>
            <w:r w:rsidRPr="001A1201">
              <w:rPr>
                <w:rFonts w:ascii="Calibri" w:hAnsi="Calibri" w:cs="Calibri"/>
                <w:spacing w:val="-2"/>
              </w:rPr>
              <w:t xml:space="preserve"> </w:t>
            </w:r>
            <w:r w:rsidRPr="001A1201">
              <w:rPr>
                <w:rFonts w:ascii="Calibri" w:hAnsi="Calibri" w:cs="Calibri"/>
              </w:rPr>
              <w:t>de</w:t>
            </w:r>
            <w:r w:rsidRPr="001A1201">
              <w:rPr>
                <w:rFonts w:ascii="Calibri" w:hAnsi="Calibri" w:cs="Calibri"/>
                <w:spacing w:val="-2"/>
              </w:rPr>
              <w:t xml:space="preserve"> </w:t>
            </w:r>
            <w:r w:rsidRPr="001A1201">
              <w:rPr>
                <w:rFonts w:ascii="Calibri" w:hAnsi="Calibri" w:cs="Calibri"/>
              </w:rPr>
              <w:t>lixo) Cálculos ou recálculos individuais, ou de um grupo de contribuintes</w:t>
            </w:r>
          </w:p>
        </w:tc>
        <w:tc>
          <w:tcPr>
            <w:tcW w:w="709" w:type="dxa"/>
          </w:tcPr>
          <w:p w14:paraId="4304312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2F52455" w14:textId="77777777" w:rsidTr="0012204A">
        <w:tc>
          <w:tcPr>
            <w:tcW w:w="710" w:type="dxa"/>
          </w:tcPr>
          <w:p w14:paraId="786B730E"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D29E96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no sistema de feriados e pontos facultativos</w:t>
            </w:r>
          </w:p>
          <w:p w14:paraId="5BECF8D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no sistema do valor anual da UFM</w:t>
            </w:r>
          </w:p>
          <w:p w14:paraId="2D139F8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aplicar isenção ou redução para o IPTU em percentual</w:t>
            </w:r>
          </w:p>
        </w:tc>
        <w:tc>
          <w:tcPr>
            <w:tcW w:w="709" w:type="dxa"/>
          </w:tcPr>
          <w:p w14:paraId="64DB0FA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1AE7339" w14:textId="77777777" w:rsidTr="0012204A">
        <w:tc>
          <w:tcPr>
            <w:tcW w:w="710" w:type="dxa"/>
          </w:tcPr>
          <w:p w14:paraId="517FAB77"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9E1E53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2º via</w:t>
            </w:r>
          </w:p>
        </w:tc>
        <w:tc>
          <w:tcPr>
            <w:tcW w:w="709" w:type="dxa"/>
          </w:tcPr>
          <w:p w14:paraId="5A23923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1B4B7BB" w14:textId="77777777" w:rsidTr="0012204A">
        <w:tc>
          <w:tcPr>
            <w:tcW w:w="710" w:type="dxa"/>
          </w:tcPr>
          <w:p w14:paraId="3C87209B"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6FABE6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Demonstração de quais imóveis não puderam ser calculados por inconsistência cadastral Cálculo dos imóveis com isenção para efeito de contabilização</w:t>
            </w:r>
          </w:p>
        </w:tc>
        <w:tc>
          <w:tcPr>
            <w:tcW w:w="709" w:type="dxa"/>
          </w:tcPr>
          <w:p w14:paraId="7C67B5C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124B543" w14:textId="77777777" w:rsidTr="0012204A">
        <w:tc>
          <w:tcPr>
            <w:tcW w:w="710" w:type="dxa"/>
          </w:tcPr>
          <w:p w14:paraId="7CF95C45"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555AD0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Revisão de cálculo de um determinado imóvel, gerando os novos valores com abatimento de possíveis pagamentos</w:t>
            </w:r>
          </w:p>
        </w:tc>
        <w:tc>
          <w:tcPr>
            <w:tcW w:w="709" w:type="dxa"/>
          </w:tcPr>
          <w:p w14:paraId="42DB464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2B42BD1" w14:textId="77777777" w:rsidTr="0012204A">
        <w:tc>
          <w:tcPr>
            <w:tcW w:w="710" w:type="dxa"/>
          </w:tcPr>
          <w:p w14:paraId="284ABB82"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0840E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Cálculo complementar de IPTU com a diferença de valores e a manutenção do lançamento original </w:t>
            </w:r>
          </w:p>
        </w:tc>
        <w:tc>
          <w:tcPr>
            <w:tcW w:w="709" w:type="dxa"/>
          </w:tcPr>
          <w:p w14:paraId="15AF57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CF6FB8" w14:textId="77777777" w:rsidTr="0012204A">
        <w:tc>
          <w:tcPr>
            <w:tcW w:w="710" w:type="dxa"/>
          </w:tcPr>
          <w:p w14:paraId="5501AF6A"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CB3621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Exportação de arquivo de cálculo para impressão em gráficas, com modelo pré-definido; </w:t>
            </w:r>
          </w:p>
        </w:tc>
        <w:tc>
          <w:tcPr>
            <w:tcW w:w="709" w:type="dxa"/>
          </w:tcPr>
          <w:p w14:paraId="48C691A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3F0FAD3" w14:textId="77777777" w:rsidTr="0012204A">
        <w:tc>
          <w:tcPr>
            <w:tcW w:w="710" w:type="dxa"/>
          </w:tcPr>
          <w:p w14:paraId="24FD9F77"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0DB65D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do lançamento do imposto e ou das taxas</w:t>
            </w:r>
          </w:p>
        </w:tc>
        <w:tc>
          <w:tcPr>
            <w:tcW w:w="709" w:type="dxa"/>
          </w:tcPr>
          <w:p w14:paraId="6BDF634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F55CFE" w14:textId="77777777" w:rsidTr="0012204A">
        <w:tc>
          <w:tcPr>
            <w:tcW w:w="710" w:type="dxa"/>
          </w:tcPr>
          <w:p w14:paraId="7ED3750C"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13E4C1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Cancelamento do lançamento por parcela ou integral </w:t>
            </w:r>
          </w:p>
        </w:tc>
        <w:tc>
          <w:tcPr>
            <w:tcW w:w="709" w:type="dxa"/>
          </w:tcPr>
          <w:p w14:paraId="1DF8E1A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ECB4505" w14:textId="77777777" w:rsidTr="0012204A">
        <w:tc>
          <w:tcPr>
            <w:tcW w:w="710" w:type="dxa"/>
          </w:tcPr>
          <w:p w14:paraId="32FD6540"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E220E2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Histórico dos valores calculados de cada exercício</w:t>
            </w:r>
          </w:p>
        </w:tc>
        <w:tc>
          <w:tcPr>
            <w:tcW w:w="709" w:type="dxa"/>
          </w:tcPr>
          <w:p w14:paraId="3B86006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414347" w14:textId="77777777" w:rsidTr="0012204A">
        <w:tc>
          <w:tcPr>
            <w:tcW w:w="710" w:type="dxa"/>
          </w:tcPr>
          <w:p w14:paraId="7723881C"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9299C5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Simulação de cálculos para efeito de estudo de mudança de legislação</w:t>
            </w:r>
          </w:p>
        </w:tc>
        <w:tc>
          <w:tcPr>
            <w:tcW w:w="709" w:type="dxa"/>
          </w:tcPr>
          <w:p w14:paraId="3C5EE34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AB2E28A" w14:textId="77777777" w:rsidTr="0012204A">
        <w:tc>
          <w:tcPr>
            <w:tcW w:w="710" w:type="dxa"/>
          </w:tcPr>
          <w:p w14:paraId="25BECEA4"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40A26D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Integração com sistema de controle de arrecadação, para efetivação de pagamentos e classificação de receita </w:t>
            </w:r>
          </w:p>
        </w:tc>
        <w:tc>
          <w:tcPr>
            <w:tcW w:w="709" w:type="dxa"/>
          </w:tcPr>
          <w:p w14:paraId="348202D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95FCE4" w14:textId="77777777" w:rsidTr="0012204A">
        <w:tc>
          <w:tcPr>
            <w:tcW w:w="710" w:type="dxa"/>
          </w:tcPr>
          <w:p w14:paraId="3BA9C770"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B54DE8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relatórios de lançamento, permitir que o usuário possa escolher os campos, filtros e ordem que deseja o relatório com informações de valores e status do pagamento</w:t>
            </w:r>
          </w:p>
        </w:tc>
        <w:tc>
          <w:tcPr>
            <w:tcW w:w="709" w:type="dxa"/>
          </w:tcPr>
          <w:p w14:paraId="01EA3F9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BB76B5" w14:textId="77777777" w:rsidTr="0012204A">
        <w:tc>
          <w:tcPr>
            <w:tcW w:w="710" w:type="dxa"/>
          </w:tcPr>
          <w:p w14:paraId="1F136E6E"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78033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Negativa de Débitos de Pessoa Física</w:t>
            </w:r>
          </w:p>
        </w:tc>
        <w:tc>
          <w:tcPr>
            <w:tcW w:w="709" w:type="dxa"/>
          </w:tcPr>
          <w:p w14:paraId="1C53D26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968E11" w14:textId="77777777" w:rsidTr="0012204A">
        <w:tc>
          <w:tcPr>
            <w:tcW w:w="710" w:type="dxa"/>
          </w:tcPr>
          <w:p w14:paraId="70C5EDEB"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4454D5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em formato .txt do lançamento, permitindo que o usuário possa escolher os campos, filtros e ordem que deseja no arquivo</w:t>
            </w:r>
          </w:p>
        </w:tc>
        <w:tc>
          <w:tcPr>
            <w:tcW w:w="709" w:type="dxa"/>
          </w:tcPr>
          <w:p w14:paraId="21B54E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292FE55" w14:textId="77777777" w:rsidTr="0012204A">
        <w:tc>
          <w:tcPr>
            <w:tcW w:w="710" w:type="dxa"/>
          </w:tcPr>
          <w:p w14:paraId="01D50DA1"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57878B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carnê do IPTU, com informações da capa, e das parcelas de acordo com o formato FEBRABAN Configuração da cobrança de multa e juros de acordo com as faixas utilizadas pela Prefeitura</w:t>
            </w:r>
          </w:p>
        </w:tc>
        <w:tc>
          <w:tcPr>
            <w:tcW w:w="709" w:type="dxa"/>
          </w:tcPr>
          <w:p w14:paraId="59BC94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741905" w14:textId="77777777" w:rsidTr="0012204A">
        <w:tc>
          <w:tcPr>
            <w:tcW w:w="710" w:type="dxa"/>
          </w:tcPr>
          <w:p w14:paraId="4C33D5F9"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BA49C2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Configuração para mensagens de carnê</w:t>
            </w:r>
          </w:p>
        </w:tc>
        <w:tc>
          <w:tcPr>
            <w:tcW w:w="709" w:type="dxa"/>
          </w:tcPr>
          <w:p w14:paraId="7507772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5B86CFF" w14:textId="77777777" w:rsidTr="0012204A">
        <w:tc>
          <w:tcPr>
            <w:tcW w:w="710" w:type="dxa"/>
          </w:tcPr>
          <w:p w14:paraId="12F0B1A8"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6DC2F8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guia com recolhimento da forma unificada do saldo devedor de lançamento Geração de arquivos para impressão dos carnês por terceiros</w:t>
            </w:r>
          </w:p>
        </w:tc>
        <w:tc>
          <w:tcPr>
            <w:tcW w:w="709" w:type="dxa"/>
          </w:tcPr>
          <w:p w14:paraId="381842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075E1D" w14:textId="77777777" w:rsidTr="0012204A">
        <w:tc>
          <w:tcPr>
            <w:tcW w:w="710" w:type="dxa"/>
          </w:tcPr>
          <w:p w14:paraId="5F3A249D"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49B7A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extrato de débitos com o mínimo das informações de data de vencimento, valor da parcela e o valor dos acréscimos legais em casos de atraso</w:t>
            </w:r>
          </w:p>
        </w:tc>
        <w:tc>
          <w:tcPr>
            <w:tcW w:w="709" w:type="dxa"/>
          </w:tcPr>
          <w:p w14:paraId="6BC29CD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1BEBE52" w14:textId="77777777" w:rsidTr="0012204A">
        <w:tc>
          <w:tcPr>
            <w:tcW w:w="710" w:type="dxa"/>
          </w:tcPr>
          <w:p w14:paraId="49B243FE"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E74FB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negativa através da inscrição municipal Emissão de certidão de valor venal</w:t>
            </w:r>
          </w:p>
        </w:tc>
        <w:tc>
          <w:tcPr>
            <w:tcW w:w="709" w:type="dxa"/>
          </w:tcPr>
          <w:p w14:paraId="02EA4D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A04EA0" w14:textId="77777777" w:rsidTr="0012204A">
        <w:tc>
          <w:tcPr>
            <w:tcW w:w="710" w:type="dxa"/>
          </w:tcPr>
          <w:p w14:paraId="3D9840B5"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4F7465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que o usuário desenhe o layout das certidões nas extensões .rtf e .docx</w:t>
            </w:r>
          </w:p>
        </w:tc>
        <w:tc>
          <w:tcPr>
            <w:tcW w:w="709" w:type="dxa"/>
          </w:tcPr>
          <w:p w14:paraId="6D51F7E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0157C71" w14:textId="77777777" w:rsidTr="0012204A">
        <w:tc>
          <w:tcPr>
            <w:tcW w:w="710" w:type="dxa"/>
          </w:tcPr>
          <w:p w14:paraId="2CF55E1E"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28607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relatório comparativo de valores lançados e arrecadados do ano vigente e anteriores Emissão de relatório de cancelamento de lançamento</w:t>
            </w:r>
          </w:p>
        </w:tc>
        <w:tc>
          <w:tcPr>
            <w:tcW w:w="709" w:type="dxa"/>
          </w:tcPr>
          <w:p w14:paraId="14099E9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A32BA4D" w14:textId="77777777" w:rsidTr="0012204A">
        <w:tc>
          <w:tcPr>
            <w:tcW w:w="710" w:type="dxa"/>
          </w:tcPr>
          <w:p w14:paraId="6353CB5F"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0ADF0E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relatório totalizador de cadastro por característica do imóvel Controle de entrega e devolução de carnês</w:t>
            </w:r>
          </w:p>
        </w:tc>
        <w:tc>
          <w:tcPr>
            <w:tcW w:w="709" w:type="dxa"/>
          </w:tcPr>
          <w:p w14:paraId="4C007FC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7BC36E1" w14:textId="77777777" w:rsidTr="0012204A">
        <w:tc>
          <w:tcPr>
            <w:tcW w:w="710" w:type="dxa"/>
          </w:tcPr>
          <w:p w14:paraId="172200FB"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E8C4AF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Estorno do cancelamento por parcela ou total</w:t>
            </w:r>
          </w:p>
        </w:tc>
        <w:tc>
          <w:tcPr>
            <w:tcW w:w="709" w:type="dxa"/>
          </w:tcPr>
          <w:p w14:paraId="3724BE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B42D03" w14:textId="77777777" w:rsidTr="0012204A">
        <w:tc>
          <w:tcPr>
            <w:tcW w:w="710" w:type="dxa"/>
          </w:tcPr>
          <w:p w14:paraId="2A92077E"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F3637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relatório do bom pagador</w:t>
            </w:r>
          </w:p>
        </w:tc>
        <w:tc>
          <w:tcPr>
            <w:tcW w:w="709" w:type="dxa"/>
          </w:tcPr>
          <w:p w14:paraId="1E00E09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DD3E8F" w14:textId="77777777" w:rsidTr="0012204A">
        <w:tc>
          <w:tcPr>
            <w:tcW w:w="710" w:type="dxa"/>
          </w:tcPr>
          <w:p w14:paraId="752F9C1C"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E84DE1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notificação de lançamento para contribuintes com parcelas atrasadas e em aberto.</w:t>
            </w:r>
          </w:p>
        </w:tc>
        <w:tc>
          <w:tcPr>
            <w:tcW w:w="709" w:type="dxa"/>
          </w:tcPr>
          <w:p w14:paraId="0A485B2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6E01E9" w14:textId="77777777" w:rsidTr="0012204A">
        <w:tc>
          <w:tcPr>
            <w:tcW w:w="710" w:type="dxa"/>
          </w:tcPr>
          <w:p w14:paraId="06B5BC8F"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50F6DC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o sistema de ITBI para atualização de proprietário e endereço de correspondência</w:t>
            </w:r>
          </w:p>
        </w:tc>
        <w:tc>
          <w:tcPr>
            <w:tcW w:w="709" w:type="dxa"/>
          </w:tcPr>
          <w:p w14:paraId="3BF41FA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4608A9" w14:textId="77777777" w:rsidTr="0012204A">
        <w:tc>
          <w:tcPr>
            <w:tcW w:w="710" w:type="dxa"/>
          </w:tcPr>
          <w:p w14:paraId="5A4C17BE"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437B48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quando a guia estiver com status recebida no sistema de Gestão e Tesouraria.</w:t>
            </w:r>
          </w:p>
        </w:tc>
        <w:tc>
          <w:tcPr>
            <w:tcW w:w="709" w:type="dxa"/>
          </w:tcPr>
          <w:p w14:paraId="58159D7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8E6093" w14:textId="77777777" w:rsidTr="0012204A">
        <w:tc>
          <w:tcPr>
            <w:tcW w:w="710" w:type="dxa"/>
          </w:tcPr>
          <w:p w14:paraId="29C72AF7"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8C80AF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usuários com grupos de acessos, e limitações aos usuários</w:t>
            </w:r>
          </w:p>
        </w:tc>
        <w:tc>
          <w:tcPr>
            <w:tcW w:w="709" w:type="dxa"/>
          </w:tcPr>
          <w:p w14:paraId="0D59794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8945319" w14:textId="77777777" w:rsidTr="0012204A">
        <w:tc>
          <w:tcPr>
            <w:tcW w:w="710" w:type="dxa"/>
          </w:tcPr>
          <w:p w14:paraId="3D1BC1B1" w14:textId="77777777" w:rsidR="001F4CEC" w:rsidRPr="001A1201" w:rsidRDefault="001F4CEC" w:rsidP="004D05DB">
            <w:pPr>
              <w:numPr>
                <w:ilvl w:val="0"/>
                <w:numId w:val="31"/>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CE2786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Anexação e desanexação de documentos.</w:t>
            </w:r>
          </w:p>
        </w:tc>
        <w:tc>
          <w:tcPr>
            <w:tcW w:w="709" w:type="dxa"/>
          </w:tcPr>
          <w:p w14:paraId="473287E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519961E2" w14:textId="1A0A015B"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13A67C2C"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IMPOSTO SOBRE TRANSMISSÃO DE BENS IMÓVEIS – ITBI</w:t>
      </w:r>
    </w:p>
    <w:p w14:paraId="0CE2C42C" w14:textId="4E27361B"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54DBF637" w14:textId="77777777" w:rsidTr="0012204A">
        <w:tc>
          <w:tcPr>
            <w:tcW w:w="710" w:type="dxa"/>
          </w:tcPr>
          <w:p w14:paraId="2C58051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47C78F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4DD08DC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2D8ADD97" w14:textId="77777777" w:rsidTr="0012204A">
        <w:tc>
          <w:tcPr>
            <w:tcW w:w="710" w:type="dxa"/>
          </w:tcPr>
          <w:p w14:paraId="15817D8A"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3B9DDA4"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Cadastramento todos os campos necessários para emissão de cálculo </w:t>
            </w:r>
          </w:p>
        </w:tc>
        <w:tc>
          <w:tcPr>
            <w:tcW w:w="709" w:type="dxa"/>
          </w:tcPr>
          <w:p w14:paraId="2C78B37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F3938B6" w14:textId="77777777" w:rsidTr="0012204A">
        <w:tc>
          <w:tcPr>
            <w:tcW w:w="710" w:type="dxa"/>
          </w:tcPr>
          <w:p w14:paraId="4363A426"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09D2B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Lançamento de guia do ITBI com todos os dados impressos de cálculo e alíquota</w:t>
            </w:r>
          </w:p>
        </w:tc>
        <w:tc>
          <w:tcPr>
            <w:tcW w:w="709" w:type="dxa"/>
          </w:tcPr>
          <w:p w14:paraId="08A579A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4BBC862" w14:textId="77777777" w:rsidTr="0012204A">
        <w:tc>
          <w:tcPr>
            <w:tcW w:w="710" w:type="dxa"/>
          </w:tcPr>
          <w:p w14:paraId="614182AB"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93ED12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de lançamento com controle de data, usuário e motivo de cancelamento</w:t>
            </w:r>
          </w:p>
        </w:tc>
        <w:tc>
          <w:tcPr>
            <w:tcW w:w="709" w:type="dxa"/>
          </w:tcPr>
          <w:p w14:paraId="69EBC3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954E83" w14:textId="77777777" w:rsidTr="0012204A">
        <w:tc>
          <w:tcPr>
            <w:tcW w:w="710" w:type="dxa"/>
          </w:tcPr>
          <w:p w14:paraId="03031E7D"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9B54E7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guia para pagamentos com código de barras em formato Febraban, ou em convênios específicos de acordo com os bancos arrecadadores (ficha de compensação)</w:t>
            </w:r>
          </w:p>
        </w:tc>
        <w:tc>
          <w:tcPr>
            <w:tcW w:w="709" w:type="dxa"/>
          </w:tcPr>
          <w:p w14:paraId="2B8F254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597B7D" w14:textId="77777777" w:rsidTr="0012204A">
        <w:tc>
          <w:tcPr>
            <w:tcW w:w="710" w:type="dxa"/>
          </w:tcPr>
          <w:p w14:paraId="53F1C2E4"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CCE93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de controle de índices financeiros para cálculo de alíquota dos lançamentos </w:t>
            </w:r>
          </w:p>
        </w:tc>
        <w:tc>
          <w:tcPr>
            <w:tcW w:w="709" w:type="dxa"/>
          </w:tcPr>
          <w:p w14:paraId="1C05F37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62719B7" w14:textId="77777777" w:rsidTr="0012204A">
        <w:tc>
          <w:tcPr>
            <w:tcW w:w="710" w:type="dxa"/>
          </w:tcPr>
          <w:p w14:paraId="22E335CA"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19355E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Parametrizar mais de um índice para emissão de lançamentos para atendimento de leis diversas </w:t>
            </w:r>
          </w:p>
        </w:tc>
        <w:tc>
          <w:tcPr>
            <w:tcW w:w="709" w:type="dxa"/>
          </w:tcPr>
          <w:p w14:paraId="0C528E3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F20AAE" w14:textId="77777777" w:rsidTr="0012204A">
        <w:tc>
          <w:tcPr>
            <w:tcW w:w="710" w:type="dxa"/>
          </w:tcPr>
          <w:p w14:paraId="3512743C"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001EF6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sistema de cadastro imobiliário para atualização cadastral automática</w:t>
            </w:r>
          </w:p>
        </w:tc>
        <w:tc>
          <w:tcPr>
            <w:tcW w:w="709" w:type="dxa"/>
          </w:tcPr>
          <w:p w14:paraId="054AE2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9F1B1FD" w14:textId="77777777" w:rsidTr="0012204A">
        <w:tc>
          <w:tcPr>
            <w:tcW w:w="710" w:type="dxa"/>
          </w:tcPr>
          <w:p w14:paraId="74906CBB"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3A832A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lançamentos com filtros por número, data, contribuinte</w:t>
            </w:r>
          </w:p>
        </w:tc>
        <w:tc>
          <w:tcPr>
            <w:tcW w:w="709" w:type="dxa"/>
          </w:tcPr>
          <w:p w14:paraId="46AB052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7658DC4" w14:textId="77777777" w:rsidTr="0012204A">
        <w:tc>
          <w:tcPr>
            <w:tcW w:w="710" w:type="dxa"/>
          </w:tcPr>
          <w:p w14:paraId="38460450"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1203CE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de guia complementar de ITBI com diferenciação de tipo de lançamento </w:t>
            </w:r>
          </w:p>
        </w:tc>
        <w:tc>
          <w:tcPr>
            <w:tcW w:w="709" w:type="dxa"/>
          </w:tcPr>
          <w:p w14:paraId="7CCCC9C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A3933D" w14:textId="77777777" w:rsidTr="0012204A">
        <w:tc>
          <w:tcPr>
            <w:tcW w:w="710" w:type="dxa"/>
          </w:tcPr>
          <w:p w14:paraId="6DFC7423"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9005E0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Isenção de lançamento</w:t>
            </w:r>
          </w:p>
        </w:tc>
        <w:tc>
          <w:tcPr>
            <w:tcW w:w="709" w:type="dxa"/>
          </w:tcPr>
          <w:p w14:paraId="6E24CB9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C72FD5F" w14:textId="77777777" w:rsidTr="0012204A">
        <w:tc>
          <w:tcPr>
            <w:tcW w:w="710" w:type="dxa"/>
          </w:tcPr>
          <w:p w14:paraId="625438F1"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4194EB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de mais de uma alíquota para cálculo de lançamentos </w:t>
            </w:r>
          </w:p>
        </w:tc>
        <w:tc>
          <w:tcPr>
            <w:tcW w:w="709" w:type="dxa"/>
          </w:tcPr>
          <w:p w14:paraId="69EDA22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0647A0" w14:textId="77777777" w:rsidTr="0012204A">
        <w:tc>
          <w:tcPr>
            <w:tcW w:w="710" w:type="dxa"/>
          </w:tcPr>
          <w:p w14:paraId="426F16BB"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AC7C90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com prazo para vencimento da guia por tipo de transação do imóvel </w:t>
            </w:r>
          </w:p>
        </w:tc>
        <w:tc>
          <w:tcPr>
            <w:tcW w:w="709" w:type="dxa"/>
          </w:tcPr>
          <w:p w14:paraId="1D778A6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FF2A5CD" w14:textId="77777777" w:rsidTr="0012204A">
        <w:tc>
          <w:tcPr>
            <w:tcW w:w="710" w:type="dxa"/>
          </w:tcPr>
          <w:p w14:paraId="21F6784E"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771FE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relatórios com opção de gravação do relatório pré-formulado</w:t>
            </w:r>
          </w:p>
        </w:tc>
        <w:tc>
          <w:tcPr>
            <w:tcW w:w="709" w:type="dxa"/>
          </w:tcPr>
          <w:p w14:paraId="3B2F483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20E458" w14:textId="77777777" w:rsidTr="0012204A">
        <w:tc>
          <w:tcPr>
            <w:tcW w:w="710" w:type="dxa"/>
          </w:tcPr>
          <w:p w14:paraId="3ACF5CF3"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02DA7F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usuários (senhas) com grupos de acessos e limitações aos usuários</w:t>
            </w:r>
          </w:p>
        </w:tc>
        <w:tc>
          <w:tcPr>
            <w:tcW w:w="709" w:type="dxa"/>
          </w:tcPr>
          <w:p w14:paraId="3290EEA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6B142C" w14:textId="77777777" w:rsidTr="0012204A">
        <w:tc>
          <w:tcPr>
            <w:tcW w:w="710" w:type="dxa"/>
          </w:tcPr>
          <w:p w14:paraId="71E4F615"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7C176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Formulação de documento para emissão de guia com texto definido pelo usuário, permitindo alteração de forma prática</w:t>
            </w:r>
          </w:p>
        </w:tc>
        <w:tc>
          <w:tcPr>
            <w:tcW w:w="709" w:type="dxa"/>
          </w:tcPr>
          <w:p w14:paraId="53DA6B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28C9B0" w14:textId="77777777" w:rsidTr="0012204A">
        <w:tc>
          <w:tcPr>
            <w:tcW w:w="710" w:type="dxa"/>
          </w:tcPr>
          <w:p w14:paraId="0FF1DB37"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C7390F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Acesso disponível para emissão de lançamentos por unidades externas (cartório de imóveis) com acesso diferenciado da Administração</w:t>
            </w:r>
          </w:p>
        </w:tc>
        <w:tc>
          <w:tcPr>
            <w:tcW w:w="709" w:type="dxa"/>
          </w:tcPr>
          <w:p w14:paraId="088C3D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17C5CD" w14:textId="77777777" w:rsidTr="0012204A">
        <w:tc>
          <w:tcPr>
            <w:tcW w:w="710" w:type="dxa"/>
          </w:tcPr>
          <w:p w14:paraId="42CE127E"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6A8566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Utilização de cálculo de valor venal diferenciado para a cobrança do ITBI </w:t>
            </w:r>
          </w:p>
        </w:tc>
        <w:tc>
          <w:tcPr>
            <w:tcW w:w="709" w:type="dxa"/>
          </w:tcPr>
          <w:p w14:paraId="33074C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0CC35EB" w14:textId="77777777" w:rsidTr="0012204A">
        <w:tc>
          <w:tcPr>
            <w:tcW w:w="710" w:type="dxa"/>
          </w:tcPr>
          <w:p w14:paraId="3D0C2CD4"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720955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de cálculo</w:t>
            </w:r>
          </w:p>
        </w:tc>
        <w:tc>
          <w:tcPr>
            <w:tcW w:w="709" w:type="dxa"/>
          </w:tcPr>
          <w:p w14:paraId="580CDEC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154C85A" w14:textId="77777777" w:rsidTr="0012204A">
        <w:tc>
          <w:tcPr>
            <w:tcW w:w="710" w:type="dxa"/>
          </w:tcPr>
          <w:p w14:paraId="353D2AE0"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6A2973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de quitação / comprovante de pagamento</w:t>
            </w:r>
          </w:p>
        </w:tc>
        <w:tc>
          <w:tcPr>
            <w:tcW w:w="709" w:type="dxa"/>
          </w:tcPr>
          <w:p w14:paraId="268EDA2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5EDE67" w14:textId="77777777" w:rsidTr="0012204A">
        <w:tc>
          <w:tcPr>
            <w:tcW w:w="710" w:type="dxa"/>
          </w:tcPr>
          <w:p w14:paraId="3C96F847"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6BF9A3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relatório de lançamentos</w:t>
            </w:r>
          </w:p>
        </w:tc>
        <w:tc>
          <w:tcPr>
            <w:tcW w:w="709" w:type="dxa"/>
          </w:tcPr>
          <w:p w14:paraId="7F8B91A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D0AEE5" w14:textId="77777777" w:rsidTr="0012204A">
        <w:tc>
          <w:tcPr>
            <w:tcW w:w="710" w:type="dxa"/>
          </w:tcPr>
          <w:p w14:paraId="5A86D448"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18AB73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informar na guia que o imóvel tem débitos em aberto</w:t>
            </w:r>
          </w:p>
        </w:tc>
        <w:tc>
          <w:tcPr>
            <w:tcW w:w="709" w:type="dxa"/>
          </w:tcPr>
          <w:p w14:paraId="41A339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867EE88" w14:textId="77777777" w:rsidTr="0012204A">
        <w:tc>
          <w:tcPr>
            <w:tcW w:w="710" w:type="dxa"/>
          </w:tcPr>
          <w:p w14:paraId="39D26035"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C1A30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parcelamento do valor da guía</w:t>
            </w:r>
          </w:p>
        </w:tc>
        <w:tc>
          <w:tcPr>
            <w:tcW w:w="709" w:type="dxa"/>
          </w:tcPr>
          <w:p w14:paraId="5D97175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772CE9" w14:textId="77777777" w:rsidTr="0012204A">
        <w:tc>
          <w:tcPr>
            <w:tcW w:w="710" w:type="dxa"/>
          </w:tcPr>
          <w:p w14:paraId="16367D2C"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36CC9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Termo de Acordo de Parcelamento</w:t>
            </w:r>
          </w:p>
        </w:tc>
        <w:tc>
          <w:tcPr>
            <w:tcW w:w="709" w:type="dxa"/>
          </w:tcPr>
          <w:p w14:paraId="3F78C0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1392E3" w14:textId="77777777" w:rsidTr="0012204A">
        <w:tc>
          <w:tcPr>
            <w:tcW w:w="710" w:type="dxa"/>
          </w:tcPr>
          <w:p w14:paraId="7502AAAD"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25AAC5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e controle dos imóveis rurais do Município.</w:t>
            </w:r>
          </w:p>
        </w:tc>
        <w:tc>
          <w:tcPr>
            <w:tcW w:w="709" w:type="dxa"/>
          </w:tcPr>
          <w:p w14:paraId="6B92DC1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23BD634" w14:textId="77777777" w:rsidTr="0012204A">
        <w:tc>
          <w:tcPr>
            <w:tcW w:w="710" w:type="dxa"/>
          </w:tcPr>
          <w:p w14:paraId="15F70887"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10ED27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alterar o nome dos campos e incluir ou excluir campos desejados</w:t>
            </w:r>
          </w:p>
        </w:tc>
        <w:tc>
          <w:tcPr>
            <w:tcW w:w="709" w:type="dxa"/>
          </w:tcPr>
          <w:p w14:paraId="70AD44F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096D319" w14:textId="77777777" w:rsidTr="0012204A">
        <w:tc>
          <w:tcPr>
            <w:tcW w:w="710" w:type="dxa"/>
          </w:tcPr>
          <w:p w14:paraId="0C956954"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AF6663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emissão de relatório de lançamentos com diversos filtros</w:t>
            </w:r>
          </w:p>
        </w:tc>
        <w:tc>
          <w:tcPr>
            <w:tcW w:w="709" w:type="dxa"/>
          </w:tcPr>
          <w:p w14:paraId="39BC871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8C6CFB" w14:textId="77777777" w:rsidTr="0012204A">
        <w:tc>
          <w:tcPr>
            <w:tcW w:w="710" w:type="dxa"/>
          </w:tcPr>
          <w:p w14:paraId="052D2ED7"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16AAFE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relatórios do cadastro imobiliário que permita ao usuário escolher qualquer campo para sair nos relatórios, além de poder filtrar e selecionar sua ordenação</w:t>
            </w:r>
          </w:p>
        </w:tc>
        <w:tc>
          <w:tcPr>
            <w:tcW w:w="709" w:type="dxa"/>
          </w:tcPr>
          <w:p w14:paraId="64EAAA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6A3D4D" w14:textId="77777777" w:rsidTr="0012204A">
        <w:tc>
          <w:tcPr>
            <w:tcW w:w="710" w:type="dxa"/>
          </w:tcPr>
          <w:p w14:paraId="3B3DA23D"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685DBD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geração da guia pelo ITBI Online, integrado ao módulo de MITBI, com base nas informações do cadastro imobiliário, utilizando o código reduzido do imóvel e a inscrição cadastral como filtros principais.</w:t>
            </w:r>
          </w:p>
        </w:tc>
        <w:tc>
          <w:tcPr>
            <w:tcW w:w="709" w:type="dxa"/>
          </w:tcPr>
          <w:p w14:paraId="184EE31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B8D27DE" w14:textId="77777777" w:rsidTr="0012204A">
        <w:tc>
          <w:tcPr>
            <w:tcW w:w="710" w:type="dxa"/>
          </w:tcPr>
          <w:p w14:paraId="77BE6DF0"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F8C8E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 o preenchimento dos campos de informações do comprador, dados da transação, valor da transação, valor financiado, observações e geração do ITBI fracionado.</w:t>
            </w:r>
          </w:p>
        </w:tc>
        <w:tc>
          <w:tcPr>
            <w:tcW w:w="709" w:type="dxa"/>
          </w:tcPr>
          <w:p w14:paraId="2E44416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9823F6" w14:textId="77777777" w:rsidTr="0012204A">
        <w:tc>
          <w:tcPr>
            <w:tcW w:w="710" w:type="dxa"/>
          </w:tcPr>
          <w:p w14:paraId="413F2C44"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F92048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geração automática da guia do ITBI Online após o preenchimento dos dados exigidos, sem necessidade de aprovação para emissão.</w:t>
            </w:r>
          </w:p>
        </w:tc>
        <w:tc>
          <w:tcPr>
            <w:tcW w:w="709" w:type="dxa"/>
          </w:tcPr>
          <w:p w14:paraId="0FC437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B3C18B" w14:textId="77777777" w:rsidTr="0012204A">
        <w:tc>
          <w:tcPr>
            <w:tcW w:w="710" w:type="dxa"/>
          </w:tcPr>
          <w:p w14:paraId="68A87ED7" w14:textId="77777777" w:rsidR="001F4CEC" w:rsidRPr="001A1201" w:rsidRDefault="001F4CEC" w:rsidP="004D05DB">
            <w:pPr>
              <w:numPr>
                <w:ilvl w:val="0"/>
                <w:numId w:val="32"/>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316DC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Anexação e desanexação de documentos.</w:t>
            </w:r>
          </w:p>
        </w:tc>
        <w:tc>
          <w:tcPr>
            <w:tcW w:w="709" w:type="dxa"/>
          </w:tcPr>
          <w:p w14:paraId="3F0DE9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515392DB" w14:textId="64ED279F"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59791735"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IMPOSTO SOBRE SERVIÇOS – ISS</w:t>
      </w:r>
    </w:p>
    <w:p w14:paraId="7915EEDA" w14:textId="347060E8"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00F18F2E" w14:textId="77777777" w:rsidTr="0012204A">
        <w:tc>
          <w:tcPr>
            <w:tcW w:w="710" w:type="dxa"/>
          </w:tcPr>
          <w:p w14:paraId="49294D5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5089B0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4D3EE5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4679B065" w14:textId="77777777" w:rsidTr="0012204A">
        <w:tc>
          <w:tcPr>
            <w:tcW w:w="710" w:type="dxa"/>
          </w:tcPr>
          <w:p w14:paraId="4E0E9740" w14:textId="77777777" w:rsidR="001F4CEC" w:rsidRPr="001A1201" w:rsidRDefault="001F4CEC" w:rsidP="004D05DB">
            <w:pPr>
              <w:numPr>
                <w:ilvl w:val="0"/>
                <w:numId w:val="33"/>
              </w:numPr>
              <w:autoSpaceDE/>
              <w:autoSpaceDN/>
              <w:ind w:left="0" w:firstLine="0"/>
              <w:rPr>
                <w:rFonts w:ascii="Calibri" w:eastAsia="Calibri" w:hAnsi="Calibri" w:cs="Calibri"/>
                <w:color w:val="000000"/>
              </w:rPr>
            </w:pPr>
          </w:p>
        </w:tc>
        <w:tc>
          <w:tcPr>
            <w:tcW w:w="7932" w:type="dxa"/>
          </w:tcPr>
          <w:p w14:paraId="20CD4D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contribuintes com opção de inclusão de atividades, dos contribuintes autônomos, comércio, indústria e prestadores de serviços</w:t>
            </w:r>
          </w:p>
        </w:tc>
        <w:tc>
          <w:tcPr>
            <w:tcW w:w="709" w:type="dxa"/>
          </w:tcPr>
          <w:p w14:paraId="7F1AE96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6A7C60F" w14:textId="77777777" w:rsidTr="0012204A">
        <w:tc>
          <w:tcPr>
            <w:tcW w:w="710" w:type="dxa"/>
          </w:tcPr>
          <w:p w14:paraId="4570FCB7"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A9BD32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edição, e, exclusão de índices financeiros </w:t>
            </w:r>
          </w:p>
        </w:tc>
        <w:tc>
          <w:tcPr>
            <w:tcW w:w="709" w:type="dxa"/>
          </w:tcPr>
          <w:p w14:paraId="6700040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7133C5" w14:textId="77777777" w:rsidTr="0012204A">
        <w:tc>
          <w:tcPr>
            <w:tcW w:w="710" w:type="dxa"/>
          </w:tcPr>
          <w:p w14:paraId="6D65D96E"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75342B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contador responsável pela empresa</w:t>
            </w:r>
          </w:p>
        </w:tc>
        <w:tc>
          <w:tcPr>
            <w:tcW w:w="709" w:type="dxa"/>
          </w:tcPr>
          <w:p w14:paraId="5032C3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4857496" w14:textId="77777777" w:rsidTr="0012204A">
        <w:tc>
          <w:tcPr>
            <w:tcW w:w="710" w:type="dxa"/>
          </w:tcPr>
          <w:p w14:paraId="7FDBDDEF"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0DE241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de sócios das empresas bem como controle do período de responsabilidade pela empresa </w:t>
            </w:r>
          </w:p>
        </w:tc>
        <w:tc>
          <w:tcPr>
            <w:tcW w:w="709" w:type="dxa"/>
          </w:tcPr>
          <w:p w14:paraId="551A7EF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3D5846D" w14:textId="77777777" w:rsidTr="0012204A">
        <w:tc>
          <w:tcPr>
            <w:tcW w:w="710" w:type="dxa"/>
          </w:tcPr>
          <w:p w14:paraId="3ED69ACC"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9FD6B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taxistas bem como os respectivos veículos</w:t>
            </w:r>
          </w:p>
        </w:tc>
        <w:tc>
          <w:tcPr>
            <w:tcW w:w="709" w:type="dxa"/>
          </w:tcPr>
          <w:p w14:paraId="1A03EE3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69C029" w14:textId="77777777" w:rsidTr="0012204A">
        <w:tc>
          <w:tcPr>
            <w:tcW w:w="710" w:type="dxa"/>
          </w:tcPr>
          <w:p w14:paraId="51460D08"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76ED80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feirantes bem como as suas respectivas barracas</w:t>
            </w:r>
          </w:p>
        </w:tc>
        <w:tc>
          <w:tcPr>
            <w:tcW w:w="709" w:type="dxa"/>
          </w:tcPr>
          <w:p w14:paraId="4262628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51AD96" w14:textId="77777777" w:rsidTr="0012204A">
        <w:tc>
          <w:tcPr>
            <w:tcW w:w="710" w:type="dxa"/>
          </w:tcPr>
          <w:p w14:paraId="1AFDC1CF"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400DEA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toda e qualquer publicidade realizada no Município, bem como a metragem e local onde é realizada a divulgação</w:t>
            </w:r>
          </w:p>
        </w:tc>
        <w:tc>
          <w:tcPr>
            <w:tcW w:w="709" w:type="dxa"/>
          </w:tcPr>
          <w:p w14:paraId="006B100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5806E3" w14:textId="77777777" w:rsidTr="0012204A">
        <w:tc>
          <w:tcPr>
            <w:tcW w:w="710" w:type="dxa"/>
          </w:tcPr>
          <w:p w14:paraId="267D285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A805B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de tabela CNAE com possibilidade de atribuição de valor </w:t>
            </w:r>
          </w:p>
        </w:tc>
        <w:tc>
          <w:tcPr>
            <w:tcW w:w="709" w:type="dxa"/>
          </w:tcPr>
          <w:p w14:paraId="194B6B1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AC4B2F" w14:textId="77777777" w:rsidTr="0012204A">
        <w:tc>
          <w:tcPr>
            <w:tcW w:w="710" w:type="dxa"/>
          </w:tcPr>
          <w:p w14:paraId="350D3D7F"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FCF92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Pessoa Física/Jurídica</w:t>
            </w:r>
          </w:p>
        </w:tc>
        <w:tc>
          <w:tcPr>
            <w:tcW w:w="709" w:type="dxa"/>
          </w:tcPr>
          <w:p w14:paraId="1EEEC94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0E75C5" w14:textId="77777777" w:rsidTr="0012204A">
        <w:tc>
          <w:tcPr>
            <w:tcW w:w="710" w:type="dxa"/>
          </w:tcPr>
          <w:p w14:paraId="71CD3239"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80CA0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do Simples Nacional contendo entrada e saída da opção de regime de tributação</w:t>
            </w:r>
          </w:p>
        </w:tc>
        <w:tc>
          <w:tcPr>
            <w:tcW w:w="709" w:type="dxa"/>
          </w:tcPr>
          <w:p w14:paraId="478882C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5F19CD2" w14:textId="77777777" w:rsidTr="0012204A">
        <w:tc>
          <w:tcPr>
            <w:tcW w:w="710" w:type="dxa"/>
          </w:tcPr>
          <w:p w14:paraId="54C8E01B"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94A47F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Autonomia ao usuário para a criação de campos novos de diversos tipos (número, texto, data, entre outros) no cadastro, com a possibilidade de serem usados no cálculo dos tributos municipais</w:t>
            </w:r>
          </w:p>
        </w:tc>
        <w:tc>
          <w:tcPr>
            <w:tcW w:w="709" w:type="dxa"/>
          </w:tcPr>
          <w:p w14:paraId="71B7DE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6BFA3E" w14:textId="77777777" w:rsidTr="0012204A">
        <w:tc>
          <w:tcPr>
            <w:tcW w:w="710" w:type="dxa"/>
          </w:tcPr>
          <w:p w14:paraId="1119FE22"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D3709A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todas as alterações realizadas no cadastro municipal</w:t>
            </w:r>
          </w:p>
        </w:tc>
        <w:tc>
          <w:tcPr>
            <w:tcW w:w="709" w:type="dxa"/>
          </w:tcPr>
          <w:p w14:paraId="337A71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477EE1" w14:textId="77777777" w:rsidTr="0012204A">
        <w:tc>
          <w:tcPr>
            <w:tcW w:w="710" w:type="dxa"/>
          </w:tcPr>
          <w:p w14:paraId="786C0EA3"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47A75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Tributação das publicidades realizadas no município de acordo com a lei em vigor</w:t>
            </w:r>
          </w:p>
        </w:tc>
        <w:tc>
          <w:tcPr>
            <w:tcW w:w="709" w:type="dxa"/>
          </w:tcPr>
          <w:p w14:paraId="48FF896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2A3F42E" w14:textId="77777777" w:rsidTr="0012204A">
        <w:tc>
          <w:tcPr>
            <w:tcW w:w="710" w:type="dxa"/>
          </w:tcPr>
          <w:p w14:paraId="67DB2945"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DCB2A5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Recursos para execução do cálculo, emissão, controle de arrecadação e cobrança dos tributos mobiliários, tais como: ISSQN fixo anual; ISSQN estimativa fiscal (contendo recursos para processar estimativas); e ISSQN sujeito à homologação</w:t>
            </w:r>
          </w:p>
        </w:tc>
        <w:tc>
          <w:tcPr>
            <w:tcW w:w="709" w:type="dxa"/>
          </w:tcPr>
          <w:p w14:paraId="5624F3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1D9624" w14:textId="77777777" w:rsidTr="0012204A">
        <w:tc>
          <w:tcPr>
            <w:tcW w:w="710" w:type="dxa"/>
          </w:tcPr>
          <w:p w14:paraId="46DB707D"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B7734D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Geração dos dados dos lançamentos gerados em formato .CSV para envio à gráfica </w:t>
            </w:r>
          </w:p>
        </w:tc>
        <w:tc>
          <w:tcPr>
            <w:tcW w:w="709" w:type="dxa"/>
          </w:tcPr>
          <w:p w14:paraId="5732F63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8DD410A" w14:textId="77777777" w:rsidTr="0012204A">
        <w:tc>
          <w:tcPr>
            <w:tcW w:w="710" w:type="dxa"/>
          </w:tcPr>
          <w:p w14:paraId="5F15D95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43EC40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Recálculo de lançamentos</w:t>
            </w:r>
          </w:p>
        </w:tc>
        <w:tc>
          <w:tcPr>
            <w:tcW w:w="709" w:type="dxa"/>
          </w:tcPr>
          <w:p w14:paraId="56F324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4BD136A" w14:textId="77777777" w:rsidTr="0012204A">
        <w:tc>
          <w:tcPr>
            <w:tcW w:w="710" w:type="dxa"/>
          </w:tcPr>
          <w:p w14:paraId="6B14F066"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D577C1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Montagem de documentos por natureza de crédito </w:t>
            </w:r>
          </w:p>
        </w:tc>
        <w:tc>
          <w:tcPr>
            <w:tcW w:w="709" w:type="dxa"/>
          </w:tcPr>
          <w:p w14:paraId="4040E5C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A84878" w14:textId="77777777" w:rsidTr="0012204A">
        <w:tc>
          <w:tcPr>
            <w:tcW w:w="710" w:type="dxa"/>
          </w:tcPr>
          <w:p w14:paraId="349E7B7C"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EF423C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 personalizado</w:t>
            </w:r>
          </w:p>
        </w:tc>
        <w:tc>
          <w:tcPr>
            <w:tcW w:w="709" w:type="dxa"/>
          </w:tcPr>
          <w:p w14:paraId="370E74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048AF9E" w14:textId="77777777" w:rsidTr="0012204A">
        <w:tc>
          <w:tcPr>
            <w:tcW w:w="710" w:type="dxa"/>
          </w:tcPr>
          <w:p w14:paraId="12F0E90E"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F29802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individual ou em lote</w:t>
            </w:r>
          </w:p>
        </w:tc>
        <w:tc>
          <w:tcPr>
            <w:tcW w:w="709" w:type="dxa"/>
          </w:tcPr>
          <w:p w14:paraId="3626F9C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3C27D6E" w14:textId="77777777" w:rsidTr="0012204A">
        <w:tc>
          <w:tcPr>
            <w:tcW w:w="710" w:type="dxa"/>
          </w:tcPr>
          <w:p w14:paraId="4F860AF4"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45F023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Cancelamento por lançamento, parcela ou por cálculo </w:t>
            </w:r>
          </w:p>
        </w:tc>
        <w:tc>
          <w:tcPr>
            <w:tcW w:w="709" w:type="dxa"/>
          </w:tcPr>
          <w:p w14:paraId="2BE4CE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50B5B18" w14:textId="77777777" w:rsidTr="0012204A">
        <w:tc>
          <w:tcPr>
            <w:tcW w:w="710" w:type="dxa"/>
          </w:tcPr>
          <w:p w14:paraId="5752A639"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8BFBA9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Boleto de Quitação</w:t>
            </w:r>
          </w:p>
        </w:tc>
        <w:tc>
          <w:tcPr>
            <w:tcW w:w="709" w:type="dxa"/>
          </w:tcPr>
          <w:p w14:paraId="0E6508B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C058886" w14:textId="77777777" w:rsidTr="0012204A">
        <w:tc>
          <w:tcPr>
            <w:tcW w:w="710" w:type="dxa"/>
          </w:tcPr>
          <w:p w14:paraId="2FB29E08"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2656B7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Geração de Boleto Atualizado Impressão de carnês em lotes </w:t>
            </w:r>
          </w:p>
        </w:tc>
        <w:tc>
          <w:tcPr>
            <w:tcW w:w="709" w:type="dxa"/>
          </w:tcPr>
          <w:p w14:paraId="37D9079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9F57548" w14:textId="77777777" w:rsidTr="0012204A">
        <w:tc>
          <w:tcPr>
            <w:tcW w:w="710" w:type="dxa"/>
          </w:tcPr>
          <w:p w14:paraId="1B532D89"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06A4B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Suspensão de um lançamento</w:t>
            </w:r>
          </w:p>
        </w:tc>
        <w:tc>
          <w:tcPr>
            <w:tcW w:w="709" w:type="dxa"/>
          </w:tcPr>
          <w:p w14:paraId="56EA6A1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C7AD460" w14:textId="77777777" w:rsidTr="0012204A">
        <w:tc>
          <w:tcPr>
            <w:tcW w:w="710" w:type="dxa"/>
          </w:tcPr>
          <w:p w14:paraId="58A1457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DF1C45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automático de ISS fixo, levando em conta períodos proporcionais a data de inscrição Controle de Suspensão de atividades da empresa, contendo processo, data e motivo de suspensão</w:t>
            </w:r>
          </w:p>
        </w:tc>
        <w:tc>
          <w:tcPr>
            <w:tcW w:w="709" w:type="dxa"/>
          </w:tcPr>
          <w:p w14:paraId="7F04F6B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7291D20" w14:textId="77777777" w:rsidTr="0012204A">
        <w:tc>
          <w:tcPr>
            <w:tcW w:w="710" w:type="dxa"/>
          </w:tcPr>
          <w:p w14:paraId="0F3262BC"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B0283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de encerramento de atividades da empresa, contendo processo, data e motivo de encerramento </w:t>
            </w:r>
          </w:p>
        </w:tc>
        <w:tc>
          <w:tcPr>
            <w:tcW w:w="709" w:type="dxa"/>
          </w:tcPr>
          <w:p w14:paraId="4A7C21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E6960A9" w14:textId="77777777" w:rsidTr="0012204A">
        <w:tc>
          <w:tcPr>
            <w:tcW w:w="710" w:type="dxa"/>
          </w:tcPr>
          <w:p w14:paraId="1F4F06D4"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5C5C15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relatórios possibilitando a seleção dos campos gravados no banco de dados além dos campos criados pelo usuário; bem como a seleção de filtros, quebra e totalização de valores</w:t>
            </w:r>
          </w:p>
        </w:tc>
        <w:tc>
          <w:tcPr>
            <w:tcW w:w="709" w:type="dxa"/>
          </w:tcPr>
          <w:p w14:paraId="7E96132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D2DB20D" w14:textId="77777777" w:rsidTr="0012204A">
        <w:tc>
          <w:tcPr>
            <w:tcW w:w="710" w:type="dxa"/>
          </w:tcPr>
          <w:p w14:paraId="0BAE14BB"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05DFB8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Gravação e a nomeação da configuração do relatório gerado</w:t>
            </w:r>
          </w:p>
        </w:tc>
        <w:tc>
          <w:tcPr>
            <w:tcW w:w="709" w:type="dxa"/>
          </w:tcPr>
          <w:p w14:paraId="20879A0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16C53A5" w14:textId="77777777" w:rsidTr="0012204A">
        <w:tc>
          <w:tcPr>
            <w:tcW w:w="710" w:type="dxa"/>
          </w:tcPr>
          <w:p w14:paraId="2D146195"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1F0683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Exportação de dados em formato .cvs ou similar, nos mesmos moldes do gerador de relatórios</w:t>
            </w:r>
          </w:p>
        </w:tc>
        <w:tc>
          <w:tcPr>
            <w:tcW w:w="709" w:type="dxa"/>
          </w:tcPr>
          <w:p w14:paraId="7EDA228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DFB334" w14:textId="77777777" w:rsidTr="0012204A">
        <w:tc>
          <w:tcPr>
            <w:tcW w:w="710" w:type="dxa"/>
          </w:tcPr>
          <w:p w14:paraId="03D19206"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9DBA2A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Extração de dados em forma de listagem (publicidade, alvará, cadastro mobiliário, tributação, lançamentos) montando sua própria listagem</w:t>
            </w:r>
          </w:p>
        </w:tc>
        <w:tc>
          <w:tcPr>
            <w:tcW w:w="709" w:type="dxa"/>
          </w:tcPr>
          <w:p w14:paraId="19FCD7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D78C1A5" w14:textId="77777777" w:rsidTr="0012204A">
        <w:tc>
          <w:tcPr>
            <w:tcW w:w="710" w:type="dxa"/>
          </w:tcPr>
          <w:p w14:paraId="07EA9B4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E52930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Negativa/Positiva</w:t>
            </w:r>
          </w:p>
        </w:tc>
        <w:tc>
          <w:tcPr>
            <w:tcW w:w="709" w:type="dxa"/>
          </w:tcPr>
          <w:p w14:paraId="50E071C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365DAA" w14:textId="77777777" w:rsidTr="0012204A">
        <w:tc>
          <w:tcPr>
            <w:tcW w:w="710" w:type="dxa"/>
          </w:tcPr>
          <w:p w14:paraId="2CA9AA3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F2C5B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Extrato de débitos, com lançamentos em abertos do ano, débitos inscritos em Dívida Ativa, contribuições voluntárias e lançamentos de diferenças de recebimento</w:t>
            </w:r>
          </w:p>
        </w:tc>
        <w:tc>
          <w:tcPr>
            <w:tcW w:w="709" w:type="dxa"/>
          </w:tcPr>
          <w:p w14:paraId="13979B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005F495" w14:textId="77777777" w:rsidTr="0012204A">
        <w:tc>
          <w:tcPr>
            <w:tcW w:w="710" w:type="dxa"/>
          </w:tcPr>
          <w:p w14:paraId="52B41182"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107E6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das tabelas de cálculo, bem como a sua atualização automática através de índices de correção</w:t>
            </w:r>
          </w:p>
        </w:tc>
        <w:tc>
          <w:tcPr>
            <w:tcW w:w="709" w:type="dxa"/>
          </w:tcPr>
          <w:p w14:paraId="50CDBE2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106C49" w14:textId="77777777" w:rsidTr="0012204A">
        <w:tc>
          <w:tcPr>
            <w:tcW w:w="710" w:type="dxa"/>
          </w:tcPr>
          <w:p w14:paraId="7F84B3FE"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0FA1C8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Autonomia ao usuário para criação de novas tabelas usadas no cálculo dos tributos</w:t>
            </w:r>
          </w:p>
        </w:tc>
        <w:tc>
          <w:tcPr>
            <w:tcW w:w="709" w:type="dxa"/>
          </w:tcPr>
          <w:p w14:paraId="36241A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6F5A1B" w14:textId="77777777" w:rsidTr="0012204A">
        <w:tc>
          <w:tcPr>
            <w:tcW w:w="710" w:type="dxa"/>
          </w:tcPr>
          <w:p w14:paraId="6B16EE3B"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9BE32B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Taxas de Licença: anual (nova ou renovação), temporada, eventual, ambulante, utilização de logradouro público, publicidade, entre outras</w:t>
            </w:r>
          </w:p>
        </w:tc>
        <w:tc>
          <w:tcPr>
            <w:tcW w:w="709" w:type="dxa"/>
          </w:tcPr>
          <w:p w14:paraId="40AD46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E1295B7" w14:textId="77777777" w:rsidTr="0012204A">
        <w:tc>
          <w:tcPr>
            <w:tcW w:w="710" w:type="dxa"/>
          </w:tcPr>
          <w:p w14:paraId="14E09EFE"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840404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empresas isentas ou com reduções de cálculo; emissão, controle e gestão do cálculo dos impostos e taxas ajustáveis, de acordo com a legislação em vigor</w:t>
            </w:r>
          </w:p>
        </w:tc>
        <w:tc>
          <w:tcPr>
            <w:tcW w:w="709" w:type="dxa"/>
          </w:tcPr>
          <w:p w14:paraId="23EFB57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290A7E" w14:textId="77777777" w:rsidTr="0012204A">
        <w:tc>
          <w:tcPr>
            <w:tcW w:w="710" w:type="dxa"/>
          </w:tcPr>
          <w:p w14:paraId="6A065961"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09FDE8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isenção total ou parcial de lançamento, separado por taxa e contribuinte</w:t>
            </w:r>
          </w:p>
        </w:tc>
        <w:tc>
          <w:tcPr>
            <w:tcW w:w="709" w:type="dxa"/>
          </w:tcPr>
          <w:p w14:paraId="6028469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F5516F" w14:textId="77777777" w:rsidTr="0012204A">
        <w:tc>
          <w:tcPr>
            <w:tcW w:w="710" w:type="dxa"/>
          </w:tcPr>
          <w:p w14:paraId="35842C03"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A99375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demais taxas, ligadas ao cadastro mobiliário do município (Taxas pelo exercício de poder de polícia)</w:t>
            </w:r>
          </w:p>
        </w:tc>
        <w:tc>
          <w:tcPr>
            <w:tcW w:w="709" w:type="dxa"/>
          </w:tcPr>
          <w:p w14:paraId="52EC22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A62330" w14:textId="77777777" w:rsidTr="0012204A">
        <w:tc>
          <w:tcPr>
            <w:tcW w:w="710" w:type="dxa"/>
          </w:tcPr>
          <w:p w14:paraId="2941F89A"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2EAE74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Autonomia ao usuário para parametrizar o cálculo de acordo com sua necessidade</w:t>
            </w:r>
          </w:p>
        </w:tc>
        <w:tc>
          <w:tcPr>
            <w:tcW w:w="709" w:type="dxa"/>
          </w:tcPr>
          <w:p w14:paraId="68B7D65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72FD3E7" w14:textId="77777777" w:rsidTr="0012204A">
        <w:tc>
          <w:tcPr>
            <w:tcW w:w="710" w:type="dxa"/>
          </w:tcPr>
          <w:p w14:paraId="53A0DE0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D717FB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o controle de arrecadação lançando os impostos calculados para controle e cobrança e classificação de receita</w:t>
            </w:r>
          </w:p>
        </w:tc>
        <w:tc>
          <w:tcPr>
            <w:tcW w:w="709" w:type="dxa"/>
          </w:tcPr>
          <w:p w14:paraId="663C6D0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50B3EF" w14:textId="77777777" w:rsidTr="0012204A">
        <w:tc>
          <w:tcPr>
            <w:tcW w:w="710" w:type="dxa"/>
          </w:tcPr>
          <w:p w14:paraId="40E11265"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58B7F7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Envio automático dos débitos para inscrição em dívida ativa</w:t>
            </w:r>
          </w:p>
        </w:tc>
        <w:tc>
          <w:tcPr>
            <w:tcW w:w="709" w:type="dxa"/>
          </w:tcPr>
          <w:p w14:paraId="23A6AD3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6CB1D02" w14:textId="77777777" w:rsidTr="0012204A">
        <w:tc>
          <w:tcPr>
            <w:tcW w:w="710" w:type="dxa"/>
          </w:tcPr>
          <w:p w14:paraId="4F13A932"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04EC7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o usuário escolher quais tributos sairão juntos no mesmo carnê</w:t>
            </w:r>
          </w:p>
        </w:tc>
        <w:tc>
          <w:tcPr>
            <w:tcW w:w="709" w:type="dxa"/>
          </w:tcPr>
          <w:p w14:paraId="2936CFB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775E20A" w14:textId="77777777" w:rsidTr="0012204A">
        <w:tc>
          <w:tcPr>
            <w:tcW w:w="710" w:type="dxa"/>
          </w:tcPr>
          <w:p w14:paraId="2924AFCB"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F78BEF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guias com código de barras em formato Arrecadação ou Ficha de compensação estabelecidos em layout FEBRABAN</w:t>
            </w:r>
          </w:p>
        </w:tc>
        <w:tc>
          <w:tcPr>
            <w:tcW w:w="709" w:type="dxa"/>
          </w:tcPr>
          <w:p w14:paraId="5642B0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ECF5A11" w14:textId="77777777" w:rsidTr="0012204A">
        <w:tc>
          <w:tcPr>
            <w:tcW w:w="710" w:type="dxa"/>
          </w:tcPr>
          <w:p w14:paraId="606D812F"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401C2F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ficha cadastral do contribuinte, contendo dados de endereço, atividade, taxas, além de histórico de alteração cadastral</w:t>
            </w:r>
          </w:p>
        </w:tc>
        <w:tc>
          <w:tcPr>
            <w:tcW w:w="709" w:type="dxa"/>
          </w:tcPr>
          <w:p w14:paraId="32A13D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BCE6E31" w14:textId="77777777" w:rsidTr="0012204A">
        <w:tc>
          <w:tcPr>
            <w:tcW w:w="710" w:type="dxa"/>
          </w:tcPr>
          <w:p w14:paraId="23BF3803"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9D48C0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de alvarás com layouts diferenciados de acordo com o tipo de atividade do contribuinte </w:t>
            </w:r>
          </w:p>
        </w:tc>
        <w:tc>
          <w:tcPr>
            <w:tcW w:w="709" w:type="dxa"/>
          </w:tcPr>
          <w:p w14:paraId="6A0DBB1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D96FEF3" w14:textId="77777777" w:rsidTr="0012204A">
        <w:tc>
          <w:tcPr>
            <w:tcW w:w="710" w:type="dxa"/>
          </w:tcPr>
          <w:p w14:paraId="296620AC"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E003C4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pré-definido de alvarás emitidos, contendo filtros de data, número e cadastro mobiliário</w:t>
            </w:r>
          </w:p>
        </w:tc>
        <w:tc>
          <w:tcPr>
            <w:tcW w:w="709" w:type="dxa"/>
          </w:tcPr>
          <w:p w14:paraId="7A1548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27884A" w14:textId="77777777" w:rsidTr="0012204A">
        <w:tc>
          <w:tcPr>
            <w:tcW w:w="710" w:type="dxa"/>
          </w:tcPr>
          <w:p w14:paraId="44BF6A59"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E5FA9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relacionamento de taxas do contribuinte, contendo, dados de vinculação do contribuinte com sua carteira de taxas vinculadas no Município</w:t>
            </w:r>
          </w:p>
        </w:tc>
        <w:tc>
          <w:tcPr>
            <w:tcW w:w="709" w:type="dxa"/>
          </w:tcPr>
          <w:p w14:paraId="36F2C2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AF313B6" w14:textId="77777777" w:rsidTr="0012204A">
        <w:tc>
          <w:tcPr>
            <w:tcW w:w="710" w:type="dxa"/>
          </w:tcPr>
          <w:p w14:paraId="79A44E9A"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F68745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no cadastro de alvará provisório, validade da vistoria do bombeiro e da vigilância sanitária </w:t>
            </w:r>
          </w:p>
        </w:tc>
        <w:tc>
          <w:tcPr>
            <w:tcW w:w="709" w:type="dxa"/>
          </w:tcPr>
          <w:p w14:paraId="5543F3F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6E9DDF" w14:textId="77777777" w:rsidTr="0012204A">
        <w:tc>
          <w:tcPr>
            <w:tcW w:w="710" w:type="dxa"/>
          </w:tcPr>
          <w:p w14:paraId="4A4803CF"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7C6FC1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dados cadastrais, tributação, lançamentos, dívida ativa, histórico, alvará, documentos e impressão de documentos em uma única tela</w:t>
            </w:r>
          </w:p>
        </w:tc>
        <w:tc>
          <w:tcPr>
            <w:tcW w:w="709" w:type="dxa"/>
          </w:tcPr>
          <w:p w14:paraId="37C284D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EBFBBC" w14:textId="77777777" w:rsidTr="0012204A">
        <w:tc>
          <w:tcPr>
            <w:tcW w:w="710" w:type="dxa"/>
          </w:tcPr>
          <w:p w14:paraId="7AAB3A37"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5E557C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acesso de usuários, contendo, cadastro de perfis, com separação de permissão de acessos, para um ou mais usuários</w:t>
            </w:r>
          </w:p>
        </w:tc>
        <w:tc>
          <w:tcPr>
            <w:tcW w:w="709" w:type="dxa"/>
          </w:tcPr>
          <w:p w14:paraId="1A643FB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BF8F370" w14:textId="77777777" w:rsidTr="0012204A">
        <w:tc>
          <w:tcPr>
            <w:tcW w:w="710" w:type="dxa"/>
          </w:tcPr>
          <w:p w14:paraId="02252900" w14:textId="77777777" w:rsidR="001F4CEC" w:rsidRPr="001A1201" w:rsidRDefault="001F4CEC" w:rsidP="004D05DB">
            <w:pPr>
              <w:numPr>
                <w:ilvl w:val="0"/>
                <w:numId w:val="33"/>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6A2A65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Exportação de dados de permissionários do Município para informação ao TRE</w:t>
            </w:r>
          </w:p>
        </w:tc>
        <w:tc>
          <w:tcPr>
            <w:tcW w:w="709" w:type="dxa"/>
          </w:tcPr>
          <w:p w14:paraId="08D41A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564282FD" w14:textId="5F0CE6DB"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031ACEB2"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OUTRAS RECEITAS</w:t>
      </w:r>
    </w:p>
    <w:p w14:paraId="0D013A00" w14:textId="613306ED"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57ED8BB7" w14:textId="77777777" w:rsidTr="0012204A">
        <w:tc>
          <w:tcPr>
            <w:tcW w:w="710" w:type="dxa"/>
          </w:tcPr>
          <w:p w14:paraId="2E80AE6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19B061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1E95125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7D4767D7" w14:textId="77777777" w:rsidTr="0012204A">
        <w:tc>
          <w:tcPr>
            <w:tcW w:w="710" w:type="dxa"/>
          </w:tcPr>
          <w:p w14:paraId="4F15CBD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39C136"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Gestão dos cadastros de imobiliários, mobiliários, ligação de água, pessoa física, jurídica e servidores, com todas as informações necessárias para os devidos lançamentos de receitas municipais</w:t>
            </w:r>
          </w:p>
        </w:tc>
        <w:tc>
          <w:tcPr>
            <w:tcW w:w="709" w:type="dxa"/>
          </w:tcPr>
          <w:p w14:paraId="4CB600B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7E4339" w14:textId="77777777" w:rsidTr="0012204A">
        <w:tc>
          <w:tcPr>
            <w:tcW w:w="710" w:type="dxa"/>
          </w:tcPr>
          <w:p w14:paraId="376795B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BE896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Associação de casos de homônimos existentes</w:t>
            </w:r>
          </w:p>
        </w:tc>
        <w:tc>
          <w:tcPr>
            <w:tcW w:w="709" w:type="dxa"/>
          </w:tcPr>
          <w:p w14:paraId="44F2FA6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36A311E" w14:textId="77777777" w:rsidTr="0012204A">
        <w:tc>
          <w:tcPr>
            <w:tcW w:w="710" w:type="dxa"/>
          </w:tcPr>
          <w:p w14:paraId="5EE5C5C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FE289D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campos adicionais para alimentação de dados, de forma prática, utilizando de forma descritiva ou para cálculo de receitas</w:t>
            </w:r>
          </w:p>
        </w:tc>
        <w:tc>
          <w:tcPr>
            <w:tcW w:w="709" w:type="dxa"/>
          </w:tcPr>
          <w:p w14:paraId="20CDD4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50F2E39" w14:textId="77777777" w:rsidTr="0012204A">
        <w:tc>
          <w:tcPr>
            <w:tcW w:w="710" w:type="dxa"/>
          </w:tcPr>
          <w:p w14:paraId="6BEB018B"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1A733C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das contas orçamentárias e extraorçamentárias, possibilitando amarração das mesmas aos lançamentos de receitas e integrando sua arrecadação ao sistema contábil</w:t>
            </w:r>
          </w:p>
        </w:tc>
        <w:tc>
          <w:tcPr>
            <w:tcW w:w="709" w:type="dxa"/>
          </w:tcPr>
          <w:p w14:paraId="767AEE2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8CB3A5E" w14:textId="77777777" w:rsidTr="0012204A">
        <w:tc>
          <w:tcPr>
            <w:tcW w:w="710" w:type="dxa"/>
          </w:tcPr>
          <w:p w14:paraId="126D3BD1"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9C851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Edição das contas das naturezas cadastradas sob um determinado exercício Inclusão de novas receitas, e também suas edições, exclusões e consulta</w:t>
            </w:r>
          </w:p>
        </w:tc>
        <w:tc>
          <w:tcPr>
            <w:tcW w:w="709" w:type="dxa"/>
          </w:tcPr>
          <w:p w14:paraId="26AB68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94478BF" w14:textId="77777777" w:rsidTr="0012204A">
        <w:tc>
          <w:tcPr>
            <w:tcW w:w="710" w:type="dxa"/>
          </w:tcPr>
          <w:p w14:paraId="478AD6D4"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460631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de todos os tributos conforme a legislação municipal, quanto à sua fórmula de cálculo, multa, correção, índices e moedas</w:t>
            </w:r>
          </w:p>
        </w:tc>
        <w:tc>
          <w:tcPr>
            <w:tcW w:w="709" w:type="dxa"/>
          </w:tcPr>
          <w:p w14:paraId="70C5A47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E2F6D75" w14:textId="77777777" w:rsidTr="0012204A">
        <w:tc>
          <w:tcPr>
            <w:tcW w:w="710" w:type="dxa"/>
          </w:tcPr>
          <w:p w14:paraId="02D924B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F620E1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de juros e multas de débitos correntes baseado em fórmulas, podendo variar de ano para ano e também de receita para receita</w:t>
            </w:r>
          </w:p>
        </w:tc>
        <w:tc>
          <w:tcPr>
            <w:tcW w:w="709" w:type="dxa"/>
          </w:tcPr>
          <w:p w14:paraId="4FC470F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7DD6374" w14:textId="77777777" w:rsidTr="0012204A">
        <w:tc>
          <w:tcPr>
            <w:tcW w:w="710" w:type="dxa"/>
          </w:tcPr>
          <w:p w14:paraId="3C86E949"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EB06F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DAM (documento de arrecadação municipal) em código de barras no formato FEBRABAN, ou em convênios específicos de acordo com os bancos arrecadadores (ficha de compensação)</w:t>
            </w:r>
          </w:p>
        </w:tc>
        <w:tc>
          <w:tcPr>
            <w:tcW w:w="709" w:type="dxa"/>
          </w:tcPr>
          <w:p w14:paraId="71BE2D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623391B" w14:textId="77777777" w:rsidTr="0012204A">
        <w:tc>
          <w:tcPr>
            <w:tcW w:w="710" w:type="dxa"/>
          </w:tcPr>
          <w:p w14:paraId="733D29B0"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C7528E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caixa, com abertura, fechamento, sangria e reforço de valores, além de possibilidade de criação de caixa para recebimento retroativo</w:t>
            </w:r>
          </w:p>
        </w:tc>
        <w:tc>
          <w:tcPr>
            <w:tcW w:w="709" w:type="dxa"/>
          </w:tcPr>
          <w:p w14:paraId="05AE98A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659459" w14:textId="77777777" w:rsidTr="0012204A">
        <w:tc>
          <w:tcPr>
            <w:tcW w:w="710" w:type="dxa"/>
          </w:tcPr>
          <w:p w14:paraId="60526CA4"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51EB36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Efetivação de transferência de saldo entre caixas durante expediente Estorno de recebimento por débito automático</w:t>
            </w:r>
          </w:p>
        </w:tc>
        <w:tc>
          <w:tcPr>
            <w:tcW w:w="709" w:type="dxa"/>
          </w:tcPr>
          <w:p w14:paraId="15D48E5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D7583D" w14:textId="77777777" w:rsidTr="0012204A">
        <w:tc>
          <w:tcPr>
            <w:tcW w:w="710" w:type="dxa"/>
          </w:tcPr>
          <w:p w14:paraId="51F8CDA8"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0F6902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por cheque com controle de compensação Devolução de cheques e consulta</w:t>
            </w:r>
          </w:p>
        </w:tc>
        <w:tc>
          <w:tcPr>
            <w:tcW w:w="709" w:type="dxa"/>
          </w:tcPr>
          <w:p w14:paraId="1E04239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3C968A" w14:textId="77777777" w:rsidTr="0012204A">
        <w:tc>
          <w:tcPr>
            <w:tcW w:w="710" w:type="dxa"/>
          </w:tcPr>
          <w:p w14:paraId="2360EEF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8BBFBD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credores municipais por período ou nome Abertura do ano financeiro</w:t>
            </w:r>
          </w:p>
        </w:tc>
        <w:tc>
          <w:tcPr>
            <w:tcW w:w="709" w:type="dxa"/>
          </w:tcPr>
          <w:p w14:paraId="3EB8D12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0CDCB6" w14:textId="77777777" w:rsidTr="0012204A">
        <w:tc>
          <w:tcPr>
            <w:tcW w:w="710" w:type="dxa"/>
          </w:tcPr>
          <w:p w14:paraId="56681003"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13B21C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de descontos para multa, juros e correção em uma parcela específica, com possibilidade de amarração da movimentação de desconto a número de processo</w:t>
            </w:r>
          </w:p>
        </w:tc>
        <w:tc>
          <w:tcPr>
            <w:tcW w:w="709" w:type="dxa"/>
          </w:tcPr>
          <w:p w14:paraId="048C7F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8A5DCE6" w14:textId="77777777" w:rsidTr="0012204A">
        <w:tc>
          <w:tcPr>
            <w:tcW w:w="710" w:type="dxa"/>
          </w:tcPr>
          <w:p w14:paraId="117BF94D"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17C7E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Fechamento do mês impedindo movimentação do passado para fechamento contábil </w:t>
            </w:r>
          </w:p>
        </w:tc>
        <w:tc>
          <w:tcPr>
            <w:tcW w:w="709" w:type="dxa"/>
          </w:tcPr>
          <w:p w14:paraId="175BD27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0E91A7" w14:textId="77777777" w:rsidTr="0012204A">
        <w:tc>
          <w:tcPr>
            <w:tcW w:w="710" w:type="dxa"/>
          </w:tcPr>
          <w:p w14:paraId="4E1829D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009DF1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Geração de arquivo remessa bancário para efetivação de cobrança registrada </w:t>
            </w:r>
          </w:p>
        </w:tc>
        <w:tc>
          <w:tcPr>
            <w:tcW w:w="709" w:type="dxa"/>
          </w:tcPr>
          <w:p w14:paraId="65C15CB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56414C4" w14:textId="77777777" w:rsidTr="0012204A">
        <w:tc>
          <w:tcPr>
            <w:tcW w:w="710" w:type="dxa"/>
          </w:tcPr>
          <w:p w14:paraId="37F67DD9"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646C0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do arquivo de retorno dos bancos conveniados</w:t>
            </w:r>
          </w:p>
        </w:tc>
        <w:tc>
          <w:tcPr>
            <w:tcW w:w="709" w:type="dxa"/>
          </w:tcPr>
          <w:p w14:paraId="63642EC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08BA24" w14:textId="77777777" w:rsidTr="0012204A">
        <w:tc>
          <w:tcPr>
            <w:tcW w:w="710" w:type="dxa"/>
          </w:tcPr>
          <w:p w14:paraId="3B7D4FB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167CEE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da cobrança registrada gerada</w:t>
            </w:r>
          </w:p>
        </w:tc>
        <w:tc>
          <w:tcPr>
            <w:tcW w:w="709" w:type="dxa"/>
          </w:tcPr>
          <w:p w14:paraId="167999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4629D4" w14:textId="77777777" w:rsidTr="0012204A">
        <w:tc>
          <w:tcPr>
            <w:tcW w:w="710" w:type="dxa"/>
          </w:tcPr>
          <w:p w14:paraId="33D9D770"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72AAD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lotes de emissão, estipulando tributo, exercício, convênio, emissão entre outros Edição, remoção e consulta dos lotes de emissão criados</w:t>
            </w:r>
          </w:p>
        </w:tc>
        <w:tc>
          <w:tcPr>
            <w:tcW w:w="709" w:type="dxa"/>
          </w:tcPr>
          <w:p w14:paraId="4B5A10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D1D79DD" w14:textId="77777777" w:rsidTr="0012204A">
        <w:tc>
          <w:tcPr>
            <w:tcW w:w="710" w:type="dxa"/>
          </w:tcPr>
          <w:p w14:paraId="73BF9CA7"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8E9AF6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Lançamento de débitos tributários e/ou não tributários de acordo com os valores, parcelas e datas de vencimento parametrizados</w:t>
            </w:r>
          </w:p>
        </w:tc>
        <w:tc>
          <w:tcPr>
            <w:tcW w:w="709" w:type="dxa"/>
          </w:tcPr>
          <w:p w14:paraId="57FBACB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6C7D5B7" w14:textId="77777777" w:rsidTr="0012204A">
        <w:tc>
          <w:tcPr>
            <w:tcW w:w="710" w:type="dxa"/>
          </w:tcPr>
          <w:p w14:paraId="1ED8F28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DCAD1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de boletos em formato FEBRABAN, arrecadação ou ficha de compensação </w:t>
            </w:r>
          </w:p>
        </w:tc>
        <w:tc>
          <w:tcPr>
            <w:tcW w:w="709" w:type="dxa"/>
          </w:tcPr>
          <w:p w14:paraId="43E802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65E3A7" w14:textId="77777777" w:rsidTr="0012204A">
        <w:tc>
          <w:tcPr>
            <w:tcW w:w="710" w:type="dxa"/>
          </w:tcPr>
          <w:p w14:paraId="2B5EA898"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976A44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 vencido de forma atualizada</w:t>
            </w:r>
          </w:p>
        </w:tc>
        <w:tc>
          <w:tcPr>
            <w:tcW w:w="709" w:type="dxa"/>
          </w:tcPr>
          <w:p w14:paraId="07887E6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560B0D3" w14:textId="77777777" w:rsidTr="0012204A">
        <w:tc>
          <w:tcPr>
            <w:tcW w:w="710" w:type="dxa"/>
          </w:tcPr>
          <w:p w14:paraId="51DB33EA"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63855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 para quitação de lançamento com mais de uma parcela em aberto;</w:t>
            </w:r>
          </w:p>
        </w:tc>
        <w:tc>
          <w:tcPr>
            <w:tcW w:w="709" w:type="dxa"/>
          </w:tcPr>
          <w:p w14:paraId="41FEC1E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DD99E99" w14:textId="77777777" w:rsidTr="0012204A">
        <w:tc>
          <w:tcPr>
            <w:tcW w:w="710" w:type="dxa"/>
          </w:tcPr>
          <w:p w14:paraId="496C718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04D4BC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boletos de diferença automático para pagamentos a menor contra os bancos arrecadadores ou contra o contribuinte</w:t>
            </w:r>
          </w:p>
        </w:tc>
        <w:tc>
          <w:tcPr>
            <w:tcW w:w="709" w:type="dxa"/>
          </w:tcPr>
          <w:p w14:paraId="1061AA9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7F3D4F" w14:textId="77777777" w:rsidTr="0012204A">
        <w:tc>
          <w:tcPr>
            <w:tcW w:w="710" w:type="dxa"/>
          </w:tcPr>
          <w:p w14:paraId="70A61B3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F6ED95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Cancelamento parcial ou total de lançamento efetuado </w:t>
            </w:r>
          </w:p>
        </w:tc>
        <w:tc>
          <w:tcPr>
            <w:tcW w:w="709" w:type="dxa"/>
          </w:tcPr>
          <w:p w14:paraId="4A946F5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1B59DB" w14:textId="77777777" w:rsidTr="0012204A">
        <w:tc>
          <w:tcPr>
            <w:tcW w:w="710" w:type="dxa"/>
          </w:tcPr>
          <w:p w14:paraId="1B5FD319"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6321FE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Transferência do responsável de um lançamento</w:t>
            </w:r>
          </w:p>
        </w:tc>
        <w:tc>
          <w:tcPr>
            <w:tcW w:w="709" w:type="dxa"/>
          </w:tcPr>
          <w:p w14:paraId="0BFFA9A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4AA8457" w14:textId="77777777" w:rsidTr="0012204A">
        <w:tc>
          <w:tcPr>
            <w:tcW w:w="710" w:type="dxa"/>
          </w:tcPr>
          <w:p w14:paraId="365314A1"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C4B37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edição e consulta dos cálculos relativos a um tributo, podendo montar cálculos prévios a serem utilizados no lançamento</w:t>
            </w:r>
          </w:p>
        </w:tc>
        <w:tc>
          <w:tcPr>
            <w:tcW w:w="709" w:type="dxa"/>
          </w:tcPr>
          <w:p w14:paraId="5CA8D97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F671103" w14:textId="77777777" w:rsidTr="0012204A">
        <w:tc>
          <w:tcPr>
            <w:tcW w:w="710" w:type="dxa"/>
          </w:tcPr>
          <w:p w14:paraId="2CA3D19A"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3ACCC2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Alteração do convênio cadastrado em um lançamento</w:t>
            </w:r>
          </w:p>
        </w:tc>
        <w:tc>
          <w:tcPr>
            <w:tcW w:w="709" w:type="dxa"/>
          </w:tcPr>
          <w:p w14:paraId="37219B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1657C2" w14:textId="77777777" w:rsidTr="0012204A">
        <w:tc>
          <w:tcPr>
            <w:tcW w:w="710" w:type="dxa"/>
          </w:tcPr>
          <w:p w14:paraId="500471FC"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595BED7" w14:textId="77777777" w:rsidR="001F4CEC" w:rsidRPr="001A1201" w:rsidRDefault="001F4CEC" w:rsidP="0012204A">
            <w:pPr>
              <w:pBdr>
                <w:top w:val="nil"/>
                <w:left w:val="nil"/>
                <w:bottom w:val="nil"/>
                <w:right w:val="nil"/>
                <w:between w:val="nil"/>
              </w:pBdr>
              <w:rPr>
                <w:rFonts w:ascii="Calibri" w:eastAsia="Calibri" w:hAnsi="Calibri" w:cs="Calibri"/>
                <w:color w:val="000000"/>
              </w:rPr>
            </w:pPr>
            <w:r w:rsidRPr="001A1201">
              <w:rPr>
                <w:rFonts w:ascii="Calibri" w:eastAsia="Calibri" w:hAnsi="Calibri" w:cs="Calibri"/>
                <w:color w:val="000000"/>
              </w:rPr>
              <w:t>Suspensão de lançamentos, bem como cancelamento de suspensão</w:t>
            </w:r>
          </w:p>
        </w:tc>
        <w:tc>
          <w:tcPr>
            <w:tcW w:w="709" w:type="dxa"/>
          </w:tcPr>
          <w:p w14:paraId="6CC726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309A67C" w14:textId="77777777" w:rsidTr="0012204A">
        <w:tc>
          <w:tcPr>
            <w:tcW w:w="710" w:type="dxa"/>
          </w:tcPr>
          <w:p w14:paraId="07316F0B"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E7DAA0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débitos retroativos a um contribuinte</w:t>
            </w:r>
          </w:p>
        </w:tc>
        <w:tc>
          <w:tcPr>
            <w:tcW w:w="709" w:type="dxa"/>
          </w:tcPr>
          <w:p w14:paraId="05EF93E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6B6AF7" w14:textId="77777777" w:rsidTr="0012204A">
        <w:tc>
          <w:tcPr>
            <w:tcW w:w="710" w:type="dxa"/>
          </w:tcPr>
          <w:p w14:paraId="3444CB4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E37094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dos lançamentos no caixa</w:t>
            </w:r>
          </w:p>
        </w:tc>
        <w:tc>
          <w:tcPr>
            <w:tcW w:w="709" w:type="dxa"/>
          </w:tcPr>
          <w:p w14:paraId="306CDD1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1F6A43" w14:textId="77777777" w:rsidTr="0012204A">
        <w:tc>
          <w:tcPr>
            <w:tcW w:w="710" w:type="dxa"/>
          </w:tcPr>
          <w:p w14:paraId="42F35FD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DB1B53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Geração de relatório prévio a cobrança eletrônica para verificação de inconsistências na baixa </w:t>
            </w:r>
          </w:p>
        </w:tc>
        <w:tc>
          <w:tcPr>
            <w:tcW w:w="709" w:type="dxa"/>
          </w:tcPr>
          <w:p w14:paraId="7581081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7EA2FF7" w14:textId="77777777" w:rsidTr="0012204A">
        <w:tc>
          <w:tcPr>
            <w:tcW w:w="710" w:type="dxa"/>
          </w:tcPr>
          <w:p w14:paraId="3A3C705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BAFB2D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dos lançamentos através de cobrança eletrônica</w:t>
            </w:r>
          </w:p>
        </w:tc>
        <w:tc>
          <w:tcPr>
            <w:tcW w:w="709" w:type="dxa"/>
          </w:tcPr>
          <w:p w14:paraId="5E6DDD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D55EE1" w14:textId="77777777" w:rsidTr="0012204A">
        <w:tc>
          <w:tcPr>
            <w:tcW w:w="710" w:type="dxa"/>
          </w:tcPr>
          <w:p w14:paraId="2E3EF6A4"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088B83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Gestão de agendamentos de pagamento eletrônico através do arquivo de retorno do banco podendo ser agendados mais de um arquivo</w:t>
            </w:r>
          </w:p>
        </w:tc>
        <w:tc>
          <w:tcPr>
            <w:tcW w:w="709" w:type="dxa"/>
          </w:tcPr>
          <w:p w14:paraId="5810BAA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4CAE27" w14:textId="77777777" w:rsidTr="0012204A">
        <w:tc>
          <w:tcPr>
            <w:tcW w:w="710" w:type="dxa"/>
          </w:tcPr>
          <w:p w14:paraId="58A598C8"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3E30F9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relatório de recebimentos do Simples Nacional por período ou a partir do arquivo de retorno do banco</w:t>
            </w:r>
          </w:p>
        </w:tc>
        <w:tc>
          <w:tcPr>
            <w:tcW w:w="709" w:type="dxa"/>
          </w:tcPr>
          <w:p w14:paraId="18D9F30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044927" w14:textId="77777777" w:rsidTr="0012204A">
        <w:tc>
          <w:tcPr>
            <w:tcW w:w="710" w:type="dxa"/>
          </w:tcPr>
          <w:p w14:paraId="24C1F5D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0022E7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manual</w:t>
            </w:r>
          </w:p>
        </w:tc>
        <w:tc>
          <w:tcPr>
            <w:tcW w:w="709" w:type="dxa"/>
          </w:tcPr>
          <w:p w14:paraId="2EBDB63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C4CA58" w14:textId="77777777" w:rsidTr="0012204A">
        <w:tc>
          <w:tcPr>
            <w:tcW w:w="710" w:type="dxa"/>
          </w:tcPr>
          <w:p w14:paraId="22772999"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083908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através de depósito judicial Recebimento através de dação em pagamento</w:t>
            </w:r>
          </w:p>
        </w:tc>
        <w:tc>
          <w:tcPr>
            <w:tcW w:w="709" w:type="dxa"/>
          </w:tcPr>
          <w:p w14:paraId="624D2D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BB6555" w14:textId="77777777" w:rsidTr="0012204A">
        <w:tc>
          <w:tcPr>
            <w:tcW w:w="710" w:type="dxa"/>
          </w:tcPr>
          <w:p w14:paraId="29936E48"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7FA919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 dos lançamentos através de débito automático, com a opção de gerar o relatório de crítica que exibe o status da parcela importada no arquivo</w:t>
            </w:r>
          </w:p>
        </w:tc>
        <w:tc>
          <w:tcPr>
            <w:tcW w:w="709" w:type="dxa"/>
          </w:tcPr>
          <w:p w14:paraId="02B0ABC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432D48" w14:textId="77777777" w:rsidTr="0012204A">
        <w:tc>
          <w:tcPr>
            <w:tcW w:w="710" w:type="dxa"/>
          </w:tcPr>
          <w:p w14:paraId="062B5EE1"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8E37E8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Recebimento com informações de data de pagamento, data de movimento, operador, valor recebido</w:t>
            </w:r>
          </w:p>
        </w:tc>
        <w:tc>
          <w:tcPr>
            <w:tcW w:w="709" w:type="dxa"/>
          </w:tcPr>
          <w:p w14:paraId="5A7AFCD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E6D0028" w14:textId="77777777" w:rsidTr="0012204A">
        <w:tc>
          <w:tcPr>
            <w:tcW w:w="710" w:type="dxa"/>
          </w:tcPr>
          <w:p w14:paraId="1B2D0730"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97982B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relatórios com opção de gravação do relatório pré-formulado</w:t>
            </w:r>
          </w:p>
        </w:tc>
        <w:tc>
          <w:tcPr>
            <w:tcW w:w="709" w:type="dxa"/>
          </w:tcPr>
          <w:p w14:paraId="3598B53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8D3C9C" w14:textId="77777777" w:rsidTr="0012204A">
        <w:tc>
          <w:tcPr>
            <w:tcW w:w="710" w:type="dxa"/>
          </w:tcPr>
          <w:p w14:paraId="76ABDE10"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A72FC5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listagens que possibilita a escolha dos campos que serão apresentados no relatório, permitindo a inclusão de filtros limitadores, além de ordenadores de conteúdo</w:t>
            </w:r>
          </w:p>
        </w:tc>
        <w:tc>
          <w:tcPr>
            <w:tcW w:w="709" w:type="dxa"/>
          </w:tcPr>
          <w:p w14:paraId="6848024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DC21A2B" w14:textId="77777777" w:rsidTr="0012204A">
        <w:tc>
          <w:tcPr>
            <w:tcW w:w="710" w:type="dxa"/>
          </w:tcPr>
          <w:p w14:paraId="1E5AF11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1DF864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analítico da receita, filtrando por ano, natureza ou lote</w:t>
            </w:r>
          </w:p>
        </w:tc>
        <w:tc>
          <w:tcPr>
            <w:tcW w:w="709" w:type="dxa"/>
          </w:tcPr>
          <w:p w14:paraId="172E140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F66F325" w14:textId="77777777" w:rsidTr="0012204A">
        <w:tc>
          <w:tcPr>
            <w:tcW w:w="710" w:type="dxa"/>
          </w:tcPr>
          <w:p w14:paraId="7A72B91C"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E3471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sintético da receita, filtrando por período, lote, agente arrecadador e caixa Relatório de demonstrativo de uma ou mais receitas, e exibe sua arrecadação por mês</w:t>
            </w:r>
          </w:p>
        </w:tc>
        <w:tc>
          <w:tcPr>
            <w:tcW w:w="709" w:type="dxa"/>
          </w:tcPr>
          <w:p w14:paraId="5CE16E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D43F48B" w14:textId="77777777" w:rsidTr="0012204A">
        <w:tc>
          <w:tcPr>
            <w:tcW w:w="710" w:type="dxa"/>
          </w:tcPr>
          <w:p w14:paraId="3B8AAAA2"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1C0DAA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autenticação de caixa, apresentando os valores, horário de abertura e situação de um caixa Relatório de créditos bancários por período, lote ou agente arrecadador</w:t>
            </w:r>
          </w:p>
        </w:tc>
        <w:tc>
          <w:tcPr>
            <w:tcW w:w="709" w:type="dxa"/>
          </w:tcPr>
          <w:p w14:paraId="6E91DFC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500B573" w14:textId="77777777" w:rsidTr="0012204A">
        <w:tc>
          <w:tcPr>
            <w:tcW w:w="710" w:type="dxa"/>
          </w:tcPr>
          <w:p w14:paraId="63096B82"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B6E538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lançamentos, apresentados através dos filtros de responsável, composição do exercício, período do lançamento e situação</w:t>
            </w:r>
          </w:p>
        </w:tc>
        <w:tc>
          <w:tcPr>
            <w:tcW w:w="709" w:type="dxa"/>
          </w:tcPr>
          <w:p w14:paraId="52878B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808BD63" w14:textId="77777777" w:rsidTr="0012204A">
        <w:tc>
          <w:tcPr>
            <w:tcW w:w="710" w:type="dxa"/>
          </w:tcPr>
          <w:p w14:paraId="773DDCD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B4DD25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lançamentos por itens ou usuário Rol de lançamentos efetuados</w:t>
            </w:r>
          </w:p>
        </w:tc>
        <w:tc>
          <w:tcPr>
            <w:tcW w:w="709" w:type="dxa"/>
          </w:tcPr>
          <w:p w14:paraId="138B09E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B8DDE3" w14:textId="77777777" w:rsidTr="0012204A">
        <w:tc>
          <w:tcPr>
            <w:tcW w:w="710" w:type="dxa"/>
          </w:tcPr>
          <w:p w14:paraId="6256553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50FAE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Rol de credores</w:t>
            </w:r>
          </w:p>
        </w:tc>
        <w:tc>
          <w:tcPr>
            <w:tcW w:w="709" w:type="dxa"/>
          </w:tcPr>
          <w:p w14:paraId="65AE81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C305E3" w14:textId="77777777" w:rsidTr="0012204A">
        <w:tc>
          <w:tcPr>
            <w:tcW w:w="710" w:type="dxa"/>
          </w:tcPr>
          <w:p w14:paraId="39254F2B"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75AE84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Extratos de débitos por contribuinte</w:t>
            </w:r>
          </w:p>
        </w:tc>
        <w:tc>
          <w:tcPr>
            <w:tcW w:w="709" w:type="dxa"/>
          </w:tcPr>
          <w:p w14:paraId="258DEC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C5940D" w14:textId="77777777" w:rsidTr="0012204A">
        <w:tc>
          <w:tcPr>
            <w:tcW w:w="710" w:type="dxa"/>
          </w:tcPr>
          <w:p w14:paraId="64C5A7E2"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DC681D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estatístico de lançamentos por exercício, mês e intervalo de parcelas recebidas Sangria de cheques recebidos</w:t>
            </w:r>
          </w:p>
        </w:tc>
        <w:tc>
          <w:tcPr>
            <w:tcW w:w="709" w:type="dxa"/>
          </w:tcPr>
          <w:p w14:paraId="136ED3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30C16B" w14:textId="77777777" w:rsidTr="0012204A">
        <w:tc>
          <w:tcPr>
            <w:tcW w:w="710" w:type="dxa"/>
          </w:tcPr>
          <w:p w14:paraId="3FCD85D9"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A94A87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créditos indevidos</w:t>
            </w:r>
          </w:p>
        </w:tc>
        <w:tc>
          <w:tcPr>
            <w:tcW w:w="709" w:type="dxa"/>
          </w:tcPr>
          <w:p w14:paraId="4410379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A7E136" w14:textId="77777777" w:rsidTr="0012204A">
        <w:tc>
          <w:tcPr>
            <w:tcW w:w="710" w:type="dxa"/>
          </w:tcPr>
          <w:p w14:paraId="1278F67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5952AB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débitos em aberto por contribuinte</w:t>
            </w:r>
          </w:p>
        </w:tc>
        <w:tc>
          <w:tcPr>
            <w:tcW w:w="709" w:type="dxa"/>
          </w:tcPr>
          <w:p w14:paraId="0693D0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3E3BCC" w14:textId="77777777" w:rsidTr="0012204A">
        <w:tc>
          <w:tcPr>
            <w:tcW w:w="710" w:type="dxa"/>
          </w:tcPr>
          <w:p w14:paraId="1677D1E6"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DBC330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DARMs lançadas, exibindo informações relativas as parcelas e contribuinte Relatório de relação entre as receitas</w:t>
            </w:r>
          </w:p>
        </w:tc>
        <w:tc>
          <w:tcPr>
            <w:tcW w:w="709" w:type="dxa"/>
          </w:tcPr>
          <w:p w14:paraId="07FD8E0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80E18A2" w14:textId="77777777" w:rsidTr="0012204A">
        <w:tc>
          <w:tcPr>
            <w:tcW w:w="710" w:type="dxa"/>
          </w:tcPr>
          <w:p w14:paraId="5F88BCC0"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BBE021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 de arrecadação por período de recebimento </w:t>
            </w:r>
          </w:p>
        </w:tc>
        <w:tc>
          <w:tcPr>
            <w:tcW w:w="709" w:type="dxa"/>
          </w:tcPr>
          <w:p w14:paraId="63622A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68DE855" w14:textId="77777777" w:rsidTr="0012204A">
        <w:tc>
          <w:tcPr>
            <w:tcW w:w="710" w:type="dxa"/>
          </w:tcPr>
          <w:p w14:paraId="5FD3CA61"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B07C8A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 de naturezas por plano de receita </w:t>
            </w:r>
          </w:p>
        </w:tc>
        <w:tc>
          <w:tcPr>
            <w:tcW w:w="709" w:type="dxa"/>
          </w:tcPr>
          <w:p w14:paraId="54AA5B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FD8E9D" w14:textId="77777777" w:rsidTr="0012204A">
        <w:tc>
          <w:tcPr>
            <w:tcW w:w="710" w:type="dxa"/>
          </w:tcPr>
          <w:p w14:paraId="2D16BEBA"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9FA1B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Totalizador por Banco conveniado arrecadador </w:t>
            </w:r>
          </w:p>
        </w:tc>
        <w:tc>
          <w:tcPr>
            <w:tcW w:w="709" w:type="dxa"/>
          </w:tcPr>
          <w:p w14:paraId="730CA40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B21C8A" w14:textId="77777777" w:rsidTr="0012204A">
        <w:tc>
          <w:tcPr>
            <w:tcW w:w="710" w:type="dxa"/>
          </w:tcPr>
          <w:p w14:paraId="0854F06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D988C2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Gestão da parametrização de configuração do sistema </w:t>
            </w:r>
          </w:p>
        </w:tc>
        <w:tc>
          <w:tcPr>
            <w:tcW w:w="709" w:type="dxa"/>
          </w:tcPr>
          <w:p w14:paraId="2046302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D37665" w14:textId="77777777" w:rsidTr="0012204A">
        <w:tc>
          <w:tcPr>
            <w:tcW w:w="710" w:type="dxa"/>
          </w:tcPr>
          <w:p w14:paraId="2EFDA1D7"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336886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Gestão de cadastro de arquivos auxiliares</w:t>
            </w:r>
          </w:p>
        </w:tc>
        <w:tc>
          <w:tcPr>
            <w:tcW w:w="709" w:type="dxa"/>
          </w:tcPr>
          <w:p w14:paraId="6E1C96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E90F0D8" w14:textId="77777777" w:rsidTr="0012204A">
        <w:tc>
          <w:tcPr>
            <w:tcW w:w="710" w:type="dxa"/>
          </w:tcPr>
          <w:p w14:paraId="2071D4D7"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9FEEEE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usuários com grupos de acessos, e limitações aos usuários Edição dos arquivos em formato .rtf</w:t>
            </w:r>
          </w:p>
        </w:tc>
        <w:tc>
          <w:tcPr>
            <w:tcW w:w="709" w:type="dxa"/>
          </w:tcPr>
          <w:p w14:paraId="542019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756264C" w14:textId="77777777" w:rsidTr="0012204A">
        <w:tc>
          <w:tcPr>
            <w:tcW w:w="710" w:type="dxa"/>
          </w:tcPr>
          <w:p w14:paraId="49747FAF"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553481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possibilitando que o município crie seu padrão de guias para cobrança </w:t>
            </w:r>
          </w:p>
        </w:tc>
        <w:tc>
          <w:tcPr>
            <w:tcW w:w="709" w:type="dxa"/>
          </w:tcPr>
          <w:p w14:paraId="3701B3A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NÃO</w:t>
            </w:r>
          </w:p>
        </w:tc>
      </w:tr>
      <w:tr w:rsidR="001F4CEC" w:rsidRPr="001A1201" w14:paraId="115C9D0D" w14:textId="77777777" w:rsidTr="0012204A">
        <w:tc>
          <w:tcPr>
            <w:tcW w:w="710" w:type="dxa"/>
          </w:tcPr>
          <w:p w14:paraId="1F080B87"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AEEC5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permitindo formas de cobrança de encargos diferenciados por taxa </w:t>
            </w:r>
          </w:p>
        </w:tc>
        <w:tc>
          <w:tcPr>
            <w:tcW w:w="709" w:type="dxa"/>
          </w:tcPr>
          <w:p w14:paraId="5BACDB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0B147C3" w14:textId="77777777" w:rsidTr="0012204A">
        <w:tc>
          <w:tcPr>
            <w:tcW w:w="710" w:type="dxa"/>
          </w:tcPr>
          <w:p w14:paraId="2901C3F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3C7456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de fórmulas de cálculo para emissão de lançamentos</w:t>
            </w:r>
          </w:p>
        </w:tc>
        <w:tc>
          <w:tcPr>
            <w:tcW w:w="709" w:type="dxa"/>
          </w:tcPr>
          <w:p w14:paraId="4EBD56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9A6571" w14:textId="77777777" w:rsidTr="0012204A">
        <w:tc>
          <w:tcPr>
            <w:tcW w:w="710" w:type="dxa"/>
          </w:tcPr>
          <w:p w14:paraId="3C1AE58C"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EE500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de documento para emissão de guia, sendo um por tributo </w:t>
            </w:r>
          </w:p>
        </w:tc>
        <w:tc>
          <w:tcPr>
            <w:tcW w:w="709" w:type="dxa"/>
          </w:tcPr>
          <w:p w14:paraId="62497F0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E3CAA58" w14:textId="77777777" w:rsidTr="0012204A">
        <w:tc>
          <w:tcPr>
            <w:tcW w:w="710" w:type="dxa"/>
          </w:tcPr>
          <w:p w14:paraId="1632613E"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5C93C0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Tabela de dias não úteis para fins de cálculo de juros/multa</w:t>
            </w:r>
          </w:p>
        </w:tc>
        <w:tc>
          <w:tcPr>
            <w:tcW w:w="709" w:type="dxa"/>
          </w:tcPr>
          <w:p w14:paraId="34117E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E8C4D69" w14:textId="77777777" w:rsidTr="0012204A">
        <w:tc>
          <w:tcPr>
            <w:tcW w:w="710" w:type="dxa"/>
          </w:tcPr>
          <w:p w14:paraId="185FC571"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D2640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com relação débitos</w:t>
            </w:r>
          </w:p>
        </w:tc>
        <w:tc>
          <w:tcPr>
            <w:tcW w:w="709" w:type="dxa"/>
          </w:tcPr>
          <w:p w14:paraId="2F933CB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BFC5BED" w14:textId="77777777" w:rsidTr="0012204A">
        <w:tc>
          <w:tcPr>
            <w:tcW w:w="710" w:type="dxa"/>
          </w:tcPr>
          <w:p w14:paraId="27827955"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375709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das permissões de cada grupo de usuários </w:t>
            </w:r>
          </w:p>
        </w:tc>
        <w:tc>
          <w:tcPr>
            <w:tcW w:w="709" w:type="dxa"/>
          </w:tcPr>
          <w:p w14:paraId="5B6D525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F16552B" w14:textId="77777777" w:rsidTr="0012204A">
        <w:tc>
          <w:tcPr>
            <w:tcW w:w="710" w:type="dxa"/>
          </w:tcPr>
          <w:p w14:paraId="6B5F4CCA"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211DC5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Importação de débitos, atualizando os cadastros do sistema </w:t>
            </w:r>
          </w:p>
        </w:tc>
        <w:tc>
          <w:tcPr>
            <w:tcW w:w="709" w:type="dxa"/>
          </w:tcPr>
          <w:p w14:paraId="423ED24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0CA11E0" w14:textId="77777777" w:rsidTr="0012204A">
        <w:tc>
          <w:tcPr>
            <w:tcW w:w="710" w:type="dxa"/>
          </w:tcPr>
          <w:p w14:paraId="16CE4F3B"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C2409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Gestão da configuração dos parâmetros das importações</w:t>
            </w:r>
          </w:p>
        </w:tc>
        <w:tc>
          <w:tcPr>
            <w:tcW w:w="709" w:type="dxa"/>
          </w:tcPr>
          <w:p w14:paraId="4E3560A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106990" w14:textId="77777777" w:rsidTr="0012204A">
        <w:tc>
          <w:tcPr>
            <w:tcW w:w="710" w:type="dxa"/>
          </w:tcPr>
          <w:p w14:paraId="131CC074"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10FE2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Compensação de baixas, permitindo utilizar valor pago a maior ou em duplicidade para pagamento de débito em nome do contribuinte</w:t>
            </w:r>
          </w:p>
        </w:tc>
        <w:tc>
          <w:tcPr>
            <w:tcW w:w="709" w:type="dxa"/>
          </w:tcPr>
          <w:p w14:paraId="6965CA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E60EA95" w14:textId="77777777" w:rsidTr="0012204A">
        <w:tc>
          <w:tcPr>
            <w:tcW w:w="710" w:type="dxa"/>
          </w:tcPr>
          <w:p w14:paraId="6DAE79C0"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9819CA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antecipação de receita, visando a classificação antecipada de pagamentos referente IPTU e demais lançamentos do próximo ano</w:t>
            </w:r>
          </w:p>
        </w:tc>
        <w:tc>
          <w:tcPr>
            <w:tcW w:w="709" w:type="dxa"/>
          </w:tcPr>
          <w:p w14:paraId="5C64B42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53CE2B" w14:textId="77777777" w:rsidTr="0012204A">
        <w:tc>
          <w:tcPr>
            <w:tcW w:w="710" w:type="dxa"/>
          </w:tcPr>
          <w:p w14:paraId="07140D81"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756CA4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boletos com QRCode PIX - Banco do Brasil e Santander</w:t>
            </w:r>
          </w:p>
        </w:tc>
        <w:tc>
          <w:tcPr>
            <w:tcW w:w="709" w:type="dxa"/>
          </w:tcPr>
          <w:p w14:paraId="479A08E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815603" w14:textId="77777777" w:rsidTr="0012204A">
        <w:tc>
          <w:tcPr>
            <w:tcW w:w="710" w:type="dxa"/>
          </w:tcPr>
          <w:p w14:paraId="5919426D"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91644B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Recebimentos do PIX via API - Santander</w:t>
            </w:r>
          </w:p>
        </w:tc>
        <w:tc>
          <w:tcPr>
            <w:tcW w:w="709" w:type="dxa"/>
          </w:tcPr>
          <w:p w14:paraId="2656D0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594C8F" w14:textId="77777777" w:rsidTr="0012204A">
        <w:tc>
          <w:tcPr>
            <w:tcW w:w="710" w:type="dxa"/>
          </w:tcPr>
          <w:p w14:paraId="5BCD9498"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8CA6D7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Recebimentos do PIX via arquivo arrecadação - Banco do Brasil</w:t>
            </w:r>
          </w:p>
        </w:tc>
        <w:tc>
          <w:tcPr>
            <w:tcW w:w="709" w:type="dxa"/>
          </w:tcPr>
          <w:p w14:paraId="08D5B3A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4D3D6C0" w14:textId="77777777" w:rsidTr="0012204A">
        <w:tc>
          <w:tcPr>
            <w:tcW w:w="710" w:type="dxa"/>
          </w:tcPr>
          <w:p w14:paraId="41DAC358" w14:textId="77777777" w:rsidR="001F4CEC" w:rsidRPr="001A1201" w:rsidRDefault="001F4CEC" w:rsidP="004D05DB">
            <w:pPr>
              <w:numPr>
                <w:ilvl w:val="0"/>
                <w:numId w:val="3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084E60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Anexação e desanexação de documentos.</w:t>
            </w:r>
          </w:p>
        </w:tc>
        <w:tc>
          <w:tcPr>
            <w:tcW w:w="709" w:type="dxa"/>
          </w:tcPr>
          <w:p w14:paraId="057A6D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7D9D8FFB" w14:textId="11A759F3"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7C954E74"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CONTROLE DE CEMITÉRIOS</w:t>
      </w:r>
    </w:p>
    <w:p w14:paraId="5C3274C6" w14:textId="674FDC06"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7"/>
        <w:gridCol w:w="7925"/>
        <w:gridCol w:w="709"/>
      </w:tblGrid>
      <w:tr w:rsidR="001F4CEC" w:rsidRPr="001A1201" w14:paraId="217C66AF" w14:textId="77777777" w:rsidTr="0012204A">
        <w:tc>
          <w:tcPr>
            <w:tcW w:w="717" w:type="dxa"/>
          </w:tcPr>
          <w:p w14:paraId="2483CB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5" w:type="dxa"/>
          </w:tcPr>
          <w:p w14:paraId="6F19AF1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475EF8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POIC</w:t>
            </w:r>
          </w:p>
        </w:tc>
      </w:tr>
      <w:tr w:rsidR="001F4CEC" w:rsidRPr="001A1201" w14:paraId="415387D1" w14:textId="77777777" w:rsidTr="0012204A">
        <w:tc>
          <w:tcPr>
            <w:tcW w:w="717" w:type="dxa"/>
          </w:tcPr>
          <w:p w14:paraId="3C7C0B9C"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DD636CF"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Cadastramento de requerentes que serão utilizados como responsáveis pelas sepulturas, sepultamentos e exumações, contendo dados de documento, endereço, telefone e e-mail</w:t>
            </w:r>
          </w:p>
        </w:tc>
        <w:tc>
          <w:tcPr>
            <w:tcW w:w="709" w:type="dxa"/>
          </w:tcPr>
          <w:p w14:paraId="1E01ACE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DEBF38" w14:textId="77777777" w:rsidTr="0012204A">
        <w:tc>
          <w:tcPr>
            <w:tcW w:w="717" w:type="dxa"/>
          </w:tcPr>
          <w:p w14:paraId="3C8E2B9A"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52B822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tipos de sepulturas, como: nicho, gaveta, columbário, entre outros</w:t>
            </w:r>
          </w:p>
        </w:tc>
        <w:tc>
          <w:tcPr>
            <w:tcW w:w="709" w:type="dxa"/>
          </w:tcPr>
          <w:p w14:paraId="612C9F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A6181F1" w14:textId="77777777" w:rsidTr="0012204A">
        <w:tc>
          <w:tcPr>
            <w:tcW w:w="717" w:type="dxa"/>
          </w:tcPr>
          <w:p w14:paraId="075A86BD"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6EFA766"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Controle de prazo para exumações por tipo de sepultura cadastrada</w:t>
            </w:r>
          </w:p>
        </w:tc>
        <w:tc>
          <w:tcPr>
            <w:tcW w:w="709" w:type="dxa"/>
          </w:tcPr>
          <w:p w14:paraId="22F5CA6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FF7569" w14:textId="77777777" w:rsidTr="0012204A">
        <w:tc>
          <w:tcPr>
            <w:tcW w:w="717" w:type="dxa"/>
          </w:tcPr>
          <w:p w14:paraId="19C2D5D1"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2916F8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de mais de um cemitério, tal qual a amarração das sepulturas em seu respectivo cemitério </w:t>
            </w:r>
          </w:p>
        </w:tc>
        <w:tc>
          <w:tcPr>
            <w:tcW w:w="709" w:type="dxa"/>
          </w:tcPr>
          <w:p w14:paraId="0070FF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DD8C953" w14:textId="77777777" w:rsidTr="0012204A">
        <w:tc>
          <w:tcPr>
            <w:tcW w:w="717" w:type="dxa"/>
          </w:tcPr>
          <w:p w14:paraId="2847EC5A"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A43084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tipos de falecidos, para casos de enterro de membro, corpo, feto, entre outros</w:t>
            </w:r>
          </w:p>
        </w:tc>
        <w:tc>
          <w:tcPr>
            <w:tcW w:w="709" w:type="dxa"/>
          </w:tcPr>
          <w:p w14:paraId="28A285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01BC40" w14:textId="77777777" w:rsidTr="0012204A">
        <w:tc>
          <w:tcPr>
            <w:tcW w:w="717" w:type="dxa"/>
          </w:tcPr>
          <w:p w14:paraId="00B06CAB"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B4584D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Tabela para cadastro do estado do corpo do falecido como decomposição entre outros</w:t>
            </w:r>
          </w:p>
        </w:tc>
        <w:tc>
          <w:tcPr>
            <w:tcW w:w="709" w:type="dxa"/>
          </w:tcPr>
          <w:p w14:paraId="0504C4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8C6B0D" w14:textId="77777777" w:rsidTr="0012204A">
        <w:tc>
          <w:tcPr>
            <w:tcW w:w="717" w:type="dxa"/>
          </w:tcPr>
          <w:p w14:paraId="149FB08B"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D4472B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da ficha de óbito com dados de local, idade, cor da pele, documento, medico, além de responsável pelo cadastramento do falecido</w:t>
            </w:r>
          </w:p>
        </w:tc>
        <w:tc>
          <w:tcPr>
            <w:tcW w:w="709" w:type="dxa"/>
          </w:tcPr>
          <w:p w14:paraId="55F0B63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0D2B8FD" w14:textId="77777777" w:rsidTr="0012204A">
        <w:tc>
          <w:tcPr>
            <w:tcW w:w="717" w:type="dxa"/>
          </w:tcPr>
          <w:p w14:paraId="3BF3953C"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AB0EB8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Tabela CID, para definição de motivo do óbito, podendo agregar um ou mais motivos</w:t>
            </w:r>
          </w:p>
        </w:tc>
        <w:tc>
          <w:tcPr>
            <w:tcW w:w="709" w:type="dxa"/>
          </w:tcPr>
          <w:p w14:paraId="40484D8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E9F6522" w14:textId="77777777" w:rsidTr="0012204A">
        <w:tc>
          <w:tcPr>
            <w:tcW w:w="717" w:type="dxa"/>
          </w:tcPr>
          <w:p w14:paraId="1F0F9B4D"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4C5A73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médicos a serem utilizados no óbito, contendo dados de endereço, nome e CRM do profissional</w:t>
            </w:r>
          </w:p>
        </w:tc>
        <w:tc>
          <w:tcPr>
            <w:tcW w:w="709" w:type="dxa"/>
          </w:tcPr>
          <w:p w14:paraId="1DAC1B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3337075" w14:textId="77777777" w:rsidTr="0012204A">
        <w:tc>
          <w:tcPr>
            <w:tcW w:w="717" w:type="dxa"/>
          </w:tcPr>
          <w:p w14:paraId="73F7AA3B"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F4A946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e controle de movimentações em sepultura como reparos, reformas e ampliação; Cadastramento de prestador de serviço responsável por efetuar as reformas e manutenções em sepulturas particulares, permitindo controle da movimentação de reforma</w:t>
            </w:r>
          </w:p>
        </w:tc>
        <w:tc>
          <w:tcPr>
            <w:tcW w:w="709" w:type="dxa"/>
          </w:tcPr>
          <w:p w14:paraId="6B2B9D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B8D147" w14:textId="77777777" w:rsidTr="0012204A">
        <w:tc>
          <w:tcPr>
            <w:tcW w:w="717" w:type="dxa"/>
          </w:tcPr>
          <w:p w14:paraId="676DEF6D"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F8707E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e controle de movimentos de sepultamento e exumação, com prazo por tipo de sepultura</w:t>
            </w:r>
          </w:p>
        </w:tc>
        <w:tc>
          <w:tcPr>
            <w:tcW w:w="709" w:type="dxa"/>
          </w:tcPr>
          <w:p w14:paraId="7A4741E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2484BAD" w14:textId="77777777" w:rsidTr="0012204A">
        <w:tc>
          <w:tcPr>
            <w:tcW w:w="717" w:type="dxa"/>
          </w:tcPr>
          <w:p w14:paraId="3F4162D7"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A79A7F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de guia para recolhimento de taxas de sepultamento, exumação e demais </w:t>
            </w:r>
            <w:r w:rsidRPr="001A1201">
              <w:rPr>
                <w:rFonts w:ascii="Calibri" w:eastAsia="Calibri" w:hAnsi="Calibri" w:cs="Calibri"/>
                <w:color w:val="000000"/>
              </w:rPr>
              <w:lastRenderedPageBreak/>
              <w:t>motivos, com convênio parametrizado em código de barras no formato FEBRABAN, ou em convênios específicos de acordo com os bancos arrecadadores (ficha de compensação)</w:t>
            </w:r>
          </w:p>
        </w:tc>
        <w:tc>
          <w:tcPr>
            <w:tcW w:w="709" w:type="dxa"/>
          </w:tcPr>
          <w:p w14:paraId="382DDB7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7ED7AAB0" w14:textId="77777777" w:rsidTr="0012204A">
        <w:tc>
          <w:tcPr>
            <w:tcW w:w="717" w:type="dxa"/>
          </w:tcPr>
          <w:p w14:paraId="3A8C0C95"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9CB76B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Lançamento das taxas de manutenção periódica em lote com filtro por área da sepultura e localização </w:t>
            </w:r>
          </w:p>
        </w:tc>
        <w:tc>
          <w:tcPr>
            <w:tcW w:w="709" w:type="dxa"/>
          </w:tcPr>
          <w:p w14:paraId="7D9602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D1683CF" w14:textId="77777777" w:rsidTr="0012204A">
        <w:tc>
          <w:tcPr>
            <w:tcW w:w="717" w:type="dxa"/>
          </w:tcPr>
          <w:p w14:paraId="32BC2956"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78A846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Exumação em lote, permitindo exumar vários óbitos por rua quadra ou lote</w:t>
            </w:r>
          </w:p>
        </w:tc>
        <w:tc>
          <w:tcPr>
            <w:tcW w:w="709" w:type="dxa"/>
          </w:tcPr>
          <w:p w14:paraId="180684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223DBE" w14:textId="77777777" w:rsidTr="0012204A">
        <w:tc>
          <w:tcPr>
            <w:tcW w:w="717" w:type="dxa"/>
          </w:tcPr>
          <w:p w14:paraId="73CB7D74"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098C28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Numeração sequencial e automática de sepulturas, sepultamentos e exumações </w:t>
            </w:r>
          </w:p>
        </w:tc>
        <w:tc>
          <w:tcPr>
            <w:tcW w:w="709" w:type="dxa"/>
          </w:tcPr>
          <w:p w14:paraId="5F6A8F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1841486" w14:textId="77777777" w:rsidTr="0012204A">
        <w:tc>
          <w:tcPr>
            <w:tcW w:w="717" w:type="dxa"/>
          </w:tcPr>
          <w:p w14:paraId="3AA76649"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30BC4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Anexação de documento em formato .pdf ao óbito, para scaneamento de laudo médico </w:t>
            </w:r>
          </w:p>
        </w:tc>
        <w:tc>
          <w:tcPr>
            <w:tcW w:w="709" w:type="dxa"/>
          </w:tcPr>
          <w:p w14:paraId="3572D5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AC3FFAE" w14:textId="77777777" w:rsidTr="0012204A">
        <w:tc>
          <w:tcPr>
            <w:tcW w:w="717" w:type="dxa"/>
          </w:tcPr>
          <w:p w14:paraId="13140EDB"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38AA78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pessoas autorizadas para sepulturas particulares, para vinculo familiar</w:t>
            </w:r>
          </w:p>
        </w:tc>
        <w:tc>
          <w:tcPr>
            <w:tcW w:w="709" w:type="dxa"/>
          </w:tcPr>
          <w:p w14:paraId="794A84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489D5EC" w14:textId="77777777" w:rsidTr="0012204A">
        <w:tc>
          <w:tcPr>
            <w:tcW w:w="717" w:type="dxa"/>
          </w:tcPr>
          <w:p w14:paraId="0C349CA4"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969FEA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de fluxo de gavetas por sepultura, contendo datas de sepultamento, exumação e sua lotação; </w:t>
            </w:r>
          </w:p>
        </w:tc>
        <w:tc>
          <w:tcPr>
            <w:tcW w:w="709" w:type="dxa"/>
          </w:tcPr>
          <w:p w14:paraId="525BBDB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07D7CA0" w14:textId="77777777" w:rsidTr="0012204A">
        <w:tc>
          <w:tcPr>
            <w:tcW w:w="717" w:type="dxa"/>
          </w:tcPr>
          <w:p w14:paraId="56E07A4D"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CC0C55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Transferência de corpo entre sepulturas</w:t>
            </w:r>
          </w:p>
        </w:tc>
        <w:tc>
          <w:tcPr>
            <w:tcW w:w="709" w:type="dxa"/>
          </w:tcPr>
          <w:p w14:paraId="0A5EC37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D6010D" w14:textId="77777777" w:rsidTr="0012204A">
        <w:tc>
          <w:tcPr>
            <w:tcW w:w="717" w:type="dxa"/>
          </w:tcPr>
          <w:p w14:paraId="19230282"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F23FC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Gerador de relatórios com opção de gravação do relatório pré-formulado </w:t>
            </w:r>
          </w:p>
        </w:tc>
        <w:tc>
          <w:tcPr>
            <w:tcW w:w="709" w:type="dxa"/>
          </w:tcPr>
          <w:p w14:paraId="52A5706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E5D9F4" w14:textId="77777777" w:rsidTr="0012204A">
        <w:tc>
          <w:tcPr>
            <w:tcW w:w="717" w:type="dxa"/>
          </w:tcPr>
          <w:p w14:paraId="3FF31D33"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CB4005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notas de falecimento para juntada em mural</w:t>
            </w:r>
          </w:p>
        </w:tc>
        <w:tc>
          <w:tcPr>
            <w:tcW w:w="709" w:type="dxa"/>
          </w:tcPr>
          <w:p w14:paraId="507D3EF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2865AF" w14:textId="77777777" w:rsidTr="0012204A">
        <w:tc>
          <w:tcPr>
            <w:tcW w:w="717" w:type="dxa"/>
          </w:tcPr>
          <w:p w14:paraId="5FE75D60"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9F60FE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módulo contábil para baixa manual dos lançamentos efetuados</w:t>
            </w:r>
          </w:p>
        </w:tc>
        <w:tc>
          <w:tcPr>
            <w:tcW w:w="709" w:type="dxa"/>
          </w:tcPr>
          <w:p w14:paraId="7FCCFD8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2A1637" w14:textId="77777777" w:rsidTr="0012204A">
        <w:tc>
          <w:tcPr>
            <w:tcW w:w="717" w:type="dxa"/>
          </w:tcPr>
          <w:p w14:paraId="06D1EBD4"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E50E43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módulo contábil para baixa magnética dos lançamentos efetuados e recebidos nos bancos conveniados e disponibilizados no formato eletrônico</w:t>
            </w:r>
          </w:p>
        </w:tc>
        <w:tc>
          <w:tcPr>
            <w:tcW w:w="709" w:type="dxa"/>
          </w:tcPr>
          <w:p w14:paraId="4050787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0EEDC2" w14:textId="77777777" w:rsidTr="0012204A">
        <w:tc>
          <w:tcPr>
            <w:tcW w:w="717" w:type="dxa"/>
          </w:tcPr>
          <w:p w14:paraId="6BA32387"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C96F3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Cadastro de funerárias prestadoras de serviços, agregando ao óbito a funerária conduzente </w:t>
            </w:r>
          </w:p>
        </w:tc>
        <w:tc>
          <w:tcPr>
            <w:tcW w:w="709" w:type="dxa"/>
          </w:tcPr>
          <w:p w14:paraId="76006A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94CD0B" w14:textId="77777777" w:rsidTr="0012204A">
        <w:tc>
          <w:tcPr>
            <w:tcW w:w="717" w:type="dxa"/>
          </w:tcPr>
          <w:p w14:paraId="1CC3DB82" w14:textId="77777777" w:rsidR="001F4CEC" w:rsidRPr="001A1201" w:rsidRDefault="001F4CEC" w:rsidP="004D05DB">
            <w:pPr>
              <w:numPr>
                <w:ilvl w:val="0"/>
                <w:numId w:val="35"/>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0C8CE4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usuários e senhas com grupos de acessos e limitações aos usuários</w:t>
            </w:r>
          </w:p>
        </w:tc>
        <w:tc>
          <w:tcPr>
            <w:tcW w:w="709" w:type="dxa"/>
          </w:tcPr>
          <w:p w14:paraId="529DB77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7DB8BB27" w14:textId="34451550"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6C60D5EB"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NOTA FISCAL DE SERVIÇO ELETRÔNICA (NFS-E)</w:t>
      </w:r>
    </w:p>
    <w:p w14:paraId="594F60D3" w14:textId="72F51AAC"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519847E8" w14:textId="77777777" w:rsidTr="0012204A">
        <w:tc>
          <w:tcPr>
            <w:tcW w:w="710" w:type="dxa"/>
          </w:tcPr>
          <w:p w14:paraId="7635D8D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0ACC0D1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511FF21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37F6E276" w14:textId="77777777" w:rsidTr="0012204A">
        <w:tc>
          <w:tcPr>
            <w:tcW w:w="710" w:type="dxa"/>
          </w:tcPr>
          <w:p w14:paraId="5A0B756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4A406BA"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Mecanismos de auto cadastramento de usuários por meio da inserção do CPF ou CNPJ Criação de própria senha pelo usuário</w:t>
            </w:r>
          </w:p>
        </w:tc>
        <w:tc>
          <w:tcPr>
            <w:tcW w:w="709" w:type="dxa"/>
          </w:tcPr>
          <w:p w14:paraId="23A2CF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EDB2556" w14:textId="77777777" w:rsidTr="0012204A">
        <w:tc>
          <w:tcPr>
            <w:tcW w:w="710" w:type="dxa"/>
          </w:tcPr>
          <w:p w14:paraId="155A928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EB3E75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da aprovação ou não do cadastro de usuários pela Prefeitura e envio da resposta de aprovação por e-mail</w:t>
            </w:r>
          </w:p>
        </w:tc>
        <w:tc>
          <w:tcPr>
            <w:tcW w:w="709" w:type="dxa"/>
          </w:tcPr>
          <w:p w14:paraId="66BF95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DB79DE" w14:textId="77777777" w:rsidTr="0012204A">
        <w:tc>
          <w:tcPr>
            <w:tcW w:w="710" w:type="dxa"/>
          </w:tcPr>
          <w:p w14:paraId="18343FC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77F0E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 de escolha pelo tomador acerca do recebimento de e-mail da nota gerada em seu nome, com frase de segurança, para evitar spammer</w:t>
            </w:r>
          </w:p>
        </w:tc>
        <w:tc>
          <w:tcPr>
            <w:tcW w:w="709" w:type="dxa"/>
          </w:tcPr>
          <w:p w14:paraId="5066DA8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A63DA0F" w14:textId="77777777" w:rsidTr="0012204A">
        <w:tc>
          <w:tcPr>
            <w:tcW w:w="710" w:type="dxa"/>
          </w:tcPr>
          <w:p w14:paraId="42DEEBE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D0DB85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Auto cadastro da empresa que fará a emissão da Nota fiscal eletrônica por meio de formulário disponibilizado na área interna do site oficial da Prefeitura</w:t>
            </w:r>
          </w:p>
        </w:tc>
        <w:tc>
          <w:tcPr>
            <w:tcW w:w="709" w:type="dxa"/>
          </w:tcPr>
          <w:p w14:paraId="1266BCC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0C89A2" w14:textId="77777777" w:rsidTr="0012204A">
        <w:tc>
          <w:tcPr>
            <w:tcW w:w="710" w:type="dxa"/>
          </w:tcPr>
          <w:p w14:paraId="33B12FC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F83370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Realização pela Prefeitura, do cadastro de uma empresa e sua vinculação aos usuários responsáveis </w:t>
            </w:r>
          </w:p>
        </w:tc>
        <w:tc>
          <w:tcPr>
            <w:tcW w:w="709" w:type="dxa"/>
          </w:tcPr>
          <w:p w14:paraId="57E27E1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13E49B3" w14:textId="77777777" w:rsidTr="0012204A">
        <w:tc>
          <w:tcPr>
            <w:tcW w:w="710" w:type="dxa"/>
          </w:tcPr>
          <w:p w14:paraId="2708CBB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77B15D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Impressão do formulário de solicitação para emissão de nota fiscal com o texto desejado pela Prefeitura ao final do cadastramento da empresa</w:t>
            </w:r>
          </w:p>
        </w:tc>
        <w:tc>
          <w:tcPr>
            <w:tcW w:w="709" w:type="dxa"/>
          </w:tcPr>
          <w:p w14:paraId="680209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CD3FC2" w14:textId="77777777" w:rsidTr="0012204A">
        <w:tc>
          <w:tcPr>
            <w:tcW w:w="710" w:type="dxa"/>
          </w:tcPr>
          <w:p w14:paraId="3D9E1E2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5F7E55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Inserção do logotipo da empresa </w:t>
            </w:r>
          </w:p>
        </w:tc>
        <w:tc>
          <w:tcPr>
            <w:tcW w:w="709" w:type="dxa"/>
          </w:tcPr>
          <w:p w14:paraId="4225D0E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74CE95" w14:textId="77777777" w:rsidTr="0012204A">
        <w:tc>
          <w:tcPr>
            <w:tcW w:w="710" w:type="dxa"/>
          </w:tcPr>
          <w:p w14:paraId="4013D4A3"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3D13EE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Inserção do site da empresa</w:t>
            </w:r>
          </w:p>
        </w:tc>
        <w:tc>
          <w:tcPr>
            <w:tcW w:w="709" w:type="dxa"/>
          </w:tcPr>
          <w:p w14:paraId="1D677EB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632398" w14:textId="77777777" w:rsidTr="0012204A">
        <w:tc>
          <w:tcPr>
            <w:tcW w:w="710" w:type="dxa"/>
          </w:tcPr>
          <w:p w14:paraId="6A25E20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A5CED5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Inserção de mais de um responsável pela empresa, tais como sócios e diretores</w:t>
            </w:r>
          </w:p>
        </w:tc>
        <w:tc>
          <w:tcPr>
            <w:tcW w:w="709" w:type="dxa"/>
          </w:tcPr>
          <w:p w14:paraId="6A0A621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8B0A96" w14:textId="77777777" w:rsidTr="0012204A">
        <w:tc>
          <w:tcPr>
            <w:tcW w:w="710" w:type="dxa"/>
          </w:tcPr>
          <w:p w14:paraId="15593A0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B135CF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Cadastro, pela empresa, de autorizações personalizadas de acesso para cada usuário vinculado </w:t>
            </w:r>
          </w:p>
        </w:tc>
        <w:tc>
          <w:tcPr>
            <w:tcW w:w="709" w:type="dxa"/>
          </w:tcPr>
          <w:p w14:paraId="50E2E57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63297A" w14:textId="77777777" w:rsidTr="0012204A">
        <w:tc>
          <w:tcPr>
            <w:tcW w:w="710" w:type="dxa"/>
          </w:tcPr>
          <w:p w14:paraId="1021E0F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EC0B16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informação acerca de quais usuários poderão emitir a nota fiscaleletrônica de serviços da empresa</w:t>
            </w:r>
          </w:p>
        </w:tc>
        <w:tc>
          <w:tcPr>
            <w:tcW w:w="709" w:type="dxa"/>
          </w:tcPr>
          <w:p w14:paraId="4162D3C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ECA314C" w14:textId="77777777" w:rsidTr="0012204A">
        <w:tc>
          <w:tcPr>
            <w:tcW w:w="710" w:type="dxa"/>
          </w:tcPr>
          <w:p w14:paraId="023AD8E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6A0F15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que permitam ao prestador informar quais usuários poderão cancelar a nota fiscal eletrônica de serviços da empresa</w:t>
            </w:r>
          </w:p>
        </w:tc>
        <w:tc>
          <w:tcPr>
            <w:tcW w:w="709" w:type="dxa"/>
          </w:tcPr>
          <w:p w14:paraId="07583A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97EB7E" w14:textId="77777777" w:rsidTr="0012204A">
        <w:tc>
          <w:tcPr>
            <w:tcW w:w="710" w:type="dxa"/>
          </w:tcPr>
          <w:p w14:paraId="0DD20BC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E1B6D1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Inserção dos dados do contador da empresa </w:t>
            </w:r>
          </w:p>
        </w:tc>
        <w:tc>
          <w:tcPr>
            <w:tcW w:w="709" w:type="dxa"/>
          </w:tcPr>
          <w:p w14:paraId="0D361A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451859" w14:textId="77777777" w:rsidTr="0012204A">
        <w:tc>
          <w:tcPr>
            <w:tcW w:w="710" w:type="dxa"/>
          </w:tcPr>
          <w:p w14:paraId="3232403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CD6C9D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Inserção de dados para contato</w:t>
            </w:r>
          </w:p>
        </w:tc>
        <w:tc>
          <w:tcPr>
            <w:tcW w:w="709" w:type="dxa"/>
          </w:tcPr>
          <w:p w14:paraId="670AE02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D94A6D7" w14:textId="77777777" w:rsidTr="0012204A">
        <w:tc>
          <w:tcPr>
            <w:tcW w:w="710" w:type="dxa"/>
          </w:tcPr>
          <w:p w14:paraId="20C3D750"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427EEC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Contribuintes enquadrados no Simples Nacional informarem a sua alíquota independente da estipulada na lei municipal</w:t>
            </w:r>
          </w:p>
        </w:tc>
        <w:tc>
          <w:tcPr>
            <w:tcW w:w="709" w:type="dxa"/>
          </w:tcPr>
          <w:p w14:paraId="5AFF420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E0D152" w14:textId="77777777" w:rsidTr="0012204A">
        <w:tc>
          <w:tcPr>
            <w:tcW w:w="710" w:type="dxa"/>
          </w:tcPr>
          <w:p w14:paraId="1AD1449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94167C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Uso dos enquadrados no ISS Fixo</w:t>
            </w:r>
          </w:p>
        </w:tc>
        <w:tc>
          <w:tcPr>
            <w:tcW w:w="709" w:type="dxa"/>
          </w:tcPr>
          <w:p w14:paraId="0D3791C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620D32" w14:textId="77777777" w:rsidTr="0012204A">
        <w:tc>
          <w:tcPr>
            <w:tcW w:w="710" w:type="dxa"/>
          </w:tcPr>
          <w:p w14:paraId="76CAEF9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2561B3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Aprovação ou recusa, pela Prefeitura, do pedido de emissão de nota fiscal eletrônica, com base nos dados enviados pelo contribuinte</w:t>
            </w:r>
          </w:p>
        </w:tc>
        <w:tc>
          <w:tcPr>
            <w:tcW w:w="709" w:type="dxa"/>
          </w:tcPr>
          <w:p w14:paraId="1C5E0E9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9F9981" w14:textId="77777777" w:rsidTr="0012204A">
        <w:tc>
          <w:tcPr>
            <w:tcW w:w="710" w:type="dxa"/>
          </w:tcPr>
          <w:p w14:paraId="4FA1114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121A4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Resposta sobre o pedido de autorização para nota fiscal eletrônica enviada por e-mail e que o conteúdo seja definido pela Administração</w:t>
            </w:r>
          </w:p>
        </w:tc>
        <w:tc>
          <w:tcPr>
            <w:tcW w:w="709" w:type="dxa"/>
          </w:tcPr>
          <w:p w14:paraId="32B14B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2C56C8C" w14:textId="77777777" w:rsidTr="0012204A">
        <w:tc>
          <w:tcPr>
            <w:tcW w:w="710" w:type="dxa"/>
          </w:tcPr>
          <w:p w14:paraId="43D0D4DC"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D82E47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de acesso ao software através da identificação pessoal, essa identificação deverá ser o CPF; </w:t>
            </w:r>
          </w:p>
        </w:tc>
        <w:tc>
          <w:tcPr>
            <w:tcW w:w="709" w:type="dxa"/>
          </w:tcPr>
          <w:p w14:paraId="6182D22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97A76B7" w14:textId="77777777" w:rsidTr="0012204A">
        <w:tc>
          <w:tcPr>
            <w:tcW w:w="710" w:type="dxa"/>
          </w:tcPr>
          <w:p w14:paraId="1AE22827"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12B2C3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Acesso de um mesmo usuário a várias empresas</w:t>
            </w:r>
          </w:p>
        </w:tc>
        <w:tc>
          <w:tcPr>
            <w:tcW w:w="709" w:type="dxa"/>
          </w:tcPr>
          <w:p w14:paraId="204C483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8EE4C3" w14:textId="77777777" w:rsidTr="0012204A">
        <w:tc>
          <w:tcPr>
            <w:tcW w:w="710" w:type="dxa"/>
          </w:tcPr>
          <w:p w14:paraId="5A29081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327803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Possibilidade de atualização, pelo usuário, de seus dados cadastrais por meio de acesso ao seu perfil; </w:t>
            </w:r>
          </w:p>
        </w:tc>
        <w:tc>
          <w:tcPr>
            <w:tcW w:w="709" w:type="dxa"/>
          </w:tcPr>
          <w:p w14:paraId="4D6EAA7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26FCE20" w14:textId="77777777" w:rsidTr="0012204A">
        <w:tc>
          <w:tcPr>
            <w:tcW w:w="710" w:type="dxa"/>
          </w:tcPr>
          <w:p w14:paraId="69EAC98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F42453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alteração, pelo usuário, de sua senha de acesso quando desejar</w:t>
            </w:r>
          </w:p>
        </w:tc>
        <w:tc>
          <w:tcPr>
            <w:tcW w:w="709" w:type="dxa"/>
          </w:tcPr>
          <w:p w14:paraId="5C653A0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930898" w14:textId="77777777" w:rsidTr="0012204A">
        <w:tc>
          <w:tcPr>
            <w:tcW w:w="710" w:type="dxa"/>
          </w:tcPr>
          <w:p w14:paraId="0643623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21BA17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o prestador/ tomador consultar todos os documentos fiscais por meio de diversos filtros como data de emissão, status de pagamento, tipo de imposto, tomador/prestador</w:t>
            </w:r>
          </w:p>
        </w:tc>
        <w:tc>
          <w:tcPr>
            <w:tcW w:w="709" w:type="dxa"/>
          </w:tcPr>
          <w:p w14:paraId="590EF32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7343F4" w14:textId="77777777" w:rsidTr="0012204A">
        <w:tc>
          <w:tcPr>
            <w:tcW w:w="710" w:type="dxa"/>
          </w:tcPr>
          <w:p w14:paraId="7CBD787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BC492B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o tomador / prestador consultar um resumo das emissões de notas do período pesquisado, contendo valores totais de serviços e dos impostos devidos e retidos, bem como os valores que encontram- se pagos e em aberto</w:t>
            </w:r>
          </w:p>
        </w:tc>
        <w:tc>
          <w:tcPr>
            <w:tcW w:w="709" w:type="dxa"/>
          </w:tcPr>
          <w:p w14:paraId="0F3CD2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D26155E" w14:textId="77777777" w:rsidTr="0012204A">
        <w:tc>
          <w:tcPr>
            <w:tcW w:w="710" w:type="dxa"/>
          </w:tcPr>
          <w:p w14:paraId="0002BA4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B169C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consulta dos dados de cancelamento de uma nota fiscal, com informações de data, hora, motivo e quem realizou o cancelamento</w:t>
            </w:r>
          </w:p>
        </w:tc>
        <w:tc>
          <w:tcPr>
            <w:tcW w:w="709" w:type="dxa"/>
          </w:tcPr>
          <w:p w14:paraId="48338F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41A5B3E" w14:textId="77777777" w:rsidTr="0012204A">
        <w:tc>
          <w:tcPr>
            <w:tcW w:w="710" w:type="dxa"/>
          </w:tcPr>
          <w:p w14:paraId="390EB1C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C8130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por qualquer contribuinte, cadastrado ou não no sistema NFE, de Recibo Provisório de Serviços, se foi efetivamente transmitido ao sistema para geração de nota fiscal eletrônica</w:t>
            </w:r>
          </w:p>
        </w:tc>
        <w:tc>
          <w:tcPr>
            <w:tcW w:w="709" w:type="dxa"/>
          </w:tcPr>
          <w:p w14:paraId="2D8E388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246C1A1" w14:textId="77777777" w:rsidTr="0012204A">
        <w:tc>
          <w:tcPr>
            <w:tcW w:w="710" w:type="dxa"/>
          </w:tcPr>
          <w:p w14:paraId="422B441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0DF4B9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aos contribuintes do Município de consulta dos prestadores de serviços cadastrados no sistema NFE, por item de serviço, categoria, endereço ou CNPJ</w:t>
            </w:r>
          </w:p>
        </w:tc>
        <w:tc>
          <w:tcPr>
            <w:tcW w:w="709" w:type="dxa"/>
          </w:tcPr>
          <w:p w14:paraId="6164C78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F098CD1" w14:textId="77777777" w:rsidTr="0012204A">
        <w:tc>
          <w:tcPr>
            <w:tcW w:w="710" w:type="dxa"/>
          </w:tcPr>
          <w:p w14:paraId="1F7F43E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05D166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Demonstração da localização do prestador e dados de contato, e sua geolocalização</w:t>
            </w:r>
          </w:p>
        </w:tc>
        <w:tc>
          <w:tcPr>
            <w:tcW w:w="709" w:type="dxa"/>
          </w:tcPr>
          <w:p w14:paraId="3E30BE8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F6EF60" w14:textId="77777777" w:rsidTr="0012204A">
        <w:tc>
          <w:tcPr>
            <w:tcW w:w="710" w:type="dxa"/>
          </w:tcPr>
          <w:p w14:paraId="5C6C16F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9BA41C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acesso rápido para pesquisa e localização de funcionalidades do sistema, interna e externamente</w:t>
            </w:r>
          </w:p>
        </w:tc>
        <w:tc>
          <w:tcPr>
            <w:tcW w:w="709" w:type="dxa"/>
          </w:tcPr>
          <w:p w14:paraId="397A115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6C9EC30" w14:textId="77777777" w:rsidTr="0012204A">
        <w:tc>
          <w:tcPr>
            <w:tcW w:w="710" w:type="dxa"/>
          </w:tcPr>
          <w:p w14:paraId="0E49EA07"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4A3D2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Mecanismos de limitação, pela Prefeitura, do prazo de envio do RPS’s e emissão de notas fiscais retroativas </w:t>
            </w:r>
          </w:p>
        </w:tc>
        <w:tc>
          <w:tcPr>
            <w:tcW w:w="709" w:type="dxa"/>
          </w:tcPr>
          <w:p w14:paraId="5BC3EF8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902C1A" w14:textId="77777777" w:rsidTr="0012204A">
        <w:tc>
          <w:tcPr>
            <w:tcW w:w="710" w:type="dxa"/>
          </w:tcPr>
          <w:p w14:paraId="0B769980"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FEB6F7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definição, pela Prefeitura, do prazo limite para cancelamento de uma nota fiscal</w:t>
            </w:r>
          </w:p>
        </w:tc>
        <w:tc>
          <w:tcPr>
            <w:tcW w:w="709" w:type="dxa"/>
          </w:tcPr>
          <w:p w14:paraId="6620B36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E43B737" w14:textId="77777777" w:rsidTr="0012204A">
        <w:tc>
          <w:tcPr>
            <w:tcW w:w="710" w:type="dxa"/>
          </w:tcPr>
          <w:p w14:paraId="28F88A3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DAE5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Mecanismo de liberação ou não, pela Prefeitura, de campo de dedução da base de cálculo do ISS </w:t>
            </w:r>
          </w:p>
        </w:tc>
        <w:tc>
          <w:tcPr>
            <w:tcW w:w="709" w:type="dxa"/>
          </w:tcPr>
          <w:p w14:paraId="25B28FC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87A0C3" w14:textId="77777777" w:rsidTr="0012204A">
        <w:tc>
          <w:tcPr>
            <w:tcW w:w="710" w:type="dxa"/>
          </w:tcPr>
          <w:p w14:paraId="16D8899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C23C3D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decisão, pela Prefeitura, por meio de parâmetros onde o imposto será devido, se deve ou não ser retido na fonte e qual o valor de ISS devido de maneira autônoma</w:t>
            </w:r>
          </w:p>
        </w:tc>
        <w:tc>
          <w:tcPr>
            <w:tcW w:w="709" w:type="dxa"/>
          </w:tcPr>
          <w:p w14:paraId="531DFD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7AF118" w14:textId="77777777" w:rsidTr="0012204A">
        <w:tc>
          <w:tcPr>
            <w:tcW w:w="710" w:type="dxa"/>
          </w:tcPr>
          <w:p w14:paraId="2E2F2FC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347F3E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de alíquota do ISS quando o imposto for devido para o Município, alíquota essa que será a prevista em lei</w:t>
            </w:r>
          </w:p>
        </w:tc>
        <w:tc>
          <w:tcPr>
            <w:tcW w:w="709" w:type="dxa"/>
          </w:tcPr>
          <w:p w14:paraId="5A65ABC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A0FAFAD" w14:textId="77777777" w:rsidTr="0012204A">
        <w:tc>
          <w:tcPr>
            <w:tcW w:w="710" w:type="dxa"/>
          </w:tcPr>
          <w:p w14:paraId="4C7FE15C"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0F576B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parametrização, pela Prefeitura, da quantidade de tentativas de acesso que podem ser realizadas antes do bloqueio da senha do contribuinte</w:t>
            </w:r>
          </w:p>
        </w:tc>
        <w:tc>
          <w:tcPr>
            <w:tcW w:w="709" w:type="dxa"/>
          </w:tcPr>
          <w:p w14:paraId="43D915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200D21" w14:textId="77777777" w:rsidTr="0012204A">
        <w:tc>
          <w:tcPr>
            <w:tcW w:w="710" w:type="dxa"/>
          </w:tcPr>
          <w:p w14:paraId="46D371B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8BF3D1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Mecanismos de parametrização, pela Prefeitura, as das obrigatoriedades legais para um item de serviço: alíquota, retenção, local do pagamento do imposto e aceite de dedução para cada código de serviço </w:t>
            </w:r>
          </w:p>
        </w:tc>
        <w:tc>
          <w:tcPr>
            <w:tcW w:w="709" w:type="dxa"/>
          </w:tcPr>
          <w:p w14:paraId="1B97AE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89BAD2A" w14:textId="77777777" w:rsidTr="0012204A">
        <w:tc>
          <w:tcPr>
            <w:tcW w:w="710" w:type="dxa"/>
          </w:tcPr>
          <w:p w14:paraId="59A464D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BD21E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identificação, pela Prefeitura, dos prestadores de serviços por suas categorias: pessoa física, pessoa jurídica, instituição financeira e órgão público</w:t>
            </w:r>
          </w:p>
        </w:tc>
        <w:tc>
          <w:tcPr>
            <w:tcW w:w="709" w:type="dxa"/>
          </w:tcPr>
          <w:p w14:paraId="7CCABC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9360D6" w14:textId="77777777" w:rsidTr="0012204A">
        <w:tc>
          <w:tcPr>
            <w:tcW w:w="710" w:type="dxa"/>
          </w:tcPr>
          <w:p w14:paraId="574ED14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5BFE41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definição, pela Prefeitura, se deseja utilizar alíquotas diferentes para pessoas físicas e jurídicas</w:t>
            </w:r>
          </w:p>
        </w:tc>
        <w:tc>
          <w:tcPr>
            <w:tcW w:w="709" w:type="dxa"/>
          </w:tcPr>
          <w:p w14:paraId="2D9E28E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AB6CC72" w14:textId="77777777" w:rsidTr="0012204A">
        <w:tc>
          <w:tcPr>
            <w:tcW w:w="710" w:type="dxa"/>
          </w:tcPr>
          <w:p w14:paraId="5BF6B97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335441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definição, pela Prefeitura, dos níveis de acesso aos menus de sistema para cada grupo de usuário: administradores, fiscais, estagiários, etc</w:t>
            </w:r>
          </w:p>
        </w:tc>
        <w:tc>
          <w:tcPr>
            <w:tcW w:w="709" w:type="dxa"/>
          </w:tcPr>
          <w:p w14:paraId="4D824C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B0643D" w14:textId="77777777" w:rsidTr="0012204A">
        <w:tc>
          <w:tcPr>
            <w:tcW w:w="710" w:type="dxa"/>
          </w:tcPr>
          <w:p w14:paraId="71CDDF0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1F29A9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Mecanismos de parametrização de mensagens a serem enviadas nos e-mails </w:t>
            </w:r>
            <w:r w:rsidRPr="001A1201">
              <w:rPr>
                <w:rFonts w:ascii="Calibri" w:eastAsia="Calibri" w:hAnsi="Calibri" w:cs="Calibri"/>
                <w:color w:val="000000"/>
              </w:rPr>
              <w:lastRenderedPageBreak/>
              <w:t xml:space="preserve">encaminhados pelo sistema ao contribuinte quando de aprovação ou rejeição da solicitação de emissão de notas fiscais e suas senhas </w:t>
            </w:r>
          </w:p>
        </w:tc>
        <w:tc>
          <w:tcPr>
            <w:tcW w:w="709" w:type="dxa"/>
          </w:tcPr>
          <w:p w14:paraId="5321546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4533CE5B" w14:textId="77777777" w:rsidTr="0012204A">
        <w:tc>
          <w:tcPr>
            <w:tcW w:w="710" w:type="dxa"/>
          </w:tcPr>
          <w:p w14:paraId="4A02610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85261A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parametrização quanto a geração automática de guias para empresas que estejam com seus pagamentos em atraso</w:t>
            </w:r>
          </w:p>
        </w:tc>
        <w:tc>
          <w:tcPr>
            <w:tcW w:w="709" w:type="dxa"/>
          </w:tcPr>
          <w:p w14:paraId="6B7A12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09FD28" w14:textId="77777777" w:rsidTr="0012204A">
        <w:tc>
          <w:tcPr>
            <w:tcW w:w="710" w:type="dxa"/>
          </w:tcPr>
          <w:p w14:paraId="6F8059F0"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A07471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parametrização de envio de e-mails avisando o contribuinte sobre a necessidade de emissão de guias de pagamento de ISSQN</w:t>
            </w:r>
          </w:p>
        </w:tc>
        <w:tc>
          <w:tcPr>
            <w:tcW w:w="709" w:type="dxa"/>
          </w:tcPr>
          <w:p w14:paraId="743E532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8661372" w14:textId="77777777" w:rsidTr="0012204A">
        <w:tc>
          <w:tcPr>
            <w:tcW w:w="710" w:type="dxa"/>
          </w:tcPr>
          <w:p w14:paraId="18419B4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7EFECE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definição, pela Prefeitura, da utilização ou não de emissão de guias eventuais, e, a quantidade de vezes que um contribuinte poderá utilizar a função em um determinado período</w:t>
            </w:r>
          </w:p>
        </w:tc>
        <w:tc>
          <w:tcPr>
            <w:tcW w:w="709" w:type="dxa"/>
          </w:tcPr>
          <w:p w14:paraId="3A5F630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3AF801A" w14:textId="77777777" w:rsidTr="0012204A">
        <w:tc>
          <w:tcPr>
            <w:tcW w:w="710" w:type="dxa"/>
          </w:tcPr>
          <w:p w14:paraId="7F0506C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EE2F98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definição, pela Prefeitura, da utilização ou não a função de reimpressão de guias pagas e canceladas</w:t>
            </w:r>
          </w:p>
        </w:tc>
        <w:tc>
          <w:tcPr>
            <w:tcW w:w="709" w:type="dxa"/>
          </w:tcPr>
          <w:p w14:paraId="648CAC0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C04036" w14:textId="77777777" w:rsidTr="0012204A">
        <w:tc>
          <w:tcPr>
            <w:tcW w:w="710" w:type="dxa"/>
          </w:tcPr>
          <w:p w14:paraId="7ED221D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E68F80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parametrização, pela Prefeitura, se o contribuinte poderá ou não realizar edição de seus dados cadastrais; bem como se a própria Prefeitura realizará atualizações nos dados cadastrais das empresas ainda não aprovadas para emissão de notas</w:t>
            </w:r>
          </w:p>
        </w:tc>
        <w:tc>
          <w:tcPr>
            <w:tcW w:w="709" w:type="dxa"/>
          </w:tcPr>
          <w:p w14:paraId="7BFF933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8CB186" w14:textId="77777777" w:rsidTr="0012204A">
        <w:tc>
          <w:tcPr>
            <w:tcW w:w="710" w:type="dxa"/>
          </w:tcPr>
          <w:p w14:paraId="686C222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767C19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parametrização, pela Prefeitura, se deseja que o cadastro de empesas seja realizado somente pelos seus funcionários, somente pelas empresas (autocadastro) ou de ambas as formas</w:t>
            </w:r>
          </w:p>
        </w:tc>
        <w:tc>
          <w:tcPr>
            <w:tcW w:w="709" w:type="dxa"/>
          </w:tcPr>
          <w:p w14:paraId="0279610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5BDC567" w14:textId="77777777" w:rsidTr="0012204A">
        <w:tc>
          <w:tcPr>
            <w:tcW w:w="710" w:type="dxa"/>
          </w:tcPr>
          <w:p w14:paraId="018322F3"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EE070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Digitação dos dados que compõem a nota fiscal</w:t>
            </w:r>
          </w:p>
        </w:tc>
        <w:tc>
          <w:tcPr>
            <w:tcW w:w="709" w:type="dxa"/>
          </w:tcPr>
          <w:p w14:paraId="2344E97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14310F0" w14:textId="77777777" w:rsidTr="0012204A">
        <w:tc>
          <w:tcPr>
            <w:tcW w:w="710" w:type="dxa"/>
          </w:tcPr>
          <w:p w14:paraId="7C4AB49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8FF78A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Digitação da alíquota do ISS quando o imposto for devido para outro Município </w:t>
            </w:r>
          </w:p>
        </w:tc>
        <w:tc>
          <w:tcPr>
            <w:tcW w:w="709" w:type="dxa"/>
          </w:tcPr>
          <w:p w14:paraId="5BC3CAA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15B48E" w14:textId="77777777" w:rsidTr="0012204A">
        <w:tc>
          <w:tcPr>
            <w:tcW w:w="710" w:type="dxa"/>
          </w:tcPr>
          <w:p w14:paraId="04ED829C"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6B84FB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Informação do endereço de onde o serviço foi prestado</w:t>
            </w:r>
          </w:p>
        </w:tc>
        <w:tc>
          <w:tcPr>
            <w:tcW w:w="709" w:type="dxa"/>
          </w:tcPr>
          <w:p w14:paraId="07D7424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87313B8" w14:textId="77777777" w:rsidTr="0012204A">
        <w:tc>
          <w:tcPr>
            <w:tcW w:w="710" w:type="dxa"/>
          </w:tcPr>
          <w:p w14:paraId="23BC943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48F2EC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notas para tomadores não identificados (consumidor final)</w:t>
            </w:r>
          </w:p>
        </w:tc>
        <w:tc>
          <w:tcPr>
            <w:tcW w:w="709" w:type="dxa"/>
          </w:tcPr>
          <w:p w14:paraId="5401E9C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07360ABE" w14:textId="77777777" w:rsidTr="0012204A">
        <w:tc>
          <w:tcPr>
            <w:tcW w:w="710" w:type="dxa"/>
          </w:tcPr>
          <w:p w14:paraId="21C8672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02A90A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bloqueio no preenchimento das notas, para que seja atendida a legislação local com relação ao imposto devido, com relação a retenção na fonte, dedução da base de cálculo e local de pagamento do imposto</w:t>
            </w:r>
          </w:p>
        </w:tc>
        <w:tc>
          <w:tcPr>
            <w:tcW w:w="709" w:type="dxa"/>
          </w:tcPr>
          <w:p w14:paraId="1BFAFFD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B9DABC6" w14:textId="77777777" w:rsidTr="0012204A">
        <w:tc>
          <w:tcPr>
            <w:tcW w:w="710" w:type="dxa"/>
          </w:tcPr>
          <w:p w14:paraId="3F46C58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913E5B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importação de recibo provisório de serviços, para geração automática de nota fiscal eletrônica e envio automático de e-mail ao tomador com a nota gerada</w:t>
            </w:r>
          </w:p>
        </w:tc>
        <w:tc>
          <w:tcPr>
            <w:tcW w:w="709" w:type="dxa"/>
          </w:tcPr>
          <w:p w14:paraId="2B5F8C7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1F8F21" w14:textId="77777777" w:rsidTr="0012204A">
        <w:tc>
          <w:tcPr>
            <w:tcW w:w="710" w:type="dxa"/>
          </w:tcPr>
          <w:p w14:paraId="3AD370E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9FC4B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recepção de arquivos de RPS, com controle de protocolo, data de recepção e de processamento dos mesmos</w:t>
            </w:r>
          </w:p>
        </w:tc>
        <w:tc>
          <w:tcPr>
            <w:tcW w:w="709" w:type="dxa"/>
          </w:tcPr>
          <w:p w14:paraId="784B203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48C77AB" w14:textId="77777777" w:rsidTr="0012204A">
        <w:tc>
          <w:tcPr>
            <w:tcW w:w="710" w:type="dxa"/>
          </w:tcPr>
          <w:p w14:paraId="56C2EB2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EC550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avaliação do conteúdo do RPS, não permitindo o processamento parcial do arquivo; Informações claras ao operador quando a problemas no arquivo de RPS</w:t>
            </w:r>
          </w:p>
        </w:tc>
        <w:tc>
          <w:tcPr>
            <w:tcW w:w="709" w:type="dxa"/>
          </w:tcPr>
          <w:p w14:paraId="42A2A47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E21E36D" w14:textId="77777777" w:rsidTr="0012204A">
        <w:tc>
          <w:tcPr>
            <w:tcW w:w="710" w:type="dxa"/>
          </w:tcPr>
          <w:p w14:paraId="4BD7C06C"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EFDDF4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importação de notas fiscais tomadas via webservice</w:t>
            </w:r>
          </w:p>
        </w:tc>
        <w:tc>
          <w:tcPr>
            <w:tcW w:w="709" w:type="dxa"/>
          </w:tcPr>
          <w:p w14:paraId="5C6A894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0DB28B0" w14:textId="77777777" w:rsidTr="0012204A">
        <w:tc>
          <w:tcPr>
            <w:tcW w:w="710" w:type="dxa"/>
          </w:tcPr>
          <w:p w14:paraId="751EBCF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745216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exportação de notas geradas, inclusive relacionando as mesmas ao recibo provisório de serviços para os contribuintes importarem em sistema próprio</w:t>
            </w:r>
          </w:p>
        </w:tc>
        <w:tc>
          <w:tcPr>
            <w:tcW w:w="709" w:type="dxa"/>
          </w:tcPr>
          <w:p w14:paraId="72206B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3D99C3" w14:textId="77777777" w:rsidTr="0012204A">
        <w:tc>
          <w:tcPr>
            <w:tcW w:w="710" w:type="dxa"/>
          </w:tcPr>
          <w:p w14:paraId="52B4E43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0A5057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da nota não paga pelo próprio contribuinte</w:t>
            </w:r>
          </w:p>
        </w:tc>
        <w:tc>
          <w:tcPr>
            <w:tcW w:w="709" w:type="dxa"/>
          </w:tcPr>
          <w:p w14:paraId="55CFE2D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D72363" w14:textId="77777777" w:rsidTr="0012204A">
        <w:tc>
          <w:tcPr>
            <w:tcW w:w="710" w:type="dxa"/>
          </w:tcPr>
          <w:p w14:paraId="0D409C5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2BB836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Cancelamento de nota já paga pela prefeitura com processo administrativo </w:t>
            </w:r>
          </w:p>
        </w:tc>
        <w:tc>
          <w:tcPr>
            <w:tcW w:w="709" w:type="dxa"/>
          </w:tcPr>
          <w:p w14:paraId="6EAD35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41CF8A" w14:textId="77777777" w:rsidTr="0012204A">
        <w:tc>
          <w:tcPr>
            <w:tcW w:w="710" w:type="dxa"/>
          </w:tcPr>
          <w:p w14:paraId="2975440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BFFA8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carta de correção, não sendo permitidas mudanças de valor</w:t>
            </w:r>
          </w:p>
        </w:tc>
        <w:tc>
          <w:tcPr>
            <w:tcW w:w="709" w:type="dxa"/>
          </w:tcPr>
          <w:p w14:paraId="69FA6D5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3E1C20F" w14:textId="77777777" w:rsidTr="0012204A">
        <w:tc>
          <w:tcPr>
            <w:tcW w:w="710" w:type="dxa"/>
          </w:tcPr>
          <w:p w14:paraId="42C3C3A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B36252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Substituição de nota fiscal emitida para correção de digitação incorreta dos itens de serviço / discriminação de serviço e CNPJ do tomador (apenas para casos de mesma raiz de CNPJ)</w:t>
            </w:r>
          </w:p>
        </w:tc>
        <w:tc>
          <w:tcPr>
            <w:tcW w:w="709" w:type="dxa"/>
          </w:tcPr>
          <w:p w14:paraId="173B2AB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1EC8D6F" w14:textId="77777777" w:rsidTr="0012204A">
        <w:tc>
          <w:tcPr>
            <w:tcW w:w="710" w:type="dxa"/>
          </w:tcPr>
          <w:p w14:paraId="16DE99A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4B9A48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do talão fiscal, ou seja, a impressão de todas as notas geradas em um determinado período para administradores autorizados e contribuintes</w:t>
            </w:r>
          </w:p>
        </w:tc>
        <w:tc>
          <w:tcPr>
            <w:tcW w:w="709" w:type="dxa"/>
          </w:tcPr>
          <w:p w14:paraId="10EAFCA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21C31AD" w14:textId="77777777" w:rsidTr="0012204A">
        <w:tc>
          <w:tcPr>
            <w:tcW w:w="710" w:type="dxa"/>
          </w:tcPr>
          <w:p w14:paraId="0AFA963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A61B35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para que a Prefeitura emita notas fiscais e guias avulsas para prestadores que realizem serviços eventuais no Município</w:t>
            </w:r>
          </w:p>
        </w:tc>
        <w:tc>
          <w:tcPr>
            <w:tcW w:w="709" w:type="dxa"/>
          </w:tcPr>
          <w:p w14:paraId="2129F80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521E67B" w14:textId="77777777" w:rsidTr="0012204A">
        <w:tc>
          <w:tcPr>
            <w:tcW w:w="710" w:type="dxa"/>
          </w:tcPr>
          <w:p w14:paraId="6EAAA897"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412948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Digitação, pelas empresas identificadas como declarantes, dos dados dos documentos fiscais prestados e/ou tomados em uma competência</w:t>
            </w:r>
          </w:p>
        </w:tc>
        <w:tc>
          <w:tcPr>
            <w:tcW w:w="709" w:type="dxa"/>
          </w:tcPr>
          <w:p w14:paraId="77D8D9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FFD534C" w14:textId="77777777" w:rsidTr="0012204A">
        <w:tc>
          <w:tcPr>
            <w:tcW w:w="710" w:type="dxa"/>
          </w:tcPr>
          <w:p w14:paraId="1093D33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1B2A0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o tomador de serviços rejeitar as notas fiscais eletrônicas recebidas que tenham erros de dados ou cujo serviço não tenha sido efetivamente prestado ou não seja reconhecido</w:t>
            </w:r>
          </w:p>
        </w:tc>
        <w:tc>
          <w:tcPr>
            <w:tcW w:w="709" w:type="dxa"/>
          </w:tcPr>
          <w:p w14:paraId="3728B6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9267C9" w14:textId="77777777" w:rsidTr="0012204A">
        <w:tc>
          <w:tcPr>
            <w:tcW w:w="710" w:type="dxa"/>
          </w:tcPr>
          <w:p w14:paraId="247157D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B44772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o tomador de serviços aceitar as notas fiscais eletrônicas recebidas dos prestadores do município par que componham automaticamente sua declaração</w:t>
            </w:r>
          </w:p>
        </w:tc>
        <w:tc>
          <w:tcPr>
            <w:tcW w:w="709" w:type="dxa"/>
          </w:tcPr>
          <w:p w14:paraId="7C9CD4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7736CC2" w14:textId="77777777" w:rsidTr="0012204A">
        <w:tc>
          <w:tcPr>
            <w:tcW w:w="710" w:type="dxa"/>
          </w:tcPr>
          <w:p w14:paraId="36A43F9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287F3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pelos declarantes de serviços, de todas as notas fiscais recebidas eletronicamente, bem como digitadas no sistema filtrando-as por prestador, período e tipo de pagamento (retido ou devido)</w:t>
            </w:r>
          </w:p>
        </w:tc>
        <w:tc>
          <w:tcPr>
            <w:tcW w:w="709" w:type="dxa"/>
          </w:tcPr>
          <w:p w14:paraId="6AA42D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9A53AC" w14:textId="77777777" w:rsidTr="0012204A">
        <w:tc>
          <w:tcPr>
            <w:tcW w:w="710" w:type="dxa"/>
          </w:tcPr>
          <w:p w14:paraId="62202AB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71378F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Bloquear o fechamento da declaração de serviços na competência quando há pendências na geração de guias para os documentos fiscais declaradas</w:t>
            </w:r>
          </w:p>
        </w:tc>
        <w:tc>
          <w:tcPr>
            <w:tcW w:w="709" w:type="dxa"/>
          </w:tcPr>
          <w:p w14:paraId="11143DF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7A1897" w14:textId="77777777" w:rsidTr="0012204A">
        <w:tc>
          <w:tcPr>
            <w:tcW w:w="710" w:type="dxa"/>
          </w:tcPr>
          <w:p w14:paraId="4B88BBA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9320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Retificação dos dados declarados incorretamente pelo contribuinte, bem como a edição dos documentos fiscais tomados / prestadas digitadas no sistema</w:t>
            </w:r>
          </w:p>
        </w:tc>
        <w:tc>
          <w:tcPr>
            <w:tcW w:w="709" w:type="dxa"/>
          </w:tcPr>
          <w:p w14:paraId="4265CD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89DC435" w14:textId="77777777" w:rsidTr="0012204A">
        <w:tc>
          <w:tcPr>
            <w:tcW w:w="710" w:type="dxa"/>
          </w:tcPr>
          <w:p w14:paraId="250E30E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C76AB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Bloqueio de edição de um documento fiscal declarado quando este estiver vinculado a uma guia emitida ou paga</w:t>
            </w:r>
          </w:p>
        </w:tc>
        <w:tc>
          <w:tcPr>
            <w:tcW w:w="709" w:type="dxa"/>
          </w:tcPr>
          <w:p w14:paraId="5F9BD7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8D77E6" w14:textId="77777777" w:rsidTr="0012204A">
        <w:tc>
          <w:tcPr>
            <w:tcW w:w="710" w:type="dxa"/>
          </w:tcPr>
          <w:p w14:paraId="577D1F2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621561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Atendimento das regras de diversos bancos quando a geração dos boletos, permitindo que a Prefeitura mude o convênio com o banco quando desejar</w:t>
            </w:r>
          </w:p>
        </w:tc>
        <w:tc>
          <w:tcPr>
            <w:tcW w:w="709" w:type="dxa"/>
          </w:tcPr>
          <w:p w14:paraId="77F177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7C15C90" w14:textId="77777777" w:rsidTr="0012204A">
        <w:tc>
          <w:tcPr>
            <w:tcW w:w="710" w:type="dxa"/>
          </w:tcPr>
          <w:p w14:paraId="1F3D5B3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FE225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Parametrização da data padrão para o vencimento dos boletos a serem lançados, </w:t>
            </w:r>
          </w:p>
        </w:tc>
        <w:tc>
          <w:tcPr>
            <w:tcW w:w="709" w:type="dxa"/>
          </w:tcPr>
          <w:p w14:paraId="71BA00E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FA4BF22" w14:textId="77777777" w:rsidTr="0012204A">
        <w:tc>
          <w:tcPr>
            <w:tcW w:w="710" w:type="dxa"/>
          </w:tcPr>
          <w:p w14:paraId="2008AE1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80BA7E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do brasão da Prefeitura e convênio bancário</w:t>
            </w:r>
          </w:p>
        </w:tc>
        <w:tc>
          <w:tcPr>
            <w:tcW w:w="709" w:type="dxa"/>
          </w:tcPr>
          <w:p w14:paraId="423468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EC156B7" w14:textId="77777777" w:rsidTr="0012204A">
        <w:tc>
          <w:tcPr>
            <w:tcW w:w="710" w:type="dxa"/>
          </w:tcPr>
          <w:p w14:paraId="1E456C9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862E23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 para todas as notas do mês ou apenas para uma nota, nesse caso o sistema deverá demonstrar o tomador de serviço da nota</w:t>
            </w:r>
          </w:p>
        </w:tc>
        <w:tc>
          <w:tcPr>
            <w:tcW w:w="709" w:type="dxa"/>
          </w:tcPr>
          <w:p w14:paraId="348C8B1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99C997" w14:textId="77777777" w:rsidTr="0012204A">
        <w:tc>
          <w:tcPr>
            <w:tcW w:w="710" w:type="dxa"/>
          </w:tcPr>
          <w:p w14:paraId="2A285E0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9AC318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dos boletos atrasados com a cobrança de multa, juros e correção monetária, de acordo com a legislação do Município</w:t>
            </w:r>
          </w:p>
        </w:tc>
        <w:tc>
          <w:tcPr>
            <w:tcW w:w="709" w:type="dxa"/>
          </w:tcPr>
          <w:p w14:paraId="0DF59D2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6CE35E4" w14:textId="77777777" w:rsidTr="0012204A">
        <w:tc>
          <w:tcPr>
            <w:tcW w:w="710" w:type="dxa"/>
          </w:tcPr>
          <w:p w14:paraId="00D76E17"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3A71FB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a tesouraria da Prefeitura, através de webservice, com relação as guias lançadas e guias pagas</w:t>
            </w:r>
          </w:p>
        </w:tc>
        <w:tc>
          <w:tcPr>
            <w:tcW w:w="709" w:type="dxa"/>
          </w:tcPr>
          <w:p w14:paraId="1D7905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5C28F89" w14:textId="77777777" w:rsidTr="0012204A">
        <w:tc>
          <w:tcPr>
            <w:tcW w:w="710" w:type="dxa"/>
          </w:tcPr>
          <w:p w14:paraId="6FF6458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5D5C30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Mecanismos que permitam a empresa informar quais usuários poderão emitir a guia para pagamento do ISS </w:t>
            </w:r>
          </w:p>
        </w:tc>
        <w:tc>
          <w:tcPr>
            <w:tcW w:w="709" w:type="dxa"/>
          </w:tcPr>
          <w:p w14:paraId="04A8AB5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B044F97" w14:textId="77777777" w:rsidTr="0012204A">
        <w:tc>
          <w:tcPr>
            <w:tcW w:w="710" w:type="dxa"/>
          </w:tcPr>
          <w:p w14:paraId="24094D9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3F1828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que permitam a empresa informar quais usuários poderão cancelar a guia gerada para pagamento do ISS</w:t>
            </w:r>
          </w:p>
        </w:tc>
        <w:tc>
          <w:tcPr>
            <w:tcW w:w="709" w:type="dxa"/>
          </w:tcPr>
          <w:p w14:paraId="332845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0EC36E" w14:textId="77777777" w:rsidTr="0012204A">
        <w:tc>
          <w:tcPr>
            <w:tcW w:w="710" w:type="dxa"/>
          </w:tcPr>
          <w:p w14:paraId="5F6E115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C9D483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Exibição de guia quais os serviços e tomadores que originaram o imposto</w:t>
            </w:r>
          </w:p>
        </w:tc>
        <w:tc>
          <w:tcPr>
            <w:tcW w:w="709" w:type="dxa"/>
          </w:tcPr>
          <w:p w14:paraId="58E87CF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3EE8626" w14:textId="77777777" w:rsidTr="0012204A">
        <w:tc>
          <w:tcPr>
            <w:tcW w:w="710" w:type="dxa"/>
          </w:tcPr>
          <w:p w14:paraId="536C398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9E8302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de um webservice para que a Prefeitura envie informações dos pagamentos das guias, informações contidas no sistema de controle de tesouraria já existente no Município, para atualizar os dados no sistema de Nota Fiscal Eletrônica para informação ao contribuinte quanto ao seu pagamento, cujo conteúdo deverá ser obtido junto à Prefeitura</w:t>
            </w:r>
          </w:p>
        </w:tc>
        <w:tc>
          <w:tcPr>
            <w:tcW w:w="709" w:type="dxa"/>
          </w:tcPr>
          <w:p w14:paraId="5B8C643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2CC985" w14:textId="77777777" w:rsidTr="0012204A">
        <w:tc>
          <w:tcPr>
            <w:tcW w:w="710" w:type="dxa"/>
          </w:tcPr>
          <w:p w14:paraId="609D41A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BECD2C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ao administrador da Prefeitura, de funcionalidade para consulta e reimpressão de guias eventuais</w:t>
            </w:r>
          </w:p>
        </w:tc>
        <w:tc>
          <w:tcPr>
            <w:tcW w:w="709" w:type="dxa"/>
          </w:tcPr>
          <w:p w14:paraId="175EE2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AD19B6" w14:textId="77777777" w:rsidTr="0012204A">
        <w:tc>
          <w:tcPr>
            <w:tcW w:w="710" w:type="dxa"/>
          </w:tcPr>
          <w:p w14:paraId="073BC5E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B2375C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acompanhamento de histórico de guias canceladas, verificando as notas que compuseram a guia</w:t>
            </w:r>
          </w:p>
        </w:tc>
        <w:tc>
          <w:tcPr>
            <w:tcW w:w="709" w:type="dxa"/>
          </w:tcPr>
          <w:p w14:paraId="3A6909E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136D425" w14:textId="77777777" w:rsidTr="0012204A">
        <w:tc>
          <w:tcPr>
            <w:tcW w:w="710" w:type="dxa"/>
          </w:tcPr>
          <w:p w14:paraId="0DC0499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4D2E91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Reimpressão de guias canceladas e pagas, com marca d’água que identifique sua condição </w:t>
            </w:r>
          </w:p>
        </w:tc>
        <w:tc>
          <w:tcPr>
            <w:tcW w:w="709" w:type="dxa"/>
          </w:tcPr>
          <w:p w14:paraId="4A45C22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0EFB624" w14:textId="77777777" w:rsidTr="0012204A">
        <w:tc>
          <w:tcPr>
            <w:tcW w:w="710" w:type="dxa"/>
          </w:tcPr>
          <w:p w14:paraId="5F75783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890C7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fiscalizações realizadas</w:t>
            </w:r>
          </w:p>
        </w:tc>
        <w:tc>
          <w:tcPr>
            <w:tcW w:w="709" w:type="dxa"/>
          </w:tcPr>
          <w:p w14:paraId="25386E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7213077" w14:textId="77777777" w:rsidTr="0012204A">
        <w:tc>
          <w:tcPr>
            <w:tcW w:w="710" w:type="dxa"/>
          </w:tcPr>
          <w:p w14:paraId="072B455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20EFDC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LOG de transações em todas as telas da ferramenta</w:t>
            </w:r>
          </w:p>
        </w:tc>
        <w:tc>
          <w:tcPr>
            <w:tcW w:w="709" w:type="dxa"/>
          </w:tcPr>
          <w:p w14:paraId="342AC0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9533D7" w14:textId="77777777" w:rsidTr="0012204A">
        <w:tc>
          <w:tcPr>
            <w:tcW w:w="710" w:type="dxa"/>
          </w:tcPr>
          <w:p w14:paraId="7F4D348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FE5521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Tela de filtragem de eventos do LOG por período, tipo da operação (inclusão, exclusão, alteração, erro), um ou mais usuários</w:t>
            </w:r>
          </w:p>
        </w:tc>
        <w:tc>
          <w:tcPr>
            <w:tcW w:w="709" w:type="dxa"/>
          </w:tcPr>
          <w:p w14:paraId="2B8C4DE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7277417" w14:textId="77777777" w:rsidTr="0012204A">
        <w:tc>
          <w:tcPr>
            <w:tcW w:w="710" w:type="dxa"/>
          </w:tcPr>
          <w:p w14:paraId="36F29D4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489061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Visualização de LOG contendo o usuário que efetuou a operação, data e hora da operação, tipo da operação (inclusão, exclusão, alteração, erro), origem da operação e descrição da operação; possuir rotina que permita a inclusão/edição de dados cadastrais das empresas, permitindo vincular/desvincular um ou mais serviços da empresa selecionada, permitindo ainda alterar o regime da empresa</w:t>
            </w:r>
          </w:p>
        </w:tc>
        <w:tc>
          <w:tcPr>
            <w:tcW w:w="709" w:type="dxa"/>
          </w:tcPr>
          <w:p w14:paraId="67BB4A8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9694CB" w14:textId="77777777" w:rsidTr="0012204A">
        <w:tc>
          <w:tcPr>
            <w:tcW w:w="710" w:type="dxa"/>
          </w:tcPr>
          <w:p w14:paraId="5F9D55A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1EC6D9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aos servidores públicos autorizados, das notas e guias geradas pelos contribuintes, essa consulta deverá ser por período, por local de prestação, por número de nota e por RPS</w:t>
            </w:r>
          </w:p>
        </w:tc>
        <w:tc>
          <w:tcPr>
            <w:tcW w:w="709" w:type="dxa"/>
          </w:tcPr>
          <w:p w14:paraId="563620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5131AA0" w14:textId="77777777" w:rsidTr="0012204A">
        <w:tc>
          <w:tcPr>
            <w:tcW w:w="710" w:type="dxa"/>
          </w:tcPr>
          <w:p w14:paraId="2CD734E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15067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do ISS devido e pago por empresa Consulta das guias geradas pelas empresas</w:t>
            </w:r>
          </w:p>
        </w:tc>
        <w:tc>
          <w:tcPr>
            <w:tcW w:w="709" w:type="dxa"/>
          </w:tcPr>
          <w:p w14:paraId="5CA6C6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026E6C" w14:textId="77777777" w:rsidTr="0012204A">
        <w:tc>
          <w:tcPr>
            <w:tcW w:w="710" w:type="dxa"/>
          </w:tcPr>
          <w:p w14:paraId="48F10FA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2F1E42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Disponibilização de acesso aos servidores para a parametrização conforme lei vigente do Município; </w:t>
            </w:r>
          </w:p>
        </w:tc>
        <w:tc>
          <w:tcPr>
            <w:tcW w:w="709" w:type="dxa"/>
          </w:tcPr>
          <w:p w14:paraId="74CAF4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4B9BA9F" w14:textId="77777777" w:rsidTr="0012204A">
        <w:tc>
          <w:tcPr>
            <w:tcW w:w="710" w:type="dxa"/>
          </w:tcPr>
          <w:p w14:paraId="5D52DFE7"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F64836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pelo administrador de sistema, dos documentos digitados por contribuintes declarantes de serviços no Município</w:t>
            </w:r>
          </w:p>
        </w:tc>
        <w:tc>
          <w:tcPr>
            <w:tcW w:w="709" w:type="dxa"/>
          </w:tcPr>
          <w:p w14:paraId="5E10C74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97CF6F4" w14:textId="77777777" w:rsidTr="0012204A">
        <w:tc>
          <w:tcPr>
            <w:tcW w:w="710" w:type="dxa"/>
          </w:tcPr>
          <w:p w14:paraId="243938B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24154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pelo administrador de sistema, de relatório onde constem todas as declarações de serviços dos contribuintes com status (aberta ou fechada), protocolo e identificação do responsável pela declaração </w:t>
            </w:r>
          </w:p>
        </w:tc>
        <w:tc>
          <w:tcPr>
            <w:tcW w:w="709" w:type="dxa"/>
          </w:tcPr>
          <w:p w14:paraId="5F5420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A0C61C" w14:textId="77777777" w:rsidTr="0012204A">
        <w:tc>
          <w:tcPr>
            <w:tcW w:w="710" w:type="dxa"/>
          </w:tcPr>
          <w:p w14:paraId="0A1ACB7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0FCE32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Identificação, pelos administradores do sistema, de uma guia enviada para a dívida ativa, bloqueando sua reimpressão e apontando seu status para o contribuinte devedor</w:t>
            </w:r>
          </w:p>
        </w:tc>
        <w:tc>
          <w:tcPr>
            <w:tcW w:w="709" w:type="dxa"/>
          </w:tcPr>
          <w:p w14:paraId="40A450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B3A0350" w14:textId="77777777" w:rsidTr="0012204A">
        <w:tc>
          <w:tcPr>
            <w:tcW w:w="710" w:type="dxa"/>
          </w:tcPr>
          <w:p w14:paraId="04DD1EE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1F6573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Acesso, pelos administradores do sistema, a um resumo dos dados do Município onde seja possível identificar os valores totais de notas fiscais emitidas, valores de notas fiscais emitidas por prestadores do simples nacional, valores relativos as declarações de serviços prestados e tomados, às notas fiscais aceitas e cujo aceite está pendente por exercício</w:t>
            </w:r>
          </w:p>
        </w:tc>
        <w:tc>
          <w:tcPr>
            <w:tcW w:w="709" w:type="dxa"/>
          </w:tcPr>
          <w:p w14:paraId="527C724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AECB2FA" w14:textId="77777777" w:rsidTr="0012204A">
        <w:tc>
          <w:tcPr>
            <w:tcW w:w="710" w:type="dxa"/>
          </w:tcPr>
          <w:p w14:paraId="4B9DD9E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1BD0B2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relatórios sintéticos e analíticos nos quais se consulte os valores totais de notas emitidas e tomadas pelos contribuintes ou para um único prestador em cada competência do período pesquisado, bem como identificar cada uma das guias emitidas relacionadas a estes valores</w:t>
            </w:r>
          </w:p>
        </w:tc>
        <w:tc>
          <w:tcPr>
            <w:tcW w:w="709" w:type="dxa"/>
          </w:tcPr>
          <w:p w14:paraId="4C60717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7F9CE22" w14:textId="77777777" w:rsidTr="0012204A">
        <w:tc>
          <w:tcPr>
            <w:tcW w:w="710" w:type="dxa"/>
          </w:tcPr>
          <w:p w14:paraId="559AF0C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41388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Respostas, pelo prestador de serviços, a denúncias recebidas diretamente ao tomador reclamante Encaminhamento, pelo tomador do serviço, de denúncia realizada diretamente ao Fisco</w:t>
            </w:r>
          </w:p>
        </w:tc>
        <w:tc>
          <w:tcPr>
            <w:tcW w:w="709" w:type="dxa"/>
          </w:tcPr>
          <w:p w14:paraId="6C5A86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4717A29" w14:textId="77777777" w:rsidTr="0012204A">
        <w:tc>
          <w:tcPr>
            <w:tcW w:w="710" w:type="dxa"/>
          </w:tcPr>
          <w:p w14:paraId="7565E4F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0D9F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pelos prestadores / tomadores de serviços às reclamações e denúncias abertas por ele e contra ele</w:t>
            </w:r>
          </w:p>
        </w:tc>
        <w:tc>
          <w:tcPr>
            <w:tcW w:w="709" w:type="dxa"/>
          </w:tcPr>
          <w:p w14:paraId="62B8BE8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E0A0C8" w14:textId="77777777" w:rsidTr="0012204A">
        <w:tc>
          <w:tcPr>
            <w:tcW w:w="710" w:type="dxa"/>
          </w:tcPr>
          <w:p w14:paraId="7068572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DE542D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Encaminhamento de e-mail ao prestador de serviço alvo de uma reclamação, bem como encaminhamento ao endereço de e-mail cadastrado pelo tomador, a resposta do prestador</w:t>
            </w:r>
          </w:p>
        </w:tc>
        <w:tc>
          <w:tcPr>
            <w:tcW w:w="709" w:type="dxa"/>
          </w:tcPr>
          <w:p w14:paraId="0F424F1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7DA935D" w14:textId="77777777" w:rsidTr="0012204A">
        <w:tc>
          <w:tcPr>
            <w:tcW w:w="710" w:type="dxa"/>
          </w:tcPr>
          <w:p w14:paraId="2D8515C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5A1A7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Arquivamento de uma reclamação já respondida / solucionada</w:t>
            </w:r>
          </w:p>
        </w:tc>
        <w:tc>
          <w:tcPr>
            <w:tcW w:w="709" w:type="dxa"/>
          </w:tcPr>
          <w:p w14:paraId="059247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30C9DC" w14:textId="77777777" w:rsidTr="0012204A">
        <w:tc>
          <w:tcPr>
            <w:tcW w:w="710" w:type="dxa"/>
          </w:tcPr>
          <w:p w14:paraId="7754409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63E803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definição, ao administrador do sistema, de quais fiscais receberão as denúncias / reclamações encaminhadas pelos tomadores de serviços</w:t>
            </w:r>
          </w:p>
        </w:tc>
        <w:tc>
          <w:tcPr>
            <w:tcW w:w="709" w:type="dxa"/>
          </w:tcPr>
          <w:p w14:paraId="56CAF5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1EB856D" w14:textId="77777777" w:rsidTr="0012204A">
        <w:tc>
          <w:tcPr>
            <w:tcW w:w="710" w:type="dxa"/>
          </w:tcPr>
          <w:p w14:paraId="41BCDCA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56ADE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para que o administrador da Prefeitura realize, sem necessidade de desenvolvimento, as parametrizações que definem os tipos de reclamações / denúncias permitidas via sistema, as informações que serão obrigatórias e qual o fluxo de atendimento de cada um dos motivos criados;</w:t>
            </w:r>
          </w:p>
        </w:tc>
        <w:tc>
          <w:tcPr>
            <w:tcW w:w="709" w:type="dxa"/>
          </w:tcPr>
          <w:p w14:paraId="6FDED0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56A588" w14:textId="77777777" w:rsidTr="0012204A">
        <w:tc>
          <w:tcPr>
            <w:tcW w:w="710" w:type="dxa"/>
          </w:tcPr>
          <w:p w14:paraId="536A8F1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A01810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para que o administrador da Prefeitura defina qual o prazo para registro de uma reclamação / denúncia</w:t>
            </w:r>
          </w:p>
        </w:tc>
        <w:tc>
          <w:tcPr>
            <w:tcW w:w="709" w:type="dxa"/>
          </w:tcPr>
          <w:p w14:paraId="66BF276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556B57" w14:textId="77777777" w:rsidTr="0012204A">
        <w:tc>
          <w:tcPr>
            <w:tcW w:w="710" w:type="dxa"/>
          </w:tcPr>
          <w:p w14:paraId="6D191E7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7B2565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Sinalização, aos usuários do sistema, sobre o recebimento de uma denúncia / reclamação em sua caixa- postal</w:t>
            </w:r>
          </w:p>
        </w:tc>
        <w:tc>
          <w:tcPr>
            <w:tcW w:w="709" w:type="dxa"/>
          </w:tcPr>
          <w:p w14:paraId="0FA7B1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C5432C6" w14:textId="77777777" w:rsidTr="0012204A">
        <w:tc>
          <w:tcPr>
            <w:tcW w:w="710" w:type="dxa"/>
          </w:tcPr>
          <w:p w14:paraId="7B03AEE3"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5922D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de comunicação da Prefeitura com os contribuintes, possibilitando o envio de mensagens para um ou mais contribuintes conforme necessidade do fisco</w:t>
            </w:r>
          </w:p>
        </w:tc>
        <w:tc>
          <w:tcPr>
            <w:tcW w:w="709" w:type="dxa"/>
          </w:tcPr>
          <w:p w14:paraId="119A6C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4F48E7F" w14:textId="77777777" w:rsidTr="0012204A">
        <w:tc>
          <w:tcPr>
            <w:tcW w:w="710" w:type="dxa"/>
          </w:tcPr>
          <w:p w14:paraId="752CC25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128CA3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Definição, pela Prefeitura, do grupo de usuários que deverão receber as mensagens encaminhadas por filtros específicos, tais como: tipo de tributação, tipo de declaração, tipo de pessoa, código de serviço, CNPJ, contador responsável, etc.</w:t>
            </w:r>
          </w:p>
        </w:tc>
        <w:tc>
          <w:tcPr>
            <w:tcW w:w="709" w:type="dxa"/>
          </w:tcPr>
          <w:p w14:paraId="24E3746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02EB8F" w14:textId="77777777" w:rsidTr="0012204A">
        <w:tc>
          <w:tcPr>
            <w:tcW w:w="710" w:type="dxa"/>
          </w:tcPr>
          <w:p w14:paraId="750B6F2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2B352C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pela Prefeitura, da listagem de contribuintes que compõe o grupo definido para envio das mensagens e o status do comunicado encaminhado com data e hora do envio e da leitura</w:t>
            </w:r>
          </w:p>
        </w:tc>
        <w:tc>
          <w:tcPr>
            <w:tcW w:w="709" w:type="dxa"/>
          </w:tcPr>
          <w:p w14:paraId="447A831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AD75FC" w14:textId="77777777" w:rsidTr="0012204A">
        <w:tc>
          <w:tcPr>
            <w:tcW w:w="710" w:type="dxa"/>
          </w:tcPr>
          <w:p w14:paraId="2A13924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BDEC87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Definição, pela Prefeitura, se as mensagens serão encaminhadas diretamente à empresa ou ao contador responsável; bem como os usuários internos que receberão as respostas encaminhadas pelos contribuintes </w:t>
            </w:r>
          </w:p>
        </w:tc>
        <w:tc>
          <w:tcPr>
            <w:tcW w:w="709" w:type="dxa"/>
          </w:tcPr>
          <w:p w14:paraId="3CBE4D6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48766CF" w14:textId="77777777" w:rsidTr="0012204A">
        <w:tc>
          <w:tcPr>
            <w:tcW w:w="710" w:type="dxa"/>
          </w:tcPr>
          <w:p w14:paraId="78943C8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9E219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Anexação de documentos e imagens nas mensagens encaminhadas, bem como a edição do texto pode meio de ferramentas do próprio sistema</w:t>
            </w:r>
          </w:p>
        </w:tc>
        <w:tc>
          <w:tcPr>
            <w:tcW w:w="709" w:type="dxa"/>
          </w:tcPr>
          <w:p w14:paraId="2201A79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20FC6AD" w14:textId="77777777" w:rsidTr="0012204A">
        <w:tc>
          <w:tcPr>
            <w:tcW w:w="710" w:type="dxa"/>
          </w:tcPr>
          <w:p w14:paraId="497FDEF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999029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Sinalização aos usuários do sistema sobre o recebimento de uma mensagem </w:t>
            </w:r>
          </w:p>
        </w:tc>
        <w:tc>
          <w:tcPr>
            <w:tcW w:w="709" w:type="dxa"/>
          </w:tcPr>
          <w:p w14:paraId="0E0648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11B7AE" w14:textId="77777777" w:rsidTr="0012204A">
        <w:tc>
          <w:tcPr>
            <w:tcW w:w="710" w:type="dxa"/>
          </w:tcPr>
          <w:p w14:paraId="5245B07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909CD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contribuinte responder à mensagem enviada diretamente ao remetente</w:t>
            </w:r>
          </w:p>
        </w:tc>
        <w:tc>
          <w:tcPr>
            <w:tcW w:w="709" w:type="dxa"/>
          </w:tcPr>
          <w:p w14:paraId="04DE313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FC7C26" w14:textId="77777777" w:rsidTr="0012204A">
        <w:tc>
          <w:tcPr>
            <w:tcW w:w="710" w:type="dxa"/>
          </w:tcPr>
          <w:p w14:paraId="51C085B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D6D92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Aplicação mobile para emissão de notas fiscais de serviços e consulta de dados por prestadores / tomadores do Município</w:t>
            </w:r>
          </w:p>
        </w:tc>
        <w:tc>
          <w:tcPr>
            <w:tcW w:w="709" w:type="dxa"/>
          </w:tcPr>
          <w:p w14:paraId="0A56A4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6943706" w14:textId="77777777" w:rsidTr="0012204A">
        <w:tc>
          <w:tcPr>
            <w:tcW w:w="710" w:type="dxa"/>
          </w:tcPr>
          <w:p w14:paraId="4933A26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CEB53F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de login com os mesmos dados utilizados na aplicação online, tanto para o prestador, quanto para tomadores e administradores de sistema</w:t>
            </w:r>
          </w:p>
        </w:tc>
        <w:tc>
          <w:tcPr>
            <w:tcW w:w="709" w:type="dxa"/>
          </w:tcPr>
          <w:p w14:paraId="4B01FEA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48CDDE" w14:textId="77777777" w:rsidTr="0012204A">
        <w:tc>
          <w:tcPr>
            <w:tcW w:w="710" w:type="dxa"/>
          </w:tcPr>
          <w:p w14:paraId="1F0FA48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628274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ao Seleção, pelo responsável ou contador da empresa para a qual deseja realizadas as emissões e consultas por meio do aplicativo</w:t>
            </w:r>
          </w:p>
        </w:tc>
        <w:tc>
          <w:tcPr>
            <w:tcW w:w="709" w:type="dxa"/>
          </w:tcPr>
          <w:p w14:paraId="3D77FD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126AE3" w14:textId="77777777" w:rsidTr="0012204A">
        <w:tc>
          <w:tcPr>
            <w:tcW w:w="710" w:type="dxa"/>
          </w:tcPr>
          <w:p w14:paraId="670E9E1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6D35CB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 de inclusões na carteira clientes do prestador, bem como de consultas à mesma</w:t>
            </w:r>
          </w:p>
        </w:tc>
        <w:tc>
          <w:tcPr>
            <w:tcW w:w="709" w:type="dxa"/>
          </w:tcPr>
          <w:p w14:paraId="65982D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C59EE4" w14:textId="77777777" w:rsidTr="0012204A">
        <w:tc>
          <w:tcPr>
            <w:tcW w:w="710" w:type="dxa"/>
          </w:tcPr>
          <w:p w14:paraId="4F9B4F3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43AFF7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notas fiscais eletrônicas e realização de declarações de serviços, conforme autorizações do cadastro do contribuinte</w:t>
            </w:r>
          </w:p>
        </w:tc>
        <w:tc>
          <w:tcPr>
            <w:tcW w:w="709" w:type="dxa"/>
          </w:tcPr>
          <w:p w14:paraId="3668710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71236A" w14:textId="77777777" w:rsidTr="0012204A">
        <w:tc>
          <w:tcPr>
            <w:tcW w:w="710" w:type="dxa"/>
          </w:tcPr>
          <w:p w14:paraId="3B6D803F"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2DDCE8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dos dados do RPS, caso seja necessário, tanto para notas prestadas quanto para declarações de serviços tomados</w:t>
            </w:r>
          </w:p>
        </w:tc>
        <w:tc>
          <w:tcPr>
            <w:tcW w:w="709" w:type="dxa"/>
          </w:tcPr>
          <w:p w14:paraId="4249ACA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9813A8" w14:textId="77777777" w:rsidTr="0012204A">
        <w:tc>
          <w:tcPr>
            <w:tcW w:w="710" w:type="dxa"/>
          </w:tcPr>
          <w:p w14:paraId="52685B7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888F84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Digitação dos dados do tomador de serviços ou a informação de consumidor final</w:t>
            </w:r>
          </w:p>
        </w:tc>
        <w:tc>
          <w:tcPr>
            <w:tcW w:w="709" w:type="dxa"/>
          </w:tcPr>
          <w:p w14:paraId="09A8DF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11A03D" w14:textId="77777777" w:rsidTr="0012204A">
        <w:tc>
          <w:tcPr>
            <w:tcW w:w="710" w:type="dxa"/>
          </w:tcPr>
          <w:p w14:paraId="1B36EAA7"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4D4BB3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da discriminação dos serviços prestados e a escolha do código de serviço a ser usado na emissão Inclusão dos valores de serviços, alíquota e valor do ISSQN a ser recolhido, indicando se o imposto será retido ou não</w:t>
            </w:r>
          </w:p>
        </w:tc>
        <w:tc>
          <w:tcPr>
            <w:tcW w:w="709" w:type="dxa"/>
          </w:tcPr>
          <w:p w14:paraId="10202AA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B77602" w14:textId="77777777" w:rsidTr="0012204A">
        <w:tc>
          <w:tcPr>
            <w:tcW w:w="710" w:type="dxa"/>
          </w:tcPr>
          <w:p w14:paraId="683D0DE3"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94AB37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Cancelamento, substituição e consulta das notas fiscais emitidas pelo aplicativo</w:t>
            </w:r>
          </w:p>
        </w:tc>
        <w:tc>
          <w:tcPr>
            <w:tcW w:w="709" w:type="dxa"/>
          </w:tcPr>
          <w:p w14:paraId="11D42C6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90B7753" w14:textId="77777777" w:rsidTr="0012204A">
        <w:tc>
          <w:tcPr>
            <w:tcW w:w="710" w:type="dxa"/>
          </w:tcPr>
          <w:p w14:paraId="0036EC5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168A1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em tempo real, da nota fiscal emitida pela aplicação, no mesmo formato da emissão realizada pelo sistema web</w:t>
            </w:r>
          </w:p>
        </w:tc>
        <w:tc>
          <w:tcPr>
            <w:tcW w:w="709" w:type="dxa"/>
          </w:tcPr>
          <w:p w14:paraId="39BD95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E36A4FD" w14:textId="77777777" w:rsidTr="0012204A">
        <w:tc>
          <w:tcPr>
            <w:tcW w:w="710" w:type="dxa"/>
          </w:tcPr>
          <w:p w14:paraId="07ED8B10"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EFCAB7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Compatibilidade com ambientes virtualizados</w:t>
            </w:r>
          </w:p>
        </w:tc>
        <w:tc>
          <w:tcPr>
            <w:tcW w:w="709" w:type="dxa"/>
          </w:tcPr>
          <w:p w14:paraId="7E4AFF7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B87F4B" w14:textId="77777777" w:rsidTr="0012204A">
        <w:tc>
          <w:tcPr>
            <w:tcW w:w="710" w:type="dxa"/>
          </w:tcPr>
          <w:p w14:paraId="3164390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CECA7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Estrutura de segurança aplicada a grupos de usuários e usuários distintos, para acesso aos gráficos, dashboards, relatórios e/ou mapas</w:t>
            </w:r>
          </w:p>
        </w:tc>
        <w:tc>
          <w:tcPr>
            <w:tcW w:w="709" w:type="dxa"/>
          </w:tcPr>
          <w:p w14:paraId="4DE09B7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DC5850D" w14:textId="77777777" w:rsidTr="0012204A">
        <w:tc>
          <w:tcPr>
            <w:tcW w:w="710" w:type="dxa"/>
          </w:tcPr>
          <w:p w14:paraId="0CF8250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6B1740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Análises com diferentes visualizações em uma mesma tela (gráficos, tabelas, mapas), onde as alterações em uma das visualizações reflitam automaticamente nas demais</w:t>
            </w:r>
          </w:p>
        </w:tc>
        <w:tc>
          <w:tcPr>
            <w:tcW w:w="709" w:type="dxa"/>
          </w:tcPr>
          <w:p w14:paraId="00BC2A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1A3518" w14:textId="77777777" w:rsidTr="0012204A">
        <w:tc>
          <w:tcPr>
            <w:tcW w:w="710" w:type="dxa"/>
          </w:tcPr>
          <w:p w14:paraId="2D8E2DF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2867E2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nativa para geração de relatórios e análises que cruzem uma ou mais dimensões em linhas e colunas Capacidade de impressão de todas as informações visíveis pelo usuário na elaboração das visões e dosdashboards</w:t>
            </w:r>
          </w:p>
        </w:tc>
        <w:tc>
          <w:tcPr>
            <w:tcW w:w="709" w:type="dxa"/>
          </w:tcPr>
          <w:p w14:paraId="3CA1753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87D017" w14:textId="77777777" w:rsidTr="0012204A">
        <w:tc>
          <w:tcPr>
            <w:tcW w:w="710" w:type="dxa"/>
          </w:tcPr>
          <w:p w14:paraId="1D738E1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51F074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Criação de relatórios em formato de book, multipáginas, possibilitando a integração de textos, gráficos, tabelas, mapas. Sem a necessidade de customização ou desenvolvimento adicional</w:t>
            </w:r>
          </w:p>
        </w:tc>
        <w:tc>
          <w:tcPr>
            <w:tcW w:w="709" w:type="dxa"/>
          </w:tcPr>
          <w:p w14:paraId="426749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5A231B" w14:textId="77777777" w:rsidTr="0012204A">
        <w:tc>
          <w:tcPr>
            <w:tcW w:w="710" w:type="dxa"/>
          </w:tcPr>
          <w:p w14:paraId="6846AAD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A13F10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Exportação dos relatórios desenvolvidos nos formatos (XML, PDF e Excel formatado)</w:t>
            </w:r>
          </w:p>
        </w:tc>
        <w:tc>
          <w:tcPr>
            <w:tcW w:w="709" w:type="dxa"/>
          </w:tcPr>
          <w:p w14:paraId="6A13C42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49B35EC" w14:textId="77777777" w:rsidTr="0012204A">
        <w:tc>
          <w:tcPr>
            <w:tcW w:w="710" w:type="dxa"/>
          </w:tcPr>
          <w:p w14:paraId="0401891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9F51FB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forma nativa, de várias maneiras de visualização (dashboards, gráficos e tabelas) em uma mesma tela, criando um Painel de Controle, sem que para isto seja necessária à utilização de hiperlinks ou sobreposição de imagens</w:t>
            </w:r>
          </w:p>
        </w:tc>
        <w:tc>
          <w:tcPr>
            <w:tcW w:w="709" w:type="dxa"/>
          </w:tcPr>
          <w:p w14:paraId="5BCF23B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6DF419" w14:textId="77777777" w:rsidTr="0012204A">
        <w:tc>
          <w:tcPr>
            <w:tcW w:w="710" w:type="dxa"/>
          </w:tcPr>
          <w:p w14:paraId="417068E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075AC1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Aplicação de regras para agrupamento de informações (por exemplo, 80/20 ou Pareto), deixando livre para o desenvolvedor utilizar o critério que desejar (70/30, por exemplo)</w:t>
            </w:r>
          </w:p>
        </w:tc>
        <w:tc>
          <w:tcPr>
            <w:tcW w:w="709" w:type="dxa"/>
          </w:tcPr>
          <w:p w14:paraId="0D584C2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134188" w14:textId="77777777" w:rsidTr="0012204A">
        <w:tc>
          <w:tcPr>
            <w:tcW w:w="710" w:type="dxa"/>
          </w:tcPr>
          <w:p w14:paraId="083A0F9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674E9A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Visão única de todo o ambiente do portal de business intelligence, eximindo o usuário da necessidade de acesso a ambientes não familiares</w:t>
            </w:r>
          </w:p>
        </w:tc>
        <w:tc>
          <w:tcPr>
            <w:tcW w:w="709" w:type="dxa"/>
          </w:tcPr>
          <w:p w14:paraId="3E345E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052A38" w14:textId="77777777" w:rsidTr="0012204A">
        <w:tc>
          <w:tcPr>
            <w:tcW w:w="710" w:type="dxa"/>
          </w:tcPr>
          <w:p w14:paraId="4FC60520"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ABF8D3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Visão, de forma nativa e sem programação ou customização, de todas as informações e configurações das métricas apresentadas em um único local e uma única visão</w:t>
            </w:r>
          </w:p>
        </w:tc>
        <w:tc>
          <w:tcPr>
            <w:tcW w:w="709" w:type="dxa"/>
          </w:tcPr>
          <w:p w14:paraId="219A5D9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82076E" w14:textId="77777777" w:rsidTr="0012204A">
        <w:tc>
          <w:tcPr>
            <w:tcW w:w="710" w:type="dxa"/>
          </w:tcPr>
          <w:p w14:paraId="7331814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D3A7AC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Inteligência para entender que o acesso pode ser feito através de Tablets e Smartphones dos sistemas Operacionais Android e IOS, e a apresentação nesses dispositivos deve ser adequado ao seu formato; Interatividade entre as análises de um mesmo dashboard, onde as alternâncias de indicador, dimensão, filtro e drillem uma das análises reflitam automaticamente nas demais, de forma dinâmica, através de recursos nativos da solução</w:t>
            </w:r>
          </w:p>
        </w:tc>
        <w:tc>
          <w:tcPr>
            <w:tcW w:w="709" w:type="dxa"/>
          </w:tcPr>
          <w:p w14:paraId="5786193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6556C1" w14:textId="77777777" w:rsidTr="0012204A">
        <w:tc>
          <w:tcPr>
            <w:tcW w:w="710" w:type="dxa"/>
          </w:tcPr>
          <w:p w14:paraId="6D63E67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C8E605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Mecanismos de drill-down, com gráficos servindo de filtro para detalhamento das </w:t>
            </w:r>
            <w:r w:rsidRPr="001A1201">
              <w:rPr>
                <w:rFonts w:ascii="Calibri" w:eastAsia="Calibri" w:hAnsi="Calibri" w:cs="Calibri"/>
                <w:color w:val="000000"/>
              </w:rPr>
              <w:lastRenderedPageBreak/>
              <w:t>informações</w:t>
            </w:r>
          </w:p>
        </w:tc>
        <w:tc>
          <w:tcPr>
            <w:tcW w:w="709" w:type="dxa"/>
          </w:tcPr>
          <w:p w14:paraId="6D11D6A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410D5D99" w14:textId="77777777" w:rsidTr="0012204A">
        <w:tc>
          <w:tcPr>
            <w:tcW w:w="710" w:type="dxa"/>
          </w:tcPr>
          <w:p w14:paraId="2ABE150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939DBD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Aplicação nos filtros dos gráficos que automaticamente reflita nos outros gráficos contidos nas telas, e suas ações reflitam até o ultimo nível de detalhamento</w:t>
            </w:r>
          </w:p>
        </w:tc>
        <w:tc>
          <w:tcPr>
            <w:tcW w:w="709" w:type="dxa"/>
          </w:tcPr>
          <w:p w14:paraId="1BB31A8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6B4CEE3" w14:textId="77777777" w:rsidTr="0012204A">
        <w:tc>
          <w:tcPr>
            <w:tcW w:w="710" w:type="dxa"/>
          </w:tcPr>
          <w:p w14:paraId="38CC850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918649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Recursos de alternância de um estilo de gráfico para outro estilo, sem necessidade de reconstrução da análise. Exemplo: alteração da representação de uma análise no formato de gráfico de pareto para gráfico de pizza</w:t>
            </w:r>
          </w:p>
        </w:tc>
        <w:tc>
          <w:tcPr>
            <w:tcW w:w="709" w:type="dxa"/>
          </w:tcPr>
          <w:p w14:paraId="57D6CE4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FAADF5" w14:textId="77777777" w:rsidTr="0012204A">
        <w:tc>
          <w:tcPr>
            <w:tcW w:w="710" w:type="dxa"/>
          </w:tcPr>
          <w:p w14:paraId="4171CAC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57D3F3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Representação da comparação dos valores dos indicadores com mesmo período de exercícios diferentes Recursos para quick-links, dentro de uma análise ou do dashboards especifico, para acesso a tabelas (grid), gráficos, mapas temáticos, páginas e imagens armazenadas externamente</w:t>
            </w:r>
          </w:p>
        </w:tc>
        <w:tc>
          <w:tcPr>
            <w:tcW w:w="709" w:type="dxa"/>
          </w:tcPr>
          <w:p w14:paraId="70EECB5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46AEBC" w14:textId="77777777" w:rsidTr="0012204A">
        <w:tc>
          <w:tcPr>
            <w:tcW w:w="710" w:type="dxa"/>
          </w:tcPr>
          <w:p w14:paraId="12F0471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6E3912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nativa para geração de relatórios e análises que cruzem uma ou mais dimensões em linhas e colunas em formato de tabela dinâmica (pivot)</w:t>
            </w:r>
          </w:p>
        </w:tc>
        <w:tc>
          <w:tcPr>
            <w:tcW w:w="709" w:type="dxa"/>
          </w:tcPr>
          <w:p w14:paraId="034432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5A143D" w14:textId="77777777" w:rsidTr="0012204A">
        <w:tc>
          <w:tcPr>
            <w:tcW w:w="710" w:type="dxa"/>
          </w:tcPr>
          <w:p w14:paraId="34AA44D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1F646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Utilização das últimas releases do banco de dados</w:t>
            </w:r>
          </w:p>
        </w:tc>
        <w:tc>
          <w:tcPr>
            <w:tcW w:w="709" w:type="dxa"/>
          </w:tcPr>
          <w:p w14:paraId="665B0E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276E206" w14:textId="77777777" w:rsidTr="0012204A">
        <w:tc>
          <w:tcPr>
            <w:tcW w:w="710" w:type="dxa"/>
          </w:tcPr>
          <w:p w14:paraId="70C75853"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A94652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Dashboards com todas as informações em página única divididos em: filtros, gráficos e grids</w:t>
            </w:r>
          </w:p>
        </w:tc>
        <w:tc>
          <w:tcPr>
            <w:tcW w:w="709" w:type="dxa"/>
          </w:tcPr>
          <w:p w14:paraId="19F8A24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62C4C61" w14:textId="77777777" w:rsidTr="0012204A">
        <w:tc>
          <w:tcPr>
            <w:tcW w:w="710" w:type="dxa"/>
          </w:tcPr>
          <w:p w14:paraId="55C9E4A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D55F13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Mecanismos para que a Prefeitura forma independente tenha autonomia para criar usuários; suspender usuários (bloqueio); parametrizar que um número de tentativas erradas de senha bloqueie o usuário; conceda acesso aos usuários a determinados dashboards; restrinja dentro do dashboard que tenha acesso apenas a seu departamento, secretaria, diretoria, caso seja de interesse da Prefeitura a descentralização das informações</w:t>
            </w:r>
          </w:p>
        </w:tc>
        <w:tc>
          <w:tcPr>
            <w:tcW w:w="709" w:type="dxa"/>
          </w:tcPr>
          <w:p w14:paraId="2513082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B0D460E" w14:textId="77777777" w:rsidTr="0012204A">
        <w:tc>
          <w:tcPr>
            <w:tcW w:w="710" w:type="dxa"/>
          </w:tcPr>
          <w:p w14:paraId="4C7B1661"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9166B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principal com as todas as informações das notas eletrônicas e das declarações de serviços prestados e tomados</w:t>
            </w:r>
          </w:p>
        </w:tc>
        <w:tc>
          <w:tcPr>
            <w:tcW w:w="709" w:type="dxa"/>
          </w:tcPr>
          <w:p w14:paraId="5C2F3B9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2C95923" w14:textId="77777777" w:rsidTr="0012204A">
        <w:tc>
          <w:tcPr>
            <w:tcW w:w="710" w:type="dxa"/>
          </w:tcPr>
          <w:p w14:paraId="67453DC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660126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Filtros possíveis: análise por período; análise pelo tipo de serviço (prestado ou tomado); análise pelo tipo de tributação; análise por tipo de imposto (devido ou retido); análise pela situação do pagamento (adimplente ou inadimplente); análise pelo local da prestação do serviço (dentro ou fora do município); análise por situação da nota (ativa ou cancelada); análise por empresa; análise por serviço</w:t>
            </w:r>
          </w:p>
        </w:tc>
        <w:tc>
          <w:tcPr>
            <w:tcW w:w="709" w:type="dxa"/>
          </w:tcPr>
          <w:p w14:paraId="0EAFA13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C4B5BE" w14:textId="77777777" w:rsidTr="0012204A">
        <w:tc>
          <w:tcPr>
            <w:tcW w:w="710" w:type="dxa"/>
          </w:tcPr>
          <w:p w14:paraId="016D3B2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82294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Todos os filtros podem ser utilizados ao mesmo tempo permitindo, que análise seja realizada de várias formas Dashboards gráficos/grids de resultado dos filtros acima: totais de imposto do município, do simples nacional e da inadimplência de forma gráfica; totais de imposto e inadimplência dos maiores serviços prestados de forma gráfica; totais de imposto e inadimplência dos tipos de tributação forma gráfica; totais de impostos e inadimplência mês a mês graficamente; grid do ranking dos serviços prestados; grid do ranking dos serviços tomados; grid do ranking das empresas</w:t>
            </w:r>
          </w:p>
        </w:tc>
        <w:tc>
          <w:tcPr>
            <w:tcW w:w="709" w:type="dxa"/>
          </w:tcPr>
          <w:p w14:paraId="5A771D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4405B10" w14:textId="77777777" w:rsidTr="0012204A">
        <w:tc>
          <w:tcPr>
            <w:tcW w:w="710" w:type="dxa"/>
          </w:tcPr>
          <w:p w14:paraId="637CF1EB"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B59B18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em rodos os gráficos acima, de filtragem no próprio gráfico, com reflexão obrigatória nos outros totais do filtro aplicado</w:t>
            </w:r>
          </w:p>
        </w:tc>
        <w:tc>
          <w:tcPr>
            <w:tcW w:w="709" w:type="dxa"/>
          </w:tcPr>
          <w:p w14:paraId="4AFCED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17035F" w14:textId="77777777" w:rsidTr="0012204A">
        <w:tc>
          <w:tcPr>
            <w:tcW w:w="710" w:type="dxa"/>
          </w:tcPr>
          <w:p w14:paraId="13F256F9"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2FF3FF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principal com o ranking dos maiores prestadores</w:t>
            </w:r>
          </w:p>
        </w:tc>
        <w:tc>
          <w:tcPr>
            <w:tcW w:w="709" w:type="dxa"/>
          </w:tcPr>
          <w:p w14:paraId="254682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1622491" w14:textId="77777777" w:rsidTr="0012204A">
        <w:tc>
          <w:tcPr>
            <w:tcW w:w="710" w:type="dxa"/>
          </w:tcPr>
          <w:p w14:paraId="16E91800"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74A6C3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Filtros possíveis: análise por período; análise por tipo de tributação; análise por situação do pagamento; análise por serviço; análise por bairro; análise por local da prestação do serviço, com possibilidade de utilização de todos ao mesmo tempo, permitindo que a análise seja realizada de várias formas; ordenação por valor de nota; ordenação por inadimplência; ordenação por valor de imposto</w:t>
            </w:r>
          </w:p>
        </w:tc>
        <w:tc>
          <w:tcPr>
            <w:tcW w:w="709" w:type="dxa"/>
          </w:tcPr>
          <w:p w14:paraId="4D26B7B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69C28B5" w14:textId="77777777" w:rsidTr="0012204A">
        <w:tc>
          <w:tcPr>
            <w:tcW w:w="710" w:type="dxa"/>
          </w:tcPr>
          <w:p w14:paraId="0D21C704"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3DC8CF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de grid de resultado dos filtros acima mencionados, contendo o CNPJ/CPF da empresa, a razão social, as quantidades de notas emitidas e cancelas, valores de nota, impostos e inadimplência agrupados por empresa</w:t>
            </w:r>
          </w:p>
        </w:tc>
        <w:tc>
          <w:tcPr>
            <w:tcW w:w="709" w:type="dxa"/>
          </w:tcPr>
          <w:p w14:paraId="1F19AA0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C9FA7F1" w14:textId="77777777" w:rsidTr="0012204A">
        <w:tc>
          <w:tcPr>
            <w:tcW w:w="710" w:type="dxa"/>
          </w:tcPr>
          <w:p w14:paraId="1FD265A6"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592462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Visão gráfica mensal dos valores de impostos e notas por empresa Visualização das informações de cada nota emitida</w:t>
            </w:r>
          </w:p>
        </w:tc>
        <w:tc>
          <w:tcPr>
            <w:tcW w:w="709" w:type="dxa"/>
          </w:tcPr>
          <w:p w14:paraId="37993C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25BC28F" w14:textId="77777777" w:rsidTr="0012204A">
        <w:tc>
          <w:tcPr>
            <w:tcW w:w="710" w:type="dxa"/>
          </w:tcPr>
          <w:p w14:paraId="63FA7728"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ABA12A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Visualização das informações de cada guia de pagamento emitida</w:t>
            </w:r>
          </w:p>
        </w:tc>
        <w:tc>
          <w:tcPr>
            <w:tcW w:w="709" w:type="dxa"/>
          </w:tcPr>
          <w:p w14:paraId="6F69367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093EB2E" w14:textId="77777777" w:rsidTr="0012204A">
        <w:tc>
          <w:tcPr>
            <w:tcW w:w="710" w:type="dxa"/>
          </w:tcPr>
          <w:p w14:paraId="0543B282"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123CE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principal com o ranking dos maiores tomadores</w:t>
            </w:r>
          </w:p>
        </w:tc>
        <w:tc>
          <w:tcPr>
            <w:tcW w:w="709" w:type="dxa"/>
          </w:tcPr>
          <w:p w14:paraId="25B374C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17E66E" w14:textId="77777777" w:rsidTr="0012204A">
        <w:tc>
          <w:tcPr>
            <w:tcW w:w="710" w:type="dxa"/>
          </w:tcPr>
          <w:p w14:paraId="75B22B55"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F35642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Filtros possíveis: análise por período; análise por tipo de tributação; análise por situação do pagamento; análise por serviço; análise por local da prestação do serviço, com possibilidade de utilização de todos os filtros ao mesmo tempo, permitindo, que análise seja realizada de várias formas</w:t>
            </w:r>
          </w:p>
        </w:tc>
        <w:tc>
          <w:tcPr>
            <w:tcW w:w="709" w:type="dxa"/>
          </w:tcPr>
          <w:p w14:paraId="4E50D5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AEA69E3" w14:textId="77777777" w:rsidTr="0012204A">
        <w:tc>
          <w:tcPr>
            <w:tcW w:w="710" w:type="dxa"/>
          </w:tcPr>
          <w:p w14:paraId="45EFAFCD"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7381A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Ordenação por valor de nota; por inadimplência; e, por valor de imposto</w:t>
            </w:r>
          </w:p>
        </w:tc>
        <w:tc>
          <w:tcPr>
            <w:tcW w:w="709" w:type="dxa"/>
          </w:tcPr>
          <w:p w14:paraId="5E6CB1B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CEB5796" w14:textId="77777777" w:rsidTr="0012204A">
        <w:tc>
          <w:tcPr>
            <w:tcW w:w="710" w:type="dxa"/>
          </w:tcPr>
          <w:p w14:paraId="5DECE9FA"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4D904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de resultado dos filtros acima mencionados, de grid contendo o CNPJ/CPF da empresa, a razão social, as quantidades de notas tomadas e cancelas, valores de nota, impostos e inadimplência agrupados por empresa</w:t>
            </w:r>
          </w:p>
        </w:tc>
        <w:tc>
          <w:tcPr>
            <w:tcW w:w="709" w:type="dxa"/>
          </w:tcPr>
          <w:p w14:paraId="7496EC1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4CD533" w14:textId="77777777" w:rsidTr="0012204A">
        <w:tc>
          <w:tcPr>
            <w:tcW w:w="710" w:type="dxa"/>
          </w:tcPr>
          <w:p w14:paraId="4B8C08CE"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63AB59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Visão gráfica mensal dos valores de impostos e notas por empresa Visualização das informações de cada nota tomada</w:t>
            </w:r>
          </w:p>
        </w:tc>
        <w:tc>
          <w:tcPr>
            <w:tcW w:w="709" w:type="dxa"/>
          </w:tcPr>
          <w:p w14:paraId="2554DA7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39D740D" w14:textId="77777777" w:rsidTr="0012204A">
        <w:tc>
          <w:tcPr>
            <w:tcW w:w="710" w:type="dxa"/>
          </w:tcPr>
          <w:p w14:paraId="759BEF8C" w14:textId="77777777" w:rsidR="001F4CEC" w:rsidRPr="001A1201" w:rsidRDefault="001F4CEC" w:rsidP="004D05DB">
            <w:pPr>
              <w:numPr>
                <w:ilvl w:val="0"/>
                <w:numId w:val="36"/>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A41CEE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Visualização das informações de cada guia de pagamento emitida</w:t>
            </w:r>
          </w:p>
        </w:tc>
        <w:tc>
          <w:tcPr>
            <w:tcW w:w="709" w:type="dxa"/>
          </w:tcPr>
          <w:p w14:paraId="49AAAC3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400D3E3B" w14:textId="694040C0"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2F4C221F"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ADMINISTRAÇÃO DE PESSOAL E RH</w:t>
      </w:r>
    </w:p>
    <w:p w14:paraId="61010161" w14:textId="2B27B69B"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7927"/>
        <w:gridCol w:w="709"/>
      </w:tblGrid>
      <w:tr w:rsidR="001F4CEC" w:rsidRPr="001A1201" w14:paraId="2F39BFCC" w14:textId="77777777" w:rsidTr="0012204A">
        <w:tc>
          <w:tcPr>
            <w:tcW w:w="715" w:type="dxa"/>
          </w:tcPr>
          <w:p w14:paraId="15A1B47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7" w:type="dxa"/>
          </w:tcPr>
          <w:p w14:paraId="7794356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0BD2C0C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68B94FC3" w14:textId="77777777" w:rsidTr="0012204A">
        <w:tc>
          <w:tcPr>
            <w:tcW w:w="715" w:type="dxa"/>
          </w:tcPr>
          <w:p w14:paraId="557FCF7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347310C"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Pleno atendimento às normas legais, à Lei Complementar nº 101/00, e aos demais normativos atinentes à matéria, possuindo processos específicos com customizações adequadas à Legislação Municipal vigente.</w:t>
            </w:r>
          </w:p>
        </w:tc>
        <w:tc>
          <w:tcPr>
            <w:tcW w:w="709" w:type="dxa"/>
          </w:tcPr>
          <w:p w14:paraId="7D3155E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832F01" w14:textId="77777777" w:rsidTr="0012204A">
        <w:tc>
          <w:tcPr>
            <w:tcW w:w="715" w:type="dxa"/>
          </w:tcPr>
          <w:p w14:paraId="2835EBB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7A1B430"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Deverá, obrigatoriamente, possuir um único cadastro de pessoa, identificado pelo CPF, possuir upload de foto (formato "JPG", "JPEG") onde conterá os dados pessoais: nome, nome social, PASEP, carteira identidade, órgão expedidor, UF órgão expedidor, título eleitor, CPF, PIS/PASEP, Validação do dígito verificador CPF e PIS/PASEP, carteira profissional, alistamento militar, data de nascimento, idade, naturalidade, nacionalidade, sexo, estado civil, grau de instrução, especialidade da instrução, endereço (completo) e endereço para correspondência, contatos, nome do pai, nome da mãe, nome do cônjuge, data de nascimento, tipo de deficiência, número de identificação do cartão SUS, com possibilidade de realizar upload dos documentos.</w:t>
            </w:r>
          </w:p>
        </w:tc>
        <w:tc>
          <w:tcPr>
            <w:tcW w:w="709" w:type="dxa"/>
          </w:tcPr>
          <w:p w14:paraId="518A58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6753B9D" w14:textId="77777777" w:rsidTr="0012204A">
        <w:tc>
          <w:tcPr>
            <w:tcW w:w="715" w:type="dxa"/>
          </w:tcPr>
          <w:p w14:paraId="1AAF133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980839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vínculos empregatícios, contendo prontuário, nome, data de admissão, portaria de nomeação, informações do concurso público, data de posse, cargo/função, especialidade da função, regime de trabalho, cbo, categoria, órgão orçamentário, setor, cargo beneficiário pensão, data de nascimento do beneficiário, código do banco, tipo de conta, número da conta, dependente de Imposto de Renda, salário base, identificação de ocorrência do FGTS, identificação de conta pagadora contábil</w:t>
            </w:r>
          </w:p>
        </w:tc>
        <w:tc>
          <w:tcPr>
            <w:tcW w:w="709" w:type="dxa"/>
          </w:tcPr>
          <w:p w14:paraId="624404B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F39CCAB" w14:textId="77777777" w:rsidTr="0012204A">
        <w:tc>
          <w:tcPr>
            <w:tcW w:w="715" w:type="dxa"/>
          </w:tcPr>
          <w:p w14:paraId="3A7CE82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4E2EC2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contribuintes individuais (prestadores de serviço pessoa física), com registro de nome, categoria, identificação de NIT (PIS/PASEP/CEI)</w:t>
            </w:r>
          </w:p>
        </w:tc>
        <w:tc>
          <w:tcPr>
            <w:tcW w:w="709" w:type="dxa"/>
          </w:tcPr>
          <w:p w14:paraId="708A28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8709FE8" w14:textId="77777777" w:rsidTr="0012204A">
        <w:tc>
          <w:tcPr>
            <w:tcW w:w="715" w:type="dxa"/>
          </w:tcPr>
          <w:p w14:paraId="676DB82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73D952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de pensionistas (Pensão Judicial), reportando-se ao cadastro funcional, identificando o beneficiário com nome completo, informações bancárias (Banco/Agência e conta corrente/poupança) </w:t>
            </w:r>
          </w:p>
        </w:tc>
        <w:tc>
          <w:tcPr>
            <w:tcW w:w="709" w:type="dxa"/>
          </w:tcPr>
          <w:p w14:paraId="108F67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476D86A" w14:textId="77777777" w:rsidTr="0012204A">
        <w:tc>
          <w:tcPr>
            <w:tcW w:w="715" w:type="dxa"/>
          </w:tcPr>
          <w:p w14:paraId="43B366B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4794A3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estagiários conforme com registro de nome, CPF, natureza do estágio, área de atuação, número da apólice de seguro, valor da bolsa, CNPJ da Instituição de Ensino e do Agente de integração e supervisor responsável</w:t>
            </w:r>
          </w:p>
        </w:tc>
        <w:tc>
          <w:tcPr>
            <w:tcW w:w="709" w:type="dxa"/>
          </w:tcPr>
          <w:p w14:paraId="4C21B7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B75F2E" w14:textId="77777777" w:rsidTr="0012204A">
        <w:tc>
          <w:tcPr>
            <w:tcW w:w="715" w:type="dxa"/>
          </w:tcPr>
          <w:p w14:paraId="1E592AA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DC73CA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Validação do dígito verificador CPF e PIS/PASEP</w:t>
            </w:r>
          </w:p>
        </w:tc>
        <w:tc>
          <w:tcPr>
            <w:tcW w:w="709" w:type="dxa"/>
          </w:tcPr>
          <w:p w14:paraId="3F6FFF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902CCA0" w14:textId="77777777" w:rsidTr="0012204A">
        <w:tc>
          <w:tcPr>
            <w:tcW w:w="715" w:type="dxa"/>
          </w:tcPr>
          <w:p w14:paraId="03CB53C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A59107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Alteração de cadastro por lote, com a possibilidade de realização, pelo usuário, de filtros necessários identificados pelos campos do cadastro</w:t>
            </w:r>
          </w:p>
        </w:tc>
        <w:tc>
          <w:tcPr>
            <w:tcW w:w="709" w:type="dxa"/>
          </w:tcPr>
          <w:p w14:paraId="35D9A1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AC7E8F0" w14:textId="77777777" w:rsidTr="0012204A">
        <w:tc>
          <w:tcPr>
            <w:tcW w:w="715" w:type="dxa"/>
          </w:tcPr>
          <w:p w14:paraId="7B70FC7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892B2F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dependentes, reportando-se ao cadastro funcional, com campos detalhados de identificação, como nome, filiação, documento de identidade, CPF, grau de parentesco, estado civil, motivo de dependência, Cartão de Identificação SUS, Declaração de Nascido Vivo</w:t>
            </w:r>
          </w:p>
        </w:tc>
        <w:tc>
          <w:tcPr>
            <w:tcW w:w="709" w:type="dxa"/>
          </w:tcPr>
          <w:p w14:paraId="6EE8245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B234773" w14:textId="77777777" w:rsidTr="0012204A">
        <w:tc>
          <w:tcPr>
            <w:tcW w:w="715" w:type="dxa"/>
          </w:tcPr>
          <w:p w14:paraId="4240216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14EE4B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Relação dos servidores com dependentes em ordem alfabética de nome do servidor, </w:t>
            </w:r>
            <w:r w:rsidRPr="001A1201">
              <w:rPr>
                <w:rFonts w:ascii="Calibri" w:eastAsia="Calibri" w:hAnsi="Calibri" w:cs="Calibri"/>
                <w:color w:val="000000"/>
              </w:rPr>
              <w:lastRenderedPageBreak/>
              <w:t>contendo número do prontuário, setor, data nascimento, número de dependente para Imposto de Renda, nome do cônjuge, nome dos filhos, data de nascimento dos dependentes, sexo dos dependentes, idade dos dependentes Cadastramento de vantagens pessoais como valor de acréscimos, tipo de função gratificada, percentual universitário, tipo adicional médico, adicional terça parte, adicional sexta parte, adicional noturno, adicional esposa, horas mensais, valor vantagem, tipo adicional professor, adicional periculosidade, tipo insalubridade, adicional quebra da caixa, adicional gratificações diversas</w:t>
            </w:r>
          </w:p>
        </w:tc>
        <w:tc>
          <w:tcPr>
            <w:tcW w:w="709" w:type="dxa"/>
          </w:tcPr>
          <w:p w14:paraId="3AA9B22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0A470B5F" w14:textId="77777777" w:rsidTr="0012204A">
        <w:tc>
          <w:tcPr>
            <w:tcW w:w="715" w:type="dxa"/>
          </w:tcPr>
          <w:p w14:paraId="3378C7BE"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B938A0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para verificação pelo usuário, de todos os dados cadastrais, dependentes, recibos de pagamentos, lançamentos de afastamentos, lançamentos de férias, rescisão e vantagens fixas</w:t>
            </w:r>
          </w:p>
        </w:tc>
        <w:tc>
          <w:tcPr>
            <w:tcW w:w="709" w:type="dxa"/>
          </w:tcPr>
          <w:p w14:paraId="26223B3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D719E6" w14:textId="77777777" w:rsidTr="0012204A">
        <w:tc>
          <w:tcPr>
            <w:tcW w:w="715" w:type="dxa"/>
          </w:tcPr>
          <w:p w14:paraId="628BF32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DFD2A5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Localização de servidores por nome ou parte dele e pelo CPF Localização de servidores por nome ou parte dele e pelo PIS/PASEP</w:t>
            </w:r>
          </w:p>
        </w:tc>
        <w:tc>
          <w:tcPr>
            <w:tcW w:w="709" w:type="dxa"/>
          </w:tcPr>
          <w:p w14:paraId="644E24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D1E6E99" w14:textId="77777777" w:rsidTr="0012204A">
        <w:tc>
          <w:tcPr>
            <w:tcW w:w="715" w:type="dxa"/>
          </w:tcPr>
          <w:p w14:paraId="6B0952E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FBEA3F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Mecanismo de identificação, no momento do cadastro do servidor, se o mesmo já não possui informações na base de dados, verificando, o CPF, nome, conta corrente, documento de identidade ou PIS/PASEP Manutenção e visualização da Tabela de Locais de Trabalho, contendo número do local, nome, endereço.</w:t>
            </w:r>
          </w:p>
        </w:tc>
        <w:tc>
          <w:tcPr>
            <w:tcW w:w="709" w:type="dxa"/>
          </w:tcPr>
          <w:p w14:paraId="2FA5F7C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AFA47F" w14:textId="77777777" w:rsidTr="0012204A">
        <w:tc>
          <w:tcPr>
            <w:tcW w:w="715" w:type="dxa"/>
          </w:tcPr>
          <w:p w14:paraId="6385A1F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8A499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senhas e de usuários, através de código de segurança, com níveis de acesso e registrar quem fez alterações no sistema</w:t>
            </w:r>
          </w:p>
        </w:tc>
        <w:tc>
          <w:tcPr>
            <w:tcW w:w="709" w:type="dxa"/>
          </w:tcPr>
          <w:p w14:paraId="7D979EA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8C71D2" w14:textId="77777777" w:rsidTr="0012204A">
        <w:tc>
          <w:tcPr>
            <w:tcW w:w="715" w:type="dxa"/>
          </w:tcPr>
          <w:p w14:paraId="39467EF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081B9F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Registros de histórico salarial, funcional e disciplinar do funcionário Histórico Funcional e Financeiro</w:t>
            </w:r>
          </w:p>
        </w:tc>
        <w:tc>
          <w:tcPr>
            <w:tcW w:w="709" w:type="dxa"/>
          </w:tcPr>
          <w:p w14:paraId="6BC863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3321DDF" w14:textId="77777777" w:rsidTr="0012204A">
        <w:tc>
          <w:tcPr>
            <w:tcW w:w="715" w:type="dxa"/>
          </w:tcPr>
          <w:p w14:paraId="03F72A1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C16223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todas as inclusões, alterações e exclusões ocorridas em todo o cadastro do servidor (prontuário, dependentes, vantagens ou descontos, férias, ocorrências e outros) identificando a data, hora, operador, informação anterior e informação atual</w:t>
            </w:r>
          </w:p>
        </w:tc>
        <w:tc>
          <w:tcPr>
            <w:tcW w:w="709" w:type="dxa"/>
          </w:tcPr>
          <w:p w14:paraId="382BCBB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0B6243" w14:textId="77777777" w:rsidTr="0012204A">
        <w:tc>
          <w:tcPr>
            <w:tcW w:w="715" w:type="dxa"/>
          </w:tcPr>
          <w:p w14:paraId="34B09BF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65B8B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Liberação das funcionalidades por usuário e com controle de acesso restrito por órgão/lotação, permitindo acesso exclusivo das informações por órgão/lotação de acesso, para descentralização das atividades, controle de acessos</w:t>
            </w:r>
          </w:p>
        </w:tc>
        <w:tc>
          <w:tcPr>
            <w:tcW w:w="709" w:type="dxa"/>
          </w:tcPr>
          <w:p w14:paraId="3116BA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C136285" w14:textId="77777777" w:rsidTr="0012204A">
        <w:tc>
          <w:tcPr>
            <w:tcW w:w="715" w:type="dxa"/>
          </w:tcPr>
          <w:p w14:paraId="5FC5841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769922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e registro de pagamento de funcionários estatutários, celetistas, pensionistas, inativos, contratados e estagiários e permitir a realização de simulações antes do processamento efetivo</w:t>
            </w:r>
          </w:p>
        </w:tc>
        <w:tc>
          <w:tcPr>
            <w:tcW w:w="709" w:type="dxa"/>
          </w:tcPr>
          <w:p w14:paraId="681942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5ECF5FA" w14:textId="77777777" w:rsidTr="0012204A">
        <w:tc>
          <w:tcPr>
            <w:tcW w:w="715" w:type="dxa"/>
          </w:tcPr>
          <w:p w14:paraId="7EB74A6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8AE333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das fórmulas de cálculos dos eventos, possibilitando que o usuário efetue as parametrizações conforme Estatuto, ou lei superior, e alterações posteriores</w:t>
            </w:r>
          </w:p>
        </w:tc>
        <w:tc>
          <w:tcPr>
            <w:tcW w:w="709" w:type="dxa"/>
          </w:tcPr>
          <w:p w14:paraId="2DEF070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42B4F9" w14:textId="77777777" w:rsidTr="0012204A">
        <w:tc>
          <w:tcPr>
            <w:tcW w:w="715" w:type="dxa"/>
          </w:tcPr>
          <w:p w14:paraId="2EA5434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512AA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Processamentos parciais, totais e complementares e prever emissão quinzenal, mensal ou eventual relativos a adiantamentos, pagamento mensal, pagamentos eventuais, pagamentos extraordinários, 13º salário Inclusão ou exclusão de vantagens ou descontos dos funcionários por código de lançamento, número de prontuário, nome ou cargo</w:t>
            </w:r>
          </w:p>
        </w:tc>
        <w:tc>
          <w:tcPr>
            <w:tcW w:w="709" w:type="dxa"/>
          </w:tcPr>
          <w:p w14:paraId="0833049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715608" w14:textId="77777777" w:rsidTr="0012204A">
        <w:tc>
          <w:tcPr>
            <w:tcW w:w="715" w:type="dxa"/>
          </w:tcPr>
          <w:p w14:paraId="222571D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18C7C6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Reajuste de valores das vantagens ou descontos dos funcionários por código de lançamento, número do prontuário, nome ou cargo</w:t>
            </w:r>
          </w:p>
        </w:tc>
        <w:tc>
          <w:tcPr>
            <w:tcW w:w="709" w:type="dxa"/>
          </w:tcPr>
          <w:p w14:paraId="558E341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A99EDD" w14:textId="77777777" w:rsidTr="0012204A">
        <w:tc>
          <w:tcPr>
            <w:tcW w:w="715" w:type="dxa"/>
          </w:tcPr>
          <w:p w14:paraId="55FE5E8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A7D30E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Geração e emissão da folha de pagamento de contribuintes individuais </w:t>
            </w:r>
          </w:p>
        </w:tc>
        <w:tc>
          <w:tcPr>
            <w:tcW w:w="709" w:type="dxa"/>
          </w:tcPr>
          <w:p w14:paraId="4FCA72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8793C6" w14:textId="77777777" w:rsidTr="0012204A">
        <w:tc>
          <w:tcPr>
            <w:tcW w:w="715" w:type="dxa"/>
          </w:tcPr>
          <w:p w14:paraId="1A40470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EF26B2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e controle do redutor Constitucional (art. 37, XI, CF)</w:t>
            </w:r>
          </w:p>
        </w:tc>
        <w:tc>
          <w:tcPr>
            <w:tcW w:w="709" w:type="dxa"/>
          </w:tcPr>
          <w:p w14:paraId="2504ADA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F67B9CA" w14:textId="77777777" w:rsidTr="0012204A">
        <w:tc>
          <w:tcPr>
            <w:tcW w:w="715" w:type="dxa"/>
          </w:tcPr>
          <w:p w14:paraId="4F3CE92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ECA19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de eventos em que a remuneração seja baseada no nível de origem do servidor Cálculo de verbas remuneratórias que sejam baseadas no valor do salário inicial de uma função</w:t>
            </w:r>
          </w:p>
        </w:tc>
        <w:tc>
          <w:tcPr>
            <w:tcW w:w="709" w:type="dxa"/>
          </w:tcPr>
          <w:p w14:paraId="5A3F09C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A30CFA1" w14:textId="77777777" w:rsidTr="0012204A">
        <w:tc>
          <w:tcPr>
            <w:tcW w:w="715" w:type="dxa"/>
          </w:tcPr>
          <w:p w14:paraId="094F5CB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4A3B1C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Cálculos de média de eventos paras fins de rescisão, férias e 13º salário sendo por valor ou referência Visualização do Resumo da Folha de Pagamento por ano e mês, contendo nome do servidor, prontuário, código do vencimento, código do desconto, valores por código, função, valor contratado, valor FGTS, total bruto, total desconto, total líquido</w:t>
            </w:r>
          </w:p>
        </w:tc>
        <w:tc>
          <w:tcPr>
            <w:tcW w:w="709" w:type="dxa"/>
          </w:tcPr>
          <w:p w14:paraId="56E7804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DB0164" w14:textId="77777777" w:rsidTr="0012204A">
        <w:tc>
          <w:tcPr>
            <w:tcW w:w="715" w:type="dxa"/>
          </w:tcPr>
          <w:p w14:paraId="0D9A10E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A88523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automático de dependentes para fins de salário família, Imposto de Renda, e, invalidez permanente Apuração e cálculo automático INSS-Aposentadoria Especial </w:t>
            </w:r>
            <w:r w:rsidRPr="001A1201">
              <w:rPr>
                <w:rFonts w:ascii="Calibri" w:eastAsia="Calibri" w:hAnsi="Calibri" w:cs="Calibri"/>
                <w:color w:val="000000"/>
              </w:rPr>
              <w:lastRenderedPageBreak/>
              <w:t>(exposição a agentes nocivos)</w:t>
            </w:r>
          </w:p>
        </w:tc>
        <w:tc>
          <w:tcPr>
            <w:tcW w:w="709" w:type="dxa"/>
          </w:tcPr>
          <w:p w14:paraId="0AC6634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095DCF72" w14:textId="77777777" w:rsidTr="0012204A">
        <w:tc>
          <w:tcPr>
            <w:tcW w:w="715" w:type="dxa"/>
          </w:tcPr>
          <w:p w14:paraId="27D1436E"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2148E3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de líquido bancário para crédito em conta, para diversos tipos de agências bancárias Geração de cálculos e guias dos recolhimentos previdenciários – GPS, geral e próprio</w:t>
            </w:r>
          </w:p>
        </w:tc>
        <w:tc>
          <w:tcPr>
            <w:tcW w:w="709" w:type="dxa"/>
          </w:tcPr>
          <w:p w14:paraId="09A13AE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B01931" w14:textId="77777777" w:rsidTr="0012204A">
        <w:tc>
          <w:tcPr>
            <w:tcW w:w="715" w:type="dxa"/>
          </w:tcPr>
          <w:p w14:paraId="6EEBF0D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C849E8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Importação das planilhas eletrônicas de apontamentos sem a necessidade de redigitação Controle de margem consignável para os servidores com percentuais parametrizados pelo usuário</w:t>
            </w:r>
          </w:p>
        </w:tc>
        <w:tc>
          <w:tcPr>
            <w:tcW w:w="709" w:type="dxa"/>
          </w:tcPr>
          <w:p w14:paraId="36C1D90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10E01AF" w14:textId="77777777" w:rsidTr="0012204A">
        <w:tc>
          <w:tcPr>
            <w:tcW w:w="715" w:type="dxa"/>
          </w:tcPr>
          <w:p w14:paraId="0FC34E5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2A1E5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para a exportação de consignável com layout pré-definido: matrícula, CPF, nome, órgão/secretaria, local de trabalho, data de admissão, regime de trabalho, data de nascimento e valor consignado</w:t>
            </w:r>
          </w:p>
        </w:tc>
        <w:tc>
          <w:tcPr>
            <w:tcW w:w="709" w:type="dxa"/>
          </w:tcPr>
          <w:p w14:paraId="27FEB26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D9CFBB9" w14:textId="77777777" w:rsidTr="0012204A">
        <w:tc>
          <w:tcPr>
            <w:tcW w:w="715" w:type="dxa"/>
          </w:tcPr>
          <w:p w14:paraId="41639D9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5A1B65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Importação de arquivo de consignável com layout pré-definido: matrícula, CPF, código do evento, valor consignado, competência inicial e final</w:t>
            </w:r>
          </w:p>
        </w:tc>
        <w:tc>
          <w:tcPr>
            <w:tcW w:w="709" w:type="dxa"/>
          </w:tcPr>
          <w:p w14:paraId="47DD3D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DEED0A" w14:textId="77777777" w:rsidTr="0012204A">
        <w:tc>
          <w:tcPr>
            <w:tcW w:w="715" w:type="dxa"/>
          </w:tcPr>
          <w:p w14:paraId="5A71A72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526267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de importação dos dados do arquivo consignável diretamente nas vantagens fixas do servidor Geração de arquivo de desconto de consignável após o processamento dos dados através do layout pré- definido: matrícula, nome, código do evento, referência e valor</w:t>
            </w:r>
          </w:p>
        </w:tc>
        <w:tc>
          <w:tcPr>
            <w:tcW w:w="709" w:type="dxa"/>
          </w:tcPr>
          <w:p w14:paraId="339E458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2B4D00" w14:textId="77777777" w:rsidTr="0012204A">
        <w:tc>
          <w:tcPr>
            <w:tcW w:w="715" w:type="dxa"/>
          </w:tcPr>
          <w:p w14:paraId="5838890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BED96B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Vedação, após cálculo mensal fechado, de movimentações que afetem o resultado do cálculo ou histórico mensal, permitindo que somente um usuário autorizado possa abrir o cálculo mensal e liberar a movimentação </w:t>
            </w:r>
          </w:p>
        </w:tc>
        <w:tc>
          <w:tcPr>
            <w:tcW w:w="709" w:type="dxa"/>
          </w:tcPr>
          <w:p w14:paraId="34BB43F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D33A2F" w14:textId="77777777" w:rsidTr="0012204A">
        <w:tc>
          <w:tcPr>
            <w:tcW w:w="715" w:type="dxa"/>
          </w:tcPr>
          <w:p w14:paraId="0B35AC8E"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52975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das Despesas Orçamentárias por dotação indicando o valor a ser empenhado para cada secretaria e despesa de acordo com o orçamento da Entidade</w:t>
            </w:r>
          </w:p>
        </w:tc>
        <w:tc>
          <w:tcPr>
            <w:tcW w:w="709" w:type="dxa"/>
          </w:tcPr>
          <w:p w14:paraId="429B748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7A0A656" w14:textId="77777777" w:rsidTr="0012204A">
        <w:tc>
          <w:tcPr>
            <w:tcW w:w="715" w:type="dxa"/>
          </w:tcPr>
          <w:p w14:paraId="226C0BA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6087CD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empenho estimativo anual, obedecendo às especificações da NCASP</w:t>
            </w:r>
          </w:p>
        </w:tc>
        <w:tc>
          <w:tcPr>
            <w:tcW w:w="709" w:type="dxa"/>
          </w:tcPr>
          <w:p w14:paraId="2EAAC0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F3C04E" w14:textId="77777777" w:rsidTr="0012204A">
        <w:tc>
          <w:tcPr>
            <w:tcW w:w="715" w:type="dxa"/>
          </w:tcPr>
          <w:p w14:paraId="191A12F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855C8B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demonstrativos de execução, informando as despesas executadas, folhas de pagamentos associadas, valores efetivados, status dos lançamentos, e controle do saldo de dotação</w:t>
            </w:r>
          </w:p>
        </w:tc>
        <w:tc>
          <w:tcPr>
            <w:tcW w:w="709" w:type="dxa"/>
          </w:tcPr>
          <w:p w14:paraId="2E022F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6C7E0E" w14:textId="77777777" w:rsidTr="0012204A">
        <w:tc>
          <w:tcPr>
            <w:tcW w:w="715" w:type="dxa"/>
          </w:tcPr>
          <w:p w14:paraId="3625239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9D3149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Bloqueio da emissão do resumo contábil, caso o saldo de dotação seja insuficiente para os gastos de pessoal Emissão de relatório de demonstração de lançamentos contábeis por servidor, identificando os registros de classificações orçamentárias por elemento, código reduzido da despesa, lançamentos das receitas e líquido bancário</w:t>
            </w:r>
          </w:p>
        </w:tc>
        <w:tc>
          <w:tcPr>
            <w:tcW w:w="709" w:type="dxa"/>
          </w:tcPr>
          <w:p w14:paraId="41CAFD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7DA46B4" w14:textId="77777777" w:rsidTr="0012204A">
        <w:tc>
          <w:tcPr>
            <w:tcW w:w="715" w:type="dxa"/>
          </w:tcPr>
          <w:p w14:paraId="142CB56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23813D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Relatórios dos quadros contábeis, identificando: DO – Despesas Orçamentárias, número do fornecedor contábil, unidade orçamentária, classificação econômica (Código e Descrição), código reduzido da despesa, regime previdenciário, valor; DE – Despesas Extras Orçamentárias, descrição do item e valor; RO – Receitas Orçamentárias, descrição do item e valor; REO – Receitas Extras Orçamentárias, descrição do item e valor </w:t>
            </w:r>
          </w:p>
        </w:tc>
        <w:tc>
          <w:tcPr>
            <w:tcW w:w="709" w:type="dxa"/>
          </w:tcPr>
          <w:p w14:paraId="0C5E47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24BBC9C" w14:textId="77777777" w:rsidTr="0012204A">
        <w:tc>
          <w:tcPr>
            <w:tcW w:w="715" w:type="dxa"/>
          </w:tcPr>
          <w:p w14:paraId="2BD718D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5E0EB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Direcionamento de despesa com o objetivo de remanejamento orçamentário conforme necessidade dos setores de planejamento e/ou contábil</w:t>
            </w:r>
          </w:p>
        </w:tc>
        <w:tc>
          <w:tcPr>
            <w:tcW w:w="709" w:type="dxa"/>
          </w:tcPr>
          <w:p w14:paraId="50C3602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072936" w14:textId="77777777" w:rsidTr="0012204A">
        <w:tc>
          <w:tcPr>
            <w:tcW w:w="715" w:type="dxa"/>
          </w:tcPr>
          <w:p w14:paraId="5E8F98B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5E2A1F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ponto eletrônico efetuando as parametrizações necessárias para controle de funcionários e emitir as críticas para análise</w:t>
            </w:r>
          </w:p>
        </w:tc>
        <w:tc>
          <w:tcPr>
            <w:tcW w:w="709" w:type="dxa"/>
          </w:tcPr>
          <w:p w14:paraId="226D23E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8C347C6" w14:textId="77777777" w:rsidTr="0012204A">
        <w:tc>
          <w:tcPr>
            <w:tcW w:w="715" w:type="dxa"/>
          </w:tcPr>
          <w:p w14:paraId="3DC4E3B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560E14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Atendimento, pelo módulo de controle de ponto eletrônico aos requisitos da Portaria MTE nº 671/2021.</w:t>
            </w:r>
          </w:p>
        </w:tc>
        <w:tc>
          <w:tcPr>
            <w:tcW w:w="709" w:type="dxa"/>
          </w:tcPr>
          <w:p w14:paraId="30AF86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69A6F66" w14:textId="77777777" w:rsidTr="0012204A">
        <w:tc>
          <w:tcPr>
            <w:tcW w:w="715" w:type="dxa"/>
          </w:tcPr>
          <w:p w14:paraId="56A55F8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14EADC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Apontamentos automáticos de horários para utilização do Ponto Eletrônico (sendo parametrizável pelo próprio usuário)</w:t>
            </w:r>
          </w:p>
        </w:tc>
        <w:tc>
          <w:tcPr>
            <w:tcW w:w="709" w:type="dxa"/>
          </w:tcPr>
          <w:p w14:paraId="626CE50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FF8A4A" w14:textId="77777777" w:rsidTr="0012204A">
        <w:tc>
          <w:tcPr>
            <w:tcW w:w="715" w:type="dxa"/>
          </w:tcPr>
          <w:p w14:paraId="6DB03E3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D4FE3F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e controle de horários diferenciados, quando houver Tratamento do apontamento antes do fechamento final</w:t>
            </w:r>
          </w:p>
        </w:tc>
        <w:tc>
          <w:tcPr>
            <w:tcW w:w="709" w:type="dxa"/>
          </w:tcPr>
          <w:p w14:paraId="1CE8D9F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32E53B" w14:textId="77777777" w:rsidTr="0012204A">
        <w:tc>
          <w:tcPr>
            <w:tcW w:w="715" w:type="dxa"/>
          </w:tcPr>
          <w:p w14:paraId="0569086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97366B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Transferência automática do apontamento para processamento da folha Geração e emissão de relatórios de marcações</w:t>
            </w:r>
          </w:p>
        </w:tc>
        <w:tc>
          <w:tcPr>
            <w:tcW w:w="709" w:type="dxa"/>
          </w:tcPr>
          <w:p w14:paraId="4B38C0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629632" w14:textId="77777777" w:rsidTr="0012204A">
        <w:tc>
          <w:tcPr>
            <w:tcW w:w="715" w:type="dxa"/>
          </w:tcPr>
          <w:p w14:paraId="4A90EDD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500153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relatórios de ocorrências</w:t>
            </w:r>
          </w:p>
        </w:tc>
        <w:tc>
          <w:tcPr>
            <w:tcW w:w="709" w:type="dxa"/>
          </w:tcPr>
          <w:p w14:paraId="5F3996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145D4F" w14:textId="77777777" w:rsidTr="0012204A">
        <w:tc>
          <w:tcPr>
            <w:tcW w:w="715" w:type="dxa"/>
          </w:tcPr>
          <w:p w14:paraId="4428C2A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AC1176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relatórios do espelho do cartão de ponto</w:t>
            </w:r>
          </w:p>
        </w:tc>
        <w:tc>
          <w:tcPr>
            <w:tcW w:w="709" w:type="dxa"/>
          </w:tcPr>
          <w:p w14:paraId="0CAB98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07C455" w14:textId="77777777" w:rsidTr="0012204A">
        <w:tc>
          <w:tcPr>
            <w:tcW w:w="715" w:type="dxa"/>
          </w:tcPr>
          <w:p w14:paraId="5E4C5F5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2F1621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das empresas que fornecem o vale-transporte Especificação de </w:t>
            </w:r>
            <w:r w:rsidRPr="001A1201">
              <w:rPr>
                <w:rFonts w:ascii="Calibri" w:eastAsia="Calibri" w:hAnsi="Calibri" w:cs="Calibri"/>
                <w:color w:val="000000"/>
              </w:rPr>
              <w:lastRenderedPageBreak/>
              <w:t>itinerários de meios de transporte</w:t>
            </w:r>
          </w:p>
        </w:tc>
        <w:tc>
          <w:tcPr>
            <w:tcW w:w="709" w:type="dxa"/>
          </w:tcPr>
          <w:p w14:paraId="714C167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75E1F11E" w14:textId="77777777" w:rsidTr="0012204A">
        <w:tc>
          <w:tcPr>
            <w:tcW w:w="715" w:type="dxa"/>
          </w:tcPr>
          <w:p w14:paraId="38039B5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D6C183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total dos servidores que optarem pela entrega do vale transporte, inclusive com a identificação de numeração de cartão magnético, quando o meio de transporte ser realizado com carga magnética</w:t>
            </w:r>
          </w:p>
        </w:tc>
        <w:tc>
          <w:tcPr>
            <w:tcW w:w="709" w:type="dxa"/>
          </w:tcPr>
          <w:p w14:paraId="36EB247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BF6657" w14:textId="77777777" w:rsidTr="0012204A">
        <w:tc>
          <w:tcPr>
            <w:tcW w:w="715" w:type="dxa"/>
          </w:tcPr>
          <w:p w14:paraId="77EC059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49EFE5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e gerenciamento de concessão de cesta básica</w:t>
            </w:r>
          </w:p>
        </w:tc>
        <w:tc>
          <w:tcPr>
            <w:tcW w:w="709" w:type="dxa"/>
          </w:tcPr>
          <w:p w14:paraId="529142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1BB037" w14:textId="77777777" w:rsidTr="0012204A">
        <w:tc>
          <w:tcPr>
            <w:tcW w:w="715" w:type="dxa"/>
          </w:tcPr>
          <w:p w14:paraId="2EC5DEB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7FDD46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de distribuição de cesta básicas por locais exclusivos</w:t>
            </w:r>
          </w:p>
        </w:tc>
        <w:tc>
          <w:tcPr>
            <w:tcW w:w="709" w:type="dxa"/>
          </w:tcPr>
          <w:p w14:paraId="5FCAE0B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012259" w14:textId="77777777" w:rsidTr="0012204A">
        <w:tc>
          <w:tcPr>
            <w:tcW w:w="715" w:type="dxa"/>
          </w:tcPr>
          <w:p w14:paraId="1243D86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FD146D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e gerenciamento de concessão de plano de saúde, inclusive com controle automático da idade de titulares e dependentes</w:t>
            </w:r>
          </w:p>
        </w:tc>
        <w:tc>
          <w:tcPr>
            <w:tcW w:w="709" w:type="dxa"/>
          </w:tcPr>
          <w:p w14:paraId="2A96E5F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B8DF17" w14:textId="77777777" w:rsidTr="0012204A">
        <w:tc>
          <w:tcPr>
            <w:tcW w:w="715" w:type="dxa"/>
          </w:tcPr>
          <w:p w14:paraId="188FA69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9F5FAC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cálculo e controle de licença-prêmio, com possibilidade de parametrização pelo usuário conforme legislação municipal</w:t>
            </w:r>
          </w:p>
        </w:tc>
        <w:tc>
          <w:tcPr>
            <w:tcW w:w="709" w:type="dxa"/>
          </w:tcPr>
          <w:p w14:paraId="4CA309B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1B8992E" w14:textId="77777777" w:rsidTr="0012204A">
        <w:tc>
          <w:tcPr>
            <w:tcW w:w="715" w:type="dxa"/>
          </w:tcPr>
          <w:p w14:paraId="405349E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645EC0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notificações de opção de pagamento licença-prêmio</w:t>
            </w:r>
          </w:p>
        </w:tc>
        <w:tc>
          <w:tcPr>
            <w:tcW w:w="709" w:type="dxa"/>
          </w:tcPr>
          <w:p w14:paraId="537C46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DD3BF7" w14:textId="77777777" w:rsidTr="0012204A">
        <w:tc>
          <w:tcPr>
            <w:tcW w:w="715" w:type="dxa"/>
          </w:tcPr>
          <w:p w14:paraId="01D9595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A446FF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férias permitindo alterações de data de saída, desdobramento de férias, cancelamento de férias, com emissão de aviso de férias</w:t>
            </w:r>
          </w:p>
        </w:tc>
        <w:tc>
          <w:tcPr>
            <w:tcW w:w="709" w:type="dxa"/>
          </w:tcPr>
          <w:p w14:paraId="7E87192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2DBBBE" w14:textId="77777777" w:rsidTr="0012204A">
        <w:tc>
          <w:tcPr>
            <w:tcW w:w="715" w:type="dxa"/>
          </w:tcPr>
          <w:p w14:paraId="055223AA"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B2ED55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Manutenção de férias contendo período, número do prontuário, nome, período aquisitivo, data de saída, opção para 1/3 em pecúnia</w:t>
            </w:r>
          </w:p>
        </w:tc>
        <w:tc>
          <w:tcPr>
            <w:tcW w:w="709" w:type="dxa"/>
          </w:tcPr>
          <w:p w14:paraId="0EBA9D3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2E2B371" w14:textId="77777777" w:rsidTr="0012204A">
        <w:tc>
          <w:tcPr>
            <w:tcW w:w="715" w:type="dxa"/>
          </w:tcPr>
          <w:p w14:paraId="7D88386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DE95D4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férias contendo prontuário, nome, período, saída, dias, pecuniário, situação, indicação de recebimento</w:t>
            </w:r>
          </w:p>
        </w:tc>
        <w:tc>
          <w:tcPr>
            <w:tcW w:w="709" w:type="dxa"/>
          </w:tcPr>
          <w:p w14:paraId="2CAB4E2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DA8298" w14:textId="77777777" w:rsidTr="0012204A">
        <w:tc>
          <w:tcPr>
            <w:tcW w:w="715" w:type="dxa"/>
          </w:tcPr>
          <w:p w14:paraId="0E0ADE8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206B64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automática e emissão de programação de férias</w:t>
            </w:r>
          </w:p>
        </w:tc>
        <w:tc>
          <w:tcPr>
            <w:tcW w:w="709" w:type="dxa"/>
          </w:tcPr>
          <w:p w14:paraId="668BC39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9EB4F1C" w14:textId="77777777" w:rsidTr="0012204A">
        <w:tc>
          <w:tcPr>
            <w:tcW w:w="715" w:type="dxa"/>
          </w:tcPr>
          <w:p w14:paraId="4BD0D0C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4E6D1D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Comunicado de férias, contendo nome do servidor, prontuário, cargo, setor, período aquisitivo, data início, data término, faltas no período, data admissão, nota de direito a férias e pecúnia, local para data e assinatura da ciência</w:t>
            </w:r>
          </w:p>
        </w:tc>
        <w:tc>
          <w:tcPr>
            <w:tcW w:w="709" w:type="dxa"/>
          </w:tcPr>
          <w:p w14:paraId="460CF3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550FF4" w14:textId="77777777" w:rsidTr="0012204A">
        <w:tc>
          <w:tcPr>
            <w:tcW w:w="715" w:type="dxa"/>
          </w:tcPr>
          <w:p w14:paraId="5346ED6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30DF7D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avisos, recibos de pagamentos ou notificações de férias</w:t>
            </w:r>
          </w:p>
        </w:tc>
        <w:tc>
          <w:tcPr>
            <w:tcW w:w="709" w:type="dxa"/>
          </w:tcPr>
          <w:p w14:paraId="29EA874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40655C" w14:textId="77777777" w:rsidTr="0012204A">
        <w:tc>
          <w:tcPr>
            <w:tcW w:w="715" w:type="dxa"/>
          </w:tcPr>
          <w:p w14:paraId="4B51D6F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DB0749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lançamento e controle de afastamentos do servidor como faltas, atestados médicos, faltas abonadas e afins</w:t>
            </w:r>
          </w:p>
        </w:tc>
        <w:tc>
          <w:tcPr>
            <w:tcW w:w="709" w:type="dxa"/>
          </w:tcPr>
          <w:p w14:paraId="157644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92C8930" w14:textId="77777777" w:rsidTr="0012204A">
        <w:tc>
          <w:tcPr>
            <w:tcW w:w="715" w:type="dxa"/>
          </w:tcPr>
          <w:p w14:paraId="427D6C0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0A5970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Lançamento de Tempo Averbado para finalidade de bonificação de tempo de serviço, como também gerenciar</w:t>
            </w:r>
          </w:p>
        </w:tc>
        <w:tc>
          <w:tcPr>
            <w:tcW w:w="709" w:type="dxa"/>
          </w:tcPr>
          <w:p w14:paraId="4B9F4B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A24C465" w14:textId="77777777" w:rsidTr="0012204A">
        <w:tc>
          <w:tcPr>
            <w:tcW w:w="715" w:type="dxa"/>
          </w:tcPr>
          <w:p w14:paraId="7C97BE5E"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46F045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afastamentos que causam prejuízo de tempo ao servidor</w:t>
            </w:r>
          </w:p>
        </w:tc>
        <w:tc>
          <w:tcPr>
            <w:tcW w:w="709" w:type="dxa"/>
          </w:tcPr>
          <w:p w14:paraId="1207A3D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EDFE84" w14:textId="77777777" w:rsidTr="0012204A">
        <w:tc>
          <w:tcPr>
            <w:tcW w:w="715" w:type="dxa"/>
          </w:tcPr>
          <w:p w14:paraId="7F8F425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5F1C4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saldo de abonadas parametrizável conforme necessidade do cliente Importação de afastamentos</w:t>
            </w:r>
          </w:p>
        </w:tc>
        <w:tc>
          <w:tcPr>
            <w:tcW w:w="709" w:type="dxa"/>
          </w:tcPr>
          <w:p w14:paraId="170481A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53BE456" w14:textId="77777777" w:rsidTr="0012204A">
        <w:tc>
          <w:tcPr>
            <w:tcW w:w="715" w:type="dxa"/>
          </w:tcPr>
          <w:p w14:paraId="1F49DF8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011F6A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afastamentos permitindo filtros de regime, causa de afastamento, função, órgão, CID, data de afastamento e matricula do servidor</w:t>
            </w:r>
          </w:p>
        </w:tc>
        <w:tc>
          <w:tcPr>
            <w:tcW w:w="709" w:type="dxa"/>
          </w:tcPr>
          <w:p w14:paraId="7C2FEA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3E6FD4" w14:textId="77777777" w:rsidTr="0012204A">
        <w:tc>
          <w:tcPr>
            <w:tcW w:w="715" w:type="dxa"/>
          </w:tcPr>
          <w:p w14:paraId="75B38DC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45329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Lançamento e contagem de afastamento de meio período Cadastramento de CID</w:t>
            </w:r>
          </w:p>
        </w:tc>
        <w:tc>
          <w:tcPr>
            <w:tcW w:w="709" w:type="dxa"/>
          </w:tcPr>
          <w:p w14:paraId="057EC4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51C637" w14:textId="77777777" w:rsidTr="0012204A">
        <w:tc>
          <w:tcPr>
            <w:tcW w:w="715" w:type="dxa"/>
          </w:tcPr>
          <w:p w14:paraId="5555036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96FD2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nome, número de CRM ou CRO de profissionais da saúde que emitem Atestados de Licença Saúde</w:t>
            </w:r>
          </w:p>
        </w:tc>
        <w:tc>
          <w:tcPr>
            <w:tcW w:w="709" w:type="dxa"/>
          </w:tcPr>
          <w:p w14:paraId="11D9CB1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003D77" w14:textId="77777777" w:rsidTr="0012204A">
        <w:tc>
          <w:tcPr>
            <w:tcW w:w="715" w:type="dxa"/>
          </w:tcPr>
          <w:p w14:paraId="3B2E0C0A"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090B06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destes profissionais contendo: número do CRM ou CRO, nome, especialidade Relatório de Atestados Médicos por médico ou dentista emissor</w:t>
            </w:r>
          </w:p>
        </w:tc>
        <w:tc>
          <w:tcPr>
            <w:tcW w:w="709" w:type="dxa"/>
          </w:tcPr>
          <w:p w14:paraId="79CB3D6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54C53E" w14:textId="77777777" w:rsidTr="0012204A">
        <w:tc>
          <w:tcPr>
            <w:tcW w:w="715" w:type="dxa"/>
          </w:tcPr>
          <w:p w14:paraId="7542C0F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CF2A40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e controle de Processos Administrativos, Sindicâncias e Ocorrências, vinculados aos servidores envolvidos.</w:t>
            </w:r>
          </w:p>
        </w:tc>
        <w:tc>
          <w:tcPr>
            <w:tcW w:w="709" w:type="dxa"/>
          </w:tcPr>
          <w:p w14:paraId="238C16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09EE61" w14:textId="77777777" w:rsidTr="0012204A">
        <w:tc>
          <w:tcPr>
            <w:tcW w:w="715" w:type="dxa"/>
          </w:tcPr>
          <w:p w14:paraId="5F1FA98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CB756E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e controle de Cursos e treinamentos e a vinculação aos servidores</w:t>
            </w:r>
          </w:p>
        </w:tc>
        <w:tc>
          <w:tcPr>
            <w:tcW w:w="709" w:type="dxa"/>
          </w:tcPr>
          <w:p w14:paraId="008D412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86A5075" w14:textId="77777777" w:rsidTr="0012204A">
        <w:tc>
          <w:tcPr>
            <w:tcW w:w="715" w:type="dxa"/>
          </w:tcPr>
          <w:p w14:paraId="060ADE5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9FFE85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dos Servidores em Ordem Alfabética de Nome, contendo Número do Prontuário, Nome do servidor, RG, CPF, cargo</w:t>
            </w:r>
          </w:p>
        </w:tc>
        <w:tc>
          <w:tcPr>
            <w:tcW w:w="709" w:type="dxa"/>
          </w:tcPr>
          <w:p w14:paraId="1981822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581484D" w14:textId="77777777" w:rsidTr="0012204A">
        <w:tc>
          <w:tcPr>
            <w:tcW w:w="715" w:type="dxa"/>
          </w:tcPr>
          <w:p w14:paraId="419D66E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E809F6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dos servidores que recebem função gratificada em ordem alfabética de nome do servidor contendo número do prontuário, nome do servidor, endereço, cargo, código da função gratificada, setor</w:t>
            </w:r>
          </w:p>
        </w:tc>
        <w:tc>
          <w:tcPr>
            <w:tcW w:w="709" w:type="dxa"/>
          </w:tcPr>
          <w:p w14:paraId="377102B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9C55D64" w14:textId="77777777" w:rsidTr="0012204A">
        <w:tc>
          <w:tcPr>
            <w:tcW w:w="715" w:type="dxa"/>
          </w:tcPr>
          <w:p w14:paraId="4BBF591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6C973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Listagem dos servidores por cargo e data de nascimento contendo número do prontuário, nome do servidor, cargo, setor, data nascimento, data admissão</w:t>
            </w:r>
          </w:p>
        </w:tc>
        <w:tc>
          <w:tcPr>
            <w:tcW w:w="709" w:type="dxa"/>
          </w:tcPr>
          <w:p w14:paraId="796BDB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7A3D8BA" w14:textId="77777777" w:rsidTr="0012204A">
        <w:tc>
          <w:tcPr>
            <w:tcW w:w="715" w:type="dxa"/>
          </w:tcPr>
          <w:p w14:paraId="639C96C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95114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Relação dos servidores por cargo ordenado por nome do cargo e nome do servidor, contendo número do prontuário, nome do servidor, cargo, lotação, código do cargo, salário, quantidade de servidores por cargo Relação dos servidores em ordem alfabética de nome, contendo número do prontuário, nome, lotação setor, cargo, data </w:t>
            </w:r>
            <w:r w:rsidRPr="001A1201">
              <w:rPr>
                <w:rFonts w:ascii="Calibri" w:eastAsia="Calibri" w:hAnsi="Calibri" w:cs="Calibri"/>
                <w:color w:val="000000"/>
              </w:rPr>
              <w:lastRenderedPageBreak/>
              <w:t>admissão, regime</w:t>
            </w:r>
          </w:p>
        </w:tc>
        <w:tc>
          <w:tcPr>
            <w:tcW w:w="709" w:type="dxa"/>
          </w:tcPr>
          <w:p w14:paraId="0696F0E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7C8BD98B" w14:textId="77777777" w:rsidTr="0012204A">
        <w:tc>
          <w:tcPr>
            <w:tcW w:w="715" w:type="dxa"/>
          </w:tcPr>
          <w:p w14:paraId="13BE547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7BB9E4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dos trabalhadores em ordem de número do prontuário contendo número do prontuário, nome, setor, sexo, idade, tempo de serviço, regime</w:t>
            </w:r>
          </w:p>
        </w:tc>
        <w:tc>
          <w:tcPr>
            <w:tcW w:w="709" w:type="dxa"/>
          </w:tcPr>
          <w:p w14:paraId="43B4722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382BEC" w14:textId="77777777" w:rsidTr="0012204A">
        <w:tc>
          <w:tcPr>
            <w:tcW w:w="715" w:type="dxa"/>
          </w:tcPr>
          <w:p w14:paraId="1C259D1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A091F8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servidores em ordem de nome do servidor, contendo prontuário, RG, sexo, data de nascimento e endereço completo</w:t>
            </w:r>
          </w:p>
        </w:tc>
        <w:tc>
          <w:tcPr>
            <w:tcW w:w="709" w:type="dxa"/>
          </w:tcPr>
          <w:p w14:paraId="7B0A53A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8FCEB5E" w14:textId="77777777" w:rsidTr="0012204A">
        <w:tc>
          <w:tcPr>
            <w:tcW w:w="715" w:type="dxa"/>
          </w:tcPr>
          <w:p w14:paraId="43F9D91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30B52A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Relatório possibilitando ao usuário a confecção de acordo com sua necessidade, possibilitando utilizar informações de cadastro dos servidores, bem como movimentação financeira</w:t>
            </w:r>
          </w:p>
        </w:tc>
        <w:tc>
          <w:tcPr>
            <w:tcW w:w="709" w:type="dxa"/>
          </w:tcPr>
          <w:p w14:paraId="446F9D9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33B1BD9" w14:textId="77777777" w:rsidTr="0012204A">
        <w:tc>
          <w:tcPr>
            <w:tcW w:w="715" w:type="dxa"/>
          </w:tcPr>
          <w:p w14:paraId="69DE3C4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DBA71E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Gerador de arquivos textos, com separadores de campos, permitindo ao usuário a confecção de acordo com a sua necessidade, possibilitando utilizar informações de cadastro dos servidores, bem como movimentação financeira</w:t>
            </w:r>
          </w:p>
        </w:tc>
        <w:tc>
          <w:tcPr>
            <w:tcW w:w="709" w:type="dxa"/>
          </w:tcPr>
          <w:p w14:paraId="44B0F1D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9BDDC62" w14:textId="77777777" w:rsidTr="0012204A">
        <w:tc>
          <w:tcPr>
            <w:tcW w:w="715" w:type="dxa"/>
          </w:tcPr>
          <w:p w14:paraId="1DA8440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B458A9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Certidão para o servidor contendo descrição padrão da certidão, nome do servidor, prontuário, data admissão, função atual, licenças médicas, faltas, suspensões, informações sobre licença prêmio, data assumida para efeito de contagem de tempo</w:t>
            </w:r>
          </w:p>
        </w:tc>
        <w:tc>
          <w:tcPr>
            <w:tcW w:w="709" w:type="dxa"/>
          </w:tcPr>
          <w:p w14:paraId="15E3A8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1134B99" w14:textId="77777777" w:rsidTr="0012204A">
        <w:tc>
          <w:tcPr>
            <w:tcW w:w="715" w:type="dxa"/>
          </w:tcPr>
          <w:p w14:paraId="63BC801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18A6F5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Resumo Mensal da Folha de Pagamento em ordem de nome do servidor contendo mês de referência, data de emissão, nome do servidor, conta bancária do servidor, prontuário, setor, cargo, categoria, código do vencimento, valor do vencimento, código do desconto, valor do desconto, valor do FGTS, valor bruto, valor total do desconto, valor líquido</w:t>
            </w:r>
          </w:p>
        </w:tc>
        <w:tc>
          <w:tcPr>
            <w:tcW w:w="709" w:type="dxa"/>
          </w:tcPr>
          <w:p w14:paraId="46DEEC1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31C03A6" w14:textId="77777777" w:rsidTr="0012204A">
        <w:tc>
          <w:tcPr>
            <w:tcW w:w="715" w:type="dxa"/>
          </w:tcPr>
          <w:p w14:paraId="0C481D5A"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59AC76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Totais da Folha de Pagamento para empenho em ordem de lotação, contendo data emissão, tipo de contratação, código da lotação, valor da despesa fixa, valor salário família, valor total</w:t>
            </w:r>
          </w:p>
        </w:tc>
        <w:tc>
          <w:tcPr>
            <w:tcW w:w="709" w:type="dxa"/>
          </w:tcPr>
          <w:p w14:paraId="5DE0C61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A57AE4" w14:textId="77777777" w:rsidTr="0012204A">
        <w:tc>
          <w:tcPr>
            <w:tcW w:w="715" w:type="dxa"/>
          </w:tcPr>
          <w:p w14:paraId="34C4BFF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B0607B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Quadro Relação dos Totais gerais dos descontos contendo mês de referência, descontos realizados relativos a convênios, imposto de renda, indenizações e restituições, pensão vitalícia, pensão alimentícia</w:t>
            </w:r>
          </w:p>
        </w:tc>
        <w:tc>
          <w:tcPr>
            <w:tcW w:w="709" w:type="dxa"/>
          </w:tcPr>
          <w:p w14:paraId="31635A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1A110D" w14:textId="77777777" w:rsidTr="0012204A">
        <w:tc>
          <w:tcPr>
            <w:tcW w:w="715" w:type="dxa"/>
          </w:tcPr>
          <w:p w14:paraId="2668496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9D4E6B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Totais de Fundo de Garantia por dotação em ordem de código da dotação orçamentária, contendo código da dotação, quantidade e valor do FGTS</w:t>
            </w:r>
          </w:p>
        </w:tc>
        <w:tc>
          <w:tcPr>
            <w:tcW w:w="709" w:type="dxa"/>
          </w:tcPr>
          <w:p w14:paraId="47A2A17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E77F0C" w14:textId="77777777" w:rsidTr="0012204A">
        <w:tc>
          <w:tcPr>
            <w:tcW w:w="715" w:type="dxa"/>
          </w:tcPr>
          <w:p w14:paraId="140CF4FE"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01F82D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Resumo dos vencimentos específicos por mês contendo total servidores, código vencimento, valor total do código vencimento, descritivo do vencimento, porcentagem relativa ao vencimento</w:t>
            </w:r>
          </w:p>
        </w:tc>
        <w:tc>
          <w:tcPr>
            <w:tcW w:w="709" w:type="dxa"/>
          </w:tcPr>
          <w:p w14:paraId="63EC939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47E1E8" w14:textId="77777777" w:rsidTr="0012204A">
        <w:tc>
          <w:tcPr>
            <w:tcW w:w="715" w:type="dxa"/>
          </w:tcPr>
          <w:p w14:paraId="1D01ABC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426CE0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Totalizações diversas para fins de empenho e de controles internos</w:t>
            </w:r>
          </w:p>
        </w:tc>
        <w:tc>
          <w:tcPr>
            <w:tcW w:w="709" w:type="dxa"/>
          </w:tcPr>
          <w:p w14:paraId="3FBA9DE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28C898" w14:textId="77777777" w:rsidTr="0012204A">
        <w:tc>
          <w:tcPr>
            <w:tcW w:w="715" w:type="dxa"/>
          </w:tcPr>
          <w:p w14:paraId="61B2765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671F72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de manutenção, consulta, impressão de Relatório de Gestão, de cargo, de banco, de setor, de vencimento e descontos, de lotação</w:t>
            </w:r>
          </w:p>
        </w:tc>
        <w:tc>
          <w:tcPr>
            <w:tcW w:w="709" w:type="dxa"/>
          </w:tcPr>
          <w:p w14:paraId="2D22E1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96CB37" w14:textId="77777777" w:rsidTr="0012204A">
        <w:tc>
          <w:tcPr>
            <w:tcW w:w="715" w:type="dxa"/>
          </w:tcPr>
          <w:p w14:paraId="6DA42F5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EB9A27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Desligamento de servidores obedecendo os critérios e tipos de desligamentos legais</w:t>
            </w:r>
          </w:p>
        </w:tc>
        <w:tc>
          <w:tcPr>
            <w:tcW w:w="709" w:type="dxa"/>
          </w:tcPr>
          <w:p w14:paraId="429B1C3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FDB5EFF" w14:textId="77777777" w:rsidTr="0012204A">
        <w:tc>
          <w:tcPr>
            <w:tcW w:w="715" w:type="dxa"/>
          </w:tcPr>
          <w:p w14:paraId="5AFED74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D95472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Inclusão de Rescisão por lote, estabelecendo filtros como regime, função, matrícula e data de desligamento </w:t>
            </w:r>
          </w:p>
        </w:tc>
        <w:tc>
          <w:tcPr>
            <w:tcW w:w="709" w:type="dxa"/>
          </w:tcPr>
          <w:p w14:paraId="62D8BD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217F8A" w14:textId="77777777" w:rsidTr="0012204A">
        <w:tc>
          <w:tcPr>
            <w:tcW w:w="715" w:type="dxa"/>
          </w:tcPr>
          <w:p w14:paraId="0DD81A3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67308C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de desligamentos conforme o eSocial</w:t>
            </w:r>
          </w:p>
        </w:tc>
        <w:tc>
          <w:tcPr>
            <w:tcW w:w="709" w:type="dxa"/>
          </w:tcPr>
          <w:p w14:paraId="762373E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5B2F39A" w14:textId="77777777" w:rsidTr="0012204A">
        <w:tc>
          <w:tcPr>
            <w:tcW w:w="715" w:type="dxa"/>
          </w:tcPr>
          <w:p w14:paraId="2526B44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8DE541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emissão de Termo de Rescisão de Contrato de Trabalho - TRCT Realização de cálculos rescisórios, de forma automática</w:t>
            </w:r>
          </w:p>
        </w:tc>
        <w:tc>
          <w:tcPr>
            <w:tcW w:w="709" w:type="dxa"/>
          </w:tcPr>
          <w:p w14:paraId="644CE9D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40170E" w14:textId="77777777" w:rsidTr="0012204A">
        <w:tc>
          <w:tcPr>
            <w:tcW w:w="715" w:type="dxa"/>
          </w:tcPr>
          <w:p w14:paraId="6D3864B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77D820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Processos de encaminhamento de informações relativos à RAIS, DIRF e Informe de Rendimentos</w:t>
            </w:r>
          </w:p>
        </w:tc>
        <w:tc>
          <w:tcPr>
            <w:tcW w:w="709" w:type="dxa"/>
          </w:tcPr>
          <w:p w14:paraId="14F0FD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4844A2" w14:textId="77777777" w:rsidTr="0012204A">
        <w:tc>
          <w:tcPr>
            <w:tcW w:w="715" w:type="dxa"/>
          </w:tcPr>
          <w:p w14:paraId="41C16C0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45ADAD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arquivos de contribuições para SEFIP/INSS-CEF, juntamente com os demais servidores e agentes públicos/políticos</w:t>
            </w:r>
          </w:p>
        </w:tc>
        <w:tc>
          <w:tcPr>
            <w:tcW w:w="709" w:type="dxa"/>
          </w:tcPr>
          <w:p w14:paraId="1C8ADC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B0CDFF6" w14:textId="77777777" w:rsidTr="0012204A">
        <w:tc>
          <w:tcPr>
            <w:tcW w:w="715" w:type="dxa"/>
          </w:tcPr>
          <w:p w14:paraId="6D7DCAB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DD70D2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Cálculo e abatimento INSS para a proporcionalidade de Salário Maternidade no 13º salário Geração de arquivo FGTS/INSS – SEFIP conforme padrão Caixa Econômica Federal</w:t>
            </w:r>
          </w:p>
        </w:tc>
        <w:tc>
          <w:tcPr>
            <w:tcW w:w="709" w:type="dxa"/>
          </w:tcPr>
          <w:p w14:paraId="0E21357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A6AB10" w14:textId="77777777" w:rsidTr="0012204A">
        <w:tc>
          <w:tcPr>
            <w:tcW w:w="715" w:type="dxa"/>
          </w:tcPr>
          <w:p w14:paraId="27F8B00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A85668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Importação de arquivo PASEP para pagamento abono/rendimento em folha de pagamento (PASEPFOP) Geração de arquivo para cadastramento de servidores no PASEP (padrão Banco do Brasil)</w:t>
            </w:r>
          </w:p>
        </w:tc>
        <w:tc>
          <w:tcPr>
            <w:tcW w:w="709" w:type="dxa"/>
          </w:tcPr>
          <w:p w14:paraId="3ABAA05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F9F137" w14:textId="77777777" w:rsidTr="0012204A">
        <w:tc>
          <w:tcPr>
            <w:tcW w:w="715" w:type="dxa"/>
          </w:tcPr>
          <w:p w14:paraId="28FD3CC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611B8C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arquivos para recolhimento de FGTS em atraso e parcelamento</w:t>
            </w:r>
          </w:p>
        </w:tc>
        <w:tc>
          <w:tcPr>
            <w:tcW w:w="709" w:type="dxa"/>
          </w:tcPr>
          <w:p w14:paraId="40EB326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1C128DC" w14:textId="77777777" w:rsidTr="0012204A">
        <w:tc>
          <w:tcPr>
            <w:tcW w:w="715" w:type="dxa"/>
          </w:tcPr>
          <w:p w14:paraId="24A7834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96317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arquivos digitais MANAD à Previdência Social (Auditoria Fiscal – Portaria MPS/SRP nº. 58- 28/01/2005, arts. 61 e 62, da I.N. SRP Nº. 03, de 14 de julho de 2005, publicada no DOU nº. 135 de 15/07/2005 e artigo 8º da Lei 10.666, de 08 de maio de 2003</w:t>
            </w:r>
          </w:p>
        </w:tc>
        <w:tc>
          <w:tcPr>
            <w:tcW w:w="709" w:type="dxa"/>
          </w:tcPr>
          <w:p w14:paraId="7998B0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5654CF9" w14:textId="77777777" w:rsidTr="0012204A">
        <w:tc>
          <w:tcPr>
            <w:tcW w:w="715" w:type="dxa"/>
          </w:tcPr>
          <w:p w14:paraId="1A4976D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F60AD6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dos arquivos para exportação ao SIPREV, contendo os bancos: servidores, dependentes, pensionistas, órgão, carreira, vínculo funcional, histórico financeiro, benefício servidor, benefício pensionistas, tempo de contribuição RGPS, tempo de contribuição RPPS, tempo fictício, tempo sem contribuição e função gratificada</w:t>
            </w:r>
          </w:p>
        </w:tc>
        <w:tc>
          <w:tcPr>
            <w:tcW w:w="709" w:type="dxa"/>
          </w:tcPr>
          <w:p w14:paraId="0AE95B6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FFE8DB8" w14:textId="77777777" w:rsidTr="0012204A">
        <w:tc>
          <w:tcPr>
            <w:tcW w:w="715" w:type="dxa"/>
          </w:tcPr>
          <w:p w14:paraId="0A46C74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857819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para exportação de dados para cálculo atuarial, com separação de massas previdenciárias</w:t>
            </w:r>
          </w:p>
        </w:tc>
        <w:tc>
          <w:tcPr>
            <w:tcW w:w="709" w:type="dxa"/>
          </w:tcPr>
          <w:p w14:paraId="3013BB2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ABBADA4" w14:textId="77777777" w:rsidTr="0012204A">
        <w:tc>
          <w:tcPr>
            <w:tcW w:w="715" w:type="dxa"/>
          </w:tcPr>
          <w:p w14:paraId="638FB68A"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B5ABF2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do quadro de cargos e empregos para publicação, conforme art. 39, § 6º CF (Emenda Constitucional nº. 19)</w:t>
            </w:r>
          </w:p>
        </w:tc>
        <w:tc>
          <w:tcPr>
            <w:tcW w:w="709" w:type="dxa"/>
          </w:tcPr>
          <w:p w14:paraId="0363E7A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023A155" w14:textId="77777777" w:rsidTr="0012204A">
        <w:tc>
          <w:tcPr>
            <w:tcW w:w="715" w:type="dxa"/>
          </w:tcPr>
          <w:p w14:paraId="7D01459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4D7A9F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dos anexos exigidos pelo Tribunal de Contas do Estado, nos termos da Instrução nº 02/2008 Geração dos arquivos para validação dos dados do sistema AUDESP - Fase III - Atos de Pessoal, atos normativos, cargos, funções, quadro de pessoal, quadro funcional, lotação e histórico de lotação, dentro do formato .xml</w:t>
            </w:r>
          </w:p>
        </w:tc>
        <w:tc>
          <w:tcPr>
            <w:tcW w:w="709" w:type="dxa"/>
          </w:tcPr>
          <w:p w14:paraId="50A0492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6FFCE02" w14:textId="77777777" w:rsidTr="0012204A">
        <w:tc>
          <w:tcPr>
            <w:tcW w:w="715" w:type="dxa"/>
          </w:tcPr>
          <w:p w14:paraId="61F101E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5E22A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dos arquivos para validação dos dados do sistema AUDESP - Fase III - Remuneração, Cadastro de Aposentados, Folha Ordinária, Pagamento da Folha Ordinária, Remuneração e Verbas Remuneratórias, dentro do formato .xml</w:t>
            </w:r>
          </w:p>
        </w:tc>
        <w:tc>
          <w:tcPr>
            <w:tcW w:w="709" w:type="dxa"/>
          </w:tcPr>
          <w:p w14:paraId="007D6E5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1F5B02F" w14:textId="77777777" w:rsidTr="0012204A">
        <w:tc>
          <w:tcPr>
            <w:tcW w:w="715" w:type="dxa"/>
          </w:tcPr>
          <w:p w14:paraId="7E8F15F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24A97F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Visualização de dados de Informe de Rendimentos contendo CPF, prontuário, nome, ano, total rendimentos, valor previdência, pensão alimentícia, imposto retido, proventos para doenças, indenizações, outros, salário família, despesas médicas, 13º salário, IR 13º salário, benefício pensão.</w:t>
            </w:r>
          </w:p>
        </w:tc>
        <w:tc>
          <w:tcPr>
            <w:tcW w:w="709" w:type="dxa"/>
          </w:tcPr>
          <w:p w14:paraId="12B4ED0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10FEAD" w14:textId="77777777" w:rsidTr="0012204A">
        <w:tc>
          <w:tcPr>
            <w:tcW w:w="715" w:type="dxa"/>
          </w:tcPr>
          <w:p w14:paraId="0974CCF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0E8346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gerar arquivo para a remuneração dos profissionais da educação, conforme layout do SIOPE Relatório de Conferência do SIOPE</w:t>
            </w:r>
          </w:p>
        </w:tc>
        <w:tc>
          <w:tcPr>
            <w:tcW w:w="709" w:type="dxa"/>
          </w:tcPr>
          <w:p w14:paraId="472EA23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8BC40C2" w14:textId="77777777" w:rsidTr="0012204A">
        <w:tc>
          <w:tcPr>
            <w:tcW w:w="715" w:type="dxa"/>
          </w:tcPr>
          <w:p w14:paraId="1E071AA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195358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arquivos e envio de lotes referentes às Tabelas Iniciais, grupo S-1000 a S-1080</w:t>
            </w:r>
          </w:p>
        </w:tc>
        <w:tc>
          <w:tcPr>
            <w:tcW w:w="709" w:type="dxa"/>
          </w:tcPr>
          <w:p w14:paraId="243462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D22B8B" w14:textId="77777777" w:rsidTr="0012204A">
        <w:tc>
          <w:tcPr>
            <w:tcW w:w="715" w:type="dxa"/>
          </w:tcPr>
          <w:p w14:paraId="390CF50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120908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Geração de arquivos e envio de lotes referentes aos Eventos não Periódicos, grupo S-2190 a S-2399 </w:t>
            </w:r>
          </w:p>
        </w:tc>
        <w:tc>
          <w:tcPr>
            <w:tcW w:w="709" w:type="dxa"/>
          </w:tcPr>
          <w:p w14:paraId="1955E22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7014DCD" w14:textId="77777777" w:rsidTr="0012204A">
        <w:tc>
          <w:tcPr>
            <w:tcW w:w="715" w:type="dxa"/>
          </w:tcPr>
          <w:p w14:paraId="2FDD358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45A970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arquivos e envio de lotes referentes aos Eventos Periódicos, grupo S-1200 a 1210</w:t>
            </w:r>
          </w:p>
        </w:tc>
        <w:tc>
          <w:tcPr>
            <w:tcW w:w="709" w:type="dxa"/>
          </w:tcPr>
          <w:p w14:paraId="32613A2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7C41EA" w14:textId="77777777" w:rsidTr="0012204A">
        <w:tc>
          <w:tcPr>
            <w:tcW w:w="715" w:type="dxa"/>
          </w:tcPr>
          <w:p w14:paraId="6812849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974996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Software intermediador entre o sistema de folha de pagamento e o eSocial de forma a permitir o cadastro de usuários e realizar controle de permissões em diversos níveis, o cadastro de entidade, registro e anexo do certificado digital</w:t>
            </w:r>
          </w:p>
        </w:tc>
        <w:tc>
          <w:tcPr>
            <w:tcW w:w="709" w:type="dxa"/>
          </w:tcPr>
          <w:p w14:paraId="792CC4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789204C" w14:textId="77777777" w:rsidTr="0012204A">
        <w:tc>
          <w:tcPr>
            <w:tcW w:w="715" w:type="dxa"/>
          </w:tcPr>
          <w:p w14:paraId="4AF983F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147E83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Realização do controle de lotes de envio para e-Social, obedecendo a métrica estabelecida pelo governo </w:t>
            </w:r>
          </w:p>
        </w:tc>
        <w:tc>
          <w:tcPr>
            <w:tcW w:w="709" w:type="dxa"/>
          </w:tcPr>
          <w:p w14:paraId="1EA4E8F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A52934" w14:textId="77777777" w:rsidTr="0012204A">
        <w:tc>
          <w:tcPr>
            <w:tcW w:w="715" w:type="dxa"/>
          </w:tcPr>
          <w:p w14:paraId="22A8C6A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FDA7DC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Gerenciamento e envio de lotes com as devidas verificações e validações para apuração de divergências Emissão de Relatórios de inconsistências com o detalhamento da ocorrência apurada e a matrícula do servidor e as ações estabelecidas para a correção do erro</w:t>
            </w:r>
          </w:p>
        </w:tc>
        <w:tc>
          <w:tcPr>
            <w:tcW w:w="709" w:type="dxa"/>
          </w:tcPr>
          <w:p w14:paraId="3C1794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E49E61B" w14:textId="77777777" w:rsidTr="0012204A">
        <w:tc>
          <w:tcPr>
            <w:tcW w:w="715" w:type="dxa"/>
          </w:tcPr>
          <w:p w14:paraId="2E2A9E6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40BF8F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Reenvio dos lotes e distinção das informações a serem prestadas em caso reenvio Controle e histórico dos lotes enviados classificados pela situação de processamento</w:t>
            </w:r>
          </w:p>
        </w:tc>
        <w:tc>
          <w:tcPr>
            <w:tcW w:w="709" w:type="dxa"/>
          </w:tcPr>
          <w:p w14:paraId="4A5BC9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695DAC" w14:textId="77777777" w:rsidTr="0012204A">
        <w:tc>
          <w:tcPr>
            <w:tcW w:w="715" w:type="dxa"/>
          </w:tcPr>
          <w:p w14:paraId="340D7F6A"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4DDC4A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Cadastramento de Empregos Externos e/ou Anteriores à Entidade utilizados para envio ao eSocial em caso de Contribuição Externa ao INSS e para o Cálculo Atuarial no caso de RPPS. Com campos detalhados de identificação desse emprego como: Tipo de Documento (CPF ou CNPJ) número, Nome do Empregador, Data de Início e Término, Ramo da Empresa, Serviço Público (Sim ou Não), Regime Efetivo (Sim ou Não), Aposentadoria Especial (Sim ou Não), Área de Magistério (Sim ou Não), Regime Contributivo (RPPS ou RGPS), Utiliza Contribuição (Sim ou Não), Tipo da Contribuição (Parcial ou Total) e Categoria do Trabalhador eSocial. Campos de Valores de </w:t>
            </w:r>
            <w:r w:rsidRPr="001A1201">
              <w:rPr>
                <w:rFonts w:ascii="Calibri" w:eastAsia="Calibri" w:hAnsi="Calibri" w:cs="Calibri"/>
                <w:color w:val="000000"/>
              </w:rPr>
              <w:lastRenderedPageBreak/>
              <w:t>Contribuição como Base de Previdência e Valor Descontado Mensal e de 13° Salário.</w:t>
            </w:r>
          </w:p>
        </w:tc>
        <w:tc>
          <w:tcPr>
            <w:tcW w:w="709" w:type="dxa"/>
          </w:tcPr>
          <w:p w14:paraId="4ACED90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375AD0D2" w14:textId="77777777" w:rsidTr="0012204A">
        <w:tc>
          <w:tcPr>
            <w:tcW w:w="715" w:type="dxa"/>
          </w:tcPr>
          <w:p w14:paraId="713B982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648F60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Nomeações, Substituições e Cálculo de Valores percebidos em cargo Nomeado e de Proporcionalidade da diferença de valores entre cargo origem e cargo atual, conforme data de início e/ou término da nomeação ou substituição.</w:t>
            </w:r>
          </w:p>
        </w:tc>
        <w:tc>
          <w:tcPr>
            <w:tcW w:w="709" w:type="dxa"/>
          </w:tcPr>
          <w:p w14:paraId="08120B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7BDE0F" w14:textId="77777777" w:rsidTr="0012204A">
        <w:tc>
          <w:tcPr>
            <w:tcW w:w="715" w:type="dxa"/>
          </w:tcPr>
          <w:p w14:paraId="3209E7F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115139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Anotações à Vida Funcional do servidor como Ocorrências, Elogios, Reclamações, Processos, Sindicâncias e demais intercorrências que venham a ocorrer na carreira do servidor que seja significativa para consulta.</w:t>
            </w:r>
          </w:p>
        </w:tc>
        <w:tc>
          <w:tcPr>
            <w:tcW w:w="709" w:type="dxa"/>
          </w:tcPr>
          <w:p w14:paraId="609CB9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150302" w14:textId="77777777" w:rsidTr="0012204A">
        <w:tc>
          <w:tcPr>
            <w:tcW w:w="715" w:type="dxa"/>
          </w:tcPr>
          <w:p w14:paraId="6602D16B"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528EC5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Tela de Consulta em que o usuário consegue visualizar em tela única todos os dados respectivos à Vida Funcional do Servidor. Nesta tela contém os dados Pessoais, os vínculos empregatícios ou não estabelecidos entre o servidor e a entidade, a relação de Dependentes, Pensão Alimentícia, Vantagens Fixas, Afastamentos, Férias, Rescisão, Histórico de Lotação (AUDESP), Relação de Empregos Anteriores ou fora da entidade, Relatos e ocorrências, Tempo de Serviço do vínculo e Relação de Nomeações e Substituições na carreira.</w:t>
            </w:r>
          </w:p>
        </w:tc>
        <w:tc>
          <w:tcPr>
            <w:tcW w:w="709" w:type="dxa"/>
          </w:tcPr>
          <w:p w14:paraId="5DFF59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017EC07" w14:textId="77777777" w:rsidTr="0012204A">
        <w:tc>
          <w:tcPr>
            <w:tcW w:w="715" w:type="dxa"/>
          </w:tcPr>
          <w:p w14:paraId="4921279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7F97B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e gerenciamento de concursos públicos e processos seletivos a serem realizados pela entidade, controle de vagas disponíveis, cadastro de lei autorizadora e gerenciamento de etapas de admissão conforme ao tipo de contratação</w:t>
            </w:r>
          </w:p>
        </w:tc>
        <w:tc>
          <w:tcPr>
            <w:tcW w:w="709" w:type="dxa"/>
          </w:tcPr>
          <w:p w14:paraId="58F9BEC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644374B" w14:textId="77777777" w:rsidTr="0012204A">
        <w:tc>
          <w:tcPr>
            <w:tcW w:w="715" w:type="dxa"/>
          </w:tcPr>
          <w:p w14:paraId="30C669F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6DBDCA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Importação da lista de candidatos no sistema, possibilitando ao usuário escolher a lista completa ou somente os candidatos aprovados, associando-os ao concurso previamente cadastrado no módulo</w:t>
            </w:r>
          </w:p>
        </w:tc>
        <w:tc>
          <w:tcPr>
            <w:tcW w:w="709" w:type="dxa"/>
          </w:tcPr>
          <w:p w14:paraId="7BACFB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3BFB86" w14:textId="77777777" w:rsidTr="0012204A">
        <w:tc>
          <w:tcPr>
            <w:tcW w:w="715" w:type="dxa"/>
          </w:tcPr>
          <w:p w14:paraId="720A1A0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89559F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em tela dos dados cadastrais dos candidatos, tal como documentação, contatos e informações referentes ao concurso/processo seletivo como: função, concurso, número de inscrição, situação e classificação do candidato</w:t>
            </w:r>
          </w:p>
        </w:tc>
        <w:tc>
          <w:tcPr>
            <w:tcW w:w="709" w:type="dxa"/>
          </w:tcPr>
          <w:p w14:paraId="64A8D68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D60D0E" w14:textId="77777777" w:rsidTr="0012204A">
        <w:tc>
          <w:tcPr>
            <w:tcW w:w="715" w:type="dxa"/>
          </w:tcPr>
          <w:p w14:paraId="642D19C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1428F7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vagas considerando o número de vagas disponíveis no quadro de pessoal da entidade e a quantidade de vagas estabelecidas em concurso. Tela de consulta que disponibiliza ao usuário as informações referentes as vagas abertas em concursos de cada função, quantidade de candidatos convocados, vagas aceitas, recusadas e saldo disponível de vagas</w:t>
            </w:r>
          </w:p>
        </w:tc>
        <w:tc>
          <w:tcPr>
            <w:tcW w:w="709" w:type="dxa"/>
          </w:tcPr>
          <w:p w14:paraId="61863CC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76480D" w14:textId="77777777" w:rsidTr="0012204A">
        <w:tc>
          <w:tcPr>
            <w:tcW w:w="715" w:type="dxa"/>
          </w:tcPr>
          <w:p w14:paraId="2FBFDAD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E3AE3E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Lista de candidatos ordenada pela classificação em concurso, contendo campos referentes aos processos de contratação seguintes como data de convocação, data para manifestação do candidato, status e resposta do candidato</w:t>
            </w:r>
          </w:p>
        </w:tc>
        <w:tc>
          <w:tcPr>
            <w:tcW w:w="709" w:type="dxa"/>
          </w:tcPr>
          <w:p w14:paraId="6445526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DA104DD" w14:textId="77777777" w:rsidTr="0012204A">
        <w:tc>
          <w:tcPr>
            <w:tcW w:w="715" w:type="dxa"/>
          </w:tcPr>
          <w:p w14:paraId="1EB6FB6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CD69E3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Convocação de candidato conforme concurso, função e quantidade escolhidas pelo usuário, no qual o sistema deverá buscar automaticamente o próximo candidato da lista considerando a sua classificação, desde que a entidade tenha vaga disponível em seu quadro de pessoal</w:t>
            </w:r>
          </w:p>
        </w:tc>
        <w:tc>
          <w:tcPr>
            <w:tcW w:w="709" w:type="dxa"/>
          </w:tcPr>
          <w:p w14:paraId="008085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126E7E" w14:textId="77777777" w:rsidTr="0012204A">
        <w:tc>
          <w:tcPr>
            <w:tcW w:w="715" w:type="dxa"/>
          </w:tcPr>
          <w:p w14:paraId="054476D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E8FF24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Demonstração em tela de resumo da movimentação de convocações e saldo de vagas da função escolhida pelo usuário</w:t>
            </w:r>
          </w:p>
        </w:tc>
        <w:tc>
          <w:tcPr>
            <w:tcW w:w="709" w:type="dxa"/>
          </w:tcPr>
          <w:p w14:paraId="634E049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135BAC" w14:textId="77777777" w:rsidTr="0012204A">
        <w:tc>
          <w:tcPr>
            <w:tcW w:w="715" w:type="dxa"/>
          </w:tcPr>
          <w:p w14:paraId="3525B19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21BA5B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manifestação de candidato para o preenchimento da vaga, no qual em caso de desistência o sistema registre esta opção no concurso e disponibilize esta vaga para nova convocação de candidatos e caso haja interesse do candidato, será considerado apto para a próxima etapa do processo de contratação. Possibilidade de o usuário determinar uma data limite para a manifestação do candidato, sendo que passada esta data, será considerado desistente</w:t>
            </w:r>
          </w:p>
        </w:tc>
        <w:tc>
          <w:tcPr>
            <w:tcW w:w="709" w:type="dxa"/>
          </w:tcPr>
          <w:p w14:paraId="79B0EA2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27B0BD" w14:textId="77777777" w:rsidTr="0012204A">
        <w:tc>
          <w:tcPr>
            <w:tcW w:w="715" w:type="dxa"/>
          </w:tcPr>
          <w:p w14:paraId="68B091F3"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8DC078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posse, com o controle de requisitos para a tomada de posse e entrega de documentação e exames médicos admissionais, e, cumpridos estes requisitos, alteração de campo situação posse para apto, requerendo ao usuário o preenchimento da data de Posse e o número da portaria de nomeação do candidato, para após, dar-se a impressão do termo de posse e da portaria de nomeação do candidato</w:t>
            </w:r>
          </w:p>
        </w:tc>
        <w:tc>
          <w:tcPr>
            <w:tcW w:w="709" w:type="dxa"/>
          </w:tcPr>
          <w:p w14:paraId="0C1956E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08625B" w14:textId="77777777" w:rsidTr="0012204A">
        <w:tc>
          <w:tcPr>
            <w:tcW w:w="715" w:type="dxa"/>
          </w:tcPr>
          <w:p w14:paraId="64B40DD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A82C5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Utilização de informações cadastrais obtidas no concurso público para a otimização do cadastro de pessoa no sistema</w:t>
            </w:r>
          </w:p>
        </w:tc>
        <w:tc>
          <w:tcPr>
            <w:tcW w:w="709" w:type="dxa"/>
          </w:tcPr>
          <w:p w14:paraId="35E05A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7C808DE" w14:textId="77777777" w:rsidTr="0012204A">
        <w:tc>
          <w:tcPr>
            <w:tcW w:w="715" w:type="dxa"/>
          </w:tcPr>
          <w:p w14:paraId="0BB22EE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DBD1DE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das empresas administradoras de Planos de Saúde</w:t>
            </w:r>
          </w:p>
        </w:tc>
        <w:tc>
          <w:tcPr>
            <w:tcW w:w="709" w:type="dxa"/>
          </w:tcPr>
          <w:p w14:paraId="6B3192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964DBC" w14:textId="77777777" w:rsidTr="0012204A">
        <w:tc>
          <w:tcPr>
            <w:tcW w:w="715" w:type="dxa"/>
          </w:tcPr>
          <w:p w14:paraId="000910D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6D7693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dos Planos de Saúde e Odontológicos com as informações básicas como CNPJ, Nome, Descrição do Plano, Tipo e Registro ANS.</w:t>
            </w:r>
          </w:p>
        </w:tc>
        <w:tc>
          <w:tcPr>
            <w:tcW w:w="709" w:type="dxa"/>
          </w:tcPr>
          <w:p w14:paraId="40ED02E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9B7494" w14:textId="77777777" w:rsidTr="0012204A">
        <w:tc>
          <w:tcPr>
            <w:tcW w:w="715" w:type="dxa"/>
          </w:tcPr>
          <w:p w14:paraId="2431070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7E685D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Parametrização das regras de como Desconto para Titular e Coparticipação do titular, Desconto para Dependentes e Coparticipação.</w:t>
            </w:r>
          </w:p>
        </w:tc>
        <w:tc>
          <w:tcPr>
            <w:tcW w:w="709" w:type="dxa"/>
          </w:tcPr>
          <w:p w14:paraId="31A824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69ED533" w14:textId="77777777" w:rsidTr="0012204A">
        <w:tc>
          <w:tcPr>
            <w:tcW w:w="715" w:type="dxa"/>
          </w:tcPr>
          <w:p w14:paraId="58D4050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8D14D9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Regras de Descontos como valor fixo, percentual de base ou por valores conforme faixa etária nos quatro tipos de desconto: Titular, Titular Coparticipação, Dependentes e Dependentes Coparticipação.</w:t>
            </w:r>
          </w:p>
        </w:tc>
        <w:tc>
          <w:tcPr>
            <w:tcW w:w="709" w:type="dxa"/>
          </w:tcPr>
          <w:p w14:paraId="709A32E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1006ED" w14:textId="77777777" w:rsidTr="0012204A">
        <w:tc>
          <w:tcPr>
            <w:tcW w:w="715" w:type="dxa"/>
          </w:tcPr>
          <w:p w14:paraId="7666024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2726E8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Vinculação de Servidores e Dependentes com Plano de Saúde e/ou Odontológico.</w:t>
            </w:r>
          </w:p>
        </w:tc>
        <w:tc>
          <w:tcPr>
            <w:tcW w:w="709" w:type="dxa"/>
          </w:tcPr>
          <w:p w14:paraId="3B0814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C24848" w14:textId="77777777" w:rsidTr="0012204A">
        <w:tc>
          <w:tcPr>
            <w:tcW w:w="715" w:type="dxa"/>
          </w:tcPr>
          <w:p w14:paraId="41E6866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3BE916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Relacionamento de Titulares e Dependentes com Plano de Saúde e emissão de relatório em PDF ou Excel.</w:t>
            </w:r>
          </w:p>
        </w:tc>
        <w:tc>
          <w:tcPr>
            <w:tcW w:w="709" w:type="dxa"/>
          </w:tcPr>
          <w:p w14:paraId="00DE00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96050F" w14:textId="77777777" w:rsidTr="0012204A">
        <w:tc>
          <w:tcPr>
            <w:tcW w:w="715" w:type="dxa"/>
          </w:tcPr>
          <w:p w14:paraId="3B5BDC5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E20769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Painel demonstrativo de Férias dispõe de seis quadros informativos referente a agendamento, direito a férias e férias vencidas. No primeiro quadro, o painel informa ao usuário a quantidade de servidores com férias agendadas conforme mês vigente, no segundo quadro quantos servidores adquiriram o direito às férias no mês atual, no terceiro quadro quantos servidores na totalidade com férias a descansar até o mês escolhido.</w:t>
            </w:r>
          </w:p>
        </w:tc>
        <w:tc>
          <w:tcPr>
            <w:tcW w:w="709" w:type="dxa"/>
          </w:tcPr>
          <w:p w14:paraId="4E71F37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DABB331" w14:textId="77777777" w:rsidTr="0012204A">
        <w:tc>
          <w:tcPr>
            <w:tcW w:w="715" w:type="dxa"/>
          </w:tcPr>
          <w:p w14:paraId="0A4CC85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EAEC52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Nos quadros quatro, cinco e seis, o sistema relaciona os servidores que estão com férias vencidas ou a vencer em três cenários: curto, médio e longo prazo. A definição de dias que constarão nestes cenários poderá ser definida pelo próprio usuário, que parametrizará os dias referentes a quadro de curto, de médio e de longo prazo, conforme a sua necessidade.</w:t>
            </w:r>
          </w:p>
        </w:tc>
        <w:tc>
          <w:tcPr>
            <w:tcW w:w="709" w:type="dxa"/>
          </w:tcPr>
          <w:p w14:paraId="51CDC28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CF3D50" w14:textId="77777777" w:rsidTr="0012204A">
        <w:tc>
          <w:tcPr>
            <w:tcW w:w="715" w:type="dxa"/>
          </w:tcPr>
          <w:p w14:paraId="1F0640F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DF6CEE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Após pressionar qualquer um dos seis quadros, o sistema listará os servidores relacionado ao quadro, nesta tabela constarão os dados mais relevantes ao item pressionado, dos quais se destaca: matrícula, nome, regime, condição, período aquisitivo inicial, período aquisitivo final, situação das férias, início e término do gozo de férias, competência, função, local e secretaria, situação de férias vencidas e botões de ação. Os botões de ação permite o gerenciamento das férias na mesma tela como: agendamento, notificações, avisos e recibos de férias e memória de cálculo da contagem de férias.</w:t>
            </w:r>
          </w:p>
        </w:tc>
        <w:tc>
          <w:tcPr>
            <w:tcW w:w="709" w:type="dxa"/>
          </w:tcPr>
          <w:p w14:paraId="106C038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B96952" w14:textId="77777777" w:rsidTr="0012204A">
        <w:tc>
          <w:tcPr>
            <w:tcW w:w="715" w:type="dxa"/>
          </w:tcPr>
          <w:p w14:paraId="1B6FEA8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F85D77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da listagem em PDF e em Excel.</w:t>
            </w:r>
          </w:p>
        </w:tc>
        <w:tc>
          <w:tcPr>
            <w:tcW w:w="709" w:type="dxa"/>
          </w:tcPr>
          <w:p w14:paraId="3CA721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B1C50D" w14:textId="77777777" w:rsidTr="0012204A">
        <w:tc>
          <w:tcPr>
            <w:tcW w:w="715" w:type="dxa"/>
          </w:tcPr>
          <w:p w14:paraId="4E0A672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02305A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em tela de recibos de pagamentos, com filtro de opção para demonstrar todos os eventos, sejam vencimentos, descontos ou neutros (formadores de bases) com Memória de Cálculo explicativa em que o sistema demonstra como obteve o resultado de Verbas Remuneratórias (sejam Vencimentos ou Descontos).</w:t>
            </w:r>
          </w:p>
        </w:tc>
        <w:tc>
          <w:tcPr>
            <w:tcW w:w="709" w:type="dxa"/>
          </w:tcPr>
          <w:p w14:paraId="5A9D89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03648E" w14:textId="77777777" w:rsidTr="0012204A">
        <w:tc>
          <w:tcPr>
            <w:tcW w:w="715" w:type="dxa"/>
          </w:tcPr>
          <w:p w14:paraId="06E1771E"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2A362E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planilhas excel, dos filtros de pesquisas realizados nas telas de consultas.</w:t>
            </w:r>
          </w:p>
        </w:tc>
        <w:tc>
          <w:tcPr>
            <w:tcW w:w="709" w:type="dxa"/>
          </w:tcPr>
          <w:p w14:paraId="21155FA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A2DA0FF" w14:textId="77777777" w:rsidTr="0012204A">
        <w:tc>
          <w:tcPr>
            <w:tcW w:w="715" w:type="dxa"/>
          </w:tcPr>
          <w:p w14:paraId="3935821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4CC726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Painel demonstrativo para recebimento de solicitações de Afastamentos vindos através do chatbot, estes afastamentos são especificados como Atestados Médicos, Faltas Abonadas, Doação de Sangue, Justiça Eleitoral, Licença Paternidade, Licença Gala entre outros, a lista contém os seguintes dados: Número de Protocolo da solicitação, Tipo do Afastamento, Matrícula, Nome, Data de Início, Quantidade de Dias, Descrição do Afastamento, Situação da Solicitação e Ação. Nesta tela o profissional do RH poderia visualizar o pedido e o documento anexo e incluir o afastamento automaticamente na folha, sem a necessidade de redigitação.</w:t>
            </w:r>
          </w:p>
        </w:tc>
        <w:tc>
          <w:tcPr>
            <w:tcW w:w="709" w:type="dxa"/>
          </w:tcPr>
          <w:p w14:paraId="424E1FF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3689A5A" w14:textId="77777777" w:rsidTr="0012204A">
        <w:tc>
          <w:tcPr>
            <w:tcW w:w="715" w:type="dxa"/>
          </w:tcPr>
          <w:p w14:paraId="5386350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EADE21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Painel demonstrativo para recebimento de solicitações de Férias e Licença Prêmio vindos através do chatbot, a lista contém os seguintes dados: Número de Protocolo da solicitação, Matrícula, Data de Início, Quantidade de Dias, Abono Pecuniário, Dias de Abono Pecuniários, Adiantamento de 13°, Tipo, Situação da Solicitação e Ação.</w:t>
            </w:r>
          </w:p>
        </w:tc>
        <w:tc>
          <w:tcPr>
            <w:tcW w:w="709" w:type="dxa"/>
          </w:tcPr>
          <w:p w14:paraId="4FC7E9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A401B9" w14:textId="77777777" w:rsidTr="0012204A">
        <w:tc>
          <w:tcPr>
            <w:tcW w:w="715" w:type="dxa"/>
            <w:shd w:val="clear" w:color="auto" w:fill="BFBFBF"/>
          </w:tcPr>
          <w:p w14:paraId="1EF649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p>
        </w:tc>
        <w:tc>
          <w:tcPr>
            <w:tcW w:w="7927" w:type="dxa"/>
            <w:shd w:val="clear" w:color="auto" w:fill="BFBFBF"/>
          </w:tcPr>
          <w:p w14:paraId="697A5F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b/>
                <w:color w:val="000000"/>
              </w:rPr>
              <w:t>MÓDULO PORTALDO SERVIDOR WEB</w:t>
            </w:r>
          </w:p>
        </w:tc>
        <w:tc>
          <w:tcPr>
            <w:tcW w:w="709" w:type="dxa"/>
            <w:shd w:val="clear" w:color="auto" w:fill="BFBFBF"/>
          </w:tcPr>
          <w:p w14:paraId="16A4AD9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1610E357" w14:textId="77777777" w:rsidTr="0012204A">
        <w:tc>
          <w:tcPr>
            <w:tcW w:w="715" w:type="dxa"/>
          </w:tcPr>
          <w:p w14:paraId="1CE2F2D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98A293F"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Disponibilização de portal pela internet, por meio de senha exclusiva aos Servidores </w:t>
            </w:r>
            <w:r w:rsidRPr="001A1201">
              <w:rPr>
                <w:rFonts w:ascii="Calibri" w:eastAsia="Calibri" w:hAnsi="Calibri" w:cs="Calibri"/>
                <w:color w:val="000000"/>
              </w:rPr>
              <w:lastRenderedPageBreak/>
              <w:t>Cadastramento atual</w:t>
            </w:r>
          </w:p>
        </w:tc>
        <w:tc>
          <w:tcPr>
            <w:tcW w:w="709" w:type="dxa"/>
          </w:tcPr>
          <w:p w14:paraId="545D304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0BE590B3" w14:textId="77777777" w:rsidTr="0012204A">
        <w:tc>
          <w:tcPr>
            <w:tcW w:w="715" w:type="dxa"/>
          </w:tcPr>
          <w:p w14:paraId="20EE3D2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EACABA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Holerite emitidos</w:t>
            </w:r>
          </w:p>
        </w:tc>
        <w:tc>
          <w:tcPr>
            <w:tcW w:w="709" w:type="dxa"/>
          </w:tcPr>
          <w:p w14:paraId="7141FF2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203B445" w14:textId="77777777" w:rsidTr="0012204A">
        <w:tc>
          <w:tcPr>
            <w:tcW w:w="715" w:type="dxa"/>
          </w:tcPr>
          <w:p w14:paraId="00ECD25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84CEB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Informe de Rendimentos Período de férias</w:t>
            </w:r>
          </w:p>
        </w:tc>
        <w:tc>
          <w:tcPr>
            <w:tcW w:w="709" w:type="dxa"/>
          </w:tcPr>
          <w:p w14:paraId="59FE0B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DF34B5" w14:textId="77777777" w:rsidTr="0012204A">
        <w:tc>
          <w:tcPr>
            <w:tcW w:w="715" w:type="dxa"/>
          </w:tcPr>
          <w:p w14:paraId="6327747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BABB1F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Evolução salarial</w:t>
            </w:r>
          </w:p>
        </w:tc>
        <w:tc>
          <w:tcPr>
            <w:tcW w:w="709" w:type="dxa"/>
          </w:tcPr>
          <w:p w14:paraId="04D6BB6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2E29461" w14:textId="77777777" w:rsidTr="0012204A">
        <w:tc>
          <w:tcPr>
            <w:tcW w:w="715" w:type="dxa"/>
          </w:tcPr>
          <w:p w14:paraId="59F5CDA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5DE9D7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Acesso aos recibos de pagamentos</w:t>
            </w:r>
          </w:p>
        </w:tc>
        <w:tc>
          <w:tcPr>
            <w:tcW w:w="709" w:type="dxa"/>
          </w:tcPr>
          <w:p w14:paraId="084AA68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A726241" w14:textId="77777777" w:rsidTr="0012204A">
        <w:tc>
          <w:tcPr>
            <w:tcW w:w="715" w:type="dxa"/>
          </w:tcPr>
          <w:p w14:paraId="39632E32"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CF00FA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Comunicados em formatos PDF, JPG, PNG na tela de login, em períodos pré estabelecidos pela Entidade </w:t>
            </w:r>
          </w:p>
        </w:tc>
        <w:tc>
          <w:tcPr>
            <w:tcW w:w="709" w:type="dxa"/>
          </w:tcPr>
          <w:p w14:paraId="10954B3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0F2B9BE" w14:textId="77777777" w:rsidTr="0012204A">
        <w:tc>
          <w:tcPr>
            <w:tcW w:w="715" w:type="dxa"/>
          </w:tcPr>
          <w:p w14:paraId="21302E1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064A6A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Sincronização de dados em Servidor web separado do Servidor principal, uma única vez ao dia, para e sempre após o backup diário do servidor principal</w:t>
            </w:r>
          </w:p>
        </w:tc>
        <w:tc>
          <w:tcPr>
            <w:tcW w:w="709" w:type="dxa"/>
          </w:tcPr>
          <w:p w14:paraId="405967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65A263" w14:textId="77777777" w:rsidTr="0012204A">
        <w:tc>
          <w:tcPr>
            <w:tcW w:w="715" w:type="dxa"/>
          </w:tcPr>
          <w:p w14:paraId="3ACC7ECC"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2292A9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Atualização de dados e temas disponibilizados vinte e quatro horas por dia, com custos de armazenamento sob responsabilidade da empresa</w:t>
            </w:r>
          </w:p>
        </w:tc>
        <w:tc>
          <w:tcPr>
            <w:tcW w:w="709" w:type="dxa"/>
          </w:tcPr>
          <w:p w14:paraId="105455A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BEA9B6" w14:textId="77777777" w:rsidTr="0012204A">
        <w:tc>
          <w:tcPr>
            <w:tcW w:w="715" w:type="dxa"/>
            <w:shd w:val="clear" w:color="auto" w:fill="BFBFBF"/>
          </w:tcPr>
          <w:p w14:paraId="6C13597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p>
        </w:tc>
        <w:tc>
          <w:tcPr>
            <w:tcW w:w="7927" w:type="dxa"/>
            <w:shd w:val="clear" w:color="auto" w:fill="BFBFBF"/>
          </w:tcPr>
          <w:p w14:paraId="3D5C68E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b/>
                <w:color w:val="000000"/>
              </w:rPr>
              <w:t xml:space="preserve">MÓDULO </w:t>
            </w:r>
            <w:r>
              <w:rPr>
                <w:rFonts w:ascii="Calibri" w:eastAsia="Calibri" w:hAnsi="Calibri" w:cs="Calibri"/>
                <w:b/>
                <w:color w:val="000000"/>
              </w:rPr>
              <w:t>RECADASTRAMENTO DE SERVIDORES</w:t>
            </w:r>
          </w:p>
        </w:tc>
        <w:tc>
          <w:tcPr>
            <w:tcW w:w="709" w:type="dxa"/>
            <w:shd w:val="clear" w:color="auto" w:fill="BFBFBF"/>
          </w:tcPr>
          <w:p w14:paraId="1D320A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4DF8A0CF" w14:textId="77777777" w:rsidTr="0012204A">
        <w:tc>
          <w:tcPr>
            <w:tcW w:w="715" w:type="dxa"/>
          </w:tcPr>
          <w:p w14:paraId="64817AC4"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64F8E4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A2032F">
              <w:rPr>
                <w:rFonts w:ascii="Calibri" w:eastAsia="Calibri" w:hAnsi="Calibri" w:cs="Calibri"/>
              </w:rPr>
              <w:t>Disponibilização de recadastramento de informações pessoais do servidor, pertinentes a administração de pessoal para a finalidade de atualização de dados, no qual o sistema deverá possibilitar que um perfil de usuário ou gerente, mediante autenticação prévia de acesso ao sistema, possa acessar e realizar as alterações necessárias </w:t>
            </w:r>
          </w:p>
        </w:tc>
        <w:tc>
          <w:tcPr>
            <w:tcW w:w="709" w:type="dxa"/>
          </w:tcPr>
          <w:p w14:paraId="4511911B"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b/>
                <w:color w:val="000000"/>
              </w:rPr>
              <w:t>SIM</w:t>
            </w:r>
          </w:p>
        </w:tc>
      </w:tr>
      <w:tr w:rsidR="001F4CEC" w:rsidRPr="001A1201" w14:paraId="67C3D2F6" w14:textId="77777777" w:rsidTr="0012204A">
        <w:tc>
          <w:tcPr>
            <w:tcW w:w="715" w:type="dxa"/>
          </w:tcPr>
          <w:p w14:paraId="563E0388"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41A6C8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A2032F">
              <w:rPr>
                <w:rFonts w:ascii="Calibri" w:eastAsia="Calibri" w:hAnsi="Calibri" w:cs="Calibri"/>
              </w:rPr>
              <w:t>Atualização cadastral de dependentes, além das informações pessoais dos servidores, com a inserção de vínculos empregatícios anteriores </w:t>
            </w:r>
          </w:p>
        </w:tc>
        <w:tc>
          <w:tcPr>
            <w:tcW w:w="709" w:type="dxa"/>
          </w:tcPr>
          <w:p w14:paraId="24C2FF2B"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b/>
                <w:color w:val="000000"/>
              </w:rPr>
              <w:t>SIM</w:t>
            </w:r>
          </w:p>
        </w:tc>
      </w:tr>
      <w:tr w:rsidR="001F4CEC" w:rsidRPr="001A1201" w14:paraId="4566B69D" w14:textId="77777777" w:rsidTr="0012204A">
        <w:tc>
          <w:tcPr>
            <w:tcW w:w="715" w:type="dxa"/>
          </w:tcPr>
          <w:p w14:paraId="5E810600"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6D017A7"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Validação das informações prestadas ou alteradas pelo usuário, visando a facilitação do preenchimento correto das informações, a observância dos campos obrigatórios e a prestação correta de dados, tanto no preenchimento das informações pessoais do servidor, de dependentes e de vínculo empregatícios anteriores </w:t>
            </w:r>
          </w:p>
        </w:tc>
        <w:tc>
          <w:tcPr>
            <w:tcW w:w="709" w:type="dxa"/>
          </w:tcPr>
          <w:p w14:paraId="4828197D"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454FDCE8" w14:textId="77777777" w:rsidTr="0012204A">
        <w:tc>
          <w:tcPr>
            <w:tcW w:w="715" w:type="dxa"/>
          </w:tcPr>
          <w:p w14:paraId="1078759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843B915"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Inclusão de arquivos em PDF ou de imagem, para comprovação das informações prestadas nos itens supracitados e realizar validações para auxiliar o usuário na prestação correta das informações </w:t>
            </w:r>
          </w:p>
        </w:tc>
        <w:tc>
          <w:tcPr>
            <w:tcW w:w="709" w:type="dxa"/>
          </w:tcPr>
          <w:p w14:paraId="5920404E"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b/>
                <w:color w:val="000000"/>
              </w:rPr>
              <w:t>SIM</w:t>
            </w:r>
          </w:p>
        </w:tc>
      </w:tr>
      <w:tr w:rsidR="001F4CEC" w:rsidRPr="001A1201" w14:paraId="5E02CAAF" w14:textId="77777777" w:rsidTr="0012204A">
        <w:tc>
          <w:tcPr>
            <w:tcW w:w="715" w:type="dxa"/>
          </w:tcPr>
          <w:p w14:paraId="23DA91B1"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313EBE0"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Disponibilidade de itens que auxiliam ao usuário na prestação das informações orientando para a correção em casos de erros de preenchimento, campos obrigatórios não preenchidos e informações sem o seu respectivo documento comprobatório </w:t>
            </w:r>
          </w:p>
        </w:tc>
        <w:tc>
          <w:tcPr>
            <w:tcW w:w="709" w:type="dxa"/>
          </w:tcPr>
          <w:p w14:paraId="7E4CA92B"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62789C62" w14:textId="77777777" w:rsidTr="0012204A">
        <w:tc>
          <w:tcPr>
            <w:tcW w:w="715" w:type="dxa"/>
          </w:tcPr>
          <w:p w14:paraId="2C26835A"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C89DD20"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Disponibilidade de links de ajuda ao usuário, no que se refere a busca por CPF, CNPJ e manual de preenchimento, cada qual em seu respectivo módulo </w:t>
            </w:r>
          </w:p>
        </w:tc>
        <w:tc>
          <w:tcPr>
            <w:tcW w:w="709" w:type="dxa"/>
          </w:tcPr>
          <w:p w14:paraId="2FF4EEC4"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b/>
                <w:color w:val="000000"/>
              </w:rPr>
              <w:t>SIM</w:t>
            </w:r>
          </w:p>
        </w:tc>
      </w:tr>
      <w:tr w:rsidR="001F4CEC" w:rsidRPr="001A1201" w14:paraId="0FB728CD" w14:textId="77777777" w:rsidTr="0012204A">
        <w:tc>
          <w:tcPr>
            <w:tcW w:w="715" w:type="dxa"/>
          </w:tcPr>
          <w:p w14:paraId="48144ADF"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D891CBC"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Emissão, na finalização do processo, de ficha de recadastramento contendo todos os dados do servidor para fins de comprovante de inscrição e arquivo. </w:t>
            </w:r>
          </w:p>
        </w:tc>
        <w:tc>
          <w:tcPr>
            <w:tcW w:w="709" w:type="dxa"/>
          </w:tcPr>
          <w:p w14:paraId="20203C54"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2D19AA26" w14:textId="77777777" w:rsidTr="0012204A">
        <w:tc>
          <w:tcPr>
            <w:tcW w:w="715" w:type="dxa"/>
          </w:tcPr>
          <w:p w14:paraId="00A5027D"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55D29DC"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Vedação, após a finalização do processo, de mais alterações e inserções de dados pelo servidor, até que o gerente faça a aprovação ou reprovação do recadastramento </w:t>
            </w:r>
          </w:p>
        </w:tc>
        <w:tc>
          <w:tcPr>
            <w:tcW w:w="709" w:type="dxa"/>
          </w:tcPr>
          <w:p w14:paraId="721BBC74"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0E8E4015" w14:textId="77777777" w:rsidTr="0012204A">
        <w:tc>
          <w:tcPr>
            <w:tcW w:w="715" w:type="dxa"/>
          </w:tcPr>
          <w:p w14:paraId="4CA13EF5"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0F91DF6"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Perfil de usuário padrão, para que o servidor possa fazer apenas o seu preenchimento do recadastramento e perfil de gerente/administrador para possa fazer as validações, preenchimento de mais de um servidor e gerenciar o andamento do processo </w:t>
            </w:r>
          </w:p>
        </w:tc>
        <w:tc>
          <w:tcPr>
            <w:tcW w:w="709" w:type="dxa"/>
          </w:tcPr>
          <w:p w14:paraId="4FFF41DB"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31A12903" w14:textId="77777777" w:rsidTr="0012204A">
        <w:tc>
          <w:tcPr>
            <w:tcW w:w="715" w:type="dxa"/>
          </w:tcPr>
          <w:p w14:paraId="023D311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090C91A"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Aprovação e reprovação do processo finalizado, no perfil de gerente/administrador, dispondo de campo para que o gerente demonstre os motivos para a reprovação e envio de e-mail para o servidor, comunicando-o do resultado da validação </w:t>
            </w:r>
          </w:p>
        </w:tc>
        <w:tc>
          <w:tcPr>
            <w:tcW w:w="709" w:type="dxa"/>
          </w:tcPr>
          <w:p w14:paraId="4D7F8F16"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2908B3DA" w14:textId="77777777" w:rsidTr="0012204A">
        <w:tc>
          <w:tcPr>
            <w:tcW w:w="715" w:type="dxa"/>
          </w:tcPr>
          <w:p w14:paraId="0EAF1FA6"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F5DE8B0"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Possibilidade, em caso de reprovação, do usuário padrão realizar as correções necessárias no recadastramento, e finalizar novamente o processo para aprovação do perfil gerente/administrador </w:t>
            </w:r>
          </w:p>
        </w:tc>
        <w:tc>
          <w:tcPr>
            <w:tcW w:w="709" w:type="dxa"/>
          </w:tcPr>
          <w:p w14:paraId="00B4896C"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4EA1AC36" w14:textId="77777777" w:rsidTr="0012204A">
        <w:tc>
          <w:tcPr>
            <w:tcW w:w="715" w:type="dxa"/>
          </w:tcPr>
          <w:p w14:paraId="4DE86DD7"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8CAA68F"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Emissão de relatório de servidores, classificando pela situação de preenchimento no recadastramento, medida que facilita o controle do processo e localiza aqueles que não terminaram o recadastramento </w:t>
            </w:r>
          </w:p>
        </w:tc>
        <w:tc>
          <w:tcPr>
            <w:tcW w:w="709" w:type="dxa"/>
          </w:tcPr>
          <w:p w14:paraId="4164AF30"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3E319272" w14:textId="77777777" w:rsidTr="0012204A">
        <w:tc>
          <w:tcPr>
            <w:tcW w:w="715" w:type="dxa"/>
          </w:tcPr>
          <w:p w14:paraId="2B588369" w14:textId="77777777" w:rsidR="001F4CEC" w:rsidRPr="001A1201" w:rsidRDefault="001F4CEC" w:rsidP="004D05DB">
            <w:pPr>
              <w:numPr>
                <w:ilvl w:val="0"/>
                <w:numId w:val="37"/>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DB62D48" w14:textId="77777777" w:rsidR="001F4CEC" w:rsidRPr="00A2032F" w:rsidRDefault="001F4CEC" w:rsidP="0012204A">
            <w:pPr>
              <w:pBdr>
                <w:top w:val="nil"/>
                <w:left w:val="nil"/>
                <w:bottom w:val="nil"/>
                <w:right w:val="nil"/>
                <w:between w:val="nil"/>
              </w:pBdr>
              <w:jc w:val="both"/>
              <w:rPr>
                <w:rFonts w:ascii="Calibri" w:eastAsia="Calibri" w:hAnsi="Calibri" w:cs="Calibri"/>
              </w:rPr>
            </w:pPr>
            <w:r w:rsidRPr="00A2032F">
              <w:rPr>
                <w:rFonts w:ascii="Calibri" w:eastAsia="Calibri" w:hAnsi="Calibri" w:cs="Calibri"/>
              </w:rPr>
              <w:t>Disponibilização da exportação dos dados obtidos no recadastramento para o sistema de folha de pagamentos de forma automática, a fim de evitar a digitação das informações e garantia da correção das informações </w:t>
            </w:r>
          </w:p>
        </w:tc>
        <w:tc>
          <w:tcPr>
            <w:tcW w:w="709" w:type="dxa"/>
          </w:tcPr>
          <w:p w14:paraId="50F410B3"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bl>
    <w:p w14:paraId="2D9513A7" w14:textId="43DBF03B"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645FE91C"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lastRenderedPageBreak/>
        <w:t>LICITAÇÕES, COMPRAS E CONTRATOS</w:t>
      </w:r>
    </w:p>
    <w:p w14:paraId="679BF055" w14:textId="72C7AA43"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
        <w:gridCol w:w="7930"/>
        <w:gridCol w:w="709"/>
      </w:tblGrid>
      <w:tr w:rsidR="001F4CEC" w:rsidRPr="001A1201" w14:paraId="0321E6DF" w14:textId="77777777" w:rsidTr="0012204A">
        <w:tc>
          <w:tcPr>
            <w:tcW w:w="712" w:type="dxa"/>
          </w:tcPr>
          <w:p w14:paraId="5403EC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0" w:type="dxa"/>
          </w:tcPr>
          <w:p w14:paraId="3598EE3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46F6BF9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4B8FB231" w14:textId="77777777" w:rsidTr="0012204A">
        <w:tc>
          <w:tcPr>
            <w:tcW w:w="712" w:type="dxa"/>
          </w:tcPr>
          <w:p w14:paraId="46A29DA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786E2B0"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Atendimento às normas da Lei de Licitações e Contratos 14.133/21, Lei 10.520/02 e suas atualizações, e Lei Complementar nº 123/06, referente às Microempresas (ME) e Empresas de Pequeno Porte (EPP), alterada pela Lei Complementar 147/2014 e o Sistema AUDESP – Fase IV para o Tribunal de Contas do Estado de São Paulo em sua plenitude, bem como todas as tabelas de referências para a geração dos arquivos .xml ao referido sistema</w:t>
            </w:r>
          </w:p>
        </w:tc>
        <w:tc>
          <w:tcPr>
            <w:tcW w:w="709" w:type="dxa"/>
          </w:tcPr>
          <w:p w14:paraId="3CB374A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856429" w14:textId="77777777" w:rsidTr="0012204A">
        <w:tc>
          <w:tcPr>
            <w:tcW w:w="712" w:type="dxa"/>
          </w:tcPr>
          <w:p w14:paraId="62B3D51F"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803DF81"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Integração aos sistemas: financeiro, almoxarifado, patrimônio e contratos</w:t>
            </w:r>
          </w:p>
        </w:tc>
        <w:tc>
          <w:tcPr>
            <w:tcW w:w="709" w:type="dxa"/>
          </w:tcPr>
          <w:p w14:paraId="37A2182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27E96C" w14:textId="77777777" w:rsidTr="0012204A">
        <w:tc>
          <w:tcPr>
            <w:tcW w:w="712" w:type="dxa"/>
          </w:tcPr>
          <w:p w14:paraId="78606A7C"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5E1FEF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requisições de materiais, serviços ou obras com dados gerenciais: número da requisição, órgão, material, origem, destino, que contenha o controle de aprovação pelo responsável.</w:t>
            </w:r>
          </w:p>
        </w:tc>
        <w:tc>
          <w:tcPr>
            <w:tcW w:w="709" w:type="dxa"/>
          </w:tcPr>
          <w:p w14:paraId="69FF6D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82E5E5C" w14:textId="77777777" w:rsidTr="0012204A">
        <w:tc>
          <w:tcPr>
            <w:tcW w:w="712" w:type="dxa"/>
          </w:tcPr>
          <w:p w14:paraId="2132980C"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CFFC69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requisições de serviços e obras o detalhamento do tipo de obra ou serviço de engenharia identificando o local da obra ou prestação de serviço, latitude e longitude</w:t>
            </w:r>
          </w:p>
        </w:tc>
        <w:tc>
          <w:tcPr>
            <w:tcW w:w="709" w:type="dxa"/>
          </w:tcPr>
          <w:p w14:paraId="6B72A4E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E85AFB" w14:textId="77777777" w:rsidTr="0012204A">
        <w:tc>
          <w:tcPr>
            <w:tcW w:w="712" w:type="dxa"/>
          </w:tcPr>
          <w:p w14:paraId="15E6BAE1"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F9BF9D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Pré-Cotação de preços pelo requisitante ou departamento competente para agilizar o andamento das requisições emitidas contendo: objeto, fornecedor, valor unitário do orçamento, data do orçamento</w:t>
            </w:r>
          </w:p>
        </w:tc>
        <w:tc>
          <w:tcPr>
            <w:tcW w:w="709" w:type="dxa"/>
          </w:tcPr>
          <w:p w14:paraId="2DCC9E7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EBE6B68" w14:textId="77777777" w:rsidTr="0012204A">
        <w:tc>
          <w:tcPr>
            <w:tcW w:w="712" w:type="dxa"/>
          </w:tcPr>
          <w:p w14:paraId="75F70C8C"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1A94D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Pré-Aprovação eletrônica pelo setor competente podendo neste momento autorizar ou desaprovar a compra. Para realizar este processo com segurança o operador poderá visualizar informações gerenciais como: itens das requisições, saldo de dotações e pré-cotações de preços</w:t>
            </w:r>
          </w:p>
        </w:tc>
        <w:tc>
          <w:tcPr>
            <w:tcW w:w="709" w:type="dxa"/>
          </w:tcPr>
          <w:p w14:paraId="772202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46463A" w14:textId="77777777" w:rsidTr="0012204A">
        <w:tc>
          <w:tcPr>
            <w:tcW w:w="712" w:type="dxa"/>
          </w:tcPr>
          <w:p w14:paraId="1A2B5A5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C34675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Reserva de dotação de forma integrada com o setor contábil, inclusive para processos plurianuais, de forma automática e com atualização através de indicadores financeiros levando em conta os valores da última aquisição e as cotações de preços captadas pelo setor requisitante ou setor responsável</w:t>
            </w:r>
          </w:p>
        </w:tc>
        <w:tc>
          <w:tcPr>
            <w:tcW w:w="709" w:type="dxa"/>
          </w:tcPr>
          <w:p w14:paraId="516D118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BE2E89C" w14:textId="77777777" w:rsidTr="0012204A">
        <w:tc>
          <w:tcPr>
            <w:tcW w:w="712" w:type="dxa"/>
          </w:tcPr>
          <w:p w14:paraId="0301054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9341E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Indicação da espécie da despesa de acordo com os artigos nº. 16 e 17 da Lei de Responsabilidade Fiscal Impressão da reserva de dotação para que a mesma seja inserida dentro do processo licitatório ou procedimento autorizado</w:t>
            </w:r>
          </w:p>
        </w:tc>
        <w:tc>
          <w:tcPr>
            <w:tcW w:w="709" w:type="dxa"/>
          </w:tcPr>
          <w:p w14:paraId="3F9540C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 xml:space="preserve">NÃO </w:t>
            </w:r>
          </w:p>
        </w:tc>
      </w:tr>
      <w:tr w:rsidR="001F4CEC" w:rsidRPr="001A1201" w14:paraId="7F513A1C" w14:textId="77777777" w:rsidTr="0012204A">
        <w:tc>
          <w:tcPr>
            <w:tcW w:w="712" w:type="dxa"/>
          </w:tcPr>
          <w:p w14:paraId="2B028C1A"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BC59CB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Agrupamentos de objetos, para garantir economia de escala</w:t>
            </w:r>
          </w:p>
        </w:tc>
        <w:tc>
          <w:tcPr>
            <w:tcW w:w="709" w:type="dxa"/>
          </w:tcPr>
          <w:p w14:paraId="0719AE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A082F33" w14:textId="77777777" w:rsidTr="0012204A">
        <w:tc>
          <w:tcPr>
            <w:tcW w:w="712" w:type="dxa"/>
          </w:tcPr>
          <w:p w14:paraId="6A2F3FE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1B2706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audiência pública relacionada ao processo, indicando a data da audiência</w:t>
            </w:r>
          </w:p>
        </w:tc>
        <w:tc>
          <w:tcPr>
            <w:tcW w:w="709" w:type="dxa"/>
          </w:tcPr>
          <w:p w14:paraId="258E2AA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52A20D" w14:textId="77777777" w:rsidTr="0012204A">
        <w:tc>
          <w:tcPr>
            <w:tcW w:w="712" w:type="dxa"/>
          </w:tcPr>
          <w:p w14:paraId="07079724"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93DEA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garantia para participação da licitação, identificando o item do edital que contém a exigência, valor do edital e percentual do valor exigido</w:t>
            </w:r>
          </w:p>
        </w:tc>
        <w:tc>
          <w:tcPr>
            <w:tcW w:w="709" w:type="dxa"/>
          </w:tcPr>
          <w:p w14:paraId="6767EF4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221F33" w14:textId="77777777" w:rsidTr="0012204A">
        <w:tc>
          <w:tcPr>
            <w:tcW w:w="712" w:type="dxa"/>
          </w:tcPr>
          <w:p w14:paraId="121F95D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0C4B0D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exigência dos atestados de desempenho, identificando o item do edital, o objeto</w:t>
            </w:r>
          </w:p>
        </w:tc>
        <w:tc>
          <w:tcPr>
            <w:tcW w:w="709" w:type="dxa"/>
          </w:tcPr>
          <w:p w14:paraId="74C066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93F592" w14:textId="77777777" w:rsidTr="0012204A">
        <w:tc>
          <w:tcPr>
            <w:tcW w:w="712" w:type="dxa"/>
          </w:tcPr>
          <w:p w14:paraId="7C139F0C"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7C9800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Realização de processo licitatório destinado exclusivamente a participação de Empresas ME/EPP, conforme Lei complementar 147/2014</w:t>
            </w:r>
          </w:p>
        </w:tc>
        <w:tc>
          <w:tcPr>
            <w:tcW w:w="709" w:type="dxa"/>
          </w:tcPr>
          <w:p w14:paraId="284253C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2FAD57" w14:textId="77777777" w:rsidTr="0012204A">
        <w:tc>
          <w:tcPr>
            <w:tcW w:w="712" w:type="dxa"/>
          </w:tcPr>
          <w:p w14:paraId="2E40AF71"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2974DE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Reserva de cotas até o limite de 25% do objeto para a contratação de ME/EPP conforme Lei complementar 147/2014, disponibilizando pesquisas e relatórios que demonstrem o percentual e quantidades aplicadas para o objeto e possibilitar o remanejamento manual dos quantitativos</w:t>
            </w:r>
          </w:p>
        </w:tc>
        <w:tc>
          <w:tcPr>
            <w:tcW w:w="709" w:type="dxa"/>
          </w:tcPr>
          <w:p w14:paraId="019383B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8BEE3B" w14:textId="77777777" w:rsidTr="0012204A">
        <w:tc>
          <w:tcPr>
            <w:tcW w:w="712" w:type="dxa"/>
          </w:tcPr>
          <w:p w14:paraId="2719A823"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E53FCA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das modalidades de licitação ou procedimentos de acordo com a Lei de Licitações e suas atualizações: concorrência, pregões presenciais (por preço individual/lote); dispensa, inexigibilidade; compra de pequeno porte, registros de preços, chamamento ou credenciamento, pré-qualificação.</w:t>
            </w:r>
          </w:p>
        </w:tc>
        <w:tc>
          <w:tcPr>
            <w:tcW w:w="709" w:type="dxa"/>
          </w:tcPr>
          <w:p w14:paraId="17101F4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C74CAF" w14:textId="77777777" w:rsidTr="0012204A">
        <w:tc>
          <w:tcPr>
            <w:tcW w:w="712" w:type="dxa"/>
          </w:tcPr>
          <w:p w14:paraId="733F43A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D13E91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Inserção das informações das publicações dos Editais, identificando o número do edital, veículo de comunicação, data da publicação e descrição do veículo utilizado</w:t>
            </w:r>
          </w:p>
        </w:tc>
        <w:tc>
          <w:tcPr>
            <w:tcW w:w="709" w:type="dxa"/>
          </w:tcPr>
          <w:p w14:paraId="5FE1D57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218EAB" w14:textId="77777777" w:rsidTr="0012204A">
        <w:tc>
          <w:tcPr>
            <w:tcW w:w="712" w:type="dxa"/>
          </w:tcPr>
          <w:p w14:paraId="79D5CB95"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9F016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Classificação de modalidade ou procedimentos de forma automática de acordo com a tabela de limites de licitação; cancelamento, revogação e anulação de modalidades; </w:t>
            </w:r>
            <w:r w:rsidRPr="001A1201">
              <w:rPr>
                <w:rFonts w:ascii="Calibri" w:eastAsia="Calibri" w:hAnsi="Calibri" w:cs="Calibri"/>
                <w:color w:val="000000"/>
              </w:rPr>
              <w:lastRenderedPageBreak/>
              <w:t xml:space="preserve">aditamentos e controle de remanescentes de licitações; </w:t>
            </w:r>
          </w:p>
        </w:tc>
        <w:tc>
          <w:tcPr>
            <w:tcW w:w="709" w:type="dxa"/>
          </w:tcPr>
          <w:p w14:paraId="2AA0EFF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6960AF23" w14:textId="77777777" w:rsidTr="0012204A">
        <w:tc>
          <w:tcPr>
            <w:tcW w:w="712" w:type="dxa"/>
          </w:tcPr>
          <w:p w14:paraId="516B3712"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92C9E9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da exigência de índices econômicos na licitação, detalhando o item do edital e o índice exigido Relacionamento das modalidades ou procedimentos ao número de protocolo ou processo administrativo interno</w:t>
            </w:r>
          </w:p>
        </w:tc>
        <w:tc>
          <w:tcPr>
            <w:tcW w:w="709" w:type="dxa"/>
          </w:tcPr>
          <w:p w14:paraId="5FCD7DD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B0C099" w14:textId="77777777" w:rsidTr="0012204A">
        <w:tc>
          <w:tcPr>
            <w:tcW w:w="712" w:type="dxa"/>
          </w:tcPr>
          <w:p w14:paraId="3D2BC75A"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38BA84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Relacionamento as modalidades ou procedimentos classificados com artigos da lei de licitações, </w:t>
            </w:r>
          </w:p>
        </w:tc>
        <w:tc>
          <w:tcPr>
            <w:tcW w:w="709" w:type="dxa"/>
          </w:tcPr>
          <w:p w14:paraId="2FC38A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BA8050" w14:textId="77777777" w:rsidTr="0012204A">
        <w:tc>
          <w:tcPr>
            <w:tcW w:w="712" w:type="dxa"/>
          </w:tcPr>
          <w:p w14:paraId="46D99D8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57D05E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Indicação da exigência de amostra e o item do edital que contém a exigência</w:t>
            </w:r>
          </w:p>
        </w:tc>
        <w:tc>
          <w:tcPr>
            <w:tcW w:w="709" w:type="dxa"/>
          </w:tcPr>
          <w:p w14:paraId="4858622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3EDA30" w14:textId="77777777" w:rsidTr="0012204A">
        <w:tc>
          <w:tcPr>
            <w:tcW w:w="712" w:type="dxa"/>
          </w:tcPr>
          <w:p w14:paraId="6AD9202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6B26C2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Inserção das exigências de quitações dos tributos Municipais, Federais e Estaduais;</w:t>
            </w:r>
          </w:p>
        </w:tc>
        <w:tc>
          <w:tcPr>
            <w:tcW w:w="709" w:type="dxa"/>
          </w:tcPr>
          <w:p w14:paraId="25EB0C2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EF50CD9" w14:textId="77777777" w:rsidTr="0012204A">
        <w:tc>
          <w:tcPr>
            <w:tcW w:w="712" w:type="dxa"/>
          </w:tcPr>
          <w:p w14:paraId="174533FD"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4E82E8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Formação, na modalidade pregão presencial, de lotes, lances parametrizados por valor ou percentual Relacionamento das modalidades ou procedimentos com fornecedores de forma automática ou de forma individual</w:t>
            </w:r>
          </w:p>
        </w:tc>
        <w:tc>
          <w:tcPr>
            <w:tcW w:w="709" w:type="dxa"/>
          </w:tcPr>
          <w:p w14:paraId="6A4CCA2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6F5AC4" w14:textId="77777777" w:rsidTr="0012204A">
        <w:tc>
          <w:tcPr>
            <w:tcW w:w="712" w:type="dxa"/>
          </w:tcPr>
          <w:p w14:paraId="39FA94E8"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D2F6B5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Inserção manual de propostas de preços </w:t>
            </w:r>
          </w:p>
        </w:tc>
        <w:tc>
          <w:tcPr>
            <w:tcW w:w="709" w:type="dxa"/>
          </w:tcPr>
          <w:p w14:paraId="7F35A10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6402046" w14:textId="77777777" w:rsidTr="0012204A">
        <w:tc>
          <w:tcPr>
            <w:tcW w:w="712" w:type="dxa"/>
          </w:tcPr>
          <w:p w14:paraId="15F9E72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F255D6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licitantes tipo ME´s e EPP´s nas mais diversas fases do procedimento licitatório</w:t>
            </w:r>
          </w:p>
        </w:tc>
        <w:tc>
          <w:tcPr>
            <w:tcW w:w="709" w:type="dxa"/>
          </w:tcPr>
          <w:p w14:paraId="477CB53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49BA4E" w14:textId="77777777" w:rsidTr="0012204A">
        <w:tc>
          <w:tcPr>
            <w:tcW w:w="712" w:type="dxa"/>
          </w:tcPr>
          <w:p w14:paraId="3522E07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60B0B0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interposição de recursos, identificando o recorrente (CNPJ, CPF, documento estrangeiro) e número do documento, data da impetração do recurso, respeito ao prazo legal.</w:t>
            </w:r>
          </w:p>
        </w:tc>
        <w:tc>
          <w:tcPr>
            <w:tcW w:w="709" w:type="dxa"/>
          </w:tcPr>
          <w:p w14:paraId="40B3E44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CFF6872" w14:textId="77777777" w:rsidTr="0012204A">
        <w:tc>
          <w:tcPr>
            <w:tcW w:w="712" w:type="dxa"/>
          </w:tcPr>
          <w:p w14:paraId="377D30D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8C8185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grade comparativa de preços</w:t>
            </w:r>
          </w:p>
        </w:tc>
        <w:tc>
          <w:tcPr>
            <w:tcW w:w="709" w:type="dxa"/>
          </w:tcPr>
          <w:p w14:paraId="0F5A0F0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4BCEE0" w14:textId="77777777" w:rsidTr="0012204A">
        <w:tc>
          <w:tcPr>
            <w:tcW w:w="712" w:type="dxa"/>
          </w:tcPr>
          <w:p w14:paraId="3D569C48"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EB638D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composição de preços para pregões realizados por lote e inserção dos preços compostos pelo vencedor</w:t>
            </w:r>
          </w:p>
        </w:tc>
        <w:tc>
          <w:tcPr>
            <w:tcW w:w="709" w:type="dxa"/>
          </w:tcPr>
          <w:p w14:paraId="6FAF834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00F186C" w14:textId="77777777" w:rsidTr="0012204A">
        <w:tc>
          <w:tcPr>
            <w:tcW w:w="712" w:type="dxa"/>
          </w:tcPr>
          <w:p w14:paraId="664C34EC"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49741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Julgamento de forma Individual ou automática de acordo com a grade comparativa de preços e integrada ao setor contábil</w:t>
            </w:r>
          </w:p>
        </w:tc>
        <w:tc>
          <w:tcPr>
            <w:tcW w:w="709" w:type="dxa"/>
          </w:tcPr>
          <w:p w14:paraId="09C685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CC7859" w14:textId="77777777" w:rsidTr="0012204A">
        <w:tc>
          <w:tcPr>
            <w:tcW w:w="712" w:type="dxa"/>
          </w:tcPr>
          <w:p w14:paraId="7E28B515"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AB7DC4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do quadro resumo</w:t>
            </w:r>
          </w:p>
        </w:tc>
        <w:tc>
          <w:tcPr>
            <w:tcW w:w="709" w:type="dxa"/>
          </w:tcPr>
          <w:p w14:paraId="7A89FD6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C4A7AA8" w14:textId="77777777" w:rsidTr="0012204A">
        <w:tc>
          <w:tcPr>
            <w:tcW w:w="712" w:type="dxa"/>
          </w:tcPr>
          <w:p w14:paraId="3131ACE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9C2C0B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Homologação e adjudicação dos processos</w:t>
            </w:r>
          </w:p>
        </w:tc>
        <w:tc>
          <w:tcPr>
            <w:tcW w:w="709" w:type="dxa"/>
          </w:tcPr>
          <w:p w14:paraId="1F68A3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7814D02" w14:textId="77777777" w:rsidTr="0012204A">
        <w:tc>
          <w:tcPr>
            <w:tcW w:w="712" w:type="dxa"/>
          </w:tcPr>
          <w:p w14:paraId="2050344F"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FF373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da ata da sessão dos pregões presenciais</w:t>
            </w:r>
          </w:p>
        </w:tc>
        <w:tc>
          <w:tcPr>
            <w:tcW w:w="709" w:type="dxa"/>
          </w:tcPr>
          <w:p w14:paraId="79AE1C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C92A639" w14:textId="77777777" w:rsidTr="0012204A">
        <w:tc>
          <w:tcPr>
            <w:tcW w:w="712" w:type="dxa"/>
          </w:tcPr>
          <w:p w14:paraId="267409B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CA4751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e controle de atas de registros de preços</w:t>
            </w:r>
          </w:p>
        </w:tc>
        <w:tc>
          <w:tcPr>
            <w:tcW w:w="709" w:type="dxa"/>
          </w:tcPr>
          <w:p w14:paraId="5C2D9A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AD3515E" w14:textId="77777777" w:rsidTr="0012204A">
        <w:tc>
          <w:tcPr>
            <w:tcW w:w="712" w:type="dxa"/>
          </w:tcPr>
          <w:p w14:paraId="00FFC35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EF5598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específico para atas de registros de preços como: aditamentos, rescisões, remanescentes, inclusão ou exclusões de itens da ata formulada</w:t>
            </w:r>
          </w:p>
        </w:tc>
        <w:tc>
          <w:tcPr>
            <w:tcW w:w="709" w:type="dxa"/>
          </w:tcPr>
          <w:p w14:paraId="5579C04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A1CBBDC" w14:textId="77777777" w:rsidTr="0012204A">
        <w:tc>
          <w:tcPr>
            <w:tcW w:w="712" w:type="dxa"/>
          </w:tcPr>
          <w:p w14:paraId="57E5659A"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677B8B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Pré-Empenho dos processos contendo todos os dados para empenhamento automático ou semi-automático pelo setor contábil</w:t>
            </w:r>
          </w:p>
        </w:tc>
        <w:tc>
          <w:tcPr>
            <w:tcW w:w="709" w:type="dxa"/>
          </w:tcPr>
          <w:p w14:paraId="09F5E9F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006F31" w14:textId="77777777" w:rsidTr="0012204A">
        <w:tc>
          <w:tcPr>
            <w:tcW w:w="712" w:type="dxa"/>
          </w:tcPr>
          <w:p w14:paraId="7B5FC3A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3E2E57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autorizações de fornecimento de forma global ou parcial após o empenho efetivado pelo setor de contabilidade e controlar a baixa, alimentando quando necessário os contratos registrados pela administração Cancelamento parcial ou total das autorizações de fornecimento</w:t>
            </w:r>
          </w:p>
        </w:tc>
        <w:tc>
          <w:tcPr>
            <w:tcW w:w="709" w:type="dxa"/>
          </w:tcPr>
          <w:p w14:paraId="5289FE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90C562" w14:textId="77777777" w:rsidTr="0012204A">
        <w:tc>
          <w:tcPr>
            <w:tcW w:w="712" w:type="dxa"/>
          </w:tcPr>
          <w:p w14:paraId="12B65C2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8FB1F1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das baixas e recebimentos das autorizações de fornecimento </w:t>
            </w:r>
          </w:p>
        </w:tc>
        <w:tc>
          <w:tcPr>
            <w:tcW w:w="709" w:type="dxa"/>
          </w:tcPr>
          <w:p w14:paraId="54E468A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67BFC0" w14:textId="77777777" w:rsidTr="0012204A">
        <w:tc>
          <w:tcPr>
            <w:tcW w:w="712" w:type="dxa"/>
          </w:tcPr>
          <w:p w14:paraId="21F12934"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BC6793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todos os dados necessários para o cadastramento de contratos possibilitando alimentação do sistema AUDESP</w:t>
            </w:r>
          </w:p>
        </w:tc>
        <w:tc>
          <w:tcPr>
            <w:tcW w:w="709" w:type="dxa"/>
          </w:tcPr>
          <w:p w14:paraId="4826390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E704987" w14:textId="77777777" w:rsidTr="0012204A">
        <w:tc>
          <w:tcPr>
            <w:tcW w:w="712" w:type="dxa"/>
          </w:tcPr>
          <w:p w14:paraId="103417A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97BE83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Manutenção de processos até a fase de pré-empenho, observando cada exigência e integrações</w:t>
            </w:r>
          </w:p>
        </w:tc>
        <w:tc>
          <w:tcPr>
            <w:tcW w:w="709" w:type="dxa"/>
          </w:tcPr>
          <w:p w14:paraId="61874BB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B5CC30" w14:textId="77777777" w:rsidTr="0012204A">
        <w:tc>
          <w:tcPr>
            <w:tcW w:w="712" w:type="dxa"/>
          </w:tcPr>
          <w:p w14:paraId="54C193A9"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14AAF8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gerais por diversos filtros como por: processo; requisição de compra, objeto, fornecedor, número de contrato, modalidade ou procedimento, número de autorização de fornecimento, identificando cada fase processual</w:t>
            </w:r>
          </w:p>
        </w:tc>
        <w:tc>
          <w:tcPr>
            <w:tcW w:w="709" w:type="dxa"/>
          </w:tcPr>
          <w:p w14:paraId="493BE4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93C5A33" w14:textId="77777777" w:rsidTr="0012204A">
        <w:tc>
          <w:tcPr>
            <w:tcW w:w="712" w:type="dxa"/>
          </w:tcPr>
          <w:p w14:paraId="6E670A94"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20DB20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Aditamentos e contratação de remanescentes de processos de acordo com a Lei de Licitações</w:t>
            </w:r>
          </w:p>
        </w:tc>
        <w:tc>
          <w:tcPr>
            <w:tcW w:w="709" w:type="dxa"/>
          </w:tcPr>
          <w:p w14:paraId="6272629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07EEAB6" w14:textId="77777777" w:rsidTr="0012204A">
        <w:tc>
          <w:tcPr>
            <w:tcW w:w="712" w:type="dxa"/>
          </w:tcPr>
          <w:p w14:paraId="7B5D3B3A"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2B6251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Manutenção e controle de cadastros auxiliares como: fornecedores, almoxarifados, setores, destinos, materiais, serviços, unidades comerciais, locais de entrega, indicadores financeiros, limites de licitação, condições de pagamentos, finalidades de licitações, leis, ramos de atividades, documentos, comissão de licitação, pregoeiros, equipes de apoio, representantes.</w:t>
            </w:r>
          </w:p>
        </w:tc>
        <w:tc>
          <w:tcPr>
            <w:tcW w:w="709" w:type="dxa"/>
          </w:tcPr>
          <w:p w14:paraId="60B8E6E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3C95BE0" w14:textId="77777777" w:rsidTr="0012204A">
        <w:tc>
          <w:tcPr>
            <w:tcW w:w="712" w:type="dxa"/>
          </w:tcPr>
          <w:p w14:paraId="0FFF03D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542F9A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Informações, no cadastro de fornecedores contendo o controle de razão social; tipo de </w:t>
            </w:r>
            <w:r w:rsidRPr="001A1201">
              <w:rPr>
                <w:rFonts w:ascii="Calibri" w:eastAsia="Calibri" w:hAnsi="Calibri" w:cs="Calibri"/>
                <w:color w:val="000000"/>
              </w:rPr>
              <w:lastRenderedPageBreak/>
              <w:t>fornecimento; CNPJ; endereço; ramo de atividade; documentos para o cadastro; exigência de sócio/administrador contendo: tipo de participação, tipo de documento, nome do sócio, número do documento e campo informando se o sócio é administrador ou não</w:t>
            </w:r>
          </w:p>
        </w:tc>
        <w:tc>
          <w:tcPr>
            <w:tcW w:w="709" w:type="dxa"/>
          </w:tcPr>
          <w:p w14:paraId="3570CF3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3E3B066B" w14:textId="77777777" w:rsidTr="0012204A">
        <w:tc>
          <w:tcPr>
            <w:tcW w:w="712" w:type="dxa"/>
          </w:tcPr>
          <w:p w14:paraId="1ED66862"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26F406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restrição de acesso e relacionamento de usuários as suas respectivas secretarias e almoxarifados</w:t>
            </w:r>
          </w:p>
        </w:tc>
        <w:tc>
          <w:tcPr>
            <w:tcW w:w="709" w:type="dxa"/>
          </w:tcPr>
          <w:p w14:paraId="2107AB1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32C6938" w14:textId="77777777" w:rsidTr="0012204A">
        <w:tc>
          <w:tcPr>
            <w:tcW w:w="712" w:type="dxa"/>
          </w:tcPr>
          <w:p w14:paraId="7971FCC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4FB4A3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 saldo de dotação limitando a visualização de acordo com a secretaria de atuação e nível de dotação</w:t>
            </w:r>
          </w:p>
        </w:tc>
        <w:tc>
          <w:tcPr>
            <w:tcW w:w="709" w:type="dxa"/>
          </w:tcPr>
          <w:p w14:paraId="575A02D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062A08CB" w14:textId="77777777" w:rsidTr="0012204A">
        <w:tc>
          <w:tcPr>
            <w:tcW w:w="712" w:type="dxa"/>
          </w:tcPr>
          <w:p w14:paraId="49CD6521"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7AD906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Inserção de documentos para o atendimento da LAI (Lei de Acesso a Informação, Lei Federal 12.527, novembro de 2011)</w:t>
            </w:r>
          </w:p>
        </w:tc>
        <w:tc>
          <w:tcPr>
            <w:tcW w:w="709" w:type="dxa"/>
          </w:tcPr>
          <w:p w14:paraId="0888E0F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7C6144" w14:textId="77777777" w:rsidTr="0012204A">
        <w:tc>
          <w:tcPr>
            <w:tcW w:w="712" w:type="dxa"/>
          </w:tcPr>
          <w:p w14:paraId="15A010AA"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8AC171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Relatórios de compras efetuadas por fornecedor por: secretaria; objeto; palavra chave de objeto; destino </w:t>
            </w:r>
          </w:p>
        </w:tc>
        <w:tc>
          <w:tcPr>
            <w:tcW w:w="709" w:type="dxa"/>
          </w:tcPr>
          <w:p w14:paraId="3CFE6BD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1827878" w14:textId="77777777" w:rsidTr="0012204A">
        <w:tc>
          <w:tcPr>
            <w:tcW w:w="712" w:type="dxa"/>
          </w:tcPr>
          <w:p w14:paraId="49AC23BA"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BE36EF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do quadro resumo dos registros de preços</w:t>
            </w:r>
          </w:p>
        </w:tc>
        <w:tc>
          <w:tcPr>
            <w:tcW w:w="709" w:type="dxa"/>
          </w:tcPr>
          <w:p w14:paraId="0F25A04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04C6CD" w14:textId="77777777" w:rsidTr="0012204A">
        <w:tc>
          <w:tcPr>
            <w:tcW w:w="712" w:type="dxa"/>
          </w:tcPr>
          <w:p w14:paraId="755461A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133C1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processos plurianuais apontando os saldos remanescentes a serem reempenhados</w:t>
            </w:r>
          </w:p>
        </w:tc>
        <w:tc>
          <w:tcPr>
            <w:tcW w:w="709" w:type="dxa"/>
          </w:tcPr>
          <w:p w14:paraId="798B7B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320862" w14:textId="77777777" w:rsidTr="0012204A">
        <w:tc>
          <w:tcPr>
            <w:tcW w:w="712" w:type="dxa"/>
          </w:tcPr>
          <w:p w14:paraId="0D4BA448"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9EA10B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arquivo .xml, contendo as informações necessárias para atendimento as exigências do Tribunal de Contas do Estado de São Paulo para envio das informações ao sistema AUDESP – Fase IV</w:t>
            </w:r>
          </w:p>
        </w:tc>
        <w:tc>
          <w:tcPr>
            <w:tcW w:w="709" w:type="dxa"/>
          </w:tcPr>
          <w:p w14:paraId="1390C71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E363F28" w14:textId="77777777" w:rsidTr="0012204A">
        <w:tc>
          <w:tcPr>
            <w:tcW w:w="712" w:type="dxa"/>
          </w:tcPr>
          <w:p w14:paraId="7E786154"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B3AC98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Indicação do instrumento convocatório: Edital, Aviso de Contratação Direta, Ato de autorização de Contratação Direta;</w:t>
            </w:r>
          </w:p>
        </w:tc>
        <w:tc>
          <w:tcPr>
            <w:tcW w:w="709" w:type="dxa"/>
          </w:tcPr>
          <w:p w14:paraId="49521D2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7BD0E44" w14:textId="77777777" w:rsidTr="0012204A">
        <w:tc>
          <w:tcPr>
            <w:tcW w:w="712" w:type="dxa"/>
          </w:tcPr>
          <w:p w14:paraId="3221CC61"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5AA7F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Indicação do modo de disputa da licitação: Aberto, Fechado, Aberto-Fechado, Fechado-Aberto, Dispensa com Disputa, não se Aplica;</w:t>
            </w:r>
          </w:p>
        </w:tc>
        <w:tc>
          <w:tcPr>
            <w:tcW w:w="709" w:type="dxa"/>
          </w:tcPr>
          <w:p w14:paraId="08FC72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16B30D" w14:textId="77777777" w:rsidTr="0012204A">
        <w:tc>
          <w:tcPr>
            <w:tcW w:w="712" w:type="dxa"/>
          </w:tcPr>
          <w:p w14:paraId="0AD9196D"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5B1327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Indicar se o orçamento será sigiloso;</w:t>
            </w:r>
          </w:p>
        </w:tc>
        <w:tc>
          <w:tcPr>
            <w:tcW w:w="709" w:type="dxa"/>
          </w:tcPr>
          <w:p w14:paraId="39E96D6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C79921C" w14:textId="77777777" w:rsidTr="0012204A">
        <w:tc>
          <w:tcPr>
            <w:tcW w:w="712" w:type="dxa"/>
          </w:tcPr>
          <w:p w14:paraId="40DFE12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7CC559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Indicação do critério de julgamento: menor preço, maior desconto, técnica e preço, entre outros Permitir a Indicação da categoria do Processo: Compras, Serviços, Locação de Imóveis, Obras, Serviços de Engenharia, entre outros.</w:t>
            </w:r>
          </w:p>
        </w:tc>
        <w:tc>
          <w:tcPr>
            <w:tcW w:w="709" w:type="dxa"/>
          </w:tcPr>
          <w:p w14:paraId="24FBD72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AB3B4D" w14:textId="77777777" w:rsidTr="0012204A">
        <w:tc>
          <w:tcPr>
            <w:tcW w:w="712" w:type="dxa"/>
          </w:tcPr>
          <w:p w14:paraId="0EE73D0D"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81DDF6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Permitir anexar documentos e relacionar com o Tipo de documento da Contratação;</w:t>
            </w:r>
          </w:p>
        </w:tc>
        <w:tc>
          <w:tcPr>
            <w:tcW w:w="709" w:type="dxa"/>
          </w:tcPr>
          <w:p w14:paraId="0D0F8D4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216D5BE" w14:textId="77777777" w:rsidTr="0012204A">
        <w:tc>
          <w:tcPr>
            <w:tcW w:w="712" w:type="dxa"/>
          </w:tcPr>
          <w:p w14:paraId="4C0ECB65"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E9DB40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Estar apto a enviar os dados de forma automática ao Portal Nacional de Contratações Públicas - PNCP, em conformidade com a Lei 14.133/2021; sendo eles: Editais de licitação e respectivos anexos; Avisos e atos da autorização de contratação direta; Atas de registro de preços; Instrumentos substitutivos de contratos (nota de empenho, autorização de fornecimento, carta contrato, entre outros).</w:t>
            </w:r>
          </w:p>
        </w:tc>
        <w:tc>
          <w:tcPr>
            <w:tcW w:w="709" w:type="dxa"/>
          </w:tcPr>
          <w:p w14:paraId="3310AF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86777D1" w14:textId="77777777" w:rsidTr="0012204A">
        <w:tc>
          <w:tcPr>
            <w:tcW w:w="712" w:type="dxa"/>
          </w:tcPr>
          <w:p w14:paraId="611290B8"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046D39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Módulo para Gerenciamento e Autorização das Requisições permitindo aprovação completa ou parcial dos objetos, de mesmo modo o tratamento no caso de reprovação.</w:t>
            </w:r>
          </w:p>
        </w:tc>
        <w:tc>
          <w:tcPr>
            <w:tcW w:w="709" w:type="dxa"/>
          </w:tcPr>
          <w:p w14:paraId="5830EFA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5C25499" w14:textId="77777777" w:rsidTr="0012204A">
        <w:tc>
          <w:tcPr>
            <w:tcW w:w="712" w:type="dxa"/>
          </w:tcPr>
          <w:p w14:paraId="646C811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1A0317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Criação de Processos indicando a Data, Natureza da Licitação, Processo Administrativo, Número do Edital, Tipo de Contratação, Regime de Contratação, Tipo do objeto e Objeto da Licitação, Divisão do Objeto, Finalidade do objeto, Condição de Pagamento e Justificativa.</w:t>
            </w:r>
          </w:p>
        </w:tc>
        <w:tc>
          <w:tcPr>
            <w:tcW w:w="709" w:type="dxa"/>
          </w:tcPr>
          <w:p w14:paraId="699720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0C0F5D" w14:textId="77777777" w:rsidTr="0012204A">
        <w:tc>
          <w:tcPr>
            <w:tcW w:w="712" w:type="dxa"/>
          </w:tcPr>
          <w:p w14:paraId="6B345B3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29CC49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Acompanhamento de Processos em tela contendo: Número do Processo, Modalidade Licitatória, Data, Objeto e Status (Etapa).</w:t>
            </w:r>
          </w:p>
        </w:tc>
        <w:tc>
          <w:tcPr>
            <w:tcW w:w="709" w:type="dxa"/>
          </w:tcPr>
          <w:p w14:paraId="632FC7A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0D27AF2" w14:textId="77777777" w:rsidTr="0012204A">
        <w:tc>
          <w:tcPr>
            <w:tcW w:w="712" w:type="dxa"/>
          </w:tcPr>
          <w:p w14:paraId="58B6429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3268D7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Permite vinculação de Requisições ao Processo, de modo a encaminhar para elaboração do Processo Licitatório. Permite vincular quantas requisições forem necessárias. Deve agrupar os objetos e serviços comuns entre as requisições de compra para economia de escala e para facilitar a disputa na Licitação.</w:t>
            </w:r>
          </w:p>
        </w:tc>
        <w:tc>
          <w:tcPr>
            <w:tcW w:w="709" w:type="dxa"/>
          </w:tcPr>
          <w:p w14:paraId="590D5DC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0C4FA45" w14:textId="77777777" w:rsidTr="0012204A">
        <w:tc>
          <w:tcPr>
            <w:tcW w:w="712" w:type="dxa"/>
          </w:tcPr>
          <w:p w14:paraId="55C37AD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74C7DB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Atualização dos Valores com base nos preços obtidos através da pesquisa, sendo Menor Preço, Maior Preço, Média de Preços ou Mediana dos valores cotados.</w:t>
            </w:r>
          </w:p>
        </w:tc>
        <w:tc>
          <w:tcPr>
            <w:tcW w:w="709" w:type="dxa"/>
          </w:tcPr>
          <w:p w14:paraId="5C7FE0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C19A003" w14:textId="77777777" w:rsidTr="0012204A">
        <w:tc>
          <w:tcPr>
            <w:tcW w:w="712" w:type="dxa"/>
          </w:tcPr>
          <w:p w14:paraId="0FC20515"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149AC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com Plataforma para realização de Pregão Eletrônico, com Exportação de Dados e Importação após a realização da Sessão, trazendo dados de Fornecedor e Resultados de suas Propostas.</w:t>
            </w:r>
          </w:p>
        </w:tc>
        <w:tc>
          <w:tcPr>
            <w:tcW w:w="709" w:type="dxa"/>
          </w:tcPr>
          <w:p w14:paraId="22601B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0869936" w14:textId="77777777" w:rsidTr="0012204A">
        <w:tc>
          <w:tcPr>
            <w:tcW w:w="712" w:type="dxa"/>
          </w:tcPr>
          <w:p w14:paraId="5E1C6BC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3609A1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Integração com Plataforma própria para realização de Pregão Presencial, com </w:t>
            </w:r>
            <w:r w:rsidRPr="001A1201">
              <w:rPr>
                <w:rFonts w:ascii="Calibri" w:eastAsia="Calibri" w:hAnsi="Calibri" w:cs="Calibri"/>
                <w:color w:val="000000"/>
              </w:rPr>
              <w:lastRenderedPageBreak/>
              <w:t>Exportação de Dados e Importação após a realização da Sessão, trazendo dados de Fornecedor e Resultados.</w:t>
            </w:r>
          </w:p>
        </w:tc>
        <w:tc>
          <w:tcPr>
            <w:tcW w:w="709" w:type="dxa"/>
          </w:tcPr>
          <w:p w14:paraId="2C03956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06F76D16" w14:textId="77777777" w:rsidTr="0012204A">
        <w:tc>
          <w:tcPr>
            <w:tcW w:w="712" w:type="dxa"/>
          </w:tcPr>
          <w:p w14:paraId="66B0607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771A9B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demonstrativo de Propostas trazendo Fornecedor, Itens, Valor Unitário e Valor Total.</w:t>
            </w:r>
          </w:p>
        </w:tc>
        <w:tc>
          <w:tcPr>
            <w:tcW w:w="709" w:type="dxa"/>
          </w:tcPr>
          <w:p w14:paraId="7E89C92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AA2832" w14:textId="77777777" w:rsidTr="0012204A">
        <w:tc>
          <w:tcPr>
            <w:tcW w:w="712" w:type="dxa"/>
          </w:tcPr>
          <w:p w14:paraId="5D209F3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788B9A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Restrição de Acesso a Módulos e Menus de acordo com Grupo de Usuário.</w:t>
            </w:r>
          </w:p>
        </w:tc>
        <w:tc>
          <w:tcPr>
            <w:tcW w:w="709" w:type="dxa"/>
          </w:tcPr>
          <w:p w14:paraId="6346154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42C8254" w14:textId="77777777" w:rsidTr="0012204A">
        <w:tc>
          <w:tcPr>
            <w:tcW w:w="712" w:type="dxa"/>
          </w:tcPr>
          <w:p w14:paraId="24D4C7E1"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204C1A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Envio do Plano de Contratações Anual (PCA) ao Portal Nacional de Compras Públicas (PNCP)</w:t>
            </w:r>
          </w:p>
        </w:tc>
        <w:tc>
          <w:tcPr>
            <w:tcW w:w="709" w:type="dxa"/>
          </w:tcPr>
          <w:p w14:paraId="5B86F9DD"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r w:rsidR="001F4CEC" w:rsidRPr="001A1201" w14:paraId="504F5B3F" w14:textId="77777777" w:rsidTr="0012204A">
        <w:tc>
          <w:tcPr>
            <w:tcW w:w="712" w:type="dxa"/>
            <w:shd w:val="clear" w:color="auto" w:fill="BFBFBF"/>
          </w:tcPr>
          <w:p w14:paraId="1A90B1B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p>
        </w:tc>
        <w:tc>
          <w:tcPr>
            <w:tcW w:w="7930" w:type="dxa"/>
            <w:shd w:val="clear" w:color="auto" w:fill="BFBFBF"/>
          </w:tcPr>
          <w:p w14:paraId="3BFDEA0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b/>
                <w:color w:val="000000"/>
              </w:rPr>
              <w:t>MÓDULO DE CONTRATOS</w:t>
            </w:r>
          </w:p>
        </w:tc>
        <w:tc>
          <w:tcPr>
            <w:tcW w:w="709" w:type="dxa"/>
            <w:shd w:val="clear" w:color="auto" w:fill="BFBFBF"/>
          </w:tcPr>
          <w:p w14:paraId="170906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28E06E56" w14:textId="77777777" w:rsidTr="0012204A">
        <w:tc>
          <w:tcPr>
            <w:tcW w:w="712" w:type="dxa"/>
          </w:tcPr>
          <w:p w14:paraId="0F6C7228"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E641C1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aos sistemas de compras e financeiro</w:t>
            </w:r>
          </w:p>
        </w:tc>
        <w:tc>
          <w:tcPr>
            <w:tcW w:w="709" w:type="dxa"/>
          </w:tcPr>
          <w:p w14:paraId="71962A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112C500" w14:textId="77777777" w:rsidTr="0012204A">
        <w:tc>
          <w:tcPr>
            <w:tcW w:w="712" w:type="dxa"/>
          </w:tcPr>
          <w:p w14:paraId="44F5A7F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F3A91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Informações exigidas pelo Tribunal de Contas do Estado de São Paulo, para prestação de dados ao sistema AUDESP - FASE IV, bem como geração do arquivo .xml de ajuste para envio através do Coletor AUDESP </w:t>
            </w:r>
          </w:p>
        </w:tc>
        <w:tc>
          <w:tcPr>
            <w:tcW w:w="709" w:type="dxa"/>
          </w:tcPr>
          <w:p w14:paraId="24EA718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CB6082" w14:textId="77777777" w:rsidTr="0012204A">
        <w:tc>
          <w:tcPr>
            <w:tcW w:w="712" w:type="dxa"/>
          </w:tcPr>
          <w:p w14:paraId="581C733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67D7D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Notificação de Término de vigência do Contrato através de e-mail ao gestor do contrato, contendo: número e ano do contrato; tipo, número e ano da modalidade; fornecedor; natureza do objeto de contratação; data de assinatura do contrato; data de início e término de vigência; valor inicial do contrato; saldo atualizado do contrato</w:t>
            </w:r>
          </w:p>
        </w:tc>
        <w:tc>
          <w:tcPr>
            <w:tcW w:w="709" w:type="dxa"/>
          </w:tcPr>
          <w:p w14:paraId="273C7E7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A98F16F" w14:textId="77777777" w:rsidTr="0012204A">
        <w:tc>
          <w:tcPr>
            <w:tcW w:w="712" w:type="dxa"/>
          </w:tcPr>
          <w:p w14:paraId="5342428D"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000079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Determinação prévia do prazo de Notificação, no momento do cadastro do instrumento de contrato Cadastramento</w:t>
            </w:r>
            <w:r w:rsidRPr="001A1201">
              <w:rPr>
                <w:rFonts w:ascii="Calibri" w:eastAsia="Calibri" w:hAnsi="Calibri" w:cs="Calibri"/>
                <w:color w:val="000000"/>
              </w:rPr>
              <w:tab/>
              <w:t>dos contratos da Administração, contendo: número e ano do contrato; tipo, número e ano da modalidade; data de assinatura; data de início e término de vigência; número do processo administrativo; natureza da licitação; fornecedor; tipo de instrumento; plano de contas; valor total do contrato; empenho contábil; descrição; tipo, valor, vencimento, clausula e percentual da garantia; gestor do contrato e auxiliares de gestão; cláusula financeira e penal; determinação do prazo de notificação de término de vigência do contrato; responsáveis da parte contratante e contratada (CPF, nome do responsável, e-mail pessoal, e-mail profissional e assinatura do contrato); itens do contrato; data e veiculo de publicação, anexo do documento de publicação</w:t>
            </w:r>
          </w:p>
        </w:tc>
        <w:tc>
          <w:tcPr>
            <w:tcW w:w="709" w:type="dxa"/>
          </w:tcPr>
          <w:p w14:paraId="0C2F388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445CF6" w14:textId="77777777" w:rsidTr="0012204A">
        <w:tc>
          <w:tcPr>
            <w:tcW w:w="712" w:type="dxa"/>
          </w:tcPr>
          <w:p w14:paraId="2872E6FF"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B149CE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dos Termos de Aditamento, contendo: número e ano do contrato; número e ano do termo aditivo; tipo do aditamento; data de assinatura; data de término de vigência; data de autorização; descrição/motivo do aditamento; valor do termo aditivo (se houver acréscimo de valor); valor acumulado – aditamentos anteriores; empenho contábil (se houver acréscimo de valor); reforço da garantia (Descrição, tipo, valor, vencimento, clausula e percentual da garantia); justificativa da Administração para aditamento; responsáveis da parte Contratante e Contratada (CPF, nome do responsável, e-mail pessoal, e-mail profissional e assinatura do contrato); data e veiculo de publicação, anexo do documento de publicação</w:t>
            </w:r>
          </w:p>
        </w:tc>
        <w:tc>
          <w:tcPr>
            <w:tcW w:w="709" w:type="dxa"/>
          </w:tcPr>
          <w:p w14:paraId="40D422B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647DEEA" w14:textId="77777777" w:rsidTr="0012204A">
        <w:tc>
          <w:tcPr>
            <w:tcW w:w="712" w:type="dxa"/>
          </w:tcPr>
          <w:p w14:paraId="4AAF0FB9"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8FB1B8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Termos de Apostilamento, contendo: número e ano do contrato; número e ano do termo de apostilamento; tipo do apostilamento; índice financeiro; motivo do apostilamento; valor do apostilamento (se houver reajuste de valor); empenho contábil (se houver reajuste de valor)</w:t>
            </w:r>
          </w:p>
        </w:tc>
        <w:tc>
          <w:tcPr>
            <w:tcW w:w="709" w:type="dxa"/>
          </w:tcPr>
          <w:p w14:paraId="145CC6E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1BFCBD2" w14:textId="77777777" w:rsidTr="0012204A">
        <w:tc>
          <w:tcPr>
            <w:tcW w:w="712" w:type="dxa"/>
          </w:tcPr>
          <w:p w14:paraId="4E3FA40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A84856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Ordem de Serviço, contendo: número e ano do contrato; tipo, número e ano da modalidade; fornecedor; número da Ordem de Serviço; início e término de vigência; data de assinatura; responsável; descrição; valor</w:t>
            </w:r>
          </w:p>
        </w:tc>
        <w:tc>
          <w:tcPr>
            <w:tcW w:w="709" w:type="dxa"/>
          </w:tcPr>
          <w:p w14:paraId="48FE604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6A7C9E4" w14:textId="77777777" w:rsidTr="0012204A">
        <w:tc>
          <w:tcPr>
            <w:tcW w:w="712" w:type="dxa"/>
          </w:tcPr>
          <w:p w14:paraId="15FB1D32"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D9BBBD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rescisão contratual, contendo: número e ano do contrato; tipo, número e ano da modalidade; fornecedor; data da rescisão; motivo da rescisão; valor a rescindir - campo de observações gerais</w:t>
            </w:r>
          </w:p>
        </w:tc>
        <w:tc>
          <w:tcPr>
            <w:tcW w:w="709" w:type="dxa"/>
          </w:tcPr>
          <w:p w14:paraId="3A81F52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02D84BC" w14:textId="77777777" w:rsidTr="0012204A">
        <w:tc>
          <w:tcPr>
            <w:tcW w:w="712" w:type="dxa"/>
          </w:tcPr>
          <w:p w14:paraId="0DF9040D"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51D207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Consulta Geral do Contrato contendo todos os dados cadastrais, status do contrato (vigente ou não vigente), movimentações do contrato (aditamentos, Apostilamento, baixas contratuais, empenhos de aditamento/ Apostilamento e plurianuais, ordem de serviço, anexos do contrato, comprovante de publicação)e demonstração detalhada </w:t>
            </w:r>
            <w:r w:rsidRPr="001A1201">
              <w:rPr>
                <w:rFonts w:ascii="Calibri" w:eastAsia="Calibri" w:hAnsi="Calibri" w:cs="Calibri"/>
                <w:color w:val="000000"/>
              </w:rPr>
              <w:lastRenderedPageBreak/>
              <w:t>como valor inicial do contrato, valor acumulado dos aditamentos, valor acumulado dos Apostilamento, cancelamento de saldo (rescisão), valor acumulado das baixas contratuais, saldo atualizado do contrato e percentual executado</w:t>
            </w:r>
          </w:p>
        </w:tc>
        <w:tc>
          <w:tcPr>
            <w:tcW w:w="709" w:type="dxa"/>
          </w:tcPr>
          <w:p w14:paraId="69745D5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1442145A" w14:textId="77777777" w:rsidTr="0012204A">
        <w:tc>
          <w:tcPr>
            <w:tcW w:w="712" w:type="dxa"/>
          </w:tcPr>
          <w:p w14:paraId="5D49E7A1"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747E25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Aditamentos e Apostilamentos, contendo todos os dados cadastrais do termo e podendo ser localizado através do número e ano do contrato e/ou número e ano do termo e/ou tipo do aditamento/Apostilamento e/ou por modalidade e/ou por fornecedor e/ou por data</w:t>
            </w:r>
          </w:p>
        </w:tc>
        <w:tc>
          <w:tcPr>
            <w:tcW w:w="709" w:type="dxa"/>
          </w:tcPr>
          <w:p w14:paraId="1BC29E5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D45603" w14:textId="77777777" w:rsidTr="0012204A">
        <w:tc>
          <w:tcPr>
            <w:tcW w:w="712" w:type="dxa"/>
          </w:tcPr>
          <w:p w14:paraId="46138DDF"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736814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Baixas, contendo todos dos dados cadastrais da baixa e saldo atualizado do contrato, podendo ser localizada através do número e ano do contrato e/ou por modalidade e/ou por empenho e/ou por tipo/número/ano do documento fiscal e/ou data da baixa</w:t>
            </w:r>
          </w:p>
        </w:tc>
        <w:tc>
          <w:tcPr>
            <w:tcW w:w="709" w:type="dxa"/>
          </w:tcPr>
          <w:p w14:paraId="010B1F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D9CE7CA" w14:textId="77777777" w:rsidTr="0012204A">
        <w:tc>
          <w:tcPr>
            <w:tcW w:w="712" w:type="dxa"/>
          </w:tcPr>
          <w:p w14:paraId="46F46A3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99A822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Relatórios/Listagem, de forma a possibilitar a composição e edição dos campos e filtros a qualquer momento, com emissão nos formatos .PDF, .TXT, com formatação e planilha em Excel</w:t>
            </w:r>
          </w:p>
        </w:tc>
        <w:tc>
          <w:tcPr>
            <w:tcW w:w="709" w:type="dxa"/>
          </w:tcPr>
          <w:p w14:paraId="277FD1B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3CE027A" w14:textId="77777777" w:rsidTr="0012204A">
        <w:tc>
          <w:tcPr>
            <w:tcW w:w="712" w:type="dxa"/>
          </w:tcPr>
          <w:p w14:paraId="377524D2"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412709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de Modelos de relatório geral de contratos e aditamentos; relatório de contrato com saldo atualizado; relatório de baixas de contrato; relatório de rescisão de contrato; relatório de contratos por conta contábil</w:t>
            </w:r>
          </w:p>
        </w:tc>
        <w:tc>
          <w:tcPr>
            <w:tcW w:w="709" w:type="dxa"/>
          </w:tcPr>
          <w:p w14:paraId="72773F8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64374B" w14:textId="77777777" w:rsidTr="0012204A">
        <w:tc>
          <w:tcPr>
            <w:tcW w:w="712" w:type="dxa"/>
          </w:tcPr>
          <w:p w14:paraId="7141DEB4"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7099E2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Painel de Gestão de Contratos dividido em três blocos, com períodos personalizáveis de acordo com a vigência (exemplo: 30, 60 e 90 dias), contendo Número e Ano do Contrato, Data de Término, Processo Licitatório, Fornecedor, Valor Inicial, Saldo e Percentual executado.</w:t>
            </w:r>
          </w:p>
        </w:tc>
        <w:tc>
          <w:tcPr>
            <w:tcW w:w="709" w:type="dxa"/>
          </w:tcPr>
          <w:p w14:paraId="1705BE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DCDB28" w14:textId="77777777" w:rsidTr="0012204A">
        <w:tc>
          <w:tcPr>
            <w:tcW w:w="712" w:type="dxa"/>
          </w:tcPr>
          <w:p w14:paraId="69AA25B7"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F75C5C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Painel de Gestão do envio dos Contratos para o Portal Nacional de Compras Públicas (PNCP) dividido em tipo (Contratos, Termos, Rescisões e seus Anexos) contendo Número e Ano do Contrato, Processo Licitatório, Fornecedor e a Situação perante o PNCP.</w:t>
            </w:r>
          </w:p>
        </w:tc>
        <w:tc>
          <w:tcPr>
            <w:tcW w:w="709" w:type="dxa"/>
          </w:tcPr>
          <w:p w14:paraId="24315D8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836D10" w14:textId="77777777" w:rsidTr="0012204A">
        <w:tc>
          <w:tcPr>
            <w:tcW w:w="712" w:type="dxa"/>
          </w:tcPr>
          <w:p w14:paraId="77D05755"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EB354D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Prestação direta de todas as Informações necessárias da área de Contrato para o Portal Nacional de Compras Públicas (PNCP).</w:t>
            </w:r>
          </w:p>
        </w:tc>
        <w:tc>
          <w:tcPr>
            <w:tcW w:w="709" w:type="dxa"/>
          </w:tcPr>
          <w:p w14:paraId="10CB54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546BA8" w14:textId="77777777" w:rsidTr="0012204A">
        <w:tc>
          <w:tcPr>
            <w:tcW w:w="712" w:type="dxa"/>
          </w:tcPr>
          <w:p w14:paraId="43FBE34B"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14B7D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Prestação de todas as informações Contratuais exigidas pelo Tribunal de Contas do Estado de São Paulo, para alimentação de dados da FASE IV-AUDESP.</w:t>
            </w:r>
          </w:p>
        </w:tc>
        <w:tc>
          <w:tcPr>
            <w:tcW w:w="709" w:type="dxa"/>
          </w:tcPr>
          <w:p w14:paraId="382CAF7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AA6672F" w14:textId="77777777" w:rsidTr="0012204A">
        <w:tc>
          <w:tcPr>
            <w:tcW w:w="712" w:type="dxa"/>
          </w:tcPr>
          <w:p w14:paraId="32B2D670"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1D9485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da Publicação do Contrato contendo o Veículo de Publicação, Data de Publicação, Descrição e a opção de incluir Anexo.</w:t>
            </w:r>
          </w:p>
        </w:tc>
        <w:tc>
          <w:tcPr>
            <w:tcW w:w="709" w:type="dxa"/>
          </w:tcPr>
          <w:p w14:paraId="57B8767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6FB389" w14:textId="77777777" w:rsidTr="0012204A">
        <w:tc>
          <w:tcPr>
            <w:tcW w:w="712" w:type="dxa"/>
          </w:tcPr>
          <w:p w14:paraId="3CD164BE"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812B1B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da Publicação do Termo Aditivo contendo o Veículo de Publicação, Data de Publicação, Descrição e a opção de incluir Anexo.</w:t>
            </w:r>
          </w:p>
        </w:tc>
        <w:tc>
          <w:tcPr>
            <w:tcW w:w="709" w:type="dxa"/>
          </w:tcPr>
          <w:p w14:paraId="10390B3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F11241D" w14:textId="77777777" w:rsidTr="0012204A">
        <w:tc>
          <w:tcPr>
            <w:tcW w:w="712" w:type="dxa"/>
          </w:tcPr>
          <w:p w14:paraId="13479352"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BEB70B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Paralisação ou Suspensão Contratual.</w:t>
            </w:r>
          </w:p>
        </w:tc>
        <w:tc>
          <w:tcPr>
            <w:tcW w:w="709" w:type="dxa"/>
          </w:tcPr>
          <w:p w14:paraId="524F80E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E0FAC86" w14:textId="77777777" w:rsidTr="0012204A">
        <w:tc>
          <w:tcPr>
            <w:tcW w:w="712" w:type="dxa"/>
          </w:tcPr>
          <w:p w14:paraId="5FA35296"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7A42D7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de Encerramento Contratual.</w:t>
            </w:r>
          </w:p>
        </w:tc>
        <w:tc>
          <w:tcPr>
            <w:tcW w:w="709" w:type="dxa"/>
          </w:tcPr>
          <w:p w14:paraId="10711A6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007ADBE" w14:textId="77777777" w:rsidTr="0012204A">
        <w:tc>
          <w:tcPr>
            <w:tcW w:w="712" w:type="dxa"/>
          </w:tcPr>
          <w:p w14:paraId="1A5A8439"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D8F35A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Anexação de documentos para o atendimento a Lei de Acesso à Informação (Lei Federal 12.527/2011) podendo anexar o Contrato, Aditamento, Apostilamento, Rescisão ou outro documento que julgar necessário. </w:t>
            </w:r>
          </w:p>
        </w:tc>
        <w:tc>
          <w:tcPr>
            <w:tcW w:w="709" w:type="dxa"/>
          </w:tcPr>
          <w:p w14:paraId="1A0940C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84A5997" w14:textId="77777777" w:rsidTr="0012204A">
        <w:tc>
          <w:tcPr>
            <w:tcW w:w="712" w:type="dxa"/>
          </w:tcPr>
          <w:p w14:paraId="71A157D8"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5B3E33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geral dos Contratos com filtro por Número e Ano de Contrato, Processo Licitatório, Data de Cadastro, Data de Início e Término de Vigência, Status ou Fornecedor.</w:t>
            </w:r>
          </w:p>
        </w:tc>
        <w:tc>
          <w:tcPr>
            <w:tcW w:w="709" w:type="dxa"/>
          </w:tcPr>
          <w:p w14:paraId="711FB40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E4BDF18" w14:textId="77777777" w:rsidTr="0012204A">
        <w:tc>
          <w:tcPr>
            <w:tcW w:w="712" w:type="dxa"/>
          </w:tcPr>
          <w:p w14:paraId="075BE92D" w14:textId="77777777" w:rsidR="001F4CEC" w:rsidRPr="001A1201" w:rsidRDefault="001F4CEC" w:rsidP="004D05DB">
            <w:pPr>
              <w:numPr>
                <w:ilvl w:val="0"/>
                <w:numId w:val="38"/>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C0D055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 e Gestão dos Responsáveis presentes na execução Contratual, sendo eles, Pessoa Física (Contratada), Servidor (Contratante) e o Gestor, com possibilidade de pesquisar por nome ou documento.</w:t>
            </w:r>
          </w:p>
        </w:tc>
        <w:tc>
          <w:tcPr>
            <w:tcW w:w="709" w:type="dxa"/>
          </w:tcPr>
          <w:p w14:paraId="4A93AC7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C02A63B" w14:textId="77777777" w:rsidTr="0012204A">
        <w:tc>
          <w:tcPr>
            <w:tcW w:w="712" w:type="dxa"/>
          </w:tcPr>
          <w:p w14:paraId="5FBA6659" w14:textId="77777777" w:rsidR="001F4CEC" w:rsidRPr="001A1201" w:rsidRDefault="001F4CEC" w:rsidP="0012204A">
            <w:pPr>
              <w:pBdr>
                <w:top w:val="nil"/>
                <w:left w:val="nil"/>
                <w:bottom w:val="nil"/>
                <w:right w:val="nil"/>
                <w:between w:val="nil"/>
              </w:pBdr>
              <w:rPr>
                <w:rFonts w:ascii="Calibri" w:eastAsia="Calibri" w:hAnsi="Calibri" w:cs="Calibri"/>
                <w:color w:val="000000"/>
              </w:rPr>
            </w:pPr>
            <w:r w:rsidRPr="001A1201">
              <w:rPr>
                <w:rFonts w:ascii="Calibri" w:eastAsia="Calibri" w:hAnsi="Calibri" w:cs="Calibri"/>
                <w:color w:val="000000"/>
              </w:rPr>
              <w:t>90</w:t>
            </w:r>
          </w:p>
        </w:tc>
        <w:tc>
          <w:tcPr>
            <w:tcW w:w="7930" w:type="dxa"/>
          </w:tcPr>
          <w:p w14:paraId="0CF53AE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Geração de relatórios personalizados de contratos e aditamentos</w:t>
            </w:r>
          </w:p>
        </w:tc>
        <w:tc>
          <w:tcPr>
            <w:tcW w:w="709" w:type="dxa"/>
          </w:tcPr>
          <w:p w14:paraId="36E07559"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bl>
    <w:p w14:paraId="45E124D9" w14:textId="77777777" w:rsidR="00AB6E49" w:rsidRDefault="00AB6E49" w:rsidP="00B53855">
      <w:pPr>
        <w:pBdr>
          <w:top w:val="nil"/>
          <w:left w:val="nil"/>
          <w:bottom w:val="nil"/>
          <w:right w:val="nil"/>
          <w:between w:val="nil"/>
        </w:pBdr>
        <w:jc w:val="both"/>
        <w:rPr>
          <w:rFonts w:ascii="Calibri" w:eastAsia="Calibri" w:hAnsi="Calibri" w:cs="Calibri"/>
          <w:b/>
          <w:bCs/>
        </w:rPr>
      </w:pPr>
    </w:p>
    <w:p w14:paraId="086CDDE8" w14:textId="6012A21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ALMOXARIFADOS</w:t>
      </w:r>
    </w:p>
    <w:p w14:paraId="70DBB95C" w14:textId="36FE1CDA"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5"/>
        <w:gridCol w:w="7927"/>
        <w:gridCol w:w="709"/>
      </w:tblGrid>
      <w:tr w:rsidR="001F4CEC" w:rsidRPr="001A1201" w14:paraId="6EA9F4FA" w14:textId="77777777" w:rsidTr="0012204A">
        <w:tc>
          <w:tcPr>
            <w:tcW w:w="715" w:type="dxa"/>
          </w:tcPr>
          <w:p w14:paraId="4895D6C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7" w:type="dxa"/>
          </w:tcPr>
          <w:p w14:paraId="375CF34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03EE792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0BD66462" w14:textId="77777777" w:rsidTr="0012204A">
        <w:tc>
          <w:tcPr>
            <w:tcW w:w="715" w:type="dxa"/>
          </w:tcPr>
          <w:p w14:paraId="0927FCAE"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E155B6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aos sistemas financeiro, de compras e licitações, patrimônio</w:t>
            </w:r>
          </w:p>
        </w:tc>
        <w:tc>
          <w:tcPr>
            <w:tcW w:w="709" w:type="dxa"/>
          </w:tcPr>
          <w:p w14:paraId="745F6C9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D3A7D8E" w14:textId="77777777" w:rsidTr="0012204A">
        <w:tc>
          <w:tcPr>
            <w:tcW w:w="715" w:type="dxa"/>
          </w:tcPr>
          <w:p w14:paraId="3AD5B0A2"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2E6171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materiais obedecendo a critérios de grupos, subgrupos e nome do material com descrição detalhada para melhor o caracteriza</w:t>
            </w:r>
          </w:p>
        </w:tc>
        <w:tc>
          <w:tcPr>
            <w:tcW w:w="709" w:type="dxa"/>
          </w:tcPr>
          <w:p w14:paraId="400F7CF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7B346BC" w14:textId="77777777" w:rsidTr="0012204A">
        <w:tc>
          <w:tcPr>
            <w:tcW w:w="715" w:type="dxa"/>
          </w:tcPr>
          <w:p w14:paraId="37EF784B"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8E6A89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Valor unitário apurado das movimentações de acordo a média ponderada</w:t>
            </w:r>
          </w:p>
        </w:tc>
        <w:tc>
          <w:tcPr>
            <w:tcW w:w="709" w:type="dxa"/>
          </w:tcPr>
          <w:p w14:paraId="43DD9BE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99D8B54" w14:textId="77777777" w:rsidTr="0012204A">
        <w:tc>
          <w:tcPr>
            <w:tcW w:w="715" w:type="dxa"/>
          </w:tcPr>
          <w:p w14:paraId="23AD7543"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078527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Movimentações com observância do regramento de saldo por unidade orçamentária e almoxarifado Cadastramento de materiais que controle estoque máximo e mínimo, quantidade comprada no exercício, controle de validade, última compra efetuada e fonte da mesma, se é incorporável, a conta AUDESP, saldos quantitativos, valores totais, unitários (preço médio ponderado), status (ativo, inativo ou bloqueado)</w:t>
            </w:r>
          </w:p>
        </w:tc>
        <w:tc>
          <w:tcPr>
            <w:tcW w:w="709" w:type="dxa"/>
          </w:tcPr>
          <w:p w14:paraId="32FFC7B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06CA31F" w14:textId="77777777" w:rsidTr="0012204A">
        <w:tc>
          <w:tcPr>
            <w:tcW w:w="715" w:type="dxa"/>
          </w:tcPr>
          <w:p w14:paraId="4BF6D2CE"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702190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através do código de material cadastrado: os respectivos movimentos, saldos quantitativos e financeiros, fornecedores relacionados, lotes de validades, almoxarifados/locais de armazenamentos com as informações de corredor, órgãos relacionados, movimentações de exercícios anteriores, destinos, etc.</w:t>
            </w:r>
          </w:p>
        </w:tc>
        <w:tc>
          <w:tcPr>
            <w:tcW w:w="709" w:type="dxa"/>
          </w:tcPr>
          <w:p w14:paraId="068611F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3A892B" w14:textId="77777777" w:rsidTr="0012204A">
        <w:tc>
          <w:tcPr>
            <w:tcW w:w="715" w:type="dxa"/>
          </w:tcPr>
          <w:p w14:paraId="42BACD67"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366CC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Manutenção do cadastro de materiais existente sem prejudicar os históricos anteriores</w:t>
            </w:r>
          </w:p>
        </w:tc>
        <w:tc>
          <w:tcPr>
            <w:tcW w:w="709" w:type="dxa"/>
          </w:tcPr>
          <w:p w14:paraId="69CF5D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87E369F" w14:textId="77777777" w:rsidTr="0012204A">
        <w:tc>
          <w:tcPr>
            <w:tcW w:w="715" w:type="dxa"/>
          </w:tcPr>
          <w:p w14:paraId="07AD13B0"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5D8EAF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Consultas de requisições de saída de almoxarifados e dos seus mais diversos destinos</w:t>
            </w:r>
          </w:p>
        </w:tc>
        <w:tc>
          <w:tcPr>
            <w:tcW w:w="709" w:type="dxa"/>
          </w:tcPr>
          <w:p w14:paraId="3DBB60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FDBDCA7" w14:textId="77777777" w:rsidTr="0012204A">
        <w:tc>
          <w:tcPr>
            <w:tcW w:w="715" w:type="dxa"/>
          </w:tcPr>
          <w:p w14:paraId="7D0265E6"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00C173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Controle da troca de mercadorias entre almoxarifados e unidade orçamentária </w:t>
            </w:r>
          </w:p>
        </w:tc>
        <w:tc>
          <w:tcPr>
            <w:tcW w:w="709" w:type="dxa"/>
          </w:tcPr>
          <w:p w14:paraId="4AE3CA7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7A5941F3" w14:textId="77777777" w:rsidTr="0012204A">
        <w:tc>
          <w:tcPr>
            <w:tcW w:w="715" w:type="dxa"/>
          </w:tcPr>
          <w:p w14:paraId="50ACB1D5"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C2F16F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devoluções; doações; baixa de materiais por desuso com a sua justificativa</w:t>
            </w:r>
          </w:p>
        </w:tc>
        <w:tc>
          <w:tcPr>
            <w:tcW w:w="709" w:type="dxa"/>
          </w:tcPr>
          <w:p w14:paraId="058FD7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AB30355" w14:textId="77777777" w:rsidTr="0012204A">
        <w:tc>
          <w:tcPr>
            <w:tcW w:w="715" w:type="dxa"/>
          </w:tcPr>
          <w:p w14:paraId="4D441378"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7ABB6B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Transferência entre contas do sistema AUDESP dos mais diversos grupos de materiais; saldo físico por unidade orçamentária e almoxarifados;</w:t>
            </w:r>
          </w:p>
        </w:tc>
        <w:tc>
          <w:tcPr>
            <w:tcW w:w="709" w:type="dxa"/>
          </w:tcPr>
          <w:p w14:paraId="218E49D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37734C" w14:textId="77777777" w:rsidTr="0012204A">
        <w:tc>
          <w:tcPr>
            <w:tcW w:w="715" w:type="dxa"/>
          </w:tcPr>
          <w:p w14:paraId="7093D25B"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1F9DE4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Vedação de movimentação quando houver qualquer divergência nos saldos;</w:t>
            </w:r>
          </w:p>
        </w:tc>
        <w:tc>
          <w:tcPr>
            <w:tcW w:w="709" w:type="dxa"/>
          </w:tcPr>
          <w:p w14:paraId="19D10EF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CA19F2D" w14:textId="77777777" w:rsidTr="0012204A">
        <w:tc>
          <w:tcPr>
            <w:tcW w:w="715" w:type="dxa"/>
          </w:tcPr>
          <w:p w14:paraId="5E4ED71E"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119F6FB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Solicitação de fechamento contendo: mês; ano; data do último fechamento, impedindo movimentações após e envio de dados ao sistema AUDESP</w:t>
            </w:r>
          </w:p>
        </w:tc>
        <w:tc>
          <w:tcPr>
            <w:tcW w:w="709" w:type="dxa"/>
          </w:tcPr>
          <w:p w14:paraId="2C8CB2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93F5D5D" w14:textId="77777777" w:rsidTr="0012204A">
        <w:tc>
          <w:tcPr>
            <w:tcW w:w="715" w:type="dxa"/>
          </w:tcPr>
          <w:p w14:paraId="4F643B57"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345691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Alimentação de forma automática, após o fechamento mensal, das contas contábeis para envio dos dados ao sistema AUDESP</w:t>
            </w:r>
          </w:p>
        </w:tc>
        <w:tc>
          <w:tcPr>
            <w:tcW w:w="709" w:type="dxa"/>
          </w:tcPr>
          <w:p w14:paraId="28DCCA0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0496407" w14:textId="77777777" w:rsidTr="0012204A">
        <w:tc>
          <w:tcPr>
            <w:tcW w:w="715" w:type="dxa"/>
          </w:tcPr>
          <w:p w14:paraId="4EED8510"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9168D3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Entrada de materiais no estoque de forma parcial ou total, de acordo a autorização de fornecimento e atendendo as especificações do sistema AUDESP - Fase IV</w:t>
            </w:r>
          </w:p>
        </w:tc>
        <w:tc>
          <w:tcPr>
            <w:tcW w:w="709" w:type="dxa"/>
          </w:tcPr>
          <w:p w14:paraId="4133EE4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3BE80C0" w14:textId="77777777" w:rsidTr="0012204A">
        <w:tc>
          <w:tcPr>
            <w:tcW w:w="715" w:type="dxa"/>
          </w:tcPr>
          <w:p w14:paraId="1A8F1D8A"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F6CE51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Saída de material do estoque de forma manual ou automática, de acordo com a autorização de fornecimento recebida</w:t>
            </w:r>
          </w:p>
        </w:tc>
        <w:tc>
          <w:tcPr>
            <w:tcW w:w="709" w:type="dxa"/>
          </w:tcPr>
          <w:p w14:paraId="0F9C8C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E02D091" w14:textId="77777777" w:rsidTr="0012204A">
        <w:tc>
          <w:tcPr>
            <w:tcW w:w="715" w:type="dxa"/>
          </w:tcPr>
          <w:p w14:paraId="3E5DEA04"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3E771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Consulta dos materiais por almoxarifado contendo as seguintes informações: almoxarifado; material; código do material; nome do material; unidade; quantidade estoque; valor médio; valor em estoque; </w:t>
            </w:r>
          </w:p>
        </w:tc>
        <w:tc>
          <w:tcPr>
            <w:tcW w:w="709" w:type="dxa"/>
          </w:tcPr>
          <w:p w14:paraId="510D15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2065C6" w14:textId="77777777" w:rsidTr="0012204A">
        <w:tc>
          <w:tcPr>
            <w:tcW w:w="715" w:type="dxa"/>
          </w:tcPr>
          <w:p w14:paraId="4D085525"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53B739B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materiais por grupo e subgrupo contendo as seguintes informações: almoxarifado; grupo e subgrupo; descrição do material; unidade; quantidade mínima; última compra; valor da última compra</w:t>
            </w:r>
          </w:p>
        </w:tc>
        <w:tc>
          <w:tcPr>
            <w:tcW w:w="709" w:type="dxa"/>
          </w:tcPr>
          <w:p w14:paraId="372D1F8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9D4B54" w14:textId="77777777" w:rsidTr="0012204A">
        <w:tc>
          <w:tcPr>
            <w:tcW w:w="715" w:type="dxa"/>
          </w:tcPr>
          <w:p w14:paraId="4AED38F1"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9AE517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material contendo as seguintes informações: almoxarifado, código do material, data de entrada, fornecedor, nota fiscal, nome do fornecedor, quantidade, valor da entrada e unidade</w:t>
            </w:r>
          </w:p>
        </w:tc>
        <w:tc>
          <w:tcPr>
            <w:tcW w:w="709" w:type="dxa"/>
          </w:tcPr>
          <w:p w14:paraId="7F78FD6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DF5D8A" w14:textId="77777777" w:rsidTr="0012204A">
        <w:tc>
          <w:tcPr>
            <w:tcW w:w="715" w:type="dxa"/>
          </w:tcPr>
          <w:p w14:paraId="305FAE4F"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1AEC98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material por fornecedor contendo as seguintes informações: almoxarifado; código do fornecedor; código material; nome do material; data; quantidade; valor; unidade</w:t>
            </w:r>
          </w:p>
        </w:tc>
        <w:tc>
          <w:tcPr>
            <w:tcW w:w="709" w:type="dxa"/>
          </w:tcPr>
          <w:p w14:paraId="09769FD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E8B2FF2" w14:textId="77777777" w:rsidTr="0012204A">
        <w:tc>
          <w:tcPr>
            <w:tcW w:w="715" w:type="dxa"/>
          </w:tcPr>
          <w:p w14:paraId="62144DD3"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FFA779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saldos de material as seguintes informações: almoxarifado; código do material; data; quantidade; valor médio; valor saldo; unidade</w:t>
            </w:r>
          </w:p>
        </w:tc>
        <w:tc>
          <w:tcPr>
            <w:tcW w:w="709" w:type="dxa"/>
          </w:tcPr>
          <w:p w14:paraId="06C995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5CBB3F4" w14:textId="77777777" w:rsidTr="0012204A">
        <w:tc>
          <w:tcPr>
            <w:tcW w:w="715" w:type="dxa"/>
          </w:tcPr>
          <w:p w14:paraId="3CBB437C"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718CD8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posição de estoque do almoxarifado para conferência por ordem alfabética, contendo as seguintes informações: código do material, descrição do material, data de emissão; quantidade; unidade; estoque atual e valor total</w:t>
            </w:r>
          </w:p>
        </w:tc>
        <w:tc>
          <w:tcPr>
            <w:tcW w:w="709" w:type="dxa"/>
          </w:tcPr>
          <w:p w14:paraId="0D9199F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B3A5B2B" w14:textId="77777777" w:rsidTr="0012204A">
        <w:tc>
          <w:tcPr>
            <w:tcW w:w="715" w:type="dxa"/>
          </w:tcPr>
          <w:p w14:paraId="12C365B8"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6D2201A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Balancete sintético de acordo com o sistema AUDESP Inventário analítico por grupo de material</w:t>
            </w:r>
          </w:p>
        </w:tc>
        <w:tc>
          <w:tcPr>
            <w:tcW w:w="709" w:type="dxa"/>
          </w:tcPr>
          <w:p w14:paraId="4CA6849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BE34471" w14:textId="77777777" w:rsidTr="0012204A">
        <w:tc>
          <w:tcPr>
            <w:tcW w:w="715" w:type="dxa"/>
          </w:tcPr>
          <w:p w14:paraId="78C85C2E"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9854F9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da Ficha Kardex, informando o saldo no período em que for selecionado</w:t>
            </w:r>
          </w:p>
        </w:tc>
        <w:tc>
          <w:tcPr>
            <w:tcW w:w="709" w:type="dxa"/>
          </w:tcPr>
          <w:p w14:paraId="4A4A351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E1E8EF7" w14:textId="77777777" w:rsidTr="0012204A">
        <w:tc>
          <w:tcPr>
            <w:tcW w:w="715" w:type="dxa"/>
          </w:tcPr>
          <w:p w14:paraId="78C56668"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7F6AF4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Módulo para Autorização da Requisição de Saída pelo Responsável com possibilidade de veto completo ou parcial e alteração das quantidades.</w:t>
            </w:r>
          </w:p>
        </w:tc>
        <w:tc>
          <w:tcPr>
            <w:tcW w:w="709" w:type="dxa"/>
          </w:tcPr>
          <w:p w14:paraId="5DAFD8D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41BA8FE" w14:textId="77777777" w:rsidTr="0012204A">
        <w:tc>
          <w:tcPr>
            <w:tcW w:w="715" w:type="dxa"/>
          </w:tcPr>
          <w:p w14:paraId="355F71EC"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29A23C8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Pesquisa de Recebimento por Número de Documento.</w:t>
            </w:r>
          </w:p>
        </w:tc>
        <w:tc>
          <w:tcPr>
            <w:tcW w:w="709" w:type="dxa"/>
          </w:tcPr>
          <w:p w14:paraId="4FF9FA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715DA12" w14:textId="77777777" w:rsidTr="0012204A">
        <w:tc>
          <w:tcPr>
            <w:tcW w:w="715" w:type="dxa"/>
          </w:tcPr>
          <w:p w14:paraId="742EE4C6"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460B6B3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para informe de Liquidação Contábil contendo Fornecedor, Documento Fiscal, Valor, Empenho e Processo Licitatório.</w:t>
            </w:r>
          </w:p>
        </w:tc>
        <w:tc>
          <w:tcPr>
            <w:tcW w:w="709" w:type="dxa"/>
          </w:tcPr>
          <w:p w14:paraId="3F1D6E1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11AC08C" w14:textId="77777777" w:rsidTr="0012204A">
        <w:tc>
          <w:tcPr>
            <w:tcW w:w="715" w:type="dxa"/>
          </w:tcPr>
          <w:p w14:paraId="4C5BE3B1"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7C3AE08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Efetuar ou Receber Doações, indicando o Material, Quantidade e o Órgão (secretaria) envolvido na movimentação.</w:t>
            </w:r>
          </w:p>
        </w:tc>
        <w:tc>
          <w:tcPr>
            <w:tcW w:w="709" w:type="dxa"/>
          </w:tcPr>
          <w:p w14:paraId="79C3A19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52245A4" w14:textId="77777777" w:rsidTr="0012204A">
        <w:tc>
          <w:tcPr>
            <w:tcW w:w="715" w:type="dxa"/>
          </w:tcPr>
          <w:p w14:paraId="5A599898"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3A3FE1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Efetuar Baixas por Desuso ou Imprestabilidade de Materiais.</w:t>
            </w:r>
          </w:p>
        </w:tc>
        <w:tc>
          <w:tcPr>
            <w:tcW w:w="709" w:type="dxa"/>
          </w:tcPr>
          <w:p w14:paraId="3FCCF6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BE17CD5" w14:textId="77777777" w:rsidTr="0012204A">
        <w:tc>
          <w:tcPr>
            <w:tcW w:w="715" w:type="dxa"/>
          </w:tcPr>
          <w:p w14:paraId="7ED67905" w14:textId="77777777" w:rsidR="001F4CEC" w:rsidRPr="001A1201" w:rsidRDefault="001F4CEC" w:rsidP="004D05DB">
            <w:pPr>
              <w:numPr>
                <w:ilvl w:val="0"/>
                <w:numId w:val="39"/>
              </w:numPr>
              <w:pBdr>
                <w:top w:val="nil"/>
                <w:left w:val="nil"/>
                <w:bottom w:val="nil"/>
                <w:right w:val="nil"/>
                <w:between w:val="nil"/>
              </w:pBdr>
              <w:autoSpaceDE/>
              <w:autoSpaceDN/>
              <w:ind w:left="0" w:firstLine="0"/>
              <w:rPr>
                <w:rFonts w:ascii="Calibri" w:eastAsia="Calibri" w:hAnsi="Calibri" w:cs="Calibri"/>
                <w:color w:val="000000"/>
              </w:rPr>
            </w:pPr>
          </w:p>
        </w:tc>
        <w:tc>
          <w:tcPr>
            <w:tcW w:w="7927" w:type="dxa"/>
          </w:tcPr>
          <w:p w14:paraId="04EDA9D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de Balancetes fechados demonstrando: Saldo Anterior, Entradas, Saídas e o Saldo Final.</w:t>
            </w:r>
          </w:p>
        </w:tc>
        <w:tc>
          <w:tcPr>
            <w:tcW w:w="709" w:type="dxa"/>
          </w:tcPr>
          <w:p w14:paraId="2C9A05E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bl>
    <w:p w14:paraId="4DA5BB26" w14:textId="46F6C20E"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037F7878" w14:textId="77777777"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2BE3CED7"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PATRIMÔNIO</w:t>
      </w:r>
    </w:p>
    <w:p w14:paraId="41788505" w14:textId="076599C1"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7926"/>
        <w:gridCol w:w="709"/>
      </w:tblGrid>
      <w:tr w:rsidR="001F4CEC" w:rsidRPr="001A1201" w14:paraId="1CD2169A" w14:textId="77777777" w:rsidTr="0012204A">
        <w:tc>
          <w:tcPr>
            <w:tcW w:w="716" w:type="dxa"/>
          </w:tcPr>
          <w:p w14:paraId="4AC326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6" w:type="dxa"/>
          </w:tcPr>
          <w:p w14:paraId="3B95BBC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7A51526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035E159C" w14:textId="77777777" w:rsidTr="0012204A">
        <w:tc>
          <w:tcPr>
            <w:tcW w:w="716" w:type="dxa"/>
          </w:tcPr>
          <w:p w14:paraId="42B9D0CF"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D8C7E3F"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Atendimento às solicitações atualmente exigidas pelo Tribunal de Contas do Estado de São Paulo, principalmente aquelas para fins de atendimento ao Sistema AUDESP e às normas básicas do Controle Patrimonial de Órgãos Públicos</w:t>
            </w:r>
          </w:p>
        </w:tc>
        <w:tc>
          <w:tcPr>
            <w:tcW w:w="709" w:type="dxa"/>
          </w:tcPr>
          <w:p w14:paraId="41D42A0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10936F2" w14:textId="77777777" w:rsidTr="0012204A">
        <w:tc>
          <w:tcPr>
            <w:tcW w:w="716" w:type="dxa"/>
          </w:tcPr>
          <w:p w14:paraId="4B6FAFD4"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6B92DA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Integração aos sistemas financeiro, compras e almoxarifado.</w:t>
            </w:r>
          </w:p>
        </w:tc>
        <w:tc>
          <w:tcPr>
            <w:tcW w:w="709" w:type="dxa"/>
          </w:tcPr>
          <w:p w14:paraId="5919777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AA7CE22" w14:textId="77777777" w:rsidTr="0012204A">
        <w:tc>
          <w:tcPr>
            <w:tcW w:w="716" w:type="dxa"/>
          </w:tcPr>
          <w:p w14:paraId="198DC186"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E4602D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bens móveis e imóveis de forma manual ou automática, sendo que na forma automática o usuário deverá apenas cadastrar as informações referentes ao patrimônio como: número do bem, número da chapa, data da incorporação, responsável e setor de destinação as demais informações deverão estar disponíveis em tela sem que haja por parte do usuário qualquer interferência, visto que são informações procedentes dos sistemas integrados</w:t>
            </w:r>
          </w:p>
        </w:tc>
        <w:tc>
          <w:tcPr>
            <w:tcW w:w="709" w:type="dxa"/>
          </w:tcPr>
          <w:p w14:paraId="0EE74D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9FCB4EE" w14:textId="77777777" w:rsidTr="0012204A">
        <w:tc>
          <w:tcPr>
            <w:tcW w:w="716" w:type="dxa"/>
          </w:tcPr>
          <w:p w14:paraId="729BC56A"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5CF1764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na forma individual, de alteração por lote de acordo com o sistema AUDESP do Tribunal de Contas do Estado de São Paulo</w:t>
            </w:r>
          </w:p>
        </w:tc>
        <w:tc>
          <w:tcPr>
            <w:tcW w:w="709" w:type="dxa"/>
          </w:tcPr>
          <w:p w14:paraId="36529A7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20FD41" w14:textId="77777777" w:rsidTr="0012204A">
        <w:tc>
          <w:tcPr>
            <w:tcW w:w="716" w:type="dxa"/>
          </w:tcPr>
          <w:p w14:paraId="0EB5BEF1"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D6AEB0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Relacionamento, em se tratando de frota, com o cadastramento: marca, tipo, ano, modelo, cor, série, potência, tipo de combustível, placa, dimensão, capacidade, prefixo, chassis, RENAVAM, IPVA.</w:t>
            </w:r>
          </w:p>
        </w:tc>
        <w:tc>
          <w:tcPr>
            <w:tcW w:w="709" w:type="dxa"/>
          </w:tcPr>
          <w:p w14:paraId="39C776A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9E2D868" w14:textId="77777777" w:rsidTr="0012204A">
        <w:tc>
          <w:tcPr>
            <w:tcW w:w="716" w:type="dxa"/>
          </w:tcPr>
          <w:p w14:paraId="70A06CBE"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5578B5D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Cadastros auxiliares como cartórios, bairros, loteamentos, endereços, setores, responsáveis, tipos de baixas, tipos de aquisição, seguradoras, doadores, donatários, permutantes, órgãos externos para qualquer manutenção no cadastro e nas movimentações</w:t>
            </w:r>
          </w:p>
        </w:tc>
        <w:tc>
          <w:tcPr>
            <w:tcW w:w="709" w:type="dxa"/>
          </w:tcPr>
          <w:p w14:paraId="12E442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80A1F0E" w14:textId="77777777" w:rsidTr="0012204A">
        <w:tc>
          <w:tcPr>
            <w:tcW w:w="716" w:type="dxa"/>
          </w:tcPr>
          <w:p w14:paraId="6E95013E"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55DA43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Cadastramento de órgãos internos integrados e disponíveis para o complemento dos cadastros de bens móveis e imóveis</w:t>
            </w:r>
          </w:p>
        </w:tc>
        <w:tc>
          <w:tcPr>
            <w:tcW w:w="709" w:type="dxa"/>
          </w:tcPr>
          <w:p w14:paraId="547142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D124226" w14:textId="77777777" w:rsidTr="0012204A">
        <w:tc>
          <w:tcPr>
            <w:tcW w:w="716" w:type="dxa"/>
          </w:tcPr>
          <w:p w14:paraId="575618B4"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CFE893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Inclusões e alterações de bens móveis e imóveis levando em conta dados de aquisição da época, e, o plano de contas estabelecido pelo sistema AUDESP</w:t>
            </w:r>
          </w:p>
        </w:tc>
        <w:tc>
          <w:tcPr>
            <w:tcW w:w="709" w:type="dxa"/>
          </w:tcPr>
          <w:p w14:paraId="6BE28B9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5273701" w14:textId="77777777" w:rsidTr="0012204A">
        <w:tc>
          <w:tcPr>
            <w:tcW w:w="716" w:type="dxa"/>
          </w:tcPr>
          <w:p w14:paraId="7080966D"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017BFB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de atualização de bens imóveis, sem que se dê alteração no histórico de movimentações, permitindo a emissão de relatórios com os dados em época</w:t>
            </w:r>
          </w:p>
        </w:tc>
        <w:tc>
          <w:tcPr>
            <w:tcW w:w="709" w:type="dxa"/>
          </w:tcPr>
          <w:p w14:paraId="7A22D3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09C0EC" w14:textId="77777777" w:rsidTr="0012204A">
        <w:tc>
          <w:tcPr>
            <w:tcW w:w="716" w:type="dxa"/>
          </w:tcPr>
          <w:p w14:paraId="6C75FA4D"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05104D1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Movimentações de baixas com a tipagem da mesma, transferências, doações, remessas para conserto, alienações, depreciações de acordo com o método usado pela Receita Federal, reavaliações, empréstimos e estorno dos movimentos</w:t>
            </w:r>
          </w:p>
        </w:tc>
        <w:tc>
          <w:tcPr>
            <w:tcW w:w="709" w:type="dxa"/>
          </w:tcPr>
          <w:p w14:paraId="5D6B362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079A94D" w14:textId="77777777" w:rsidTr="0012204A">
        <w:tc>
          <w:tcPr>
            <w:tcW w:w="716" w:type="dxa"/>
          </w:tcPr>
          <w:p w14:paraId="123B0B82"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7E3531B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de todas as movimentações, permitindo consulta de número do bem, descrição do bem, por data de movimentação, por número de movimentação</w:t>
            </w:r>
          </w:p>
        </w:tc>
        <w:tc>
          <w:tcPr>
            <w:tcW w:w="709" w:type="dxa"/>
          </w:tcPr>
          <w:p w14:paraId="59C25D1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0B472A" w14:textId="77777777" w:rsidTr="0012204A">
        <w:tc>
          <w:tcPr>
            <w:tcW w:w="716" w:type="dxa"/>
          </w:tcPr>
          <w:p w14:paraId="2660AB11"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58F789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Impedimento de que no fechamento se realizem movimentações de qualquer natureza com data retroativa, alimentando automaticamente o sistema contábil para envio dos dados ao sistema AUDESP</w:t>
            </w:r>
          </w:p>
        </w:tc>
        <w:tc>
          <w:tcPr>
            <w:tcW w:w="709" w:type="dxa"/>
          </w:tcPr>
          <w:p w14:paraId="4C11919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89ABFF" w14:textId="77777777" w:rsidTr="0012204A">
        <w:tc>
          <w:tcPr>
            <w:tcW w:w="716" w:type="dxa"/>
          </w:tcPr>
          <w:p w14:paraId="20B5F305"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7F38DBB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completa aos campos inseridos no patrimônio do Ente</w:t>
            </w:r>
          </w:p>
        </w:tc>
        <w:tc>
          <w:tcPr>
            <w:tcW w:w="709" w:type="dxa"/>
          </w:tcPr>
          <w:p w14:paraId="4351A73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ADACE54" w14:textId="77777777" w:rsidTr="0012204A">
        <w:tc>
          <w:tcPr>
            <w:tcW w:w="716" w:type="dxa"/>
          </w:tcPr>
          <w:p w14:paraId="7298317F"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53AFC98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com filtros para facilitar a informação impressa</w:t>
            </w:r>
          </w:p>
        </w:tc>
        <w:tc>
          <w:tcPr>
            <w:tcW w:w="709" w:type="dxa"/>
          </w:tcPr>
          <w:p w14:paraId="19D210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120383F" w14:textId="77777777" w:rsidTr="0012204A">
        <w:tc>
          <w:tcPr>
            <w:tcW w:w="716" w:type="dxa"/>
          </w:tcPr>
          <w:p w14:paraId="272A4828"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C1EDFA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Listagem os bens móveis, por código de chapeamento, descrição, órgão, setor, responsável, conta patrimonial.</w:t>
            </w:r>
          </w:p>
        </w:tc>
        <w:tc>
          <w:tcPr>
            <w:tcW w:w="709" w:type="dxa"/>
          </w:tcPr>
          <w:p w14:paraId="6775E6B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6163E06" w14:textId="77777777" w:rsidTr="0012204A">
        <w:tc>
          <w:tcPr>
            <w:tcW w:w="716" w:type="dxa"/>
          </w:tcPr>
          <w:p w14:paraId="3C1A8CD9"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19A310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Listagem de relatórios para os bens móveis relacionados à frota, por veículo, marca </w:t>
            </w:r>
            <w:r w:rsidRPr="001A1201">
              <w:rPr>
                <w:rFonts w:ascii="Calibri" w:eastAsia="Calibri" w:hAnsi="Calibri" w:cs="Calibri"/>
                <w:color w:val="000000"/>
              </w:rPr>
              <w:lastRenderedPageBreak/>
              <w:t>prefixo.</w:t>
            </w:r>
          </w:p>
        </w:tc>
        <w:tc>
          <w:tcPr>
            <w:tcW w:w="709" w:type="dxa"/>
          </w:tcPr>
          <w:p w14:paraId="7356DA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097B6EDD" w14:textId="77777777" w:rsidTr="0012204A">
        <w:tc>
          <w:tcPr>
            <w:tcW w:w="716" w:type="dxa"/>
          </w:tcPr>
          <w:p w14:paraId="7E5656CD"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514CE28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Rotinas de reavaliação, depreciação, baixa e incorporação de bens Controle de responsável e da localização dos bens patrimoniais.</w:t>
            </w:r>
          </w:p>
        </w:tc>
        <w:tc>
          <w:tcPr>
            <w:tcW w:w="709" w:type="dxa"/>
          </w:tcPr>
          <w:p w14:paraId="0D9ADF7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4A34B7A" w14:textId="77777777" w:rsidTr="0012204A">
        <w:tc>
          <w:tcPr>
            <w:tcW w:w="716" w:type="dxa"/>
          </w:tcPr>
          <w:p w14:paraId="5F58C237"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B1F9F1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e registro de Termo de Guarda e Responsabilidade, individual ou coletivo (setorial) dos bens Transferência pela comissão de inventário de bens localizados, mas pertencentes a outro setor, durante o inventário</w:t>
            </w:r>
          </w:p>
        </w:tc>
        <w:tc>
          <w:tcPr>
            <w:tcW w:w="709" w:type="dxa"/>
          </w:tcPr>
          <w:p w14:paraId="3726C01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2769877" w14:textId="77777777" w:rsidTr="0012204A">
        <w:tc>
          <w:tcPr>
            <w:tcW w:w="716" w:type="dxa"/>
          </w:tcPr>
          <w:p w14:paraId="67937876"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F812B5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da destinação dos bens patrimoniais em desuso (alienação, cessão e baixa)</w:t>
            </w:r>
          </w:p>
        </w:tc>
        <w:tc>
          <w:tcPr>
            <w:tcW w:w="709" w:type="dxa"/>
          </w:tcPr>
          <w:p w14:paraId="3968BF1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005827" w14:textId="77777777" w:rsidTr="0012204A">
        <w:tc>
          <w:tcPr>
            <w:tcW w:w="716" w:type="dxa"/>
          </w:tcPr>
          <w:p w14:paraId="1AC3C3EE"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3404BD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Fornecimento de dados para contabilização no sistema do valor justo, da correção, depreciação, alienação, incorporação e reavaliação em conformidade com legislação vigente</w:t>
            </w:r>
          </w:p>
        </w:tc>
        <w:tc>
          <w:tcPr>
            <w:tcW w:w="709" w:type="dxa"/>
          </w:tcPr>
          <w:p w14:paraId="34AB5C4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3B2AD7" w14:textId="77777777" w:rsidTr="0012204A">
        <w:tc>
          <w:tcPr>
            <w:tcW w:w="716" w:type="dxa"/>
          </w:tcPr>
          <w:p w14:paraId="01429EC6"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73D1B3C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 aos bens por diversos critérios como código de identificação, localização, natureza ou responsável Relatórios com opções de emissão detalhada com e sem depreciação, tanto os simplificados, como completos Relatório de Inventário dos Bens por unidade administrativa, por setor e por responsável</w:t>
            </w:r>
          </w:p>
        </w:tc>
        <w:tc>
          <w:tcPr>
            <w:tcW w:w="709" w:type="dxa"/>
          </w:tcPr>
          <w:p w14:paraId="4EEB76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211D14C" w14:textId="77777777" w:rsidTr="0012204A">
        <w:tc>
          <w:tcPr>
            <w:tcW w:w="716" w:type="dxa"/>
          </w:tcPr>
          <w:p w14:paraId="0AE742F0"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4FFB9F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Bens em inventário, informando aqueles localizados e pertencentes ao setor, relatório mensal e anual, da movimentação de bens informando: saldo anterior, entradas, saídas, saldo atual, depreciação acumulada anterior, no período (ex: mês) e acumulada atual</w:t>
            </w:r>
          </w:p>
        </w:tc>
        <w:tc>
          <w:tcPr>
            <w:tcW w:w="709" w:type="dxa"/>
          </w:tcPr>
          <w:p w14:paraId="418D3AB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DEB68B6" w14:textId="77777777" w:rsidTr="0012204A">
        <w:tc>
          <w:tcPr>
            <w:tcW w:w="716" w:type="dxa"/>
          </w:tcPr>
          <w:p w14:paraId="60973C81"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24F9104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bens incorporados</w:t>
            </w:r>
          </w:p>
        </w:tc>
        <w:tc>
          <w:tcPr>
            <w:tcW w:w="709" w:type="dxa"/>
          </w:tcPr>
          <w:p w14:paraId="01F277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922ECBD" w14:textId="77777777" w:rsidTr="0012204A">
        <w:tc>
          <w:tcPr>
            <w:tcW w:w="716" w:type="dxa"/>
          </w:tcPr>
          <w:p w14:paraId="5B1CFB83"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01E9C8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bens desincorporados Inventário de bens por centro de custo Inventário de bens por responsável</w:t>
            </w:r>
          </w:p>
        </w:tc>
        <w:tc>
          <w:tcPr>
            <w:tcW w:w="709" w:type="dxa"/>
          </w:tcPr>
          <w:p w14:paraId="00CDFB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514E1DB" w14:textId="77777777" w:rsidTr="0012204A">
        <w:tc>
          <w:tcPr>
            <w:tcW w:w="716" w:type="dxa"/>
          </w:tcPr>
          <w:p w14:paraId="4BE11945"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5935A9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 de bens localizados pertencentes ao setor Relatório de movimentação patrimonial</w:t>
            </w:r>
          </w:p>
        </w:tc>
        <w:tc>
          <w:tcPr>
            <w:tcW w:w="709" w:type="dxa"/>
          </w:tcPr>
          <w:p w14:paraId="5107034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E88688" w14:textId="77777777" w:rsidTr="0012204A">
        <w:tc>
          <w:tcPr>
            <w:tcW w:w="716" w:type="dxa"/>
          </w:tcPr>
          <w:p w14:paraId="5D295118"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1518EAF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Relação de bens reavaliados Demonstrativo de incorporação e baixa Termo de Responsabilidade</w:t>
            </w:r>
          </w:p>
        </w:tc>
        <w:tc>
          <w:tcPr>
            <w:tcW w:w="709" w:type="dxa"/>
          </w:tcPr>
          <w:p w14:paraId="77FA2EF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1CE74F8" w14:textId="77777777" w:rsidTr="0012204A">
        <w:tc>
          <w:tcPr>
            <w:tcW w:w="716" w:type="dxa"/>
          </w:tcPr>
          <w:p w14:paraId="1A7DF04B"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C781B6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Relatório de critérios de mensuração usados para determinar o valor contábil bruto, os métodos de depreciação usados para cada tipo de bem; as vidas úteis ou taxas de depreciação utilizadas; e reconciliação do valor contábil bruto no início e no fim do período </w:t>
            </w:r>
          </w:p>
        </w:tc>
        <w:tc>
          <w:tcPr>
            <w:tcW w:w="709" w:type="dxa"/>
          </w:tcPr>
          <w:p w14:paraId="56C0140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2116B7" w14:textId="77777777" w:rsidTr="0012204A">
        <w:tc>
          <w:tcPr>
            <w:tcW w:w="716" w:type="dxa"/>
          </w:tcPr>
          <w:p w14:paraId="086A08B1"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66DC236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Listagem de relatórios para bens imóveis, por número de bem, descrição, inscrição e por área de terreno, ficha do bem imóvel, inventário tanto analítico como sintético</w:t>
            </w:r>
          </w:p>
        </w:tc>
        <w:tc>
          <w:tcPr>
            <w:tcW w:w="709" w:type="dxa"/>
          </w:tcPr>
          <w:p w14:paraId="2647DE1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EF8814" w14:textId="77777777" w:rsidTr="0012204A">
        <w:tc>
          <w:tcPr>
            <w:tcW w:w="716" w:type="dxa"/>
          </w:tcPr>
          <w:p w14:paraId="467140F3"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01D5754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Contagem de bens móveis através de planilhas em PDF, agilizando todo o procedimento de inventário. </w:t>
            </w:r>
          </w:p>
        </w:tc>
        <w:tc>
          <w:tcPr>
            <w:tcW w:w="709" w:type="dxa"/>
          </w:tcPr>
          <w:p w14:paraId="75011E2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12DED8" w14:textId="77777777" w:rsidTr="0012204A">
        <w:tc>
          <w:tcPr>
            <w:tcW w:w="716" w:type="dxa"/>
          </w:tcPr>
          <w:p w14:paraId="6E444F0A"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4D99226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Descentralização do trabalho de reavaliação patrimonial, com uma interface web que permite a criação de diversos usuários relacionados diversos setores, gerenciados e administrados pelo administrador do sistema Avaliação e reavaliação de bens patrimoniais de forma unitária e em grupos de materiais iguais, com seleção de múltiplos bens e visualização em tempo real das avaliações realizadas, bem como a possibilidade de refazê-las, se necessário</w:t>
            </w:r>
          </w:p>
        </w:tc>
        <w:tc>
          <w:tcPr>
            <w:tcW w:w="709" w:type="dxa"/>
          </w:tcPr>
          <w:p w14:paraId="06CA89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847D51" w14:textId="77777777" w:rsidTr="0012204A">
        <w:tc>
          <w:tcPr>
            <w:tcW w:w="716" w:type="dxa"/>
          </w:tcPr>
          <w:p w14:paraId="25FBCD60"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4802AB9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Relatórios em formato PDF e em EXCEL (.csv) dos bens, em forma de inventário dos locais para avaliação in loco e relatórios para conferência final do trabalho de reavaliação</w:t>
            </w:r>
          </w:p>
        </w:tc>
        <w:tc>
          <w:tcPr>
            <w:tcW w:w="709" w:type="dxa"/>
          </w:tcPr>
          <w:p w14:paraId="297DF09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DD2244" w14:textId="77777777" w:rsidTr="0012204A">
        <w:tc>
          <w:tcPr>
            <w:tcW w:w="716" w:type="dxa"/>
          </w:tcPr>
          <w:p w14:paraId="78C874CC" w14:textId="77777777" w:rsidR="001F4CEC" w:rsidRPr="001A1201" w:rsidRDefault="001F4CEC" w:rsidP="004D05DB">
            <w:pPr>
              <w:numPr>
                <w:ilvl w:val="0"/>
                <w:numId w:val="40"/>
              </w:numPr>
              <w:pBdr>
                <w:top w:val="nil"/>
                <w:left w:val="nil"/>
                <w:bottom w:val="nil"/>
                <w:right w:val="nil"/>
                <w:between w:val="nil"/>
              </w:pBdr>
              <w:autoSpaceDE/>
              <w:autoSpaceDN/>
              <w:ind w:left="0" w:firstLine="0"/>
              <w:rPr>
                <w:rFonts w:ascii="Calibri" w:eastAsia="Calibri" w:hAnsi="Calibri" w:cs="Calibri"/>
                <w:color w:val="000000"/>
              </w:rPr>
            </w:pPr>
          </w:p>
        </w:tc>
        <w:tc>
          <w:tcPr>
            <w:tcW w:w="7926" w:type="dxa"/>
          </w:tcPr>
          <w:p w14:paraId="3D35B74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do trabalho descentralizado de avaliação por parte do administrador.</w:t>
            </w:r>
          </w:p>
        </w:tc>
        <w:tc>
          <w:tcPr>
            <w:tcW w:w="709" w:type="dxa"/>
          </w:tcPr>
          <w:p w14:paraId="50C54B0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5FC82AD9" w14:textId="1B074A75"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01C03D27" w14:textId="64CE5E49"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5C040F87" w14:textId="77777777"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79C815BB"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PORTAL WEB DE SERVIÇOS AO CIDADÃO</w:t>
      </w:r>
    </w:p>
    <w:p w14:paraId="71558B26" w14:textId="57CD0098"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7"/>
        <w:gridCol w:w="7925"/>
        <w:gridCol w:w="709"/>
      </w:tblGrid>
      <w:tr w:rsidR="001F4CEC" w:rsidRPr="001A1201" w14:paraId="40F9AB5A" w14:textId="77777777" w:rsidTr="0012204A">
        <w:tc>
          <w:tcPr>
            <w:tcW w:w="717" w:type="dxa"/>
          </w:tcPr>
          <w:p w14:paraId="62BD00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5" w:type="dxa"/>
          </w:tcPr>
          <w:p w14:paraId="07C0D94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0C5C035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30FEE9F8" w14:textId="77777777" w:rsidTr="0012204A">
        <w:tc>
          <w:tcPr>
            <w:tcW w:w="717" w:type="dxa"/>
          </w:tcPr>
          <w:p w14:paraId="452F67BF"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6ABF23D"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Emissão de certidão negativa de débitos Imobiliários, contendo dados de identificação </w:t>
            </w:r>
            <w:r w:rsidRPr="001A1201">
              <w:rPr>
                <w:rFonts w:ascii="Calibri" w:eastAsia="Calibri" w:hAnsi="Calibri" w:cs="Calibri"/>
                <w:color w:val="000000"/>
              </w:rPr>
              <w:lastRenderedPageBreak/>
              <w:t>do imóvel, número de controle para verificação da veracidade da mesma, data de validade da certidão e demais informações do cadastro imobiliário</w:t>
            </w:r>
          </w:p>
        </w:tc>
        <w:tc>
          <w:tcPr>
            <w:tcW w:w="709" w:type="dxa"/>
          </w:tcPr>
          <w:p w14:paraId="4D78DE8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6E55CECA" w14:textId="77777777" w:rsidTr="0012204A">
        <w:tc>
          <w:tcPr>
            <w:tcW w:w="717" w:type="dxa"/>
          </w:tcPr>
          <w:p w14:paraId="3E6296A7"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73A4A0D"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Emissão de certidão negativa de débitos mobiliários, contendo dados de identificação do contribuinte, número de controle para verificação da veracidade da mesma, data de validade da certidão e demais informações do cadastro mobiliário</w:t>
            </w:r>
          </w:p>
        </w:tc>
        <w:tc>
          <w:tcPr>
            <w:tcW w:w="709" w:type="dxa"/>
          </w:tcPr>
          <w:p w14:paraId="4237B6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C02428A" w14:textId="77777777" w:rsidTr="0012204A">
        <w:tc>
          <w:tcPr>
            <w:tcW w:w="717" w:type="dxa"/>
          </w:tcPr>
          <w:p w14:paraId="6CEB1CC8"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2BC192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positiva com efeito negativo de débitos imobiliários contendo dados de identificação do imóvel, número de controle para verificação da veracidade da mesma, data de validade da certidão e demais informações do cadastro imobiliário</w:t>
            </w:r>
          </w:p>
        </w:tc>
        <w:tc>
          <w:tcPr>
            <w:tcW w:w="709" w:type="dxa"/>
          </w:tcPr>
          <w:p w14:paraId="551E71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C328C8B" w14:textId="77777777" w:rsidTr="0012204A">
        <w:tc>
          <w:tcPr>
            <w:tcW w:w="717" w:type="dxa"/>
          </w:tcPr>
          <w:p w14:paraId="4DBF5E28"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18BFCF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positiva com efeito negativo de débitos mobiliários contendo dados de identificação do contribuinte, número de controle para verificação da veracidade da mesma, data de validade da certidão e demais informações do cadastro mobiliário.</w:t>
            </w:r>
          </w:p>
        </w:tc>
        <w:tc>
          <w:tcPr>
            <w:tcW w:w="709" w:type="dxa"/>
          </w:tcPr>
          <w:p w14:paraId="3273B6A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FCCC98" w14:textId="77777777" w:rsidTr="0012204A">
        <w:tc>
          <w:tcPr>
            <w:tcW w:w="717" w:type="dxa"/>
          </w:tcPr>
          <w:p w14:paraId="5A46779A"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C6737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segunda via de carnê de IPTU, podendo emitir carnê completo ou apenas parcelas solicitadas inclusive atualizando as parcelas</w:t>
            </w:r>
          </w:p>
        </w:tc>
        <w:tc>
          <w:tcPr>
            <w:tcW w:w="709" w:type="dxa"/>
          </w:tcPr>
          <w:p w14:paraId="7EBF3F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0B3D217" w14:textId="77777777" w:rsidTr="0012204A">
        <w:tc>
          <w:tcPr>
            <w:tcW w:w="717" w:type="dxa"/>
          </w:tcPr>
          <w:p w14:paraId="424186CF"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6DD97C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segunda via de carnê de taxas mobiliárias, podendo emitir carnê completo ou apenas parcelas solicitadas</w:t>
            </w:r>
          </w:p>
        </w:tc>
        <w:tc>
          <w:tcPr>
            <w:tcW w:w="709" w:type="dxa"/>
          </w:tcPr>
          <w:p w14:paraId="5E1397C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DD040D" w14:textId="77777777" w:rsidTr="0012204A">
        <w:tc>
          <w:tcPr>
            <w:tcW w:w="717" w:type="dxa"/>
          </w:tcPr>
          <w:p w14:paraId="7D8F99CA"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90BC7A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certidão de valor venal, para imóveis constantes no cadastro imobiliário contendo dados de cadastro como proprietário, endereço e valores de área e valores venais territoriais, prediais e total</w:t>
            </w:r>
          </w:p>
        </w:tc>
        <w:tc>
          <w:tcPr>
            <w:tcW w:w="709" w:type="dxa"/>
          </w:tcPr>
          <w:p w14:paraId="23F63F0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CDDFB5" w14:textId="77777777" w:rsidTr="0012204A">
        <w:tc>
          <w:tcPr>
            <w:tcW w:w="717" w:type="dxa"/>
          </w:tcPr>
          <w:p w14:paraId="11F14104"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F57E53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extrato de débitos imobiliários contendo dados de identificação do imóvel e os lançamentos em aberto do exercício não inscritos e débitos de dividas em aberto e parceladas</w:t>
            </w:r>
          </w:p>
        </w:tc>
        <w:tc>
          <w:tcPr>
            <w:tcW w:w="709" w:type="dxa"/>
          </w:tcPr>
          <w:p w14:paraId="1A01094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6A5CE20" w14:textId="77777777" w:rsidTr="0012204A">
        <w:tc>
          <w:tcPr>
            <w:tcW w:w="717" w:type="dxa"/>
          </w:tcPr>
          <w:p w14:paraId="590BE058"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7AA75A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extrato de débitos mobiliários contendo dados de identificação do contribuinte e os lançamentos em aberto do exercício não inscritos e débitos de dividas em aberto e parceladas</w:t>
            </w:r>
          </w:p>
        </w:tc>
        <w:tc>
          <w:tcPr>
            <w:tcW w:w="709" w:type="dxa"/>
          </w:tcPr>
          <w:p w14:paraId="2170277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4C93CDD" w14:textId="77777777" w:rsidTr="0012204A">
        <w:tc>
          <w:tcPr>
            <w:tcW w:w="717" w:type="dxa"/>
          </w:tcPr>
          <w:p w14:paraId="01E184AF"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3ABE5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 de débitos Imobiliários inscritos em Dívida Ativa com seleção do imóvel e dividas em aberto, em formato Arrecadação ou Ficha de Compensação definido no sistema de Dívida Ativa</w:t>
            </w:r>
          </w:p>
        </w:tc>
        <w:tc>
          <w:tcPr>
            <w:tcW w:w="709" w:type="dxa"/>
          </w:tcPr>
          <w:p w14:paraId="34A338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2B9CCE1" w14:textId="77777777" w:rsidTr="0012204A">
        <w:tc>
          <w:tcPr>
            <w:tcW w:w="717" w:type="dxa"/>
          </w:tcPr>
          <w:p w14:paraId="6730EE88"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B3BC82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Emissão de boleto de débitos Mobiliários inscritos em Dívida Ativa com seleção do contribuinte e dividas em aberto, em formato Arrecadação ou Ficha de Compensação definido no sistema de Dívida Ativa</w:t>
            </w:r>
          </w:p>
        </w:tc>
        <w:tc>
          <w:tcPr>
            <w:tcW w:w="709" w:type="dxa"/>
          </w:tcPr>
          <w:p w14:paraId="1F7B27F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3336A9" w14:textId="77777777" w:rsidTr="0012204A">
        <w:tc>
          <w:tcPr>
            <w:tcW w:w="717" w:type="dxa"/>
          </w:tcPr>
          <w:p w14:paraId="3CF5C7E1"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01CB0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Emissão de boleto de 2 via do parcelamento efetivado no sistema de Dívida Ativa com seleção do número do parcelamento e ano, em formato Arrecadação ou Ficha de Compensação definida no sistema de Dívida Ativa </w:t>
            </w:r>
          </w:p>
        </w:tc>
        <w:tc>
          <w:tcPr>
            <w:tcW w:w="709" w:type="dxa"/>
          </w:tcPr>
          <w:p w14:paraId="2BD749B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FB30256" w14:textId="77777777" w:rsidTr="0012204A">
        <w:tc>
          <w:tcPr>
            <w:tcW w:w="717" w:type="dxa"/>
          </w:tcPr>
          <w:p w14:paraId="30C4DB0B" w14:textId="77777777" w:rsidR="001F4CEC" w:rsidRPr="001A1201" w:rsidRDefault="001F4CEC" w:rsidP="004D05DB">
            <w:pPr>
              <w:numPr>
                <w:ilvl w:val="0"/>
                <w:numId w:val="41"/>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B14135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Consultar veracidade das certidões emitidas</w:t>
            </w:r>
          </w:p>
        </w:tc>
        <w:tc>
          <w:tcPr>
            <w:tcW w:w="709" w:type="dxa"/>
          </w:tcPr>
          <w:p w14:paraId="1C3671A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6E9C9F1B" w14:textId="22D4954C"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741E874E"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PORTAL DA TRANSPARÊNCIA E ACESSO À INFORMAÇÃO</w:t>
      </w:r>
    </w:p>
    <w:p w14:paraId="507043A0" w14:textId="6F3192B9"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2"/>
        <w:gridCol w:w="7930"/>
        <w:gridCol w:w="709"/>
      </w:tblGrid>
      <w:tr w:rsidR="001F4CEC" w:rsidRPr="001A1201" w14:paraId="3674AA6C" w14:textId="77777777" w:rsidTr="0012204A">
        <w:tc>
          <w:tcPr>
            <w:tcW w:w="712" w:type="dxa"/>
          </w:tcPr>
          <w:p w14:paraId="698244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0" w:type="dxa"/>
          </w:tcPr>
          <w:p w14:paraId="4586B00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5B1B03F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1E7F8486" w14:textId="77777777" w:rsidTr="0012204A">
        <w:tc>
          <w:tcPr>
            <w:tcW w:w="712" w:type="dxa"/>
          </w:tcPr>
          <w:p w14:paraId="34BABCD7"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AEB4225"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 xml:space="preserve">Realização de buscas, dispondo de filtros nas áreas de atuação e trazer em tela as consultas dinâmicas </w:t>
            </w:r>
          </w:p>
        </w:tc>
        <w:tc>
          <w:tcPr>
            <w:tcW w:w="709" w:type="dxa"/>
          </w:tcPr>
          <w:p w14:paraId="2E556E9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76C32F2" w14:textId="77777777" w:rsidTr="0012204A">
        <w:tc>
          <w:tcPr>
            <w:tcW w:w="712" w:type="dxa"/>
          </w:tcPr>
          <w:p w14:paraId="1D0BC5F9"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7B6AB4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Capacidade de impressão de todas as informações visíveis pelo usuário nas visões de transparência </w:t>
            </w:r>
          </w:p>
        </w:tc>
        <w:tc>
          <w:tcPr>
            <w:tcW w:w="709" w:type="dxa"/>
          </w:tcPr>
          <w:p w14:paraId="65D4FFF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FC719D" w14:textId="77777777" w:rsidTr="0012204A">
        <w:tc>
          <w:tcPr>
            <w:tcW w:w="712" w:type="dxa"/>
          </w:tcPr>
          <w:p w14:paraId="4CEB38B1"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6EAC2C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Exportação dos dados em formato de planilha eletrônica, após a aplicação de filtros e ao chegar ao resultado desejado dentro de cada cenário</w:t>
            </w:r>
          </w:p>
        </w:tc>
        <w:tc>
          <w:tcPr>
            <w:tcW w:w="709" w:type="dxa"/>
          </w:tcPr>
          <w:p w14:paraId="273F3C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E92D9B2" w14:textId="77777777" w:rsidTr="0012204A">
        <w:tc>
          <w:tcPr>
            <w:tcW w:w="712" w:type="dxa"/>
          </w:tcPr>
          <w:p w14:paraId="529F7118"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9C2967C"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Exportação dos dados em formato aberto de um ano e/ou mês específico</w:t>
            </w:r>
          </w:p>
        </w:tc>
        <w:tc>
          <w:tcPr>
            <w:tcW w:w="709" w:type="dxa"/>
          </w:tcPr>
          <w:p w14:paraId="4913FB0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F8E737A" w14:textId="77777777" w:rsidTr="0012204A">
        <w:tc>
          <w:tcPr>
            <w:tcW w:w="712" w:type="dxa"/>
          </w:tcPr>
          <w:p w14:paraId="02B64F72"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7126A5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Possibilita de, em atenção ao disposto no artigo 8º, § 3º, inciso III, IV e V da Lei Federal Nº 12.527, além das obrigações de disponibilização de dados em formato aberto (.csv), o acesso automatizado por sistemas externos em formato aberto, estruturado e legíveis por maquinas (formato .json)</w:t>
            </w:r>
          </w:p>
        </w:tc>
        <w:tc>
          <w:tcPr>
            <w:tcW w:w="709" w:type="dxa"/>
          </w:tcPr>
          <w:p w14:paraId="088709C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0A903BB" w14:textId="77777777" w:rsidTr="0012204A">
        <w:tc>
          <w:tcPr>
            <w:tcW w:w="712" w:type="dxa"/>
          </w:tcPr>
          <w:p w14:paraId="56F0EFE7"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4304FE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Compatibilidade com ambientes virtualizados</w:t>
            </w:r>
          </w:p>
        </w:tc>
        <w:tc>
          <w:tcPr>
            <w:tcW w:w="709" w:type="dxa"/>
          </w:tcPr>
          <w:p w14:paraId="7C771D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519380" w14:textId="77777777" w:rsidTr="0012204A">
        <w:tc>
          <w:tcPr>
            <w:tcW w:w="712" w:type="dxa"/>
          </w:tcPr>
          <w:p w14:paraId="6F00BF5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AB8BB4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na página principal, da data de última atualização do portal, permitindo o detalhamento para cada assunto, da data de seu último movimento contábil/financeiro</w:t>
            </w:r>
          </w:p>
        </w:tc>
        <w:tc>
          <w:tcPr>
            <w:tcW w:w="709" w:type="dxa"/>
          </w:tcPr>
          <w:p w14:paraId="6BF670C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4F88A8C" w14:textId="77777777" w:rsidTr="0012204A">
        <w:tc>
          <w:tcPr>
            <w:tcW w:w="712" w:type="dxa"/>
          </w:tcPr>
          <w:p w14:paraId="1C94969B"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B626A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como página principal do portal, resumos em página única de informações como resumo de receitas x despesa; quantidade de funcionários; data de atualização do portal; investimento em educação; valores contratados; diárias com viagens e adiantamentos; Restos a Pagar; Total Pago no ano referente a Restos a Pagar; valores depositados referente aos precatórios; gráfico representando a quantidade de acessos mensal ao portal; acesso aos serviços de integração ao whatsapp e/ou telegram</w:t>
            </w:r>
          </w:p>
        </w:tc>
        <w:tc>
          <w:tcPr>
            <w:tcW w:w="709" w:type="dxa"/>
          </w:tcPr>
          <w:p w14:paraId="599CF1E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D586603" w14:textId="77777777" w:rsidTr="0012204A">
        <w:tc>
          <w:tcPr>
            <w:tcW w:w="712" w:type="dxa"/>
          </w:tcPr>
          <w:p w14:paraId="7DE80B1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9FDDF9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Conter conceito de cenários, onde cada assunto dentro da página principal, configurado e apresentando através de ícones e títulos que identifiquem as possibilidades de acesso a transparência ativa do portal </w:t>
            </w:r>
          </w:p>
        </w:tc>
        <w:tc>
          <w:tcPr>
            <w:tcW w:w="709" w:type="dxa"/>
          </w:tcPr>
          <w:p w14:paraId="2B77C8A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BB653C" w14:textId="77777777" w:rsidTr="0012204A">
        <w:tc>
          <w:tcPr>
            <w:tcW w:w="712" w:type="dxa"/>
          </w:tcPr>
          <w:p w14:paraId="334E4A4C"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D850AD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Gráficos com função de filtro para detalhamento das informações (drilldown), dentro dos cenários tornando-o dinâmico</w:t>
            </w:r>
          </w:p>
        </w:tc>
        <w:tc>
          <w:tcPr>
            <w:tcW w:w="709" w:type="dxa"/>
          </w:tcPr>
          <w:p w14:paraId="53FDD4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AD52000" w14:textId="77777777" w:rsidTr="0012204A">
        <w:tc>
          <w:tcPr>
            <w:tcW w:w="712" w:type="dxa"/>
          </w:tcPr>
          <w:p w14:paraId="6F278915"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AC2E61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na página inicial, em conformidade com as questões de acessibilidade, de questões relacionadas aos deficientes visuais, com aumento de fonte e contraste</w:t>
            </w:r>
          </w:p>
        </w:tc>
        <w:tc>
          <w:tcPr>
            <w:tcW w:w="709" w:type="dxa"/>
          </w:tcPr>
          <w:p w14:paraId="0202A7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8A7B9C0" w14:textId="77777777" w:rsidTr="0012204A">
        <w:tc>
          <w:tcPr>
            <w:tcW w:w="712" w:type="dxa"/>
          </w:tcPr>
          <w:p w14:paraId="1D397CFE"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17CD05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Aplicação nos filtros nos gráficos com reflexão automaticamente nos outros gráficos contidos nas telas, e suas ações até o ultimo nível de detalhamento</w:t>
            </w:r>
          </w:p>
        </w:tc>
        <w:tc>
          <w:tcPr>
            <w:tcW w:w="709" w:type="dxa"/>
          </w:tcPr>
          <w:p w14:paraId="6C51C9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481A36F" w14:textId="77777777" w:rsidTr="0012204A">
        <w:tc>
          <w:tcPr>
            <w:tcW w:w="712" w:type="dxa"/>
          </w:tcPr>
          <w:p w14:paraId="758DCC0B"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BD9C54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Centralização, desde os gráficos até os níveis de detalhamento (grid), com conceito de drill-down, com cada área de atuação contemplada no edital, vedando que as informações estejam espalhadas no site, fazendo com que o usuário quando entre no cenário, tenha ali contida todas as informações pertinentes ao assunto em questão, não permitindo que sejam abertos outros browsers/abas, e que fiquem espalhadas as informações</w:t>
            </w:r>
          </w:p>
        </w:tc>
        <w:tc>
          <w:tcPr>
            <w:tcW w:w="709" w:type="dxa"/>
          </w:tcPr>
          <w:p w14:paraId="4C71CA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B235A2" w14:textId="77777777" w:rsidTr="0012204A">
        <w:tc>
          <w:tcPr>
            <w:tcW w:w="712" w:type="dxa"/>
          </w:tcPr>
          <w:p w14:paraId="3C67B6E9"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1E0DD7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filtro, dentro dos cenários, com multiescolha dos filtros disponíveis nas visões, que não os gráficos (ex: unidade orçamentária a e b; modalidades; cargos x e y)</w:t>
            </w:r>
          </w:p>
        </w:tc>
        <w:tc>
          <w:tcPr>
            <w:tcW w:w="709" w:type="dxa"/>
          </w:tcPr>
          <w:p w14:paraId="5A9CE96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D6C7360" w14:textId="77777777" w:rsidTr="0012204A">
        <w:tc>
          <w:tcPr>
            <w:tcW w:w="712" w:type="dxa"/>
          </w:tcPr>
          <w:p w14:paraId="5FC06A4E"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3BB261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Cenários buscando informações de banco de dados e, portanto, dinâmicos, com a possibilidade de contemplação, quando necessário, de filtros, gráficos, grids e mapas Atalho na página principal do portal para acesso da população aos serviços de transparência ativa, disponibilizados através de serviços integrados ao whatsapp e /ou telegram</w:t>
            </w:r>
          </w:p>
        </w:tc>
        <w:tc>
          <w:tcPr>
            <w:tcW w:w="709" w:type="dxa"/>
          </w:tcPr>
          <w:p w14:paraId="6DB17F4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FB4CE48" w14:textId="77777777" w:rsidTr="0012204A">
        <w:tc>
          <w:tcPr>
            <w:tcW w:w="712" w:type="dxa"/>
          </w:tcPr>
          <w:p w14:paraId="549306B6"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7754FF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Qr-code, ao acessar o atalho, possibilitando o redirecionamento do cidadão aos serviços do whatspp e/ou telegram</w:t>
            </w:r>
          </w:p>
        </w:tc>
        <w:tc>
          <w:tcPr>
            <w:tcW w:w="709" w:type="dxa"/>
          </w:tcPr>
          <w:p w14:paraId="5A8A1E2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5E6361" w14:textId="77777777" w:rsidTr="0012204A">
        <w:tc>
          <w:tcPr>
            <w:tcW w:w="712" w:type="dxa"/>
          </w:tcPr>
          <w:p w14:paraId="565A9EDC"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D8D3DC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Funcionalidade para que o Ente, de forma independente, possa inserir, alterar, excluir informações do portal de transparência, possibilitando ao mesmo ocultar informações do resumo; incluir novos cenários que sejam redirecionamentos a links de seu interesse; definir o ícone a ser usado para cada cenário bem como dar o nome ao mesmo; desativar os cenários; alterar os ícones e nomenclaturas dos cenários; definir da ordem de apresentação dos cenários dentro da página principal do portal</w:t>
            </w:r>
          </w:p>
        </w:tc>
        <w:tc>
          <w:tcPr>
            <w:tcW w:w="709" w:type="dxa"/>
          </w:tcPr>
          <w:p w14:paraId="5E86FB2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888591C" w14:textId="77777777" w:rsidTr="0012204A">
        <w:tc>
          <w:tcPr>
            <w:tcW w:w="712" w:type="dxa"/>
          </w:tcPr>
          <w:p w14:paraId="6F177A5E"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2BE6B5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Denominação de cenários para todas as informações relativas a transparência ativa, apresentadas na página principal do portal de transparência, representadas por ícones e nomenclaturas que esclareçam a população as informações</w:t>
            </w:r>
          </w:p>
        </w:tc>
        <w:tc>
          <w:tcPr>
            <w:tcW w:w="709" w:type="dxa"/>
          </w:tcPr>
          <w:p w14:paraId="0E29114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E3B907C" w14:textId="77777777" w:rsidTr="0012204A">
        <w:tc>
          <w:tcPr>
            <w:tcW w:w="712" w:type="dxa"/>
          </w:tcPr>
          <w:p w14:paraId="01CF673C"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CB8170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Cenário de despesas do exercício contendo opções de filtro de período de data, modalidade de licitação, credor, secretaria/diretoria, credor, programa e ação de governo e por código e aplicação com apresentação, com base nas pesquisas selecionadas o portal, na mesma tela, de gráfico apresentando o valor total empenhado e pago (geral); gráfico apresentando o valor total empenhado e pago (por secretaria); gráfico apresentando os totais por modalidade de licitação empenhado e pago; grid com os valores empenhados/pagos por programa do governo e por ação de governo; </w:t>
            </w:r>
            <w:r w:rsidRPr="001A1201">
              <w:rPr>
                <w:rFonts w:ascii="Calibri" w:eastAsia="Calibri" w:hAnsi="Calibri" w:cs="Calibri"/>
                <w:color w:val="000000"/>
              </w:rPr>
              <w:lastRenderedPageBreak/>
              <w:t>grid com o detalhamento do empenho em atendimento a lei 131/2009, bem como o decreto federal de regulamentação que estabeleceu informações mínimas a serem disponibilizas, sendo que para cada empenho seja apresentadas as liquidações e os pagamentos efetuados, além de permitir que o usuário/cidadão utilize todos os gráficos do cenário como filtro e o resultado deve reflita nos outros gráficos/grid do cenário na mesma página, sendo que todas as informações contidas em página única. Os gráficos contidos no cenário com função obrigatoriamente de filtro, para que sejam as informações filtradas no próprio cenário</w:t>
            </w:r>
          </w:p>
        </w:tc>
        <w:tc>
          <w:tcPr>
            <w:tcW w:w="709" w:type="dxa"/>
          </w:tcPr>
          <w:p w14:paraId="0D58442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33EFD5A8" w14:textId="77777777" w:rsidTr="0012204A">
        <w:tc>
          <w:tcPr>
            <w:tcW w:w="712" w:type="dxa"/>
          </w:tcPr>
          <w:p w14:paraId="1E22A719"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271353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despesas relativas a restos a pagar contendo opções de despesas por exercício, modalidade de licitação, credor, secretária/diretoria, e, com base nas pesquisas selecionadas o portal apresente na mesma tela: gráfico do valor total pago e cancelado, saldo do exercício anterior (geral); gráfico do valor total pago, cancelado e saldo do exercício anterior (por secretaria); gráfico dos totais pagos em restos a pagar por modalidade de licitação; grid com os valores pagos por programa do governo; grid com o detalhamento do empenho em atendimento a lei 131/2009, bem como o decreto federal de regulamentação que estabeleceu informações mínimas a serem disponibilizadas. Para cada empenho, apresentação das liquidações e pagamentos efetuados, permitindo que o usuário/cidadão utilize todos os gráficos do cenário como filtro e o resultado reflita nos outros gráficos/grid do cenário na mesma página. Além disso, todas as informações contidas em página única e os gráficos contidos no cenário com função, obrigatoriamente, de filtro, para que sejam as informações filtradas no próprio cenário</w:t>
            </w:r>
          </w:p>
        </w:tc>
        <w:tc>
          <w:tcPr>
            <w:tcW w:w="709" w:type="dxa"/>
          </w:tcPr>
          <w:p w14:paraId="3C12AFD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1E7140B" w14:textId="77777777" w:rsidTr="0012204A">
        <w:tc>
          <w:tcPr>
            <w:tcW w:w="712" w:type="dxa"/>
          </w:tcPr>
          <w:p w14:paraId="12E45F68"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E2CD64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despesas relativas ao terceiro setor, com opções de filtro por data inicial e final e opção do resultado ser apresentado por empenho ou pagamento, secretaria/diretoria e possibilidade de verificação das informações do ano atual ou de exercícios anteriores através de filtro, sendo que, com base nas pesquisas selecionadas, o portal apresente, na mesma tela o gráfico do valor total empenhado e pago, (geral); gráfico de valor total empenhado e pago (por secretaria); grid com o detalhamento do empenho em atendimento a lei 131/2009, bem como o decreto federal de regulamentação que estabeleceu informações mínimas a serem disponibilizadas, e, ainda, para cada empenho, apresentação das liquidações e os pagamentos efetuados, permitindo que o usuário/cidadão utilize todos os gráficos do cenário como filtro e o resultado reflita nos outros gráficos/grid do cenário na mesma página. Além disso, todas as informações contidas em página única e os gráficos contidos no cenário com função, obrigatoriamente, de filtro, para que sejam as informações filtradas no próprio cenário</w:t>
            </w:r>
          </w:p>
        </w:tc>
        <w:tc>
          <w:tcPr>
            <w:tcW w:w="709" w:type="dxa"/>
          </w:tcPr>
          <w:p w14:paraId="7926005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A9B7F97" w14:textId="77777777" w:rsidTr="0012204A">
        <w:tc>
          <w:tcPr>
            <w:tcW w:w="712" w:type="dxa"/>
          </w:tcPr>
          <w:p w14:paraId="58F8C422"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A8939E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Cenário de despesas relativas a despesas de diárias, viagens e adiantamentos, conforme recomendação do Ministério Público Federal, com as opções de filtro de data inicial e final e secretaria/diretoria pelo qual foi feito as despesas, senso que, com base nas pesquisas selecionadas, o portal apresente ainda na mesma tela gráfico dos valores totais solicitados, gastos e devolvidos (se caso); gráfico dos valores totais solicitados, gastos e devolvidos (se caso) por secretaria; grid com o detalhamento do processo em que foi feita a despesa, a data do empenho, o solicitante do empenho, e os valores solicitados, gastos e devolvidos; grid através do empenho, de todos os beneficiários da despesa de adiantamento, diária e viagens, com informações de período inicial e final da despesa, o cargo do beneficiário e seu nome, o motivo pelo qual utilizou o recurso público, seu cargo, permitindo, ainda, a demonstração dos anexos (comprovantes) de todas as despesas utilizadas na viagem como ex: cupons, comprovantes de abastecimentos, etc, e, os gráficos contidos no cenário, apresentando obrigatoriamente filtro, para que sejam as informações filtradas no próprio cenário </w:t>
            </w:r>
          </w:p>
        </w:tc>
        <w:tc>
          <w:tcPr>
            <w:tcW w:w="709" w:type="dxa"/>
          </w:tcPr>
          <w:p w14:paraId="5D7EF57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805FBBA" w14:textId="77777777" w:rsidTr="0012204A">
        <w:tc>
          <w:tcPr>
            <w:tcW w:w="712" w:type="dxa"/>
          </w:tcPr>
          <w:p w14:paraId="6A7AA7E2"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E8775B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Cenário de receitas orçamentárias, com opções de filtros: exercício, e receita (que pode </w:t>
            </w:r>
            <w:r w:rsidRPr="001A1201">
              <w:rPr>
                <w:rFonts w:ascii="Calibri" w:eastAsia="Calibri" w:hAnsi="Calibri" w:cs="Calibri"/>
                <w:color w:val="000000"/>
              </w:rPr>
              <w:lastRenderedPageBreak/>
              <w:t>ser uma ou mais receitas-multiescolha), sendo que com base nas pesquisas selecionadas o portal apresente na mesma tela gráfico dos valores totais de receita prevista do exercício x receita realizada do exercício; gráfico de linha, contendo mês a mês o comportamento da receita prevista x receita realizada, de forma a possibilitar ao cidadão verificar o total mês a mês pelo gráfico; grid com o detalhamento mensal receita por receita, o previsto no orçamento e o realizado até o momento da pesquisa, detalhando o percentual de arrecadação sobre o previsto; gráfico de linha diária, quando selecionado no gráfico mensal um mês especifico, ou na grid, com a realização da receita diária (gráfico de linha); grid com o detalhamento, quando selecionado no gráfico diário um dia específico, com o detalhamento de todas as receitas que compõe aquele valor diário, servindo, todos gráficos contidos no cenário, obrigatoriamente de filtro, para que sejam as informações filtradas no próprio cenário</w:t>
            </w:r>
          </w:p>
        </w:tc>
        <w:tc>
          <w:tcPr>
            <w:tcW w:w="709" w:type="dxa"/>
          </w:tcPr>
          <w:p w14:paraId="2DBD08C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2E9DBFEB" w14:textId="77777777" w:rsidTr="0012204A">
        <w:tc>
          <w:tcPr>
            <w:tcW w:w="712" w:type="dxa"/>
          </w:tcPr>
          <w:p w14:paraId="2896F51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2449FF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Cenário de multas de trânsito com opções de filtros por exercício e mês, sendo que, com base nas pesquisas selecionadas, o portal apresente na mesma tela gráfico com os valores totais previsto do exercício x realizado do exercício de cada receita referente ao transito; gráficos de quais códigos de aplicação bem como programa de governo e ação de governo estão sendo realizadas as despesas referentes ao trânsito; grid com o detalhamento diário das receitas do transito com informação dos valores nominais; grid com o detalhamento diário das despesas empenhadas, liquidadas e pagas, por credor referentes ao trânsito, servindo os gráficos contidos no cenário, obrigatoriamente, de filtro, para que sejam as informações filtradas no próprio cenário </w:t>
            </w:r>
          </w:p>
        </w:tc>
        <w:tc>
          <w:tcPr>
            <w:tcW w:w="709" w:type="dxa"/>
          </w:tcPr>
          <w:p w14:paraId="5DB973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2E5ACE5" w14:textId="77777777" w:rsidTr="0012204A">
        <w:tc>
          <w:tcPr>
            <w:tcW w:w="712" w:type="dxa"/>
          </w:tcPr>
          <w:p w14:paraId="74D878C7"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F9E65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receitas/despesas relativas à pandemia do covid-19, em atendimento às exigências do Tribunal de Contas do Estado de São Paulo, com as opções de filtros por credor/fornecedor, modalidade de licitação e material adquirido na pandemia, apresentando um resumo com os valores totais arrecadados frente a pandemia; resumo com as despesas contratadas e liquidadas durante a pandemia; resumo com o total de despesas pagas durante a pandemia; sendo que, com base nas pesquisas selecionadas o portal apresente na mesma tela todas as receitas recebidas tendo como informações a receita, a fonte de recurso, o código de aplicação e os valores arrecadados diariamente; e, ainda, gráficos apresentando os valores gastos pela focados na pandemia por fonte de recurso, por ação e por modalidade de licitação; gráfico com os materiais adquiridos na pandemia, com detalhamento completo do item, valores gastos naquele material bem como o credor/fornecedor vencedor do certame; grid com as despesas realizadas no período da pandemia com informações mínimas de credor/fornecedor; modalidade de licitação com o fundamento legal; prazo do contrato; data da despesa; valores empenhados/liquidados devendo detalhar todas as liquidações para cada empenho utilizado; grid com os fornecedores que prestaram serviços ou forneceram materiais durante a pandemia, com possibilidade de detalhamento do processo de compra, com todos os detalhamentos do objeto/serviço adquirido, apresentando o valor total de cada item; grid que apresente os gastos referentes a restos a pagar; grid dos materiais adquiridos na pandemia com a destinação final do objeto para qual destino o material/serviço foi disponibilizado, apresentando o destino dos materiais/serviços adquiridos mostrando o local do destino, bem como a quantidade para cada local de destino e a data/hora da destinação</w:t>
            </w:r>
          </w:p>
        </w:tc>
        <w:tc>
          <w:tcPr>
            <w:tcW w:w="709" w:type="dxa"/>
          </w:tcPr>
          <w:p w14:paraId="6AA4E4A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B0D721" w14:textId="77777777" w:rsidTr="0012204A">
        <w:tc>
          <w:tcPr>
            <w:tcW w:w="712" w:type="dxa"/>
          </w:tcPr>
          <w:p w14:paraId="5026A42F"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575747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Cenário de transferências efetuadas e recebidas com opções de filtros exercício, por espécie (receita ou despesa) contas (que pode ser mais de uma multiescolha), sendo que com base nas pesquisas selecionadas o portal apresente a mesma tela gráfico dos valores totais despesa e receitas extra do exercício; gráfico de linha mês a mês do comportamento dos valores de receita e despesa extra, possibilitando ao cidadão verificar o total mês a mês pelo gráfico; grid com o detalhamento mensal dos valores referentes a receita e despesa extra; gráfico de linha diária, quando selecionado no </w:t>
            </w:r>
            <w:r w:rsidRPr="001A1201">
              <w:rPr>
                <w:rFonts w:ascii="Calibri" w:eastAsia="Calibri" w:hAnsi="Calibri" w:cs="Calibri"/>
                <w:color w:val="000000"/>
              </w:rPr>
              <w:lastRenderedPageBreak/>
              <w:t>gráfico mensal um mês específico, ou na grid, com os valores de receita e despesa diariamente (gráfico de linha); grid com o detalhamento, quando selecionado no gráfico diário um dia específico, com o detalhamento de todos os valores de receita e despesa extra que compõe aquele valor diário, servindo os gráficos contidos no cenário, obrigatoriamente, de filtro, para que sejam as informações filtradas no próprio cenário</w:t>
            </w:r>
          </w:p>
        </w:tc>
        <w:tc>
          <w:tcPr>
            <w:tcW w:w="709" w:type="dxa"/>
          </w:tcPr>
          <w:p w14:paraId="3602E25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08F4855B" w14:textId="77777777" w:rsidTr="0012204A">
        <w:tc>
          <w:tcPr>
            <w:tcW w:w="712" w:type="dxa"/>
          </w:tcPr>
          <w:p w14:paraId="4639CC14"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256F2D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movimentações extra-orçamentárias com as opções de filtros por exercício e por contas de receita e ou despesa (que pode ser mais de uma), sendo que com base nas pesquisas selecionadas o portal apresente na mesma tela gráfico dos valores totais de receita extra e despesa extra realizado no exercício; gráfico de linha mês a mês com o comportamento da receita extra x despesa extra, possibilitando ao cidadão verificar o total mês a mês pelo gráfico; grid com o detalhamento mensal receita e despesa extra; gráfico de linha diária, quando selecionado no gráfico mensal um mês especifico, ou na grid, com os valores de receita extra ou despesa extra diariamente (gráfico de linha); grid com o detalhamento, quando selecionado no gráfico diário um dia específico, com o detalhamento de todos as receitas extra e despesas extra que compõe aquele valor diário, servindo os gráficos contidos no cenário, obrigatoriamente, de filtro, para que sejam as informações filtradas no próprio cenário</w:t>
            </w:r>
          </w:p>
        </w:tc>
        <w:tc>
          <w:tcPr>
            <w:tcW w:w="709" w:type="dxa"/>
          </w:tcPr>
          <w:p w14:paraId="4CAFA25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C0F6340" w14:textId="77777777" w:rsidTr="0012204A">
        <w:tc>
          <w:tcPr>
            <w:tcW w:w="712" w:type="dxa"/>
          </w:tcPr>
          <w:p w14:paraId="27ACB70C"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7F709A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convênios formalizados com opções de filtro ano e número do convênio, sendo que com base nas pesquisas selecionadas o portal deve apresentar ainda na mesma tela: gráfico apresentando o valor total de convênios formalizados em que a contratante é que está sendo a concedente do convenio e adquirente, (geral no exercício); grid com o detalhamento com o número de convênio; o concedente ou adquirente; data da assinatura e término e valor; empenho em atendimento a lei 131/2009, bem como o decreto federal de regulamentação que estabeleceu informações mínimas a serem disponibilizadas; possibilidade de visualização do detalhamento do convênio com informações contábeis, da fonte de recurso e código deaplicação, podendo o usuário/cidadão utilizar todos os gráficos do cenário como filtro e o resultado refletir nos outros gráficos/grid do cenário na mesma página, Todas as informações deverão estar contidas em página única, servindo os gráficos contidos no cenário, obrigatoriamente, de filtro, para que sejam as informações filtradas no próprio cenário</w:t>
            </w:r>
          </w:p>
        </w:tc>
        <w:tc>
          <w:tcPr>
            <w:tcW w:w="709" w:type="dxa"/>
          </w:tcPr>
          <w:p w14:paraId="4B3ADBC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FA05BA" w14:textId="77777777" w:rsidTr="0012204A">
        <w:tc>
          <w:tcPr>
            <w:tcW w:w="712" w:type="dxa"/>
          </w:tcPr>
          <w:p w14:paraId="655F59ED"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609C47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Cenário de compras públicas com opções de filtros por exercício, número da licitação, modalidade de licitação e situação (se está em andamento ou concluída), sendo que com base nas pesquisas selecionadas o portal apresente na mesma tela gráfico em pizza dos valores gastos em cada modalidade de licitação e visualização do percentual em relação ao total; grid com o detalhamento da licitação realizada, apresentando o número do processo, com a data, o valor da licitação total; grid com detalhamento dos itens de cada processo licitatório, informando os vencedores de cada item com os respectivos valores unitários e vencedores do item da licitação; e, ainda, apresentando dentro do mesmo cenário, o edital de licitação que originou a licitação em formato digital. Todas as informações contidas em página única, servindo os gráficos contidos no cenário, obrigatoriamente, de filtro, para que sejam as informações filtradas no próprio cenário. Cenário de contratos com opções de filtros por exercício e número do contrato, sendo que com base nas pesquisas selecionadas o portal apresente na mesma tela gráfico em pizza com os valores gastos em cada espécie de contrato, licitação e visualização do percentual em relação ao total; gráfico mês a mês com os valores contratados no período em linha; grid com o detalhamento do contrato firmado, com as informações do número do contrato, espécie, vencedor, data inicial e final, bem como os valores ora contratados; empenhados; liquidados e pagos; e todas as informações contidas em página única, servindo os gráficos contidos no cenário, </w:t>
            </w:r>
            <w:r w:rsidRPr="001A1201">
              <w:rPr>
                <w:rFonts w:ascii="Calibri" w:eastAsia="Calibri" w:hAnsi="Calibri" w:cs="Calibri"/>
                <w:color w:val="000000"/>
              </w:rPr>
              <w:lastRenderedPageBreak/>
              <w:t>obrigatoriamente, de filtro, para que sejam as informações filtradas no próprio cenário</w:t>
            </w:r>
          </w:p>
        </w:tc>
        <w:tc>
          <w:tcPr>
            <w:tcW w:w="709" w:type="dxa"/>
          </w:tcPr>
          <w:p w14:paraId="0FC314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6BD025D3" w14:textId="77777777" w:rsidTr="0012204A">
        <w:tc>
          <w:tcPr>
            <w:tcW w:w="712" w:type="dxa"/>
          </w:tcPr>
          <w:p w14:paraId="17BA89BD"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A42D0FA"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obras públicas com opções de filtros por ano do processo e situação da obra, sendo que com base nas pesquisas selecionadas o portal apresente na mesma tela o gráfico do percentual por situação de obras totais do município; grid com o detalhamento dos processos contendo a situação e a obra; e, ainda, para cada obra, possibilidade de se verificar o detalhamento das informações da contratação contendo: processo licitatório, fornecedor da obras com CNPJ; total contratado, empenhado, processado e pago podendo detalhar todos os empenhos, liquidações e pagamentos, sendo possível identificar através de geolocalização a obra em mapa</w:t>
            </w:r>
          </w:p>
        </w:tc>
        <w:tc>
          <w:tcPr>
            <w:tcW w:w="709" w:type="dxa"/>
          </w:tcPr>
          <w:p w14:paraId="2058054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B73AE7F" w14:textId="77777777" w:rsidTr="0012204A">
        <w:tc>
          <w:tcPr>
            <w:tcW w:w="712" w:type="dxa"/>
          </w:tcPr>
          <w:p w14:paraId="2B47FB1A"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378DA3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folha de pagamento com as opções de filtros por exercício, mês de pagamento, secretaria, cargo, local de trabalho, regime e nome, sendo que com base nas pesquisas selecionadas o portal apresente na mesma tela, gráfico da quantidade de servidores lotados em cada secretaria; grid com todos os cargos da entidade, quantidade de servidores para cada cargo e em que secretaria/diretoria está lotado; grid essa contendo detalhamento das informações dos servidores nos cargos selecionados; grid com detalhamento de nome do servidor, matrícula, cargo, regime de trabalho, local de trabalho, data da admissão; se a folha é mensal, adiantamento, férias; valores brutos e líquidos; possibilidade de apresentação do holerite do servidor, resguardados aqueles direitos advindos da lei de acesso à informação, e todas as informações deverão estar contidas em página única, servindo os gráficos contidos no cenário, obrigatoriamente, de filtro, para que sejam as informações filtradas no próprio cenário</w:t>
            </w:r>
          </w:p>
        </w:tc>
        <w:tc>
          <w:tcPr>
            <w:tcW w:w="709" w:type="dxa"/>
          </w:tcPr>
          <w:p w14:paraId="4E57DAD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2717421" w14:textId="77777777" w:rsidTr="0012204A">
        <w:tc>
          <w:tcPr>
            <w:tcW w:w="712" w:type="dxa"/>
          </w:tcPr>
          <w:p w14:paraId="3FF9F4AF"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32CC0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Cenário de despesas com serviços de publicidade com opções de filtros de seleção de data inicial e final; programa de governo, ação de governo, credor, sendo que com base nas pesquisas selecionadas o portal apresente na mesma tela gráfico do total processado e total pago do período, detalhamento da previsão e quanto foi realizado por programa de governo/ação; grid com o detalhamento dos empenhos contendo o empenho, fornecedor, data do empenho, valor do empenho, valor processado e pago com possibilidade de verificar todas as liquidações de cada empenho e todos os pagamentos de cada liquidação</w:t>
            </w:r>
          </w:p>
        </w:tc>
        <w:tc>
          <w:tcPr>
            <w:tcW w:w="709" w:type="dxa"/>
          </w:tcPr>
          <w:p w14:paraId="16DE1F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144D2DF" w14:textId="77777777" w:rsidTr="0012204A">
        <w:tc>
          <w:tcPr>
            <w:tcW w:w="712" w:type="dxa"/>
          </w:tcPr>
          <w:p w14:paraId="3580F8BF"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FD37A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via portal de transparência, de área destinada ao serviço de informação ao cidadão (sic), em conformidade com o artigo 9º da lei federal nº 12.527/2011</w:t>
            </w:r>
          </w:p>
        </w:tc>
        <w:tc>
          <w:tcPr>
            <w:tcW w:w="709" w:type="dxa"/>
          </w:tcPr>
          <w:p w14:paraId="5F07975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9CFA7A5" w14:textId="77777777" w:rsidTr="0012204A">
        <w:tc>
          <w:tcPr>
            <w:tcW w:w="712" w:type="dxa"/>
          </w:tcPr>
          <w:p w14:paraId="085A83B1"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37AC62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Acesso ao cidadão em “portal de acesso a informação pública” mediante login e senha Envio de e-mail ao cidadão após a realização, pelo mesmo, de cadastro prévio no sistema de serviços de informação ao cidadão (sic), contendo suas informações, além de notificação de aptidão para a realização das solicitações de acesso à informação</w:t>
            </w:r>
          </w:p>
        </w:tc>
        <w:tc>
          <w:tcPr>
            <w:tcW w:w="709" w:type="dxa"/>
          </w:tcPr>
          <w:p w14:paraId="681006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5385C0" w14:textId="77777777" w:rsidTr="0012204A">
        <w:tc>
          <w:tcPr>
            <w:tcW w:w="712" w:type="dxa"/>
          </w:tcPr>
          <w:p w14:paraId="3E5F4AB2"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8C15BC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Tela de cadastramento do cidadão contendo, no mínimo, nome e e-mail</w:t>
            </w:r>
          </w:p>
        </w:tc>
        <w:tc>
          <w:tcPr>
            <w:tcW w:w="709" w:type="dxa"/>
          </w:tcPr>
          <w:p w14:paraId="5CEA448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6DF5287" w14:textId="77777777" w:rsidTr="0012204A">
        <w:tc>
          <w:tcPr>
            <w:tcW w:w="712" w:type="dxa"/>
          </w:tcPr>
          <w:p w14:paraId="793ECBA5"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7917824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Não obrigação de documento válido no cadastro a fim de impedir por parte do cidadão o pedido de acesso à informação</w:t>
            </w:r>
          </w:p>
        </w:tc>
        <w:tc>
          <w:tcPr>
            <w:tcW w:w="709" w:type="dxa"/>
          </w:tcPr>
          <w:p w14:paraId="15EE026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4AF99FA" w14:textId="77777777" w:rsidTr="0012204A">
        <w:tc>
          <w:tcPr>
            <w:tcW w:w="712" w:type="dxa"/>
          </w:tcPr>
          <w:p w14:paraId="206E03D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795760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Registro e acompanhamento, pelo cidadão, de todas as solicitações realizadas até a sua conclusão Exigência, para o acompanhamento pelo cidadão, apenas da inserção de seu e-mail e senha; trazendo uma lista de todos os pedidos já realizados, com seu status</w:t>
            </w:r>
          </w:p>
        </w:tc>
        <w:tc>
          <w:tcPr>
            <w:tcW w:w="709" w:type="dxa"/>
          </w:tcPr>
          <w:p w14:paraId="7BDD526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 xml:space="preserve">NÃO </w:t>
            </w:r>
          </w:p>
        </w:tc>
      </w:tr>
      <w:tr w:rsidR="001F4CEC" w:rsidRPr="001A1201" w14:paraId="0C7DF122" w14:textId="77777777" w:rsidTr="0012204A">
        <w:tc>
          <w:tcPr>
            <w:tcW w:w="712" w:type="dxa"/>
          </w:tcPr>
          <w:p w14:paraId="0FB2F43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F4EFD0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anexação, pelo cidadão, de algum documento que sirva de complemento ao pedido de acesso à informação</w:t>
            </w:r>
          </w:p>
        </w:tc>
        <w:tc>
          <w:tcPr>
            <w:tcW w:w="709" w:type="dxa"/>
          </w:tcPr>
          <w:p w14:paraId="744EC2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E3E46B6" w14:textId="77777777" w:rsidTr="0012204A">
        <w:tc>
          <w:tcPr>
            <w:tcW w:w="712" w:type="dxa"/>
          </w:tcPr>
          <w:p w14:paraId="56985288"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CA3198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Notificação ao cidadão, via e-mail, acerca de toda a tramitação do seu processo, bem como da finalização de seu pedido, contendo, inclusive detalhamento da resposta, positiva ou negativa</w:t>
            </w:r>
          </w:p>
        </w:tc>
        <w:tc>
          <w:tcPr>
            <w:tcW w:w="709" w:type="dxa"/>
          </w:tcPr>
          <w:p w14:paraId="081810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B42542" w14:textId="77777777" w:rsidTr="0012204A">
        <w:tc>
          <w:tcPr>
            <w:tcW w:w="712" w:type="dxa"/>
          </w:tcPr>
          <w:p w14:paraId="562B74C7"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C2BED2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ao Ente, de painel de controle com a relação de todos os pedidos realizados, pendentes e recusados</w:t>
            </w:r>
          </w:p>
        </w:tc>
        <w:tc>
          <w:tcPr>
            <w:tcW w:w="709" w:type="dxa"/>
          </w:tcPr>
          <w:p w14:paraId="1C34E7F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 xml:space="preserve">NÃO </w:t>
            </w:r>
          </w:p>
        </w:tc>
      </w:tr>
      <w:tr w:rsidR="001F4CEC" w:rsidRPr="001A1201" w14:paraId="0F443716" w14:textId="77777777" w:rsidTr="0012204A">
        <w:tc>
          <w:tcPr>
            <w:tcW w:w="712" w:type="dxa"/>
          </w:tcPr>
          <w:p w14:paraId="7E061ABB"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B3C7C4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Controle dos prazos previstos na lei de acesso à informação, pelo sistema de serviços de informação ao</w:t>
            </w:r>
          </w:p>
        </w:tc>
        <w:tc>
          <w:tcPr>
            <w:tcW w:w="709" w:type="dxa"/>
          </w:tcPr>
          <w:p w14:paraId="6A77C16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C801F8" w14:textId="77777777" w:rsidTr="0012204A">
        <w:tc>
          <w:tcPr>
            <w:tcW w:w="712" w:type="dxa"/>
          </w:tcPr>
          <w:p w14:paraId="4701FB38"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20F5DF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cidadão (sic)</w:t>
            </w:r>
          </w:p>
        </w:tc>
        <w:tc>
          <w:tcPr>
            <w:tcW w:w="709" w:type="dxa"/>
          </w:tcPr>
          <w:p w14:paraId="1294F00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4ACC3F" w14:textId="77777777" w:rsidTr="0012204A">
        <w:tc>
          <w:tcPr>
            <w:tcW w:w="712" w:type="dxa"/>
          </w:tcPr>
          <w:p w14:paraId="72007C5B"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17AF933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Apresentação, n sistema de serviços de informação ao cidadão (sic), de alertas ao Ente, acerca das solicitações que estiverem dentro do prazo legal, dentro do prazo estendido previsto em lei, e, as solicitações em atraso</w:t>
            </w:r>
          </w:p>
        </w:tc>
        <w:tc>
          <w:tcPr>
            <w:tcW w:w="709" w:type="dxa"/>
          </w:tcPr>
          <w:p w14:paraId="45B05F7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4461EEE" w14:textId="77777777" w:rsidTr="0012204A">
        <w:tc>
          <w:tcPr>
            <w:tcW w:w="712" w:type="dxa"/>
          </w:tcPr>
          <w:p w14:paraId="428A3DF7"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C78059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que a resposta seja acompanhada de anexo que complemente ou atenda a solicitação do cidadão por parte do Ente</w:t>
            </w:r>
          </w:p>
        </w:tc>
        <w:tc>
          <w:tcPr>
            <w:tcW w:w="709" w:type="dxa"/>
          </w:tcPr>
          <w:p w14:paraId="337B82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AAE8A7F" w14:textId="77777777" w:rsidTr="0012204A">
        <w:tc>
          <w:tcPr>
            <w:tcW w:w="712" w:type="dxa"/>
          </w:tcPr>
          <w:p w14:paraId="311D59D1"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4E0B7A1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Disponibilização, no portal de transparência online, de relatórios estatísticos de pedidos de acesso à informação, com informações de quantidade de pedidos deferidos/indeferidos por ano (graficamente); quantidade de pedidos realizados mês a mês (graficamente); quantidade de pedidos por secretaria/departamento</w:t>
            </w:r>
          </w:p>
        </w:tc>
        <w:tc>
          <w:tcPr>
            <w:tcW w:w="709" w:type="dxa"/>
          </w:tcPr>
          <w:p w14:paraId="2957DC6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F2F0DA3" w14:textId="77777777" w:rsidTr="0012204A">
        <w:tc>
          <w:tcPr>
            <w:tcW w:w="712" w:type="dxa"/>
          </w:tcPr>
          <w:p w14:paraId="0503FD6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51C6AE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Demonstração de forma aberta, de todos os pedidos realizados, com sua pergunta na íntegra, e a resposta na íntegra para consulta pública</w:t>
            </w:r>
          </w:p>
        </w:tc>
        <w:tc>
          <w:tcPr>
            <w:tcW w:w="709" w:type="dxa"/>
          </w:tcPr>
          <w:p w14:paraId="2E3CD7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8647F72" w14:textId="77777777" w:rsidTr="0012204A">
        <w:tc>
          <w:tcPr>
            <w:tcW w:w="712" w:type="dxa"/>
          </w:tcPr>
          <w:p w14:paraId="7B2B1B53"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FC43BC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Área específica destinada ao espelho de avaliação do ministério público federal</w:t>
            </w:r>
          </w:p>
        </w:tc>
        <w:tc>
          <w:tcPr>
            <w:tcW w:w="709" w:type="dxa"/>
          </w:tcPr>
          <w:p w14:paraId="66355E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40639F" w14:textId="77777777" w:rsidTr="0012204A">
        <w:tc>
          <w:tcPr>
            <w:tcW w:w="712" w:type="dxa"/>
          </w:tcPr>
          <w:p w14:paraId="3279F089"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B0D937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Acompanhamento, pelo cidadão, acerca de cada questão da ficha espelho do Ministério Público Federal, com informações acerca do atendimento ou não a recomendação pela contratante</w:t>
            </w:r>
          </w:p>
        </w:tc>
        <w:tc>
          <w:tcPr>
            <w:tcW w:w="709" w:type="dxa"/>
          </w:tcPr>
          <w:p w14:paraId="22DFBC1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CE2E3C" w14:textId="77777777" w:rsidTr="0012204A">
        <w:tc>
          <w:tcPr>
            <w:tcW w:w="712" w:type="dxa"/>
          </w:tcPr>
          <w:p w14:paraId="4D3AC8B7"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332FB5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de que a partir de cada questão recomendada pelo Ministério Público Federal na ficha espelho, atendida pela Prefeitura, o sistema permita diretamente o direcionamento para o local do portal de transparência onde a recomendação está atendida</w:t>
            </w:r>
          </w:p>
        </w:tc>
        <w:tc>
          <w:tcPr>
            <w:tcW w:w="709" w:type="dxa"/>
          </w:tcPr>
          <w:p w14:paraId="35E1BAF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E238922" w14:textId="77777777" w:rsidTr="0012204A">
        <w:tc>
          <w:tcPr>
            <w:tcW w:w="712" w:type="dxa"/>
          </w:tcPr>
          <w:p w14:paraId="13D0767C"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3F5E3FD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de que a partir de cada questão recomendada pelo Ministério Público Federal na ficha espelho, atendida pela Prefeitura, a ferramenta disponibilize ao cidadão vídeo tutorial, explicando passo a passo onde e como chegar à informação desejada</w:t>
            </w:r>
          </w:p>
        </w:tc>
        <w:tc>
          <w:tcPr>
            <w:tcW w:w="709" w:type="dxa"/>
          </w:tcPr>
          <w:p w14:paraId="1DC448A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555F8A" w14:textId="77777777" w:rsidTr="0012204A">
        <w:tc>
          <w:tcPr>
            <w:tcW w:w="712" w:type="dxa"/>
          </w:tcPr>
          <w:p w14:paraId="045090C2"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21CE06D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Área específica destinada ao espelho de avaliação da Controladoria Geral da União - CGU Acompanhamento, pelo cidadão, acerca de cada questão da ficha espelho da CGU na avaliação 360, com informações acerca do atendimento ou não a recomendação pela Prefeitura</w:t>
            </w:r>
          </w:p>
        </w:tc>
        <w:tc>
          <w:tcPr>
            <w:tcW w:w="709" w:type="dxa"/>
          </w:tcPr>
          <w:p w14:paraId="77E85D6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77FDDD2" w14:textId="77777777" w:rsidTr="0012204A">
        <w:tc>
          <w:tcPr>
            <w:tcW w:w="712" w:type="dxa"/>
          </w:tcPr>
          <w:p w14:paraId="6E3F007B"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0202563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de que a partir de cada questão recomendada pelo CGU na ficha espelho, atendida pela Prefeitura, o sistema permita diretamente o direcionamento para o local do portal de transparência onde a recomendação está atendida</w:t>
            </w:r>
          </w:p>
        </w:tc>
        <w:tc>
          <w:tcPr>
            <w:tcW w:w="709" w:type="dxa"/>
          </w:tcPr>
          <w:p w14:paraId="2EB316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BFED88" w14:textId="77777777" w:rsidTr="0012204A">
        <w:tc>
          <w:tcPr>
            <w:tcW w:w="712" w:type="dxa"/>
          </w:tcPr>
          <w:p w14:paraId="6F6D961B"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A247B5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de que a partir de cada questão recomendada pela CGU na ficha espelho, atendida pela Prefeitura a ferramenta disponibilize ao cidadão vídeo tutorial, explicando passo a passo onde e como chegar à informação desejada</w:t>
            </w:r>
          </w:p>
        </w:tc>
        <w:tc>
          <w:tcPr>
            <w:tcW w:w="709" w:type="dxa"/>
          </w:tcPr>
          <w:p w14:paraId="449C002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D99172C" w14:textId="77777777" w:rsidTr="0012204A">
        <w:tc>
          <w:tcPr>
            <w:tcW w:w="712" w:type="dxa"/>
          </w:tcPr>
          <w:p w14:paraId="710847CE"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5B79C0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Portal integrado aos serviços de mensageria whatsapp e/ou telegram para que os cidadãos possam se utilizar desse recurso a fim de fiscalização da contratante no tocante a transparência ativa</w:t>
            </w:r>
          </w:p>
        </w:tc>
        <w:tc>
          <w:tcPr>
            <w:tcW w:w="709" w:type="dxa"/>
          </w:tcPr>
          <w:p w14:paraId="4FE98B7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BF4666A" w14:textId="77777777" w:rsidTr="0012204A">
        <w:tc>
          <w:tcPr>
            <w:tcW w:w="712" w:type="dxa"/>
          </w:tcPr>
          <w:p w14:paraId="051AC7E2"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6F72D4DB"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Possibilidade de disponibilização pelo Ente, de um número oficial de telefone para que seja configurado pelos serviços e associados aos serviços</w:t>
            </w:r>
          </w:p>
        </w:tc>
        <w:tc>
          <w:tcPr>
            <w:tcW w:w="709" w:type="dxa"/>
          </w:tcPr>
          <w:p w14:paraId="235CD8C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6E5A28" w14:textId="77777777" w:rsidTr="0012204A">
        <w:tc>
          <w:tcPr>
            <w:tcW w:w="712" w:type="dxa"/>
          </w:tcPr>
          <w:p w14:paraId="2A09C57A" w14:textId="77777777" w:rsidR="001F4CEC" w:rsidRPr="001A1201" w:rsidRDefault="001F4CEC" w:rsidP="004D05DB">
            <w:pPr>
              <w:numPr>
                <w:ilvl w:val="0"/>
                <w:numId w:val="42"/>
              </w:numPr>
              <w:pBdr>
                <w:top w:val="nil"/>
                <w:left w:val="nil"/>
                <w:bottom w:val="nil"/>
                <w:right w:val="nil"/>
                <w:between w:val="nil"/>
              </w:pBdr>
              <w:autoSpaceDE/>
              <w:autoSpaceDN/>
              <w:ind w:left="0" w:firstLine="0"/>
              <w:rPr>
                <w:rFonts w:ascii="Calibri" w:eastAsia="Calibri" w:hAnsi="Calibri" w:cs="Calibri"/>
                <w:color w:val="000000"/>
              </w:rPr>
            </w:pPr>
          </w:p>
        </w:tc>
        <w:tc>
          <w:tcPr>
            <w:tcW w:w="7930" w:type="dxa"/>
          </w:tcPr>
          <w:p w14:paraId="53E9B26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Serviço de mensageria whatsapp e/ou telegram (CHAT BOT), ou seja, o sistema deverá se comunicar internamente ao Banco de Dados e trazer as resposta em consonância às apresentadas no Portal de Transparência , possibilitando consultas às informações de despesas realizadas pela prefeitura no exercício, com detalhamento ou filtros de departamento – trazendo a lista de departamento a fim de facilitar a busca pelo cidadão; credores; programas de governo (trazer a lista de programas de governo a fim de facilitar a busca pelo cidadão); mês; previsão e arrecadação da Prefeitura no exercício, com detalhamento e filtro de mês e apresentação das maiores arrecadações, e permitindo ao final da análise a exportação em formato aberto para o usuário.</w:t>
            </w:r>
          </w:p>
        </w:tc>
        <w:tc>
          <w:tcPr>
            <w:tcW w:w="709" w:type="dxa"/>
          </w:tcPr>
          <w:p w14:paraId="476E3E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5BD6B446" w14:textId="6D255319"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153CC866" w14:textId="77777777"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lastRenderedPageBreak/>
        <w:t>PORTAL DO TERCEIRO SETOR</w:t>
      </w:r>
    </w:p>
    <w:p w14:paraId="4BF1C5C4" w14:textId="00B7E15C"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7"/>
        <w:gridCol w:w="7925"/>
        <w:gridCol w:w="709"/>
      </w:tblGrid>
      <w:tr w:rsidR="001F4CEC" w:rsidRPr="001A1201" w14:paraId="6B5AFEBD" w14:textId="77777777" w:rsidTr="0012204A">
        <w:tc>
          <w:tcPr>
            <w:tcW w:w="717" w:type="dxa"/>
          </w:tcPr>
          <w:p w14:paraId="1E60A4C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25" w:type="dxa"/>
          </w:tcPr>
          <w:p w14:paraId="7C9ED8D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74F1627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1DD16072" w14:textId="77777777" w:rsidTr="0012204A">
        <w:tc>
          <w:tcPr>
            <w:tcW w:w="717" w:type="dxa"/>
          </w:tcPr>
          <w:p w14:paraId="1CEB899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309C26B"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CE6667">
              <w:rPr>
                <w:rFonts w:ascii="Calibri" w:eastAsia="Calibri" w:hAnsi="Calibri" w:cs="Calibri"/>
                <w:color w:val="000000"/>
              </w:rPr>
              <w:t>Atendimento às exigências da Lei Federal nº 13.019/2014, com as alterações da Lei Federal nº 13.204/2015. </w:t>
            </w:r>
          </w:p>
        </w:tc>
        <w:tc>
          <w:tcPr>
            <w:tcW w:w="709" w:type="dxa"/>
          </w:tcPr>
          <w:p w14:paraId="7874399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ED32E94" w14:textId="77777777" w:rsidTr="0012204A">
        <w:tc>
          <w:tcPr>
            <w:tcW w:w="717" w:type="dxa"/>
          </w:tcPr>
          <w:p w14:paraId="046DB72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0172BE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Disponibilização em ambiente de Portal, acessível através da rede da internet pela Prefeitura </w:t>
            </w:r>
          </w:p>
        </w:tc>
        <w:tc>
          <w:tcPr>
            <w:tcW w:w="709" w:type="dxa"/>
          </w:tcPr>
          <w:p w14:paraId="13FD131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3BF0DE9" w14:textId="77777777" w:rsidTr="0012204A">
        <w:tc>
          <w:tcPr>
            <w:tcW w:w="717" w:type="dxa"/>
          </w:tcPr>
          <w:p w14:paraId="36AED29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BD248D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Nível de acesso da Prefeitura e da Entidade Parceira   </w:t>
            </w:r>
          </w:p>
        </w:tc>
        <w:tc>
          <w:tcPr>
            <w:tcW w:w="709" w:type="dxa"/>
          </w:tcPr>
          <w:p w14:paraId="7D424E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6A56EC" w14:textId="77777777" w:rsidTr="0012204A">
        <w:tc>
          <w:tcPr>
            <w:tcW w:w="717" w:type="dxa"/>
          </w:tcPr>
          <w:p w14:paraId="0385889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4D53CA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Acesso ao lançamento dos editais e parceiros, ao envio dos repasses financeiros, à análise das prestações de contas e à anexação de pareceres, sejam eles positivos ou negativos, relacionados à parceria </w:t>
            </w:r>
          </w:p>
        </w:tc>
        <w:tc>
          <w:tcPr>
            <w:tcW w:w="709" w:type="dxa"/>
          </w:tcPr>
          <w:p w14:paraId="7384B6E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0DC58E" w14:textId="77777777" w:rsidTr="0012204A">
        <w:tc>
          <w:tcPr>
            <w:tcW w:w="717" w:type="dxa"/>
          </w:tcPr>
          <w:p w14:paraId="1B9577D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022963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Lançamento, pelo usuário da Entidade Parceira, das informações relativas à sua Entidade em face das exigências bem como à prestação de contas dos recursos recebidos    </w:t>
            </w:r>
          </w:p>
        </w:tc>
        <w:tc>
          <w:tcPr>
            <w:tcW w:w="709" w:type="dxa"/>
          </w:tcPr>
          <w:p w14:paraId="59E8CD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CD17328" w14:textId="77777777" w:rsidTr="0012204A">
        <w:tc>
          <w:tcPr>
            <w:tcW w:w="717" w:type="dxa"/>
          </w:tcPr>
          <w:p w14:paraId="5260ADC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1F7994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Cadastramento de Editais, a serem disponibilizados aos cidadãos ou interessados na participação da parceria, na forma estabelecida pelo artigo 26 da Lei Federal nº 13.019/2014 </w:t>
            </w:r>
          </w:p>
        </w:tc>
        <w:tc>
          <w:tcPr>
            <w:tcW w:w="709" w:type="dxa"/>
          </w:tcPr>
          <w:p w14:paraId="72C0783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3B3284" w14:textId="77777777" w:rsidTr="0012204A">
        <w:tc>
          <w:tcPr>
            <w:tcW w:w="717" w:type="dxa"/>
          </w:tcPr>
          <w:p w14:paraId="6A3BABF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E40BB7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Anexação de documento referente ao Edital para disponibilização no Portal do Terceiro Setor </w:t>
            </w:r>
          </w:p>
        </w:tc>
        <w:tc>
          <w:tcPr>
            <w:tcW w:w="709" w:type="dxa"/>
          </w:tcPr>
          <w:p w14:paraId="64644F1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E127653" w14:textId="77777777" w:rsidTr="0012204A">
        <w:tc>
          <w:tcPr>
            <w:tcW w:w="717" w:type="dxa"/>
          </w:tcPr>
          <w:p w14:paraId="350DFA4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4462C4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Identificação dos Editais conforme as modalidades previstas para o Terceiro Setor </w:t>
            </w:r>
          </w:p>
        </w:tc>
        <w:tc>
          <w:tcPr>
            <w:tcW w:w="709" w:type="dxa"/>
          </w:tcPr>
          <w:p w14:paraId="431EC25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0C5A526" w14:textId="77777777" w:rsidTr="0012204A">
        <w:tc>
          <w:tcPr>
            <w:tcW w:w="717" w:type="dxa"/>
          </w:tcPr>
          <w:p w14:paraId="7552052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69C691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Apresentação aos interessados, da data de abertura do certame </w:t>
            </w:r>
          </w:p>
        </w:tc>
        <w:tc>
          <w:tcPr>
            <w:tcW w:w="709" w:type="dxa"/>
          </w:tcPr>
          <w:p w14:paraId="1978223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1F200FA" w14:textId="77777777" w:rsidTr="0012204A">
        <w:tc>
          <w:tcPr>
            <w:tcW w:w="717" w:type="dxa"/>
          </w:tcPr>
          <w:p w14:paraId="295D5E6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DFA4BD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Publicação do extrato de justificativa na mesma data em que for efetivado, conforme artigos 30, 31 e 32 da Lei Federal nº 13.019/2014, em caso de dispensa ou de inexigibilidade  </w:t>
            </w:r>
          </w:p>
        </w:tc>
        <w:tc>
          <w:tcPr>
            <w:tcW w:w="709" w:type="dxa"/>
          </w:tcPr>
          <w:p w14:paraId="063D1F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979243F" w14:textId="77777777" w:rsidTr="0012204A">
        <w:tc>
          <w:tcPr>
            <w:tcW w:w="717" w:type="dxa"/>
          </w:tcPr>
          <w:p w14:paraId="6C1C733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A7C597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Separação dos Editais de Chamamento Público dos de Dispensa e Inexigibilidade, para fácil acesso pelos cidadãos </w:t>
            </w:r>
          </w:p>
        </w:tc>
        <w:tc>
          <w:tcPr>
            <w:tcW w:w="709" w:type="dxa"/>
          </w:tcPr>
          <w:p w14:paraId="2F80563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479ABA" w14:textId="77777777" w:rsidTr="0012204A">
        <w:tc>
          <w:tcPr>
            <w:tcW w:w="717" w:type="dxa"/>
          </w:tcPr>
          <w:p w14:paraId="677066A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E1F898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Disponibilização dos Editais referentes ao Terceiro Setor no Portal (com acesso irrestrito à população) </w:t>
            </w:r>
          </w:p>
        </w:tc>
        <w:tc>
          <w:tcPr>
            <w:tcW w:w="709" w:type="dxa"/>
          </w:tcPr>
          <w:p w14:paraId="7AEC175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7992EB" w14:textId="77777777" w:rsidTr="0012204A">
        <w:tc>
          <w:tcPr>
            <w:tcW w:w="717" w:type="dxa"/>
          </w:tcPr>
          <w:p w14:paraId="2C07A7D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BDB30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Realização de buscas pelo número do edital bem como se o Chamamento foi finalizado ou encontra-se em andamento </w:t>
            </w:r>
          </w:p>
        </w:tc>
        <w:tc>
          <w:tcPr>
            <w:tcW w:w="709" w:type="dxa"/>
          </w:tcPr>
          <w:p w14:paraId="5489CC9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0637B6" w14:textId="77777777" w:rsidTr="0012204A">
        <w:tc>
          <w:tcPr>
            <w:tcW w:w="717" w:type="dxa"/>
          </w:tcPr>
          <w:p w14:paraId="64061CB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98835B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Disponibilização de todo detalhamento do Edital, bem como da possibilidade de baixar o arquivo eletrônico </w:t>
            </w:r>
          </w:p>
        </w:tc>
        <w:tc>
          <w:tcPr>
            <w:tcW w:w="709" w:type="dxa"/>
          </w:tcPr>
          <w:p w14:paraId="59810E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0F954D" w14:textId="77777777" w:rsidTr="0012204A">
        <w:tc>
          <w:tcPr>
            <w:tcW w:w="717" w:type="dxa"/>
          </w:tcPr>
          <w:p w14:paraId="5494132A"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FB0082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Cadastramento das Parceiras, com acesso restrito à Prefeitura </w:t>
            </w:r>
          </w:p>
        </w:tc>
        <w:tc>
          <w:tcPr>
            <w:tcW w:w="709" w:type="dxa"/>
          </w:tcPr>
          <w:p w14:paraId="2F3493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789BE80" w14:textId="77777777" w:rsidTr="0012204A">
        <w:tc>
          <w:tcPr>
            <w:tcW w:w="717" w:type="dxa"/>
          </w:tcPr>
          <w:p w14:paraId="63DF655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C3FA78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Cadastramento das Parceiras, com informações de endereço, CNPJ, e-mail, entre outras </w:t>
            </w:r>
          </w:p>
        </w:tc>
        <w:tc>
          <w:tcPr>
            <w:tcW w:w="709" w:type="dxa"/>
          </w:tcPr>
          <w:p w14:paraId="010BAA1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F9FD808" w14:textId="77777777" w:rsidTr="0012204A">
        <w:tc>
          <w:tcPr>
            <w:tcW w:w="717" w:type="dxa"/>
          </w:tcPr>
          <w:p w14:paraId="3A5E158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66CF05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de relacionamento, pela Prefeitura, de todos os documentos obrigatórios, observando para que a parceira faça o preenchimento para disponibilização em acesso público </w:t>
            </w:r>
          </w:p>
        </w:tc>
        <w:tc>
          <w:tcPr>
            <w:tcW w:w="709" w:type="dxa"/>
          </w:tcPr>
          <w:p w14:paraId="5C4C8BE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9DBE3F0" w14:textId="77777777" w:rsidTr="0012204A">
        <w:tc>
          <w:tcPr>
            <w:tcW w:w="717" w:type="dxa"/>
          </w:tcPr>
          <w:p w14:paraId="322FB72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B92EE0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Relacionamento à Parceira, da área de atuação dentro do Município, relacionado ao objeto da parceria firmada (Educação, Saúde entre outras.) </w:t>
            </w:r>
          </w:p>
        </w:tc>
        <w:tc>
          <w:tcPr>
            <w:tcW w:w="709" w:type="dxa"/>
          </w:tcPr>
          <w:p w14:paraId="7EC22A4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570427" w14:textId="77777777" w:rsidTr="0012204A">
        <w:tc>
          <w:tcPr>
            <w:tcW w:w="717" w:type="dxa"/>
          </w:tcPr>
          <w:p w14:paraId="03C476C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30DB59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Remessa à Prefeitura, ao final do cadastramento, através de e-mail com instruções de uso do sistema, bem como a relação de documentos a qual ela deverá anexar ao sistema </w:t>
            </w:r>
          </w:p>
        </w:tc>
        <w:tc>
          <w:tcPr>
            <w:tcW w:w="709" w:type="dxa"/>
          </w:tcPr>
          <w:p w14:paraId="5FFC41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F0E7F27" w14:textId="77777777" w:rsidTr="0012204A">
        <w:tc>
          <w:tcPr>
            <w:tcW w:w="717" w:type="dxa"/>
          </w:tcPr>
          <w:p w14:paraId="044733D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A9DB47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Cadastramento das Parceiras, com acesso restrito à mesma </w:t>
            </w:r>
          </w:p>
        </w:tc>
        <w:tc>
          <w:tcPr>
            <w:tcW w:w="709" w:type="dxa"/>
          </w:tcPr>
          <w:p w14:paraId="4F2164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9D7C037" w14:textId="77777777" w:rsidTr="0012204A">
        <w:tc>
          <w:tcPr>
            <w:tcW w:w="717" w:type="dxa"/>
          </w:tcPr>
          <w:p w14:paraId="7A30C79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65F68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de a Parceira, de posse do e-mail de boas-vindas enviado pelo Ente, promover a inserção dos documentos elegidos pela contratante como obrigatórios para prestação de contas à população </w:t>
            </w:r>
          </w:p>
        </w:tc>
        <w:tc>
          <w:tcPr>
            <w:tcW w:w="709" w:type="dxa"/>
          </w:tcPr>
          <w:p w14:paraId="2EB03B1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11D9E3E" w14:textId="77777777" w:rsidTr="0012204A">
        <w:tc>
          <w:tcPr>
            <w:tcW w:w="717" w:type="dxa"/>
          </w:tcPr>
          <w:p w14:paraId="24F5D62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62627C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Anexação de documentos por meio de dispositivos móveis, tendo em vista a Prefeitura não conhecer a estrutura de suas Parceiras </w:t>
            </w:r>
          </w:p>
        </w:tc>
        <w:tc>
          <w:tcPr>
            <w:tcW w:w="709" w:type="dxa"/>
          </w:tcPr>
          <w:p w14:paraId="00D1F12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92E19A" w14:textId="77777777" w:rsidTr="0012204A">
        <w:tc>
          <w:tcPr>
            <w:tcW w:w="717" w:type="dxa"/>
          </w:tcPr>
          <w:p w14:paraId="384C7D0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96545F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 xml:space="preserve">Possibilidade de a Parceira habilitar no sistema quantos usuários achar necessários </w:t>
            </w:r>
            <w:r w:rsidRPr="00CE6667">
              <w:rPr>
                <w:rFonts w:ascii="Calibri" w:eastAsia="Calibri" w:hAnsi="Calibri" w:cs="Calibri"/>
                <w:color w:val="000000"/>
              </w:rPr>
              <w:lastRenderedPageBreak/>
              <w:t>para a prestação de contas junto à Prefeitura   </w:t>
            </w:r>
          </w:p>
        </w:tc>
        <w:tc>
          <w:tcPr>
            <w:tcW w:w="709" w:type="dxa"/>
          </w:tcPr>
          <w:p w14:paraId="6D3A747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13D7ADF2" w14:textId="77777777" w:rsidTr="0012204A">
        <w:tc>
          <w:tcPr>
            <w:tcW w:w="717" w:type="dxa"/>
          </w:tcPr>
          <w:p w14:paraId="7BE5D23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ABDAEB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Disponibilização das Parcerias (acesso à população), com Informações relacionadas às parcerias dentro da mesma plataforma, porém em ambiente irrestrito para acesso à população; apresentação de todas as Parceiras divididas por área de atuação (saúde, cultura, entre outras.) e identificadas por ícones ou imagem  </w:t>
            </w:r>
          </w:p>
        </w:tc>
        <w:tc>
          <w:tcPr>
            <w:tcW w:w="709" w:type="dxa"/>
          </w:tcPr>
          <w:p w14:paraId="19E57C2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6AB8781" w14:textId="77777777" w:rsidTr="0012204A">
        <w:tc>
          <w:tcPr>
            <w:tcW w:w="717" w:type="dxa"/>
          </w:tcPr>
          <w:p w14:paraId="5438D9F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40F4D7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Parcerias disponibilizadas a fim de controle da população, com informações das OSCs como nome, CNPJ e endereço </w:t>
            </w:r>
          </w:p>
        </w:tc>
        <w:tc>
          <w:tcPr>
            <w:tcW w:w="709" w:type="dxa"/>
          </w:tcPr>
          <w:p w14:paraId="7A1AF1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0501A7" w14:textId="77777777" w:rsidTr="0012204A">
        <w:tc>
          <w:tcPr>
            <w:tcW w:w="717" w:type="dxa"/>
          </w:tcPr>
          <w:p w14:paraId="2D7A5B9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A17C5A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Download dos documentos definidos pela lei quanto a celebração da parceria, e solicitados no e-mail de boas-vindas após o cadastro como estatuto social, cartão CNPJ, entre outros. </w:t>
            </w:r>
          </w:p>
        </w:tc>
        <w:tc>
          <w:tcPr>
            <w:tcW w:w="709" w:type="dxa"/>
          </w:tcPr>
          <w:p w14:paraId="0D0795A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878691" w14:textId="77777777" w:rsidTr="0012204A">
        <w:tc>
          <w:tcPr>
            <w:tcW w:w="717" w:type="dxa"/>
          </w:tcPr>
          <w:p w14:paraId="161D69A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16A89B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Listagem de todos os contratos celebrados e possibilidade de visualização de cada um deles de forma irrestrita pela população. </w:t>
            </w:r>
          </w:p>
        </w:tc>
        <w:tc>
          <w:tcPr>
            <w:tcW w:w="709" w:type="dxa"/>
          </w:tcPr>
          <w:p w14:paraId="6F32738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3DD2C18" w14:textId="77777777" w:rsidTr="0012204A">
        <w:tc>
          <w:tcPr>
            <w:tcW w:w="717" w:type="dxa"/>
          </w:tcPr>
          <w:p w14:paraId="534263C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4FADA4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Quadro de anexos com acesso irrestrito contendo os documentos dos contratos, termos aditivos, ordens de pagamento relacionado aos repasses e prestação de contas, com filtros para pesquisa a fim de facilitar a consulta das informações, disponibilizando ao público o seguinte: </w:t>
            </w:r>
          </w:p>
        </w:tc>
        <w:tc>
          <w:tcPr>
            <w:tcW w:w="709" w:type="dxa"/>
          </w:tcPr>
          <w:p w14:paraId="1694C1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12B0866" w14:textId="77777777" w:rsidTr="0012204A">
        <w:tc>
          <w:tcPr>
            <w:tcW w:w="717" w:type="dxa"/>
          </w:tcPr>
          <w:p w14:paraId="36F1908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C415B0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Das informações públicas: situação, número do termo, data de vigência, concessor, recebedor, órgão, valor e objeto </w:t>
            </w:r>
          </w:p>
        </w:tc>
        <w:tc>
          <w:tcPr>
            <w:tcW w:w="709" w:type="dxa"/>
          </w:tcPr>
          <w:p w14:paraId="224E4EA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5B0D0A" w14:textId="77777777" w:rsidTr="0012204A">
        <w:tc>
          <w:tcPr>
            <w:tcW w:w="717" w:type="dxa"/>
          </w:tcPr>
          <w:p w14:paraId="5AEDF45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5C38BC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Filtros de pesquisa na aba de repasses com ‘data inicio’ e ‘data fim’ para localizar os repasses dentro do período desejado </w:t>
            </w:r>
          </w:p>
        </w:tc>
        <w:tc>
          <w:tcPr>
            <w:tcW w:w="709" w:type="dxa"/>
          </w:tcPr>
          <w:p w14:paraId="69D6AA9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F723F1D" w14:textId="77777777" w:rsidTr="0012204A">
        <w:tc>
          <w:tcPr>
            <w:tcW w:w="717" w:type="dxa"/>
          </w:tcPr>
          <w:p w14:paraId="1F101C9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8258C5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Filtros de pesquisa na aba de prestação de contas com ‘data inicio’ e ‘data fim’ para localizar os repasses dentro do período desejado </w:t>
            </w:r>
          </w:p>
        </w:tc>
        <w:tc>
          <w:tcPr>
            <w:tcW w:w="709" w:type="dxa"/>
          </w:tcPr>
          <w:p w14:paraId="6384F9D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E2B96A" w14:textId="77777777" w:rsidTr="0012204A">
        <w:tc>
          <w:tcPr>
            <w:tcW w:w="717" w:type="dxa"/>
          </w:tcPr>
          <w:p w14:paraId="5CEC45B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F3AE22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Status da prestação de contas, sendo eles: “Prestando contas”, “em análise pelo concessor” e “Aprovado”.  </w:t>
            </w:r>
          </w:p>
        </w:tc>
        <w:tc>
          <w:tcPr>
            <w:tcW w:w="709" w:type="dxa"/>
          </w:tcPr>
          <w:p w14:paraId="410200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A6EC6C" w14:textId="77777777" w:rsidTr="0012204A">
        <w:tc>
          <w:tcPr>
            <w:tcW w:w="717" w:type="dxa"/>
          </w:tcPr>
          <w:p w14:paraId="08EFC2D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111A55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Documentos da prestação de contas, sendo eles, financeiros relativos a despesas e físicos relacionados a ofícios, metas, e execução da atividade. </w:t>
            </w:r>
          </w:p>
        </w:tc>
        <w:tc>
          <w:tcPr>
            <w:tcW w:w="709" w:type="dxa"/>
          </w:tcPr>
          <w:p w14:paraId="4CFFE2A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992F775" w14:textId="77777777" w:rsidTr="0012204A">
        <w:tc>
          <w:tcPr>
            <w:tcW w:w="717" w:type="dxa"/>
          </w:tcPr>
          <w:p w14:paraId="11C8B73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C29738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Documentos de pareceres em PDF ou outros formatos que acompanham o resultado da análise. </w:t>
            </w:r>
          </w:p>
        </w:tc>
        <w:tc>
          <w:tcPr>
            <w:tcW w:w="709" w:type="dxa"/>
          </w:tcPr>
          <w:p w14:paraId="3D40CA0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F211F8" w14:textId="77777777" w:rsidTr="0012204A">
        <w:tc>
          <w:tcPr>
            <w:tcW w:w="717" w:type="dxa"/>
          </w:tcPr>
          <w:p w14:paraId="162C34F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8F8020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Botão de “denunciar” a fim da população se manifestar conforme os termos da lei, com o nome da entidade, o termo a que se refere esta denúncia, e campos de digitação da ‘identificação’ e ‘manifestação’, com possibilidade inserção de anexo para acompanhar a ‘denúncia’. </w:t>
            </w:r>
          </w:p>
        </w:tc>
        <w:tc>
          <w:tcPr>
            <w:tcW w:w="709" w:type="dxa"/>
          </w:tcPr>
          <w:p w14:paraId="1D739A4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F1004B6" w14:textId="77777777" w:rsidTr="0012204A">
        <w:tc>
          <w:tcPr>
            <w:tcW w:w="717" w:type="dxa"/>
          </w:tcPr>
          <w:p w14:paraId="3FA84D2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6A5C1B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Realização de Procedimento de Manifestação de Interesse Social </w:t>
            </w:r>
          </w:p>
        </w:tc>
        <w:tc>
          <w:tcPr>
            <w:tcW w:w="709" w:type="dxa"/>
          </w:tcPr>
          <w:p w14:paraId="10065C4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26B9A05" w14:textId="77777777" w:rsidTr="0012204A">
        <w:tc>
          <w:tcPr>
            <w:tcW w:w="717" w:type="dxa"/>
          </w:tcPr>
          <w:p w14:paraId="049194E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00B4DF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Protocolo de Procedimento de Manifestação de Interesse Social como instrumento por meio do qual as organizações da sociedade civil, movimentos sociais e cidadãos poderão apresentar propostas ao poder público para que este avalie a possibilidade de realização de um chamamento público objetivando a celebração de parceria </w:t>
            </w:r>
          </w:p>
        </w:tc>
        <w:tc>
          <w:tcPr>
            <w:tcW w:w="709" w:type="dxa"/>
          </w:tcPr>
          <w:p w14:paraId="2CBBF9D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DD5B3A8" w14:textId="77777777" w:rsidTr="0012204A">
        <w:tc>
          <w:tcPr>
            <w:tcW w:w="717" w:type="dxa"/>
          </w:tcPr>
          <w:p w14:paraId="35009C8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381409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Encaminhamento de proposta à Administração Pública através do Portal do Terceiro Setor, contendo identificação do subscritor da proposta; indicação do interesse público envolvido, diagnóstico da realidade que se quer modificar, aprimorar ou desenvolver e, quando possível, Indicação da viabilidade, dos custos, dos benefícios e dos prazos de execução da ação pretendida  </w:t>
            </w:r>
          </w:p>
        </w:tc>
        <w:tc>
          <w:tcPr>
            <w:tcW w:w="709" w:type="dxa"/>
          </w:tcPr>
          <w:p w14:paraId="40984D2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020047F" w14:textId="77777777" w:rsidTr="0012204A">
        <w:tc>
          <w:tcPr>
            <w:tcW w:w="717" w:type="dxa"/>
          </w:tcPr>
          <w:p w14:paraId="7A59F49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80A414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Divulgação das manifestações protocoladas eletronicamente, realizada pelo Administrador do sistema na Prefeitura, de modo a evitar a disponibilização de mensagens sem sentido e/ou desconexas com o escopo do objeto     </w:t>
            </w:r>
          </w:p>
        </w:tc>
        <w:tc>
          <w:tcPr>
            <w:tcW w:w="709" w:type="dxa"/>
          </w:tcPr>
          <w:p w14:paraId="6C76AE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DEC185" w14:textId="77777777" w:rsidTr="0012204A">
        <w:tc>
          <w:tcPr>
            <w:tcW w:w="717" w:type="dxa"/>
          </w:tcPr>
          <w:p w14:paraId="0759414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62ACD3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Ao realizar o login, Pop’up informativos de visualização das pendências de entrega das prestações de contas por parte das entidades </w:t>
            </w:r>
          </w:p>
        </w:tc>
        <w:tc>
          <w:tcPr>
            <w:tcW w:w="709" w:type="dxa"/>
          </w:tcPr>
          <w:p w14:paraId="330E76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E5F224" w14:textId="77777777" w:rsidTr="0012204A">
        <w:tc>
          <w:tcPr>
            <w:tcW w:w="717" w:type="dxa"/>
          </w:tcPr>
          <w:p w14:paraId="18B2E3F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1E0034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Acesso restrito a prefeitura dos painéis de gestão com as informações através de gráficos e tabelas de ‘total de repasses’, ‘saldo no mês’, ‘valor repassado x prestado’ e ‘maiores repasses no ano’. </w:t>
            </w:r>
          </w:p>
        </w:tc>
        <w:tc>
          <w:tcPr>
            <w:tcW w:w="709" w:type="dxa"/>
          </w:tcPr>
          <w:p w14:paraId="29EA630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05982FE" w14:textId="77777777" w:rsidTr="0012204A">
        <w:tc>
          <w:tcPr>
            <w:tcW w:w="717" w:type="dxa"/>
          </w:tcPr>
          <w:p w14:paraId="5387067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E0F4C8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de ‘tipos de documentos’ sendo eles, documentos da ‘entidade’, ‘prestação de contas financeira e ‘prestação de contas física’ </w:t>
            </w:r>
          </w:p>
        </w:tc>
        <w:tc>
          <w:tcPr>
            <w:tcW w:w="709" w:type="dxa"/>
          </w:tcPr>
          <w:p w14:paraId="2BF7E6A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89D2C6D" w14:textId="77777777" w:rsidTr="0012204A">
        <w:tc>
          <w:tcPr>
            <w:tcW w:w="717" w:type="dxa"/>
          </w:tcPr>
          <w:p w14:paraId="650325A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4C99B7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de cadastros tipos de documentos como obrigatórios para todas as entidades, para todas, e documentos específicos para entidades específicas. </w:t>
            </w:r>
          </w:p>
        </w:tc>
        <w:tc>
          <w:tcPr>
            <w:tcW w:w="709" w:type="dxa"/>
          </w:tcPr>
          <w:p w14:paraId="055F00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20462B" w14:textId="77777777" w:rsidTr="0012204A">
        <w:tc>
          <w:tcPr>
            <w:tcW w:w="717" w:type="dxa"/>
          </w:tcPr>
          <w:p w14:paraId="30BE202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8E32CE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de órgão para especificar as secretarias gestoras e vincular os operadores atuantes por área </w:t>
            </w:r>
          </w:p>
        </w:tc>
        <w:tc>
          <w:tcPr>
            <w:tcW w:w="709" w:type="dxa"/>
          </w:tcPr>
          <w:p w14:paraId="0E3DE25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B24E34" w14:textId="77777777" w:rsidTr="0012204A">
        <w:tc>
          <w:tcPr>
            <w:tcW w:w="717" w:type="dxa"/>
          </w:tcPr>
          <w:p w14:paraId="2C30CC6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71EF4D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Visualizar de todo o processo por área através do vínculo do operador à respectiva secretaria </w:t>
            </w:r>
          </w:p>
        </w:tc>
        <w:tc>
          <w:tcPr>
            <w:tcW w:w="709" w:type="dxa"/>
          </w:tcPr>
          <w:p w14:paraId="29A2EE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A8B3A1" w14:textId="77777777" w:rsidTr="0012204A">
        <w:tc>
          <w:tcPr>
            <w:tcW w:w="717" w:type="dxa"/>
          </w:tcPr>
          <w:p w14:paraId="556F0A6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FEE6E9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Cadastramento dos termos de parceria, com acesso restrito à Prefeitura </w:t>
            </w:r>
          </w:p>
        </w:tc>
        <w:tc>
          <w:tcPr>
            <w:tcW w:w="709" w:type="dxa"/>
          </w:tcPr>
          <w:p w14:paraId="1914EBD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3B6A0D3" w14:textId="77777777" w:rsidTr="0012204A">
        <w:tc>
          <w:tcPr>
            <w:tcW w:w="717" w:type="dxa"/>
          </w:tcPr>
          <w:p w14:paraId="2D00127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6D2079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Relacionamento da Parceira que firmou o termo </w:t>
            </w:r>
          </w:p>
        </w:tc>
        <w:tc>
          <w:tcPr>
            <w:tcW w:w="709" w:type="dxa"/>
          </w:tcPr>
          <w:p w14:paraId="727954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EECF203" w14:textId="77777777" w:rsidTr="0012204A">
        <w:tc>
          <w:tcPr>
            <w:tcW w:w="717" w:type="dxa"/>
          </w:tcPr>
          <w:p w14:paraId="0044979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2786CF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Relacionamento do Termo ao Edital de chamamento público </w:t>
            </w:r>
          </w:p>
        </w:tc>
        <w:tc>
          <w:tcPr>
            <w:tcW w:w="709" w:type="dxa"/>
          </w:tcPr>
          <w:p w14:paraId="40FA571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84FD96" w14:textId="77777777" w:rsidTr="0012204A">
        <w:tc>
          <w:tcPr>
            <w:tcW w:w="717" w:type="dxa"/>
          </w:tcPr>
          <w:p w14:paraId="430D4E4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081F1C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Controle Físico / Financeiro do Termo de Parceria, que deverá ser efetuado pela Secretaria/Diretoria responsável e gestora do contrato de parceria, cabendo ao setor de convênios o controle financeiro do Termo </w:t>
            </w:r>
          </w:p>
        </w:tc>
        <w:tc>
          <w:tcPr>
            <w:tcW w:w="709" w:type="dxa"/>
          </w:tcPr>
          <w:p w14:paraId="442571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B4B84F" w14:textId="77777777" w:rsidTr="0012204A">
        <w:tc>
          <w:tcPr>
            <w:tcW w:w="717" w:type="dxa"/>
          </w:tcPr>
          <w:p w14:paraId="680143F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39A8C0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Anexação, pelo órgão responsável pela execução do objeto e pelo acompanhamento físico do Termo, caso a Prefeitura tencione fazer a descentralização da prestação de contas física  </w:t>
            </w:r>
          </w:p>
        </w:tc>
        <w:tc>
          <w:tcPr>
            <w:tcW w:w="709" w:type="dxa"/>
          </w:tcPr>
          <w:p w14:paraId="2AFB45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EA8EB0" w14:textId="77777777" w:rsidTr="0012204A">
        <w:tc>
          <w:tcPr>
            <w:tcW w:w="717" w:type="dxa"/>
          </w:tcPr>
          <w:p w14:paraId="240F73E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FDF6B5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Informação se o termo se trata de Acordo de Cooperação, Termo de Fomento ou Termo de Colaboração </w:t>
            </w:r>
          </w:p>
        </w:tc>
        <w:tc>
          <w:tcPr>
            <w:tcW w:w="709" w:type="dxa"/>
          </w:tcPr>
          <w:p w14:paraId="3926E34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4C6C37B" w14:textId="77777777" w:rsidTr="0012204A">
        <w:tc>
          <w:tcPr>
            <w:tcW w:w="717" w:type="dxa"/>
          </w:tcPr>
          <w:p w14:paraId="7870B2A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681A94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Relação de todos os documentos físicos e financeiros obrigatórios à prestação de contas pela Parceira </w:t>
            </w:r>
          </w:p>
        </w:tc>
        <w:tc>
          <w:tcPr>
            <w:tcW w:w="709" w:type="dxa"/>
          </w:tcPr>
          <w:p w14:paraId="0747B3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76421A1" w14:textId="77777777" w:rsidTr="0012204A">
        <w:tc>
          <w:tcPr>
            <w:tcW w:w="717" w:type="dxa"/>
          </w:tcPr>
          <w:p w14:paraId="3846288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68D19D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Lançamento da vigência do Termo </w:t>
            </w:r>
          </w:p>
        </w:tc>
        <w:tc>
          <w:tcPr>
            <w:tcW w:w="709" w:type="dxa"/>
          </w:tcPr>
          <w:p w14:paraId="1E24DD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A65038B" w14:textId="77777777" w:rsidTr="0012204A">
        <w:tc>
          <w:tcPr>
            <w:tcW w:w="717" w:type="dxa"/>
          </w:tcPr>
          <w:p w14:paraId="276AC94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6B752B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Lançamento do número do termo, valor, órgão </w:t>
            </w:r>
          </w:p>
        </w:tc>
        <w:tc>
          <w:tcPr>
            <w:tcW w:w="709" w:type="dxa"/>
          </w:tcPr>
          <w:p w14:paraId="01ED5F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40812D6" w14:textId="77777777" w:rsidTr="0012204A">
        <w:tc>
          <w:tcPr>
            <w:tcW w:w="717" w:type="dxa"/>
          </w:tcPr>
          <w:p w14:paraId="6045A25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A71F94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Relação do órgão (secretaria gestora) vinculada ao termo </w:t>
            </w:r>
          </w:p>
        </w:tc>
        <w:tc>
          <w:tcPr>
            <w:tcW w:w="709" w:type="dxa"/>
          </w:tcPr>
          <w:p w14:paraId="3175ECB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4FF2AF" w14:textId="77777777" w:rsidTr="0012204A">
        <w:tc>
          <w:tcPr>
            <w:tcW w:w="717" w:type="dxa"/>
          </w:tcPr>
          <w:p w14:paraId="14C75F1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F984D9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Envio de e-mail à Parceira, dando ciência da inclusão de novo termo, bem como elencado os documentos físicos e financeiros obrigatórios de prestação de contas </w:t>
            </w:r>
          </w:p>
        </w:tc>
        <w:tc>
          <w:tcPr>
            <w:tcW w:w="709" w:type="dxa"/>
          </w:tcPr>
          <w:p w14:paraId="50E5C8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B728C6" w14:textId="77777777" w:rsidTr="0012204A">
        <w:tc>
          <w:tcPr>
            <w:tcW w:w="717" w:type="dxa"/>
          </w:tcPr>
          <w:p w14:paraId="081DDDA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CCCD40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Módulo de aditamentos, com acesso restrito à Prefeitura </w:t>
            </w:r>
          </w:p>
        </w:tc>
        <w:tc>
          <w:tcPr>
            <w:tcW w:w="709" w:type="dxa"/>
          </w:tcPr>
          <w:p w14:paraId="58EE657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441D13" w14:textId="77777777" w:rsidTr="0012204A">
        <w:tc>
          <w:tcPr>
            <w:tcW w:w="717" w:type="dxa"/>
          </w:tcPr>
          <w:p w14:paraId="29A403A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42D01B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Seleção do Termo de Parceria pelo qual se pretende cadastrar o novo aditamento </w:t>
            </w:r>
          </w:p>
        </w:tc>
        <w:tc>
          <w:tcPr>
            <w:tcW w:w="709" w:type="dxa"/>
          </w:tcPr>
          <w:p w14:paraId="1DA6F65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EE0E8F3" w14:textId="77777777" w:rsidTr="0012204A">
        <w:tc>
          <w:tcPr>
            <w:tcW w:w="717" w:type="dxa"/>
          </w:tcPr>
          <w:p w14:paraId="351C3CB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752180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Informação do número do aditamento, o ano e data de vigência </w:t>
            </w:r>
          </w:p>
        </w:tc>
        <w:tc>
          <w:tcPr>
            <w:tcW w:w="709" w:type="dxa"/>
          </w:tcPr>
          <w:p w14:paraId="43701BA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87C7DFF" w14:textId="77777777" w:rsidTr="0012204A">
        <w:tc>
          <w:tcPr>
            <w:tcW w:w="717" w:type="dxa"/>
          </w:tcPr>
          <w:p w14:paraId="5555769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AB431B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de anexar o documento do aditamento </w:t>
            </w:r>
          </w:p>
        </w:tc>
        <w:tc>
          <w:tcPr>
            <w:tcW w:w="709" w:type="dxa"/>
          </w:tcPr>
          <w:p w14:paraId="7DE2FFC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9EB6123" w14:textId="77777777" w:rsidTr="0012204A">
        <w:tc>
          <w:tcPr>
            <w:tcW w:w="717" w:type="dxa"/>
          </w:tcPr>
          <w:p w14:paraId="2AFA525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036928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Cadastramento dos repasses financeiros (acesso restrito à Prefeitura) </w:t>
            </w:r>
          </w:p>
        </w:tc>
        <w:tc>
          <w:tcPr>
            <w:tcW w:w="709" w:type="dxa"/>
          </w:tcPr>
          <w:p w14:paraId="289F14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489A72" w14:textId="77777777" w:rsidTr="0012204A">
        <w:tc>
          <w:tcPr>
            <w:tcW w:w="717" w:type="dxa"/>
          </w:tcPr>
          <w:p w14:paraId="55FA6AA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2DB95D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Seleção do Termo de Parceria pelo qual se pretende o repasse de recursos financeiros </w:t>
            </w:r>
          </w:p>
        </w:tc>
        <w:tc>
          <w:tcPr>
            <w:tcW w:w="709" w:type="dxa"/>
          </w:tcPr>
          <w:p w14:paraId="3D11146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BD6EC6" w14:textId="77777777" w:rsidTr="0012204A">
        <w:tc>
          <w:tcPr>
            <w:tcW w:w="717" w:type="dxa"/>
          </w:tcPr>
          <w:p w14:paraId="2359EEE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C2E74B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Informação da data prevista e o valor previsto do repasse </w:t>
            </w:r>
          </w:p>
        </w:tc>
        <w:tc>
          <w:tcPr>
            <w:tcW w:w="709" w:type="dxa"/>
          </w:tcPr>
          <w:p w14:paraId="2D41AE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77A6BE" w14:textId="77777777" w:rsidTr="0012204A">
        <w:tc>
          <w:tcPr>
            <w:tcW w:w="717" w:type="dxa"/>
          </w:tcPr>
          <w:p w14:paraId="3D4F78E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CDECB2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Informação do montante a ser repassado bem como a data da transferência </w:t>
            </w:r>
          </w:p>
        </w:tc>
        <w:tc>
          <w:tcPr>
            <w:tcW w:w="709" w:type="dxa"/>
          </w:tcPr>
          <w:p w14:paraId="7A2473B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A6C2348" w14:textId="77777777" w:rsidTr="0012204A">
        <w:tc>
          <w:tcPr>
            <w:tcW w:w="717" w:type="dxa"/>
          </w:tcPr>
          <w:p w14:paraId="0044A5A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49407A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Seleção da fonte do recurso que foi transferido. Ex: FEAS – Fundo Estadual da Assistência Social </w:t>
            </w:r>
          </w:p>
        </w:tc>
        <w:tc>
          <w:tcPr>
            <w:tcW w:w="709" w:type="dxa"/>
          </w:tcPr>
          <w:p w14:paraId="1DF77C6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D425477" w14:textId="77777777" w:rsidTr="0012204A">
        <w:tc>
          <w:tcPr>
            <w:tcW w:w="717" w:type="dxa"/>
          </w:tcPr>
          <w:p w14:paraId="61924CE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49D529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Informação quanto ao(s) empenho(s) realizados, compreendendo: número do documento de crédito, nota de empenho e valor repassado. </w:t>
            </w:r>
          </w:p>
        </w:tc>
        <w:tc>
          <w:tcPr>
            <w:tcW w:w="709" w:type="dxa"/>
          </w:tcPr>
          <w:p w14:paraId="62777EA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0357C8" w14:textId="77777777" w:rsidTr="0012204A">
        <w:tc>
          <w:tcPr>
            <w:tcW w:w="717" w:type="dxa"/>
          </w:tcPr>
          <w:p w14:paraId="14AF088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9E654A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Descrição do repasse para identificação </w:t>
            </w:r>
          </w:p>
        </w:tc>
        <w:tc>
          <w:tcPr>
            <w:tcW w:w="709" w:type="dxa"/>
          </w:tcPr>
          <w:p w14:paraId="344AFE1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4A3F8E" w14:textId="77777777" w:rsidTr="0012204A">
        <w:tc>
          <w:tcPr>
            <w:tcW w:w="717" w:type="dxa"/>
          </w:tcPr>
          <w:p w14:paraId="674B64C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26701C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Anexação de comprovantes das ordens de pagamento junto ao repasse para prestação de contas à população e transparência da informação </w:t>
            </w:r>
          </w:p>
        </w:tc>
        <w:tc>
          <w:tcPr>
            <w:tcW w:w="709" w:type="dxa"/>
          </w:tcPr>
          <w:p w14:paraId="54BD4D4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B9668A3" w14:textId="77777777" w:rsidTr="0012204A">
        <w:tc>
          <w:tcPr>
            <w:tcW w:w="717" w:type="dxa"/>
          </w:tcPr>
          <w:p w14:paraId="2475359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F95468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Estipulação, pela Prefeitura, do prazo para que a prestação de contas do repasse seja efetuada pela Parceira   </w:t>
            </w:r>
          </w:p>
        </w:tc>
        <w:tc>
          <w:tcPr>
            <w:tcW w:w="709" w:type="dxa"/>
          </w:tcPr>
          <w:p w14:paraId="5CBEB79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A9EAED" w14:textId="77777777" w:rsidTr="0012204A">
        <w:tc>
          <w:tcPr>
            <w:tcW w:w="717" w:type="dxa"/>
          </w:tcPr>
          <w:p w14:paraId="7438F8F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8B363E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Envio de comunicação à Parceira, via e-mail, assim que efetuado o repasse  </w:t>
            </w:r>
          </w:p>
        </w:tc>
        <w:tc>
          <w:tcPr>
            <w:tcW w:w="709" w:type="dxa"/>
          </w:tcPr>
          <w:p w14:paraId="250CAF3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E303E7" w14:textId="77777777" w:rsidTr="0012204A">
        <w:tc>
          <w:tcPr>
            <w:tcW w:w="717" w:type="dxa"/>
          </w:tcPr>
          <w:p w14:paraId="7BA6772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3663D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Envio de e-mail à parceira dando conta do repasse de transferência financeira, bem como das providências e prazos para a prestação de contas </w:t>
            </w:r>
          </w:p>
        </w:tc>
        <w:tc>
          <w:tcPr>
            <w:tcW w:w="709" w:type="dxa"/>
          </w:tcPr>
          <w:p w14:paraId="0DA12A5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4F0CF14" w14:textId="77777777" w:rsidTr="0012204A">
        <w:tc>
          <w:tcPr>
            <w:tcW w:w="717" w:type="dxa"/>
          </w:tcPr>
          <w:p w14:paraId="7219B81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FB932D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Prestação de contas com acesso restrito à Parceira </w:t>
            </w:r>
          </w:p>
        </w:tc>
        <w:tc>
          <w:tcPr>
            <w:tcW w:w="709" w:type="dxa"/>
          </w:tcPr>
          <w:p w14:paraId="5EE010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95EA1EF" w14:textId="77777777" w:rsidTr="0012204A">
        <w:tc>
          <w:tcPr>
            <w:tcW w:w="717" w:type="dxa"/>
          </w:tcPr>
          <w:p w14:paraId="354506D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425028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Seleção de repasse do qual se pretende fazer a prestação de contas </w:t>
            </w:r>
          </w:p>
        </w:tc>
        <w:tc>
          <w:tcPr>
            <w:tcW w:w="709" w:type="dxa"/>
          </w:tcPr>
          <w:p w14:paraId="0ADF08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18D3800" w14:textId="77777777" w:rsidTr="0012204A">
        <w:tc>
          <w:tcPr>
            <w:tcW w:w="717" w:type="dxa"/>
          </w:tcPr>
          <w:p w14:paraId="2E7729EA"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C8FB28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Informações de ‘saldo anterior’, ‘valores do repasse’ e ‘saldo devedor’ de forma automática assim como nos demonstrativos,  </w:t>
            </w:r>
          </w:p>
        </w:tc>
        <w:tc>
          <w:tcPr>
            <w:tcW w:w="709" w:type="dxa"/>
          </w:tcPr>
          <w:p w14:paraId="1FC19C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CA33A8" w14:textId="77777777" w:rsidTr="0012204A">
        <w:tc>
          <w:tcPr>
            <w:tcW w:w="717" w:type="dxa"/>
          </w:tcPr>
          <w:p w14:paraId="01AA539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E545C9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Campos para preenchimento dos ‘valores devolvidos’, ‘valores atualizados para aplicação no exercício’ e ‘rendimentos com aplicações dos repasses públicos’ abertos a digitação, também em acordo com as RP’s do tribunal de contas, </w:t>
            </w:r>
          </w:p>
        </w:tc>
        <w:tc>
          <w:tcPr>
            <w:tcW w:w="709" w:type="dxa"/>
          </w:tcPr>
          <w:p w14:paraId="05708C7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1BADA81" w14:textId="77777777" w:rsidTr="0012204A">
        <w:tc>
          <w:tcPr>
            <w:tcW w:w="717" w:type="dxa"/>
          </w:tcPr>
          <w:p w14:paraId="6D2CA03A"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40BB5F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Prestação de contas física / financeira das informações estipuladas pela contratante na assinatura do Termo de Parceria, de acordo com o plano de trabalho. </w:t>
            </w:r>
          </w:p>
        </w:tc>
        <w:tc>
          <w:tcPr>
            <w:tcW w:w="709" w:type="dxa"/>
          </w:tcPr>
          <w:p w14:paraId="3051EB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4662C4" w14:textId="77777777" w:rsidTr="0012204A">
        <w:tc>
          <w:tcPr>
            <w:tcW w:w="717" w:type="dxa"/>
          </w:tcPr>
          <w:p w14:paraId="085D620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18768B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Anexação de documentos que comprovem as informações prestadas pela Parceira </w:t>
            </w:r>
          </w:p>
        </w:tc>
        <w:tc>
          <w:tcPr>
            <w:tcW w:w="709" w:type="dxa"/>
          </w:tcPr>
          <w:p w14:paraId="42C9D03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826BFCF" w14:textId="77777777" w:rsidTr="0012204A">
        <w:tc>
          <w:tcPr>
            <w:tcW w:w="717" w:type="dxa"/>
          </w:tcPr>
          <w:p w14:paraId="4E47DDC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6132C2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Informando: </w:t>
            </w:r>
          </w:p>
        </w:tc>
        <w:tc>
          <w:tcPr>
            <w:tcW w:w="709" w:type="dxa"/>
          </w:tcPr>
          <w:p w14:paraId="189285E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6367A50" w14:textId="77777777" w:rsidTr="0012204A">
        <w:tc>
          <w:tcPr>
            <w:tcW w:w="717" w:type="dxa"/>
          </w:tcPr>
          <w:p w14:paraId="1199557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26FC9C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Tipo de documento de despesa conforme o demonstrativo de receitas e despesas das instruções normativas do tribunal de contas, </w:t>
            </w:r>
          </w:p>
        </w:tc>
        <w:tc>
          <w:tcPr>
            <w:tcW w:w="709" w:type="dxa"/>
          </w:tcPr>
          <w:p w14:paraId="559DEA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6BFA150" w14:textId="77777777" w:rsidTr="0012204A">
        <w:tc>
          <w:tcPr>
            <w:tcW w:w="717" w:type="dxa"/>
          </w:tcPr>
          <w:p w14:paraId="12FF236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0FF210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Descrição do documento de despesa conforme a nota fiscal </w:t>
            </w:r>
          </w:p>
        </w:tc>
        <w:tc>
          <w:tcPr>
            <w:tcW w:w="709" w:type="dxa"/>
          </w:tcPr>
          <w:p w14:paraId="36A3033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18581F8" w14:textId="77777777" w:rsidTr="0012204A">
        <w:tc>
          <w:tcPr>
            <w:tcW w:w="717" w:type="dxa"/>
          </w:tcPr>
          <w:p w14:paraId="209C3A5A"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47762B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Nº do documento do extrato bancário </w:t>
            </w:r>
          </w:p>
        </w:tc>
        <w:tc>
          <w:tcPr>
            <w:tcW w:w="709" w:type="dxa"/>
          </w:tcPr>
          <w:p w14:paraId="1311EB8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B460194" w14:textId="77777777" w:rsidTr="0012204A">
        <w:tc>
          <w:tcPr>
            <w:tcW w:w="717" w:type="dxa"/>
          </w:tcPr>
          <w:p w14:paraId="69D7DE7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97E26C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Valor da despesa, data de pagamento e data de emissão (documento de despesa) </w:t>
            </w:r>
          </w:p>
        </w:tc>
        <w:tc>
          <w:tcPr>
            <w:tcW w:w="709" w:type="dxa"/>
          </w:tcPr>
          <w:p w14:paraId="17A1F52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8A178D" w14:textId="77777777" w:rsidTr="0012204A">
        <w:tc>
          <w:tcPr>
            <w:tcW w:w="717" w:type="dxa"/>
          </w:tcPr>
          <w:p w14:paraId="07B757A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FAA165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do Ente tornar o documento ou despesa sigiloso, tratando de dados sigilosos como relatório de atividades que contenham fotos de crianças. </w:t>
            </w:r>
          </w:p>
        </w:tc>
        <w:tc>
          <w:tcPr>
            <w:tcW w:w="709" w:type="dxa"/>
          </w:tcPr>
          <w:p w14:paraId="5B286A7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EF676C" w14:textId="77777777" w:rsidTr="0012204A">
        <w:tc>
          <w:tcPr>
            <w:tcW w:w="717" w:type="dxa"/>
          </w:tcPr>
          <w:p w14:paraId="24B6436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F44B5A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Cálculos de maneira automática de quanto foi gasto por cada despesa conforme for sendo alimentado pela Parceira, espelhando o resultado deste cálculo no ‘saldo devedor’, </w:t>
            </w:r>
          </w:p>
        </w:tc>
        <w:tc>
          <w:tcPr>
            <w:tcW w:w="709" w:type="dxa"/>
          </w:tcPr>
          <w:p w14:paraId="09FAF0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C1CEA6" w14:textId="77777777" w:rsidTr="0012204A">
        <w:tc>
          <w:tcPr>
            <w:tcW w:w="717" w:type="dxa"/>
          </w:tcPr>
          <w:p w14:paraId="4D5F86E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4C64E4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Quadro ‘fixo’ contendo cada despesa declarada na instrução normativa do tribunal de contas, trazendo um cálculo somatório do total por classificação financeira, </w:t>
            </w:r>
          </w:p>
        </w:tc>
        <w:tc>
          <w:tcPr>
            <w:tcW w:w="709" w:type="dxa"/>
          </w:tcPr>
          <w:p w14:paraId="26B5491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A9E9BF9" w14:textId="77777777" w:rsidTr="0012204A">
        <w:tc>
          <w:tcPr>
            <w:tcW w:w="717" w:type="dxa"/>
          </w:tcPr>
          <w:p w14:paraId="0D21813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967A6D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Prestação de contas em etapas, pela Parceira, e, quando finalizada, remessa do encerramento da prestação à apreciação da Contratante </w:t>
            </w:r>
          </w:p>
        </w:tc>
        <w:tc>
          <w:tcPr>
            <w:tcW w:w="709" w:type="dxa"/>
          </w:tcPr>
          <w:p w14:paraId="7878BAA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C94FF2" w14:textId="77777777" w:rsidTr="0012204A">
        <w:tc>
          <w:tcPr>
            <w:tcW w:w="717" w:type="dxa"/>
          </w:tcPr>
          <w:p w14:paraId="41D2758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1F470B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Remessa via e-mail à Contratante após encerrada a prestação de contas por parte da Parceira, dando ciência do encerramento da prestação de contas para a realização de análise  </w:t>
            </w:r>
          </w:p>
        </w:tc>
        <w:tc>
          <w:tcPr>
            <w:tcW w:w="709" w:type="dxa"/>
          </w:tcPr>
          <w:p w14:paraId="5996370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AD93860" w14:textId="77777777" w:rsidTr="0012204A">
        <w:tc>
          <w:tcPr>
            <w:tcW w:w="717" w:type="dxa"/>
          </w:tcPr>
          <w:p w14:paraId="300CD94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7F8FF1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Rotinas destinadas à Análise da Prestação de Contas e Parecer, com acesso restrito à Prefeitura, </w:t>
            </w:r>
          </w:p>
        </w:tc>
        <w:tc>
          <w:tcPr>
            <w:tcW w:w="709" w:type="dxa"/>
          </w:tcPr>
          <w:p w14:paraId="265FF8D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0F89DA0" w14:textId="77777777" w:rsidTr="0012204A">
        <w:tc>
          <w:tcPr>
            <w:tcW w:w="717" w:type="dxa"/>
          </w:tcPr>
          <w:p w14:paraId="0A549B8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ADF966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de criação de instâncias para que possam ser criadas fases na análise, como por exemplo: fase um, analisada pela secretaria gestora, fase dois, pelo finanças e fase três, pela comissão de monitoramento, </w:t>
            </w:r>
          </w:p>
        </w:tc>
        <w:tc>
          <w:tcPr>
            <w:tcW w:w="709" w:type="dxa"/>
          </w:tcPr>
          <w:p w14:paraId="1E990F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2642535" w14:textId="77777777" w:rsidTr="0012204A">
        <w:tc>
          <w:tcPr>
            <w:tcW w:w="717" w:type="dxa"/>
          </w:tcPr>
          <w:p w14:paraId="0CC3E7A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29BCF0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Conexão dos operadores as suas respectivas fases das análises de prestação de contas, com objetivo de que as pessoas certas analisem nas fases as quais elas pertencem na cronologia definida pela administração, </w:t>
            </w:r>
          </w:p>
        </w:tc>
        <w:tc>
          <w:tcPr>
            <w:tcW w:w="709" w:type="dxa"/>
          </w:tcPr>
          <w:p w14:paraId="3E634BE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90F1747" w14:textId="77777777" w:rsidTr="0012204A">
        <w:tc>
          <w:tcPr>
            <w:tcW w:w="717" w:type="dxa"/>
          </w:tcPr>
          <w:p w14:paraId="56F4038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A37F80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Análise, pela Prefeitura, de todas as informações físicas / financeiras remetidas através do sistema após ser a mesma notificada do encerramento da prestação de contas por parte da Parceira </w:t>
            </w:r>
          </w:p>
        </w:tc>
        <w:tc>
          <w:tcPr>
            <w:tcW w:w="709" w:type="dxa"/>
          </w:tcPr>
          <w:p w14:paraId="00333F4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6BB2DB7" w14:textId="77777777" w:rsidTr="0012204A">
        <w:tc>
          <w:tcPr>
            <w:tcW w:w="717" w:type="dxa"/>
          </w:tcPr>
          <w:p w14:paraId="62FCD72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8D6218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Seleção do termo pelo qual deseja efetuar a análise </w:t>
            </w:r>
          </w:p>
        </w:tc>
        <w:tc>
          <w:tcPr>
            <w:tcW w:w="709" w:type="dxa"/>
          </w:tcPr>
          <w:p w14:paraId="69CFDF6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DE8BE4" w14:textId="77777777" w:rsidTr="0012204A">
        <w:tc>
          <w:tcPr>
            <w:tcW w:w="717" w:type="dxa"/>
          </w:tcPr>
          <w:p w14:paraId="35D5AC8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147C7B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Apresentação de todas as prestações de contas referentes ao termo selecionado, inclusive àqueles pendentes de análise por parte da Prefeitura. </w:t>
            </w:r>
          </w:p>
        </w:tc>
        <w:tc>
          <w:tcPr>
            <w:tcW w:w="709" w:type="dxa"/>
          </w:tcPr>
          <w:p w14:paraId="19C4FB0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6676FAD" w14:textId="77777777" w:rsidTr="0012204A">
        <w:tc>
          <w:tcPr>
            <w:tcW w:w="717" w:type="dxa"/>
          </w:tcPr>
          <w:p w14:paraId="58A96F9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72AAB7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Informações iniciais, do resultado geral da prestação de contas, com objetivo analítico e facilitador para o responsável pela prestação de contas como </w:t>
            </w:r>
          </w:p>
        </w:tc>
        <w:tc>
          <w:tcPr>
            <w:tcW w:w="709" w:type="dxa"/>
          </w:tcPr>
          <w:p w14:paraId="3B00527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A318F90" w14:textId="77777777" w:rsidTr="0012204A">
        <w:tc>
          <w:tcPr>
            <w:tcW w:w="717" w:type="dxa"/>
          </w:tcPr>
          <w:p w14:paraId="1934034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B6ECD4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Instância que se encontra a análise </w:t>
            </w:r>
          </w:p>
        </w:tc>
        <w:tc>
          <w:tcPr>
            <w:tcW w:w="709" w:type="dxa"/>
          </w:tcPr>
          <w:p w14:paraId="64C5FAC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9192F71" w14:textId="77777777" w:rsidTr="0012204A">
        <w:tc>
          <w:tcPr>
            <w:tcW w:w="717" w:type="dxa"/>
          </w:tcPr>
          <w:p w14:paraId="7A5D4BC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831ABB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Data do repasse e valor que se refere a prestação </w:t>
            </w:r>
          </w:p>
        </w:tc>
        <w:tc>
          <w:tcPr>
            <w:tcW w:w="709" w:type="dxa"/>
          </w:tcPr>
          <w:p w14:paraId="5494BC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06EE6D" w14:textId="77777777" w:rsidTr="0012204A">
        <w:tc>
          <w:tcPr>
            <w:tcW w:w="717" w:type="dxa"/>
          </w:tcPr>
          <w:p w14:paraId="063DF64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21D5DF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Total prestado quanto as despesas </w:t>
            </w:r>
          </w:p>
        </w:tc>
        <w:tc>
          <w:tcPr>
            <w:tcW w:w="709" w:type="dxa"/>
          </w:tcPr>
          <w:p w14:paraId="0BAB206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F6C581E" w14:textId="77777777" w:rsidTr="0012204A">
        <w:tc>
          <w:tcPr>
            <w:tcW w:w="717" w:type="dxa"/>
          </w:tcPr>
          <w:p w14:paraId="07F5B1B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7AFF62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Total prestado quanto as receitas </w:t>
            </w:r>
          </w:p>
        </w:tc>
        <w:tc>
          <w:tcPr>
            <w:tcW w:w="709" w:type="dxa"/>
          </w:tcPr>
          <w:p w14:paraId="3482F7E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3CFEE5B" w14:textId="77777777" w:rsidTr="0012204A">
        <w:tc>
          <w:tcPr>
            <w:tcW w:w="717" w:type="dxa"/>
          </w:tcPr>
          <w:p w14:paraId="1A7D478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32DA43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Descrição do repasse para identificação </w:t>
            </w:r>
          </w:p>
        </w:tc>
        <w:tc>
          <w:tcPr>
            <w:tcW w:w="709" w:type="dxa"/>
          </w:tcPr>
          <w:p w14:paraId="190299B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1A0A85" w14:textId="77777777" w:rsidTr="0012204A">
        <w:tc>
          <w:tcPr>
            <w:tcW w:w="717" w:type="dxa"/>
          </w:tcPr>
          <w:p w14:paraId="2AF7C99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EFE5A7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Identificação do valor prestado, demonstrando se se trata de Débito (valor gasto pela parceira) ou Crédito (valor recebido pela parceria com a tipificação “Outras receitas do ajuste”) de acordo com a legislação. </w:t>
            </w:r>
          </w:p>
        </w:tc>
        <w:tc>
          <w:tcPr>
            <w:tcW w:w="709" w:type="dxa"/>
          </w:tcPr>
          <w:p w14:paraId="7EE227B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F0CE296" w14:textId="77777777" w:rsidTr="0012204A">
        <w:tc>
          <w:tcPr>
            <w:tcW w:w="717" w:type="dxa"/>
          </w:tcPr>
          <w:p w14:paraId="131259F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2126E2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Análise de forma separada entre o parecer e a aprovação/desaprovação/aprovação com ressalvas dos aspectos físicos/financeiros da prestação de contas </w:t>
            </w:r>
          </w:p>
        </w:tc>
        <w:tc>
          <w:tcPr>
            <w:tcW w:w="709" w:type="dxa"/>
          </w:tcPr>
          <w:p w14:paraId="581815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FB534C" w14:textId="77777777" w:rsidTr="0012204A">
        <w:tc>
          <w:tcPr>
            <w:tcW w:w="717" w:type="dxa"/>
          </w:tcPr>
          <w:p w14:paraId="1C5D59A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445283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 caso de rejeição, com intuito de correção pelo Ente, prazo para correção </w:t>
            </w:r>
          </w:p>
        </w:tc>
        <w:tc>
          <w:tcPr>
            <w:tcW w:w="709" w:type="dxa"/>
          </w:tcPr>
          <w:p w14:paraId="2C25C4C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D40069A" w14:textId="77777777" w:rsidTr="0012204A">
        <w:tc>
          <w:tcPr>
            <w:tcW w:w="717" w:type="dxa"/>
          </w:tcPr>
          <w:p w14:paraId="27B7634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167638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Notificação automática via e-mail em caso de rejeição, com o prazo estabelecido pela administração para devolutiva da correção </w:t>
            </w:r>
          </w:p>
        </w:tc>
        <w:tc>
          <w:tcPr>
            <w:tcW w:w="709" w:type="dxa"/>
          </w:tcPr>
          <w:p w14:paraId="3661B3E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785D8D0" w14:textId="77777777" w:rsidTr="0012204A">
        <w:tc>
          <w:tcPr>
            <w:tcW w:w="717" w:type="dxa"/>
          </w:tcPr>
          <w:p w14:paraId="7C4A1FA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2AE38F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Aprovação e desaprovação por item de despesa/receita ou relatórios de atividades etc. </w:t>
            </w:r>
          </w:p>
        </w:tc>
        <w:tc>
          <w:tcPr>
            <w:tcW w:w="709" w:type="dxa"/>
          </w:tcPr>
          <w:p w14:paraId="30CC452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1321B5" w14:textId="77777777" w:rsidTr="0012204A">
        <w:tc>
          <w:tcPr>
            <w:tcW w:w="717" w:type="dxa"/>
          </w:tcPr>
          <w:p w14:paraId="54DB6FC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15B81A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Emissão e anexação do parecer referente à prestação de contas analisada, após a aprovação/desaprovação/aprovação com ressalvas  </w:t>
            </w:r>
          </w:p>
        </w:tc>
        <w:tc>
          <w:tcPr>
            <w:tcW w:w="709" w:type="dxa"/>
          </w:tcPr>
          <w:p w14:paraId="2E88C5A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2649BEB" w14:textId="77777777" w:rsidTr="0012204A">
        <w:tc>
          <w:tcPr>
            <w:tcW w:w="717" w:type="dxa"/>
          </w:tcPr>
          <w:p w14:paraId="09010F2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8AE5C9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Canal para representação sobre a aplicação irregular de recursos envolvidos na Parceria, conforme disposto no artigo12 da Lei Federal nº 13.019/2014 </w:t>
            </w:r>
          </w:p>
        </w:tc>
        <w:tc>
          <w:tcPr>
            <w:tcW w:w="709" w:type="dxa"/>
          </w:tcPr>
          <w:p w14:paraId="2422495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B356846" w14:textId="77777777" w:rsidTr="0012204A">
        <w:tc>
          <w:tcPr>
            <w:tcW w:w="717" w:type="dxa"/>
          </w:tcPr>
          <w:p w14:paraId="78BE763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DCAE34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Disponibilização de canal aberto no Portal para que possam ser feitas representações de aplicação irregular dos recursos, bem como outras questões </w:t>
            </w:r>
          </w:p>
        </w:tc>
        <w:tc>
          <w:tcPr>
            <w:tcW w:w="709" w:type="dxa"/>
          </w:tcPr>
          <w:p w14:paraId="2B7D912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63F533A" w14:textId="77777777" w:rsidTr="0012204A">
        <w:tc>
          <w:tcPr>
            <w:tcW w:w="717" w:type="dxa"/>
          </w:tcPr>
          <w:p w14:paraId="1AEDEB4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467857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Possibilidade de realização de denúncias para cada Termo assinado </w:t>
            </w:r>
          </w:p>
        </w:tc>
        <w:tc>
          <w:tcPr>
            <w:tcW w:w="709" w:type="dxa"/>
          </w:tcPr>
          <w:p w14:paraId="0278FAE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C941CBC" w14:textId="77777777" w:rsidTr="0012204A">
        <w:tc>
          <w:tcPr>
            <w:tcW w:w="717" w:type="dxa"/>
          </w:tcPr>
          <w:p w14:paraId="7668BEF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B7249D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Encaminhamento de todas as denúncias ao Administrador da Prefeitura </w:t>
            </w:r>
          </w:p>
        </w:tc>
        <w:tc>
          <w:tcPr>
            <w:tcW w:w="709" w:type="dxa"/>
          </w:tcPr>
          <w:p w14:paraId="5A86B32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24515A" w14:textId="77777777" w:rsidTr="0012204A">
        <w:tc>
          <w:tcPr>
            <w:tcW w:w="717" w:type="dxa"/>
          </w:tcPr>
          <w:p w14:paraId="591F474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FFDD5F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de relatórios com todos os dados existentes nos campos abertos para preenchimento, separados por assunto (entidade, prestação, repasse...) </w:t>
            </w:r>
          </w:p>
        </w:tc>
        <w:tc>
          <w:tcPr>
            <w:tcW w:w="709" w:type="dxa"/>
          </w:tcPr>
          <w:p w14:paraId="680746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5E2786" w14:textId="77777777" w:rsidTr="0012204A">
        <w:tc>
          <w:tcPr>
            <w:tcW w:w="717" w:type="dxa"/>
          </w:tcPr>
          <w:p w14:paraId="5E51E08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61F9E8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Emissão dos relatórios com filtros </w:t>
            </w:r>
          </w:p>
        </w:tc>
        <w:tc>
          <w:tcPr>
            <w:tcW w:w="709" w:type="dxa"/>
          </w:tcPr>
          <w:p w14:paraId="06120B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586831" w14:textId="77777777" w:rsidTr="0012204A">
        <w:tc>
          <w:tcPr>
            <w:tcW w:w="717" w:type="dxa"/>
          </w:tcPr>
          <w:p w14:paraId="201F44C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A9D6A5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Emissão dos relatórios por tipo Excel ou PDF, </w:t>
            </w:r>
          </w:p>
        </w:tc>
        <w:tc>
          <w:tcPr>
            <w:tcW w:w="709" w:type="dxa"/>
          </w:tcPr>
          <w:p w14:paraId="340672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3210F2" w14:textId="77777777" w:rsidTr="0012204A">
        <w:tc>
          <w:tcPr>
            <w:tcW w:w="717" w:type="dxa"/>
          </w:tcPr>
          <w:p w14:paraId="38A2133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C70E2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de grupo de acesso para facilitar a gestão desta relação e diferenciação dos usuários e seus acessos </w:t>
            </w:r>
          </w:p>
        </w:tc>
        <w:tc>
          <w:tcPr>
            <w:tcW w:w="709" w:type="dxa"/>
          </w:tcPr>
          <w:p w14:paraId="3B76AF5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D249AA4" w14:textId="77777777" w:rsidTr="0012204A">
        <w:tc>
          <w:tcPr>
            <w:tcW w:w="717" w:type="dxa"/>
          </w:tcPr>
          <w:p w14:paraId="42C0FA6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053A0E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de usuários e gestão de acesso </w:t>
            </w:r>
          </w:p>
        </w:tc>
        <w:tc>
          <w:tcPr>
            <w:tcW w:w="709" w:type="dxa"/>
          </w:tcPr>
          <w:p w14:paraId="23519DE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p>
        </w:tc>
      </w:tr>
      <w:tr w:rsidR="001F4CEC" w:rsidRPr="001A1201" w14:paraId="2D378C2D" w14:textId="77777777" w:rsidTr="0012204A">
        <w:tc>
          <w:tcPr>
            <w:tcW w:w="717" w:type="dxa"/>
          </w:tcPr>
          <w:p w14:paraId="504D4C0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069DF0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das funcionalidades do sistema MTS para atender as exigências do tribunal de contas frente a Fase 5 AUDESP </w:t>
            </w:r>
          </w:p>
        </w:tc>
        <w:tc>
          <w:tcPr>
            <w:tcW w:w="709" w:type="dxa"/>
          </w:tcPr>
          <w:p w14:paraId="389E55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5F131A" w14:textId="77777777" w:rsidTr="0012204A">
        <w:tc>
          <w:tcPr>
            <w:tcW w:w="717" w:type="dxa"/>
          </w:tcPr>
          <w:p w14:paraId="47095D7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D542E4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da relação dos empregados  </w:t>
            </w:r>
          </w:p>
        </w:tc>
        <w:tc>
          <w:tcPr>
            <w:tcW w:w="709" w:type="dxa"/>
          </w:tcPr>
          <w:p w14:paraId="3180E1B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903D9A6" w14:textId="77777777" w:rsidTr="0012204A">
        <w:tc>
          <w:tcPr>
            <w:tcW w:w="717" w:type="dxa"/>
          </w:tcPr>
          <w:p w14:paraId="326C911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A0694C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Relacionar a lista de empregados contratados ao termo, </w:t>
            </w:r>
          </w:p>
        </w:tc>
        <w:tc>
          <w:tcPr>
            <w:tcW w:w="709" w:type="dxa"/>
          </w:tcPr>
          <w:p w14:paraId="3986F22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590F06" w14:textId="77777777" w:rsidTr="0012204A">
        <w:tc>
          <w:tcPr>
            <w:tcW w:w="717" w:type="dxa"/>
          </w:tcPr>
          <w:p w14:paraId="73C159D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BA18C1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Campo para incluir CPF, data de admissão, data de demissão, CBO, CNS e salário contratual. </w:t>
            </w:r>
          </w:p>
        </w:tc>
        <w:tc>
          <w:tcPr>
            <w:tcW w:w="709" w:type="dxa"/>
          </w:tcPr>
          <w:p w14:paraId="5F8729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35A5505" w14:textId="77777777" w:rsidTr="0012204A">
        <w:tc>
          <w:tcPr>
            <w:tcW w:w="717" w:type="dxa"/>
          </w:tcPr>
          <w:p w14:paraId="76A2517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C1B23F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da relação dos períodos de remuneração preenchendo os campos mês, carga horária e salário contratual. </w:t>
            </w:r>
          </w:p>
        </w:tc>
        <w:tc>
          <w:tcPr>
            <w:tcW w:w="709" w:type="dxa"/>
          </w:tcPr>
          <w:p w14:paraId="48403C6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592698" w14:textId="77777777" w:rsidTr="0012204A">
        <w:tc>
          <w:tcPr>
            <w:tcW w:w="717" w:type="dxa"/>
          </w:tcPr>
          <w:p w14:paraId="1B7C889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390F8A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da relação de bens  </w:t>
            </w:r>
          </w:p>
        </w:tc>
        <w:tc>
          <w:tcPr>
            <w:tcW w:w="709" w:type="dxa"/>
          </w:tcPr>
          <w:p w14:paraId="3B9FD27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8AA22C7" w14:textId="77777777" w:rsidTr="0012204A">
        <w:tc>
          <w:tcPr>
            <w:tcW w:w="717" w:type="dxa"/>
          </w:tcPr>
          <w:p w14:paraId="602A847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A297F3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Botão para iniciar a inclusão da relação de bens na tela principal </w:t>
            </w:r>
          </w:p>
        </w:tc>
        <w:tc>
          <w:tcPr>
            <w:tcW w:w="709" w:type="dxa"/>
          </w:tcPr>
          <w:p w14:paraId="0501FF4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CBBAAC" w14:textId="77777777" w:rsidTr="0012204A">
        <w:tc>
          <w:tcPr>
            <w:tcW w:w="717" w:type="dxa"/>
          </w:tcPr>
          <w:p w14:paraId="7204EEA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245608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Relacionar a relação de bens ao termo </w:t>
            </w:r>
          </w:p>
        </w:tc>
        <w:tc>
          <w:tcPr>
            <w:tcW w:w="709" w:type="dxa"/>
          </w:tcPr>
          <w:p w14:paraId="7A93FFD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7A022C" w14:textId="77777777" w:rsidTr="0012204A">
        <w:tc>
          <w:tcPr>
            <w:tcW w:w="717" w:type="dxa"/>
          </w:tcPr>
          <w:p w14:paraId="14C515D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7E41CF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no campo de “tipo” qual é a relação por exemplo “bens móveis adquirido” </w:t>
            </w:r>
          </w:p>
        </w:tc>
        <w:tc>
          <w:tcPr>
            <w:tcW w:w="709" w:type="dxa"/>
          </w:tcPr>
          <w:p w14:paraId="3538289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1E03C6F" w14:textId="77777777" w:rsidTr="0012204A">
        <w:tc>
          <w:tcPr>
            <w:tcW w:w="717" w:type="dxa"/>
          </w:tcPr>
          <w:p w14:paraId="51B2193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87F2F6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Descrever o bem, inserir a data de aquisição, cessão, valor da aquisição, cessão, e o número do patrimônio. </w:t>
            </w:r>
          </w:p>
        </w:tc>
        <w:tc>
          <w:tcPr>
            <w:tcW w:w="709" w:type="dxa"/>
          </w:tcPr>
          <w:p w14:paraId="024A27A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4D55A38" w14:textId="77777777" w:rsidTr="0012204A">
        <w:tc>
          <w:tcPr>
            <w:tcW w:w="717" w:type="dxa"/>
          </w:tcPr>
          <w:p w14:paraId="427B577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0D6C18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de contrato </w:t>
            </w:r>
          </w:p>
        </w:tc>
        <w:tc>
          <w:tcPr>
            <w:tcW w:w="709" w:type="dxa"/>
          </w:tcPr>
          <w:p w14:paraId="19CC11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B24A96" w14:textId="77777777" w:rsidTr="0012204A">
        <w:tc>
          <w:tcPr>
            <w:tcW w:w="717" w:type="dxa"/>
          </w:tcPr>
          <w:p w14:paraId="47F2EC8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D68331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Cadastrar um contrato relacionando com o termo de ajuste </w:t>
            </w:r>
          </w:p>
        </w:tc>
        <w:tc>
          <w:tcPr>
            <w:tcW w:w="709" w:type="dxa"/>
          </w:tcPr>
          <w:p w14:paraId="317C902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97C4907" w14:textId="77777777" w:rsidTr="0012204A">
        <w:tc>
          <w:tcPr>
            <w:tcW w:w="717" w:type="dxa"/>
          </w:tcPr>
          <w:p w14:paraId="5CE414F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506061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número do contrato </w:t>
            </w:r>
          </w:p>
        </w:tc>
        <w:tc>
          <w:tcPr>
            <w:tcW w:w="709" w:type="dxa"/>
          </w:tcPr>
          <w:p w14:paraId="4324E5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F3A1A62" w14:textId="77777777" w:rsidTr="0012204A">
        <w:tc>
          <w:tcPr>
            <w:tcW w:w="717" w:type="dxa"/>
          </w:tcPr>
          <w:p w14:paraId="300A7DE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D8C607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tipo de documento, se CPf, CNPJ ou RNE </w:t>
            </w:r>
          </w:p>
        </w:tc>
        <w:tc>
          <w:tcPr>
            <w:tcW w:w="709" w:type="dxa"/>
          </w:tcPr>
          <w:p w14:paraId="2D5E218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73792C3" w14:textId="77777777" w:rsidTr="0012204A">
        <w:tc>
          <w:tcPr>
            <w:tcW w:w="717" w:type="dxa"/>
          </w:tcPr>
          <w:p w14:paraId="4312D44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465935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nome do credor </w:t>
            </w:r>
          </w:p>
        </w:tc>
        <w:tc>
          <w:tcPr>
            <w:tcW w:w="709" w:type="dxa"/>
          </w:tcPr>
          <w:p w14:paraId="07D310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9065E5" w14:textId="77777777" w:rsidTr="0012204A">
        <w:tc>
          <w:tcPr>
            <w:tcW w:w="717" w:type="dxa"/>
          </w:tcPr>
          <w:p w14:paraId="3A060EF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579088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tipo, indício e fim da vigência </w:t>
            </w:r>
          </w:p>
        </w:tc>
        <w:tc>
          <w:tcPr>
            <w:tcW w:w="709" w:type="dxa"/>
          </w:tcPr>
          <w:p w14:paraId="5F49D58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C187CB3" w14:textId="77777777" w:rsidTr="0012204A">
        <w:tc>
          <w:tcPr>
            <w:tcW w:w="717" w:type="dxa"/>
          </w:tcPr>
          <w:p w14:paraId="74A1C63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D3E763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a descrição do contrato </w:t>
            </w:r>
          </w:p>
        </w:tc>
        <w:tc>
          <w:tcPr>
            <w:tcW w:w="709" w:type="dxa"/>
          </w:tcPr>
          <w:p w14:paraId="6049D90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6533BB7" w14:textId="77777777" w:rsidTr="0012204A">
        <w:tc>
          <w:tcPr>
            <w:tcW w:w="717" w:type="dxa"/>
          </w:tcPr>
          <w:p w14:paraId="2274A29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F8F34B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a natureza da contratação, e se trata de outros </w:t>
            </w:r>
          </w:p>
        </w:tc>
        <w:tc>
          <w:tcPr>
            <w:tcW w:w="709" w:type="dxa"/>
          </w:tcPr>
          <w:p w14:paraId="63E6BFA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603B75" w14:textId="77777777" w:rsidTr="0012204A">
        <w:tc>
          <w:tcPr>
            <w:tcW w:w="717" w:type="dxa"/>
          </w:tcPr>
          <w:p w14:paraId="6226B15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16E835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critério de seleção </w:t>
            </w:r>
          </w:p>
        </w:tc>
        <w:tc>
          <w:tcPr>
            <w:tcW w:w="709" w:type="dxa"/>
          </w:tcPr>
          <w:p w14:paraId="07B088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418F523" w14:textId="77777777" w:rsidTr="0012204A">
        <w:tc>
          <w:tcPr>
            <w:tcW w:w="717" w:type="dxa"/>
          </w:tcPr>
          <w:p w14:paraId="78D5C99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A36C0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regulamento de compras </w:t>
            </w:r>
          </w:p>
        </w:tc>
        <w:tc>
          <w:tcPr>
            <w:tcW w:w="709" w:type="dxa"/>
          </w:tcPr>
          <w:p w14:paraId="6474136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6D77C71" w14:textId="77777777" w:rsidTr="0012204A">
        <w:tc>
          <w:tcPr>
            <w:tcW w:w="717" w:type="dxa"/>
          </w:tcPr>
          <w:p w14:paraId="5C812BA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275CEF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o tipo de valor e valor montante  </w:t>
            </w:r>
          </w:p>
        </w:tc>
        <w:tc>
          <w:tcPr>
            <w:tcW w:w="709" w:type="dxa"/>
          </w:tcPr>
          <w:p w14:paraId="5C918CE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13B8F72" w14:textId="77777777" w:rsidTr="0012204A">
        <w:tc>
          <w:tcPr>
            <w:tcW w:w="717" w:type="dxa"/>
          </w:tcPr>
          <w:p w14:paraId="23CDE4E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CD424D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de servidores cedidos </w:t>
            </w:r>
          </w:p>
        </w:tc>
        <w:tc>
          <w:tcPr>
            <w:tcW w:w="709" w:type="dxa"/>
          </w:tcPr>
          <w:p w14:paraId="61958C7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39F8DA8" w14:textId="77777777" w:rsidTr="0012204A">
        <w:tc>
          <w:tcPr>
            <w:tcW w:w="717" w:type="dxa"/>
          </w:tcPr>
          <w:p w14:paraId="24FAE1C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7B56A1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e vincular a relação ao termo </w:t>
            </w:r>
          </w:p>
        </w:tc>
        <w:tc>
          <w:tcPr>
            <w:tcW w:w="709" w:type="dxa"/>
          </w:tcPr>
          <w:p w14:paraId="15B2B39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578BE47" w14:textId="77777777" w:rsidTr="0012204A">
        <w:tc>
          <w:tcPr>
            <w:tcW w:w="717" w:type="dxa"/>
          </w:tcPr>
          <w:p w14:paraId="1B0A208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E8F95B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o termo e cadastrar o exército </w:t>
            </w:r>
          </w:p>
        </w:tc>
        <w:tc>
          <w:tcPr>
            <w:tcW w:w="709" w:type="dxa"/>
          </w:tcPr>
          <w:p w14:paraId="15706FA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05B936" w14:textId="77777777" w:rsidTr="0012204A">
        <w:tc>
          <w:tcPr>
            <w:tcW w:w="717" w:type="dxa"/>
          </w:tcPr>
          <w:p w14:paraId="5428646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CA0057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o CPF, a data início e fim da cessão, </w:t>
            </w:r>
          </w:p>
        </w:tc>
        <w:tc>
          <w:tcPr>
            <w:tcW w:w="709" w:type="dxa"/>
          </w:tcPr>
          <w:p w14:paraId="11FE04A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594AC3" w14:textId="77777777" w:rsidTr="0012204A">
        <w:tc>
          <w:tcPr>
            <w:tcW w:w="717" w:type="dxa"/>
          </w:tcPr>
          <w:p w14:paraId="4B9F231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311CDF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o cargo público, função desempenhada, ônus do pagamento, período de cessão, mês da cessão, carga horária do servidor e a remuneração. </w:t>
            </w:r>
          </w:p>
        </w:tc>
        <w:tc>
          <w:tcPr>
            <w:tcW w:w="709" w:type="dxa"/>
          </w:tcPr>
          <w:p w14:paraId="4D1882A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09B0A76" w14:textId="77777777" w:rsidTr="0012204A">
        <w:tc>
          <w:tcPr>
            <w:tcW w:w="717" w:type="dxa"/>
          </w:tcPr>
          <w:p w14:paraId="3C95EB9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E7CB88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de transparência  </w:t>
            </w:r>
          </w:p>
        </w:tc>
        <w:tc>
          <w:tcPr>
            <w:tcW w:w="709" w:type="dxa"/>
          </w:tcPr>
          <w:p w14:paraId="71C012B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4E8F014" w14:textId="77777777" w:rsidTr="0012204A">
        <w:tc>
          <w:tcPr>
            <w:tcW w:w="717" w:type="dxa"/>
          </w:tcPr>
          <w:p w14:paraId="06ED472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7D0825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Relacionar a inclusão da transparência a um ajuste. </w:t>
            </w:r>
          </w:p>
        </w:tc>
        <w:tc>
          <w:tcPr>
            <w:tcW w:w="709" w:type="dxa"/>
          </w:tcPr>
          <w:p w14:paraId="7525C44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CB84877" w14:textId="77777777" w:rsidTr="0012204A">
        <w:tc>
          <w:tcPr>
            <w:tcW w:w="717" w:type="dxa"/>
          </w:tcPr>
          <w:p w14:paraId="374EFFF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CBE724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Relacionar a inclusão da transparência a um exercício. </w:t>
            </w:r>
          </w:p>
        </w:tc>
        <w:tc>
          <w:tcPr>
            <w:tcW w:w="709" w:type="dxa"/>
          </w:tcPr>
          <w:p w14:paraId="61322B6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E3B05E" w14:textId="77777777" w:rsidTr="0012204A">
        <w:tc>
          <w:tcPr>
            <w:tcW w:w="717" w:type="dxa"/>
          </w:tcPr>
          <w:p w14:paraId="24C0D79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51BBE4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se a entidade possui um sítio na internet. Se sim, inserir no campo o site, ou os sites, caso haja mais de um. </w:t>
            </w:r>
          </w:p>
        </w:tc>
        <w:tc>
          <w:tcPr>
            <w:tcW w:w="709" w:type="dxa"/>
          </w:tcPr>
          <w:p w14:paraId="6460993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88E3159" w14:textId="77777777" w:rsidTr="0012204A">
        <w:tc>
          <w:tcPr>
            <w:tcW w:w="717" w:type="dxa"/>
          </w:tcPr>
          <w:p w14:paraId="01F205FB"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CDC1D0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Responder sim ou não para os requisitos dos artigos 7 e 8, e parágrafo 1. Que são: </w:t>
            </w:r>
          </w:p>
        </w:tc>
        <w:tc>
          <w:tcPr>
            <w:tcW w:w="709" w:type="dxa"/>
          </w:tcPr>
          <w:p w14:paraId="6351EA1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545E74" w14:textId="77777777" w:rsidTr="0012204A">
        <w:tc>
          <w:tcPr>
            <w:tcW w:w="717" w:type="dxa"/>
          </w:tcPr>
          <w:p w14:paraId="6207F7A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6B39C3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Competência e estrutura organizacional </w:t>
            </w:r>
          </w:p>
        </w:tc>
        <w:tc>
          <w:tcPr>
            <w:tcW w:w="709" w:type="dxa"/>
          </w:tcPr>
          <w:p w14:paraId="137D34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3089B5" w14:textId="77777777" w:rsidTr="0012204A">
        <w:tc>
          <w:tcPr>
            <w:tcW w:w="717" w:type="dxa"/>
          </w:tcPr>
          <w:p w14:paraId="50B8725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F064FA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Endereço, e-mail, telefones e horários de atendimentos das principais cidades </w:t>
            </w:r>
          </w:p>
        </w:tc>
        <w:tc>
          <w:tcPr>
            <w:tcW w:w="709" w:type="dxa"/>
          </w:tcPr>
          <w:p w14:paraId="402AF61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25ED4E" w14:textId="77777777" w:rsidTr="0012204A">
        <w:tc>
          <w:tcPr>
            <w:tcW w:w="717" w:type="dxa"/>
          </w:tcPr>
          <w:p w14:paraId="201FB00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AB1F7F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Registro de repasses ou transferências de recursos financeiros </w:t>
            </w:r>
          </w:p>
        </w:tc>
        <w:tc>
          <w:tcPr>
            <w:tcW w:w="709" w:type="dxa"/>
          </w:tcPr>
          <w:p w14:paraId="18832B6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DAB37D0" w14:textId="77777777" w:rsidTr="0012204A">
        <w:tc>
          <w:tcPr>
            <w:tcW w:w="717" w:type="dxa"/>
          </w:tcPr>
          <w:p w14:paraId="790DBB1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ECEBDE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Registros de despesas realizadas com recursos públicos </w:t>
            </w:r>
          </w:p>
        </w:tc>
        <w:tc>
          <w:tcPr>
            <w:tcW w:w="709" w:type="dxa"/>
          </w:tcPr>
          <w:p w14:paraId="7C58972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E0BB15" w14:textId="77777777" w:rsidTr="0012204A">
        <w:tc>
          <w:tcPr>
            <w:tcW w:w="717" w:type="dxa"/>
          </w:tcPr>
          <w:p w14:paraId="5C890A9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0682F9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Informações referentes as contratações de bens e serviços, incluindo editais, resultados e contratos celebrados. </w:t>
            </w:r>
          </w:p>
        </w:tc>
        <w:tc>
          <w:tcPr>
            <w:tcW w:w="709" w:type="dxa"/>
          </w:tcPr>
          <w:p w14:paraId="07F609C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6359C8D" w14:textId="77777777" w:rsidTr="0012204A">
        <w:tc>
          <w:tcPr>
            <w:tcW w:w="717" w:type="dxa"/>
          </w:tcPr>
          <w:p w14:paraId="3C75CE2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E735B0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Informações para subsidiar acompanhamento e resultado de programas, ações, projetos e obras de órgãos e entidades, bem como, metas e indicadores prepostos </w:t>
            </w:r>
          </w:p>
        </w:tc>
        <w:tc>
          <w:tcPr>
            <w:tcW w:w="709" w:type="dxa"/>
          </w:tcPr>
          <w:p w14:paraId="7A771A3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C1BF398" w14:textId="77777777" w:rsidTr="0012204A">
        <w:tc>
          <w:tcPr>
            <w:tcW w:w="717" w:type="dxa"/>
          </w:tcPr>
          <w:p w14:paraId="11C3AEB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B12154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Respostas e perguntas mais frequentes da sociedade </w:t>
            </w:r>
          </w:p>
        </w:tc>
        <w:tc>
          <w:tcPr>
            <w:tcW w:w="709" w:type="dxa"/>
          </w:tcPr>
          <w:p w14:paraId="1FC7B94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C9B7F3" w14:textId="77777777" w:rsidTr="0012204A">
        <w:tc>
          <w:tcPr>
            <w:tcW w:w="717" w:type="dxa"/>
          </w:tcPr>
          <w:p w14:paraId="675CF26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3CC074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Resultado de inspeções, auditorias, prestações e tomadas de contas realizadas pelos órgãos de controle interno e externo </w:t>
            </w:r>
          </w:p>
        </w:tc>
        <w:tc>
          <w:tcPr>
            <w:tcW w:w="709" w:type="dxa"/>
          </w:tcPr>
          <w:p w14:paraId="753FE88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F0C3698" w14:textId="77777777" w:rsidTr="0012204A">
        <w:tc>
          <w:tcPr>
            <w:tcW w:w="717" w:type="dxa"/>
          </w:tcPr>
          <w:p w14:paraId="68A2C4C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76529B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Responder sim ou não para os requisitos do artigo 8 parágrafo 3 </w:t>
            </w:r>
          </w:p>
        </w:tc>
        <w:tc>
          <w:tcPr>
            <w:tcW w:w="709" w:type="dxa"/>
          </w:tcPr>
          <w:p w14:paraId="0EFF311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C31DCEA" w14:textId="77777777" w:rsidTr="0012204A">
        <w:tc>
          <w:tcPr>
            <w:tcW w:w="717" w:type="dxa"/>
          </w:tcPr>
          <w:p w14:paraId="4297583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320C8B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Ferramenta de pesquisa de conteúdo </w:t>
            </w:r>
          </w:p>
        </w:tc>
        <w:tc>
          <w:tcPr>
            <w:tcW w:w="709" w:type="dxa"/>
          </w:tcPr>
          <w:p w14:paraId="5BC1FD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F5B0F4" w14:textId="77777777" w:rsidTr="0012204A">
        <w:tc>
          <w:tcPr>
            <w:tcW w:w="717" w:type="dxa"/>
          </w:tcPr>
          <w:p w14:paraId="5FF4CF2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DBB01D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Geração de relatórios em diversos formatos eletrônicos abertos </w:t>
            </w:r>
          </w:p>
        </w:tc>
        <w:tc>
          <w:tcPr>
            <w:tcW w:w="709" w:type="dxa"/>
          </w:tcPr>
          <w:p w14:paraId="1A41D7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1871100" w14:textId="77777777" w:rsidTr="0012204A">
        <w:tc>
          <w:tcPr>
            <w:tcW w:w="717" w:type="dxa"/>
          </w:tcPr>
          <w:p w14:paraId="6E925DD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0274C8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Possibilitar acesso automatizado por sistemas externos em formatos abertos </w:t>
            </w:r>
          </w:p>
        </w:tc>
        <w:tc>
          <w:tcPr>
            <w:tcW w:w="709" w:type="dxa"/>
          </w:tcPr>
          <w:p w14:paraId="7EB0039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9C15DDF" w14:textId="77777777" w:rsidTr="0012204A">
        <w:tc>
          <w:tcPr>
            <w:tcW w:w="717" w:type="dxa"/>
          </w:tcPr>
          <w:p w14:paraId="75A3FDF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F54070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Divulga em detalhes os formatos utilizados na estruturação da informação </w:t>
            </w:r>
          </w:p>
        </w:tc>
        <w:tc>
          <w:tcPr>
            <w:tcW w:w="709" w:type="dxa"/>
          </w:tcPr>
          <w:p w14:paraId="459ED79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0DCB02" w14:textId="77777777" w:rsidTr="0012204A">
        <w:tc>
          <w:tcPr>
            <w:tcW w:w="717" w:type="dxa"/>
          </w:tcPr>
          <w:p w14:paraId="0A3B1FB0"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93B572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Garante a autenticidade e integridade das informações divulgadas </w:t>
            </w:r>
          </w:p>
        </w:tc>
        <w:tc>
          <w:tcPr>
            <w:tcW w:w="709" w:type="dxa"/>
          </w:tcPr>
          <w:p w14:paraId="148BB0E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4B63126" w14:textId="77777777" w:rsidTr="0012204A">
        <w:tc>
          <w:tcPr>
            <w:tcW w:w="717" w:type="dxa"/>
          </w:tcPr>
          <w:p w14:paraId="0231DDB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E12EAE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Atualização periódica </w:t>
            </w:r>
          </w:p>
        </w:tc>
        <w:tc>
          <w:tcPr>
            <w:tcW w:w="709" w:type="dxa"/>
          </w:tcPr>
          <w:p w14:paraId="46CB6A3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8D41ABC" w14:textId="77777777" w:rsidTr="0012204A">
        <w:tc>
          <w:tcPr>
            <w:tcW w:w="717" w:type="dxa"/>
          </w:tcPr>
          <w:p w14:paraId="5C8833A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031837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Responder sim ou não para pois requisitos das divulgações das informações </w:t>
            </w:r>
          </w:p>
        </w:tc>
        <w:tc>
          <w:tcPr>
            <w:tcW w:w="709" w:type="dxa"/>
          </w:tcPr>
          <w:p w14:paraId="368EA17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5B854B" w14:textId="77777777" w:rsidTr="0012204A">
        <w:tc>
          <w:tcPr>
            <w:tcW w:w="717" w:type="dxa"/>
          </w:tcPr>
          <w:p w14:paraId="1C1257F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6C67FD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Estatuto Social atualizado </w:t>
            </w:r>
          </w:p>
        </w:tc>
        <w:tc>
          <w:tcPr>
            <w:tcW w:w="709" w:type="dxa"/>
          </w:tcPr>
          <w:p w14:paraId="0824444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4EE10D" w14:textId="77777777" w:rsidTr="0012204A">
        <w:tc>
          <w:tcPr>
            <w:tcW w:w="717" w:type="dxa"/>
          </w:tcPr>
          <w:p w14:paraId="3C158EF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21AC2B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Ajustes (Termo de Parceria, Convênio, etc.) </w:t>
            </w:r>
          </w:p>
        </w:tc>
        <w:tc>
          <w:tcPr>
            <w:tcW w:w="709" w:type="dxa"/>
          </w:tcPr>
          <w:p w14:paraId="77ABF12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A0DE4D1" w14:textId="77777777" w:rsidTr="0012204A">
        <w:tc>
          <w:tcPr>
            <w:tcW w:w="717" w:type="dxa"/>
          </w:tcPr>
          <w:p w14:paraId="5F1C63A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F27AC6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Plano de Trabalho </w:t>
            </w:r>
          </w:p>
        </w:tc>
        <w:tc>
          <w:tcPr>
            <w:tcW w:w="709" w:type="dxa"/>
          </w:tcPr>
          <w:p w14:paraId="100E924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0BF1B20" w14:textId="77777777" w:rsidTr="0012204A">
        <w:tc>
          <w:tcPr>
            <w:tcW w:w="717" w:type="dxa"/>
          </w:tcPr>
          <w:p w14:paraId="220FDC8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58CD0A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Relação Nominal dos Dirigentes </w:t>
            </w:r>
          </w:p>
        </w:tc>
        <w:tc>
          <w:tcPr>
            <w:tcW w:w="709" w:type="dxa"/>
          </w:tcPr>
          <w:p w14:paraId="162DA92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AF7462" w14:textId="77777777" w:rsidTr="0012204A">
        <w:tc>
          <w:tcPr>
            <w:tcW w:w="717" w:type="dxa"/>
          </w:tcPr>
          <w:p w14:paraId="6E80924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578D78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Lista de prestadores de serviços e valores pagos </w:t>
            </w:r>
          </w:p>
        </w:tc>
        <w:tc>
          <w:tcPr>
            <w:tcW w:w="709" w:type="dxa"/>
          </w:tcPr>
          <w:p w14:paraId="17F059B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0AB8AA" w14:textId="77777777" w:rsidTr="0012204A">
        <w:tc>
          <w:tcPr>
            <w:tcW w:w="717" w:type="dxa"/>
          </w:tcPr>
          <w:p w14:paraId="3810D3C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89A5794"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Remuneração individualizada dos dirigentes e empregados com identificação de nomes e cargos </w:t>
            </w:r>
          </w:p>
        </w:tc>
        <w:tc>
          <w:tcPr>
            <w:tcW w:w="709" w:type="dxa"/>
          </w:tcPr>
          <w:p w14:paraId="541ECF7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2048E33" w14:textId="77777777" w:rsidTr="0012204A">
        <w:tc>
          <w:tcPr>
            <w:tcW w:w="717" w:type="dxa"/>
          </w:tcPr>
          <w:p w14:paraId="5F5B2BD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7ACFDD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Balanços e Demonstrações Contábeis </w:t>
            </w:r>
          </w:p>
        </w:tc>
        <w:tc>
          <w:tcPr>
            <w:tcW w:w="709" w:type="dxa"/>
          </w:tcPr>
          <w:p w14:paraId="5293FAA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D8DFEB9" w14:textId="77777777" w:rsidTr="0012204A">
        <w:tc>
          <w:tcPr>
            <w:tcW w:w="717" w:type="dxa"/>
          </w:tcPr>
          <w:p w14:paraId="53CFFBB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CF8765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Regulamento de Compras </w:t>
            </w:r>
          </w:p>
        </w:tc>
        <w:tc>
          <w:tcPr>
            <w:tcW w:w="709" w:type="dxa"/>
          </w:tcPr>
          <w:p w14:paraId="12E1DAA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B2735A" w14:textId="77777777" w:rsidTr="0012204A">
        <w:tc>
          <w:tcPr>
            <w:tcW w:w="717" w:type="dxa"/>
          </w:tcPr>
          <w:p w14:paraId="4B71F90A"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E6BDBF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Regulamento de Contratação de Pessoal </w:t>
            </w:r>
          </w:p>
        </w:tc>
        <w:tc>
          <w:tcPr>
            <w:tcW w:w="709" w:type="dxa"/>
          </w:tcPr>
          <w:p w14:paraId="3AE232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4D24C9A" w14:textId="77777777" w:rsidTr="0012204A">
        <w:tc>
          <w:tcPr>
            <w:tcW w:w="717" w:type="dxa"/>
          </w:tcPr>
          <w:p w14:paraId="62FFF03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FAED0B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Relatório estatístico de atendimento realizado pelo SIC </w:t>
            </w:r>
          </w:p>
        </w:tc>
        <w:tc>
          <w:tcPr>
            <w:tcW w:w="709" w:type="dxa"/>
          </w:tcPr>
          <w:p w14:paraId="4088A29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84362A" w14:textId="77777777" w:rsidTr="0012204A">
        <w:tc>
          <w:tcPr>
            <w:tcW w:w="717" w:type="dxa"/>
          </w:tcPr>
          <w:p w14:paraId="22D1904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C99CA7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Inclusão de publicações e declarações  </w:t>
            </w:r>
          </w:p>
        </w:tc>
        <w:tc>
          <w:tcPr>
            <w:tcW w:w="709" w:type="dxa"/>
          </w:tcPr>
          <w:p w14:paraId="12F81D2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6794633" w14:textId="77777777" w:rsidTr="0012204A">
        <w:tc>
          <w:tcPr>
            <w:tcW w:w="717" w:type="dxa"/>
          </w:tcPr>
          <w:p w14:paraId="121EDBE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4E6DCF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as informações das publicações e declarações conforme o termo de ajuste.  </w:t>
            </w:r>
          </w:p>
        </w:tc>
        <w:tc>
          <w:tcPr>
            <w:tcW w:w="709" w:type="dxa"/>
          </w:tcPr>
          <w:p w14:paraId="67B71A4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BFC4EC9" w14:textId="77777777" w:rsidTr="0012204A">
        <w:tc>
          <w:tcPr>
            <w:tcW w:w="717" w:type="dxa"/>
          </w:tcPr>
          <w:p w14:paraId="25871C3F"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B53715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Definir qual o termo de ajuste na lupa de pesquisa  </w:t>
            </w:r>
          </w:p>
        </w:tc>
        <w:tc>
          <w:tcPr>
            <w:tcW w:w="709" w:type="dxa"/>
          </w:tcPr>
          <w:p w14:paraId="5B2F988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03CB571" w14:textId="77777777" w:rsidTr="0012204A">
        <w:tc>
          <w:tcPr>
            <w:tcW w:w="717" w:type="dxa"/>
          </w:tcPr>
          <w:p w14:paraId="29674EA3"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B407FF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 depender do tipo de ajuste, incluir as publicações conforme o parâmetro do manual do TCESP </w:t>
            </w:r>
          </w:p>
        </w:tc>
        <w:tc>
          <w:tcPr>
            <w:tcW w:w="709" w:type="dxa"/>
          </w:tcPr>
          <w:p w14:paraId="747AA5E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A1E819F" w14:textId="77777777" w:rsidTr="0012204A">
        <w:tc>
          <w:tcPr>
            <w:tcW w:w="717" w:type="dxa"/>
          </w:tcPr>
          <w:p w14:paraId="54096E0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8CE719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Para publicação de regulamento de compras  </w:t>
            </w:r>
          </w:p>
        </w:tc>
        <w:tc>
          <w:tcPr>
            <w:tcW w:w="709" w:type="dxa"/>
          </w:tcPr>
          <w:p w14:paraId="72E9458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C7DB7B" w14:textId="77777777" w:rsidTr="0012204A">
        <w:tc>
          <w:tcPr>
            <w:tcW w:w="717" w:type="dxa"/>
          </w:tcPr>
          <w:p w14:paraId="7F5FA89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3D2D3F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se houve publicação inicial,  </w:t>
            </w:r>
          </w:p>
        </w:tc>
        <w:tc>
          <w:tcPr>
            <w:tcW w:w="709" w:type="dxa"/>
          </w:tcPr>
          <w:p w14:paraId="1A1A660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FA9E95" w14:textId="77777777" w:rsidTr="0012204A">
        <w:tc>
          <w:tcPr>
            <w:tcW w:w="717" w:type="dxa"/>
          </w:tcPr>
          <w:p w14:paraId="6B3BAA1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AFA0FB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a publicação do regulamento inicial colocando o tipo de veículo da publicação, nome do veículo, data da publicação e por fim o site de endereço na internet. </w:t>
            </w:r>
          </w:p>
        </w:tc>
        <w:tc>
          <w:tcPr>
            <w:tcW w:w="709" w:type="dxa"/>
          </w:tcPr>
          <w:p w14:paraId="163A206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8EC146C" w14:textId="77777777" w:rsidTr="0012204A">
        <w:tc>
          <w:tcPr>
            <w:tcW w:w="717" w:type="dxa"/>
          </w:tcPr>
          <w:p w14:paraId="7FA2A1A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D216B1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se houve alteração no regulamento de compras indicando sim ou não  </w:t>
            </w:r>
          </w:p>
        </w:tc>
        <w:tc>
          <w:tcPr>
            <w:tcW w:w="709" w:type="dxa"/>
          </w:tcPr>
          <w:p w14:paraId="261684A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8AB896" w14:textId="77777777" w:rsidTr="0012204A">
        <w:tc>
          <w:tcPr>
            <w:tcW w:w="717" w:type="dxa"/>
          </w:tcPr>
          <w:p w14:paraId="23D8429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A7F35A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se houve publicação de regulamento alterado  </w:t>
            </w:r>
          </w:p>
        </w:tc>
        <w:tc>
          <w:tcPr>
            <w:tcW w:w="709" w:type="dxa"/>
          </w:tcPr>
          <w:p w14:paraId="3D3B2F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264CBBC" w14:textId="77777777" w:rsidTr="0012204A">
        <w:tc>
          <w:tcPr>
            <w:tcW w:w="717" w:type="dxa"/>
          </w:tcPr>
          <w:p w14:paraId="3ED8188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332ACB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a publicação do regulamento alterado: inserindo o tipo de regulamento, nome do veículo, data da publi</w:t>
            </w:r>
            <w:r>
              <w:rPr>
                <w:rFonts w:ascii="Calibri" w:eastAsia="Calibri" w:hAnsi="Calibri" w:cs="Calibri"/>
                <w:color w:val="000000"/>
              </w:rPr>
              <w:t>ca</w:t>
            </w:r>
            <w:r w:rsidRPr="00CE6667">
              <w:rPr>
                <w:rFonts w:ascii="Calibri" w:eastAsia="Calibri" w:hAnsi="Calibri" w:cs="Calibri"/>
                <w:color w:val="000000"/>
              </w:rPr>
              <w:t>ção e endereço na internet.  </w:t>
            </w:r>
          </w:p>
        </w:tc>
        <w:tc>
          <w:tcPr>
            <w:tcW w:w="709" w:type="dxa"/>
          </w:tcPr>
          <w:p w14:paraId="4A17E97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B33E5EF" w14:textId="77777777" w:rsidTr="0012204A">
        <w:tc>
          <w:tcPr>
            <w:tcW w:w="717" w:type="dxa"/>
          </w:tcPr>
          <w:p w14:paraId="3FE8B0A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CCEE4B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Saindo do regulamento de compras e indo para a opção de declarações, ainda em publicações e declarações: </w:t>
            </w:r>
          </w:p>
        </w:tc>
        <w:tc>
          <w:tcPr>
            <w:tcW w:w="709" w:type="dxa"/>
          </w:tcPr>
          <w:p w14:paraId="0828403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DA6BE46" w14:textId="77777777" w:rsidTr="0012204A">
        <w:tc>
          <w:tcPr>
            <w:tcW w:w="717" w:type="dxa"/>
          </w:tcPr>
          <w:p w14:paraId="6108A98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45CD0F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Inserir se houve declaração das empresas pertencentes </w:t>
            </w:r>
          </w:p>
        </w:tc>
        <w:tc>
          <w:tcPr>
            <w:tcW w:w="709" w:type="dxa"/>
          </w:tcPr>
          <w:p w14:paraId="17C8CE8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7CC2CB" w14:textId="77777777" w:rsidTr="0012204A">
        <w:tc>
          <w:tcPr>
            <w:tcW w:w="717" w:type="dxa"/>
          </w:tcPr>
          <w:p w14:paraId="50DE38A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82F50FA"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as empresas pertencentes  </w:t>
            </w:r>
          </w:p>
        </w:tc>
        <w:tc>
          <w:tcPr>
            <w:tcW w:w="709" w:type="dxa"/>
          </w:tcPr>
          <w:p w14:paraId="4A4274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611A373" w14:textId="77777777" w:rsidTr="0012204A">
        <w:tc>
          <w:tcPr>
            <w:tcW w:w="717" w:type="dxa"/>
          </w:tcPr>
          <w:p w14:paraId="3749D39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6472CC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se houve participação no quadro diretivo administrativo  </w:t>
            </w:r>
          </w:p>
        </w:tc>
        <w:tc>
          <w:tcPr>
            <w:tcW w:w="709" w:type="dxa"/>
          </w:tcPr>
          <w:p w14:paraId="138DE83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59F097D" w14:textId="77777777" w:rsidTr="0012204A">
        <w:tc>
          <w:tcPr>
            <w:tcW w:w="717" w:type="dxa"/>
          </w:tcPr>
          <w:p w14:paraId="2DB8521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331F1A2"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quais foram estas participações incluindo o CPF do dirigente e dos demais  </w:t>
            </w:r>
          </w:p>
        </w:tc>
        <w:tc>
          <w:tcPr>
            <w:tcW w:w="709" w:type="dxa"/>
          </w:tcPr>
          <w:p w14:paraId="7E0F8CF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77D7F6" w14:textId="77777777" w:rsidTr="0012204A">
        <w:tc>
          <w:tcPr>
            <w:tcW w:w="717" w:type="dxa"/>
          </w:tcPr>
          <w:p w14:paraId="313BD7B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FCEDF5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as compras e contratações adequadas ao regulamento próprio  </w:t>
            </w:r>
          </w:p>
        </w:tc>
        <w:tc>
          <w:tcPr>
            <w:tcW w:w="709" w:type="dxa"/>
          </w:tcPr>
          <w:p w14:paraId="1E5A18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D8895B" w14:textId="77777777" w:rsidTr="0012204A">
        <w:tc>
          <w:tcPr>
            <w:tcW w:w="717" w:type="dxa"/>
          </w:tcPr>
          <w:p w14:paraId="6DA4A26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FF71F6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 demonstrações contábeis, ainda no cadastro de publicações e declarações  </w:t>
            </w:r>
          </w:p>
        </w:tc>
        <w:tc>
          <w:tcPr>
            <w:tcW w:w="709" w:type="dxa"/>
          </w:tcPr>
          <w:p w14:paraId="267DDEC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471168" w14:textId="77777777" w:rsidTr="0012204A">
        <w:tc>
          <w:tcPr>
            <w:tcW w:w="717" w:type="dxa"/>
          </w:tcPr>
          <w:p w14:paraId="1F1A34B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B64FCF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Preencher campo de publicações de demonstrações contábeis  </w:t>
            </w:r>
          </w:p>
        </w:tc>
        <w:tc>
          <w:tcPr>
            <w:tcW w:w="709" w:type="dxa"/>
          </w:tcPr>
          <w:p w14:paraId="7C4A4BB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A6ACCF" w14:textId="77777777" w:rsidTr="0012204A">
        <w:tc>
          <w:tcPr>
            <w:tcW w:w="717" w:type="dxa"/>
          </w:tcPr>
          <w:p w14:paraId="46739487"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B15DF6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Responsável que assinou as demonstrações contábeis  </w:t>
            </w:r>
          </w:p>
        </w:tc>
        <w:tc>
          <w:tcPr>
            <w:tcW w:w="709" w:type="dxa"/>
          </w:tcPr>
          <w:p w14:paraId="71283C8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AA423C0" w14:textId="77777777" w:rsidTr="0012204A">
        <w:tc>
          <w:tcPr>
            <w:tcW w:w="717" w:type="dxa"/>
          </w:tcPr>
          <w:p w14:paraId="284049A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5567E4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 publicações de parecer e ata, ainda no cadastro de publicações e declarações  </w:t>
            </w:r>
          </w:p>
        </w:tc>
        <w:tc>
          <w:tcPr>
            <w:tcW w:w="709" w:type="dxa"/>
          </w:tcPr>
          <w:p w14:paraId="2238731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C1B0512" w14:textId="77777777" w:rsidTr="0012204A">
        <w:tc>
          <w:tcPr>
            <w:tcW w:w="717" w:type="dxa"/>
          </w:tcPr>
          <w:p w14:paraId="35FC7A41"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1EAF2F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Preencher o tipo de ata e parecer, indicar se houve publicação, incluir a publicação de ata ou parecer, incluir a conclusão do parecer </w:t>
            </w:r>
          </w:p>
        </w:tc>
        <w:tc>
          <w:tcPr>
            <w:tcW w:w="709" w:type="dxa"/>
          </w:tcPr>
          <w:p w14:paraId="1D77E8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2016844" w14:textId="77777777" w:rsidTr="0012204A">
        <w:tc>
          <w:tcPr>
            <w:tcW w:w="717" w:type="dxa"/>
          </w:tcPr>
          <w:p w14:paraId="539E349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7556A4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 publicação de relatório das atividades, ainda no cadastro de publicações e declarações  </w:t>
            </w:r>
          </w:p>
        </w:tc>
        <w:tc>
          <w:tcPr>
            <w:tcW w:w="709" w:type="dxa"/>
          </w:tcPr>
          <w:p w14:paraId="22DA76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5393066F" w14:textId="77777777" w:rsidTr="0012204A">
        <w:tc>
          <w:tcPr>
            <w:tcW w:w="717" w:type="dxa"/>
          </w:tcPr>
          <w:p w14:paraId="7B09C90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171E09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Houve publicação do relatório no exercício  </w:t>
            </w:r>
          </w:p>
        </w:tc>
        <w:tc>
          <w:tcPr>
            <w:tcW w:w="709" w:type="dxa"/>
          </w:tcPr>
          <w:p w14:paraId="48C1F2F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DD6D18F" w14:textId="77777777" w:rsidTr="0012204A">
        <w:tc>
          <w:tcPr>
            <w:tcW w:w="717" w:type="dxa"/>
          </w:tcPr>
          <w:p w14:paraId="4A6AB13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A1D12C5"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as publicações  </w:t>
            </w:r>
          </w:p>
        </w:tc>
        <w:tc>
          <w:tcPr>
            <w:tcW w:w="709" w:type="dxa"/>
          </w:tcPr>
          <w:p w14:paraId="48660B9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4956EFE" w14:textId="77777777" w:rsidTr="0012204A">
        <w:tc>
          <w:tcPr>
            <w:tcW w:w="717" w:type="dxa"/>
          </w:tcPr>
          <w:p w14:paraId="0532158C"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6D7150F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Termo de cessão e permissão de bens, ainda no cadastro de publicações e declarações  </w:t>
            </w:r>
          </w:p>
        </w:tc>
        <w:tc>
          <w:tcPr>
            <w:tcW w:w="709" w:type="dxa"/>
          </w:tcPr>
          <w:p w14:paraId="2F3CA51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FD02B0B" w14:textId="77777777" w:rsidTr="0012204A">
        <w:tc>
          <w:tcPr>
            <w:tcW w:w="717" w:type="dxa"/>
          </w:tcPr>
          <w:p w14:paraId="33CFDCB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854300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Botão sim ou não  </w:t>
            </w:r>
          </w:p>
        </w:tc>
        <w:tc>
          <w:tcPr>
            <w:tcW w:w="709" w:type="dxa"/>
          </w:tcPr>
          <w:p w14:paraId="60C34F9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1E51D3F" w14:textId="77777777" w:rsidTr="0012204A">
        <w:tc>
          <w:tcPr>
            <w:tcW w:w="717" w:type="dxa"/>
          </w:tcPr>
          <w:p w14:paraId="301015C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41FF90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Em publicação do extrato da execução física e financeira  </w:t>
            </w:r>
          </w:p>
        </w:tc>
        <w:tc>
          <w:tcPr>
            <w:tcW w:w="709" w:type="dxa"/>
          </w:tcPr>
          <w:p w14:paraId="09A2B42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5E0343" w14:textId="77777777" w:rsidTr="0012204A">
        <w:tc>
          <w:tcPr>
            <w:tcW w:w="717" w:type="dxa"/>
          </w:tcPr>
          <w:p w14:paraId="0D9FC9C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60C0971"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se há extrato da execução física e financeira  </w:t>
            </w:r>
          </w:p>
        </w:tc>
        <w:tc>
          <w:tcPr>
            <w:tcW w:w="709" w:type="dxa"/>
          </w:tcPr>
          <w:p w14:paraId="56D3187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ECAEEAC" w14:textId="77777777" w:rsidTr="0012204A">
        <w:tc>
          <w:tcPr>
            <w:tcW w:w="717" w:type="dxa"/>
          </w:tcPr>
          <w:p w14:paraId="60B01B79"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F1ACDC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se o extrato foi inserido conforme o modelo e incluir a lista das publicações  </w:t>
            </w:r>
          </w:p>
        </w:tc>
        <w:tc>
          <w:tcPr>
            <w:tcW w:w="709" w:type="dxa"/>
          </w:tcPr>
          <w:p w14:paraId="2255C09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1709C7E" w14:textId="77777777" w:rsidTr="0012204A">
        <w:tc>
          <w:tcPr>
            <w:tcW w:w="717" w:type="dxa"/>
          </w:tcPr>
          <w:p w14:paraId="5A3319B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56D9A0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da certidão da parceria  </w:t>
            </w:r>
          </w:p>
        </w:tc>
        <w:tc>
          <w:tcPr>
            <w:tcW w:w="709" w:type="dxa"/>
          </w:tcPr>
          <w:p w14:paraId="08B9F82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787B37E" w14:textId="77777777" w:rsidTr="0012204A">
        <w:tc>
          <w:tcPr>
            <w:tcW w:w="717" w:type="dxa"/>
          </w:tcPr>
          <w:p w14:paraId="383088C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8FD2A6B"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o termo de ajuste  </w:t>
            </w:r>
          </w:p>
        </w:tc>
        <w:tc>
          <w:tcPr>
            <w:tcW w:w="709" w:type="dxa"/>
          </w:tcPr>
          <w:p w14:paraId="63510DB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853D18" w14:textId="77777777" w:rsidTr="0012204A">
        <w:tc>
          <w:tcPr>
            <w:tcW w:w="717" w:type="dxa"/>
          </w:tcPr>
          <w:p w14:paraId="6BFDC15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0EEF4E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dados gerais da entidade  </w:t>
            </w:r>
          </w:p>
        </w:tc>
        <w:tc>
          <w:tcPr>
            <w:tcW w:w="709" w:type="dxa"/>
          </w:tcPr>
          <w:p w14:paraId="6A363B1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D474D86" w14:textId="77777777" w:rsidTr="0012204A">
        <w:tc>
          <w:tcPr>
            <w:tcW w:w="717" w:type="dxa"/>
          </w:tcPr>
          <w:p w14:paraId="3B8583F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C24175D"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corpo diretivo </w:t>
            </w:r>
          </w:p>
        </w:tc>
        <w:tc>
          <w:tcPr>
            <w:tcW w:w="709" w:type="dxa"/>
          </w:tcPr>
          <w:p w14:paraId="5FA0F79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9202A3B" w14:textId="77777777" w:rsidTr="0012204A">
        <w:tc>
          <w:tcPr>
            <w:tcW w:w="717" w:type="dxa"/>
          </w:tcPr>
          <w:p w14:paraId="7375D63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AA7A8D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membros do conselho  </w:t>
            </w:r>
          </w:p>
        </w:tc>
        <w:tc>
          <w:tcPr>
            <w:tcW w:w="709" w:type="dxa"/>
          </w:tcPr>
          <w:p w14:paraId="5D05F8A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1CF6FFC" w14:textId="77777777" w:rsidTr="0012204A">
        <w:tc>
          <w:tcPr>
            <w:tcW w:w="717" w:type="dxa"/>
          </w:tcPr>
          <w:p w14:paraId="7200E8E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7F4E7F3"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responsável  </w:t>
            </w:r>
          </w:p>
        </w:tc>
        <w:tc>
          <w:tcPr>
            <w:tcW w:w="709" w:type="dxa"/>
          </w:tcPr>
          <w:p w14:paraId="797327E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3C252A" w14:textId="77777777" w:rsidTr="0012204A">
        <w:tc>
          <w:tcPr>
            <w:tcW w:w="717" w:type="dxa"/>
          </w:tcPr>
          <w:p w14:paraId="1E07FC14"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335E4377"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órgão concessor  </w:t>
            </w:r>
          </w:p>
        </w:tc>
        <w:tc>
          <w:tcPr>
            <w:tcW w:w="709" w:type="dxa"/>
          </w:tcPr>
          <w:p w14:paraId="424EE88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DD2D289" w14:textId="77777777" w:rsidTr="0012204A">
        <w:tc>
          <w:tcPr>
            <w:tcW w:w="717" w:type="dxa"/>
          </w:tcPr>
          <w:p w14:paraId="666AA21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3D8FA1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membros da comissão de avaliação  </w:t>
            </w:r>
          </w:p>
        </w:tc>
        <w:tc>
          <w:tcPr>
            <w:tcW w:w="709" w:type="dxa"/>
          </w:tcPr>
          <w:p w14:paraId="55FE0A0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C5207E6" w14:textId="77777777" w:rsidTr="0012204A">
        <w:tc>
          <w:tcPr>
            <w:tcW w:w="717" w:type="dxa"/>
          </w:tcPr>
          <w:p w14:paraId="6BE38325"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22B172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membros do controle interno  </w:t>
            </w:r>
          </w:p>
        </w:tc>
        <w:tc>
          <w:tcPr>
            <w:tcW w:w="709" w:type="dxa"/>
          </w:tcPr>
          <w:p w14:paraId="1A25198D"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4E288A" w14:textId="77777777" w:rsidTr="0012204A">
        <w:tc>
          <w:tcPr>
            <w:tcW w:w="717" w:type="dxa"/>
          </w:tcPr>
          <w:p w14:paraId="1205B59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0013E35C"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Após inserir todas as certidões acima salvar dado  </w:t>
            </w:r>
          </w:p>
        </w:tc>
        <w:tc>
          <w:tcPr>
            <w:tcW w:w="709" w:type="dxa"/>
          </w:tcPr>
          <w:p w14:paraId="1605E5D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B45E440" w14:textId="77777777" w:rsidTr="0012204A">
        <w:tc>
          <w:tcPr>
            <w:tcW w:w="717" w:type="dxa"/>
          </w:tcPr>
          <w:p w14:paraId="007624A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4F69A988"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de parecer conclusivo  </w:t>
            </w:r>
          </w:p>
        </w:tc>
        <w:tc>
          <w:tcPr>
            <w:tcW w:w="709" w:type="dxa"/>
          </w:tcPr>
          <w:p w14:paraId="2399B873"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D3CB590" w14:textId="77777777" w:rsidTr="0012204A">
        <w:tc>
          <w:tcPr>
            <w:tcW w:w="717" w:type="dxa"/>
          </w:tcPr>
          <w:p w14:paraId="2352483D"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6AA0F99"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Relacionar ao cadastro o termo de ajuste  </w:t>
            </w:r>
          </w:p>
        </w:tc>
        <w:tc>
          <w:tcPr>
            <w:tcW w:w="709" w:type="dxa"/>
          </w:tcPr>
          <w:p w14:paraId="6525265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E145010" w14:textId="77777777" w:rsidTr="0012204A">
        <w:tc>
          <w:tcPr>
            <w:tcW w:w="717" w:type="dxa"/>
          </w:tcPr>
          <w:p w14:paraId="7D0E4CF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8ABC95F"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Indicar o exercício  </w:t>
            </w:r>
          </w:p>
        </w:tc>
        <w:tc>
          <w:tcPr>
            <w:tcW w:w="709" w:type="dxa"/>
          </w:tcPr>
          <w:p w14:paraId="6158FDF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185EC01" w14:textId="77777777" w:rsidTr="0012204A">
        <w:tc>
          <w:tcPr>
            <w:tcW w:w="717" w:type="dxa"/>
          </w:tcPr>
          <w:p w14:paraId="5C505366"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109C44E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o resultado do parecer, data de emissão do parecer, justificativa do parecer e o parecer conclusivo.  </w:t>
            </w:r>
          </w:p>
        </w:tc>
        <w:tc>
          <w:tcPr>
            <w:tcW w:w="709" w:type="dxa"/>
          </w:tcPr>
          <w:p w14:paraId="560B108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2644185" w14:textId="77777777" w:rsidTr="0012204A">
        <w:tc>
          <w:tcPr>
            <w:tcW w:w="717" w:type="dxa"/>
          </w:tcPr>
          <w:p w14:paraId="09BB977E"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7CAF67EE"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Cadastro do relatório das atividades  </w:t>
            </w:r>
          </w:p>
        </w:tc>
        <w:tc>
          <w:tcPr>
            <w:tcW w:w="709" w:type="dxa"/>
          </w:tcPr>
          <w:p w14:paraId="703312C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C3EC8A3" w14:textId="77777777" w:rsidTr="0012204A">
        <w:tc>
          <w:tcPr>
            <w:tcW w:w="717" w:type="dxa"/>
          </w:tcPr>
          <w:p w14:paraId="0B327472"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29A9E6E6"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Incluir o programa da parceria, com o programa  </w:t>
            </w:r>
          </w:p>
        </w:tc>
        <w:tc>
          <w:tcPr>
            <w:tcW w:w="709" w:type="dxa"/>
          </w:tcPr>
          <w:p w14:paraId="760BC2D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28AE5C" w14:textId="77777777" w:rsidTr="0012204A">
        <w:tc>
          <w:tcPr>
            <w:tcW w:w="717" w:type="dxa"/>
          </w:tcPr>
          <w:p w14:paraId="4FA3EBE8" w14:textId="77777777" w:rsidR="001F4CEC" w:rsidRPr="001A1201" w:rsidRDefault="001F4CEC" w:rsidP="004D05DB">
            <w:pPr>
              <w:numPr>
                <w:ilvl w:val="0"/>
                <w:numId w:val="43"/>
              </w:numPr>
              <w:pBdr>
                <w:top w:val="nil"/>
                <w:left w:val="nil"/>
                <w:bottom w:val="nil"/>
                <w:right w:val="nil"/>
                <w:between w:val="nil"/>
              </w:pBdr>
              <w:autoSpaceDE/>
              <w:autoSpaceDN/>
              <w:ind w:left="0" w:firstLine="0"/>
              <w:rPr>
                <w:rFonts w:ascii="Calibri" w:eastAsia="Calibri" w:hAnsi="Calibri" w:cs="Calibri"/>
                <w:color w:val="000000"/>
              </w:rPr>
            </w:pPr>
          </w:p>
        </w:tc>
        <w:tc>
          <w:tcPr>
            <w:tcW w:w="7925" w:type="dxa"/>
          </w:tcPr>
          <w:p w14:paraId="5E9E0330" w14:textId="77777777" w:rsidR="001F4CEC" w:rsidRPr="00CE6667" w:rsidRDefault="001F4CEC" w:rsidP="0012204A">
            <w:pPr>
              <w:pBdr>
                <w:top w:val="nil"/>
                <w:left w:val="nil"/>
                <w:bottom w:val="nil"/>
                <w:right w:val="nil"/>
                <w:between w:val="nil"/>
              </w:pBdr>
              <w:jc w:val="both"/>
              <w:rPr>
                <w:rFonts w:ascii="Calibri" w:eastAsia="Calibri" w:hAnsi="Calibri" w:cs="Calibri"/>
                <w:color w:val="000000"/>
              </w:rPr>
            </w:pPr>
            <w:r w:rsidRPr="00CE6667">
              <w:rPr>
                <w:rFonts w:ascii="Calibri" w:eastAsia="Calibri" w:hAnsi="Calibri" w:cs="Calibri"/>
                <w:color w:val="000000"/>
              </w:rPr>
              <w:t>Vincular a(s) meta(s)  do programa inserindo número da meta, a justificativa , se a meta foi atendida. </w:t>
            </w:r>
          </w:p>
        </w:tc>
        <w:tc>
          <w:tcPr>
            <w:tcW w:w="709" w:type="dxa"/>
          </w:tcPr>
          <w:p w14:paraId="6EED357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bl>
    <w:p w14:paraId="294D2C90" w14:textId="47D9D87F"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0B534B4B" w14:textId="77777777"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p w14:paraId="1DA00AA5" w14:textId="1831412A" w:rsidR="001F4CEC" w:rsidRDefault="001F4CEC" w:rsidP="001F4CEC">
      <w:pPr>
        <w:pBdr>
          <w:top w:val="nil"/>
          <w:left w:val="nil"/>
          <w:bottom w:val="nil"/>
          <w:right w:val="nil"/>
          <w:between w:val="nil"/>
        </w:pBdr>
        <w:shd w:val="clear" w:color="auto" w:fill="D9D9D9" w:themeFill="background1" w:themeFillShade="D9"/>
        <w:jc w:val="both"/>
        <w:rPr>
          <w:rFonts w:ascii="Calibri" w:eastAsia="Calibri" w:hAnsi="Calibri" w:cs="Calibri"/>
          <w:b/>
          <w:bCs/>
        </w:rPr>
      </w:pPr>
      <w:r w:rsidRPr="0056140A">
        <w:rPr>
          <w:rFonts w:ascii="Calibri" w:eastAsia="Calibri" w:hAnsi="Calibri" w:cs="Calibri"/>
          <w:b/>
          <w:bCs/>
        </w:rPr>
        <w:t>BUSINESS INTELLIGENCE (BI)</w:t>
      </w:r>
    </w:p>
    <w:p w14:paraId="349D9D15" w14:textId="2484858A" w:rsidR="001F4CEC" w:rsidRDefault="001F4CEC" w:rsidP="006A2B07">
      <w:pPr>
        <w:pStyle w:val="TITULO"/>
        <w:widowControl w:val="0"/>
        <w:numPr>
          <w:ilvl w:val="0"/>
          <w:numId w:val="0"/>
        </w:numPr>
        <w:spacing w:after="0" w:line="240" w:lineRule="auto"/>
        <w:jc w:val="both"/>
        <w:rPr>
          <w:rFonts w:asciiTheme="minorHAnsi" w:hAnsiTheme="minorHAnsi" w:cstheme="minorHAnsi"/>
          <w:b w:val="0"/>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7932"/>
        <w:gridCol w:w="709"/>
      </w:tblGrid>
      <w:tr w:rsidR="001F4CEC" w:rsidRPr="001A1201" w14:paraId="50C69786" w14:textId="77777777" w:rsidTr="0012204A">
        <w:tc>
          <w:tcPr>
            <w:tcW w:w="710" w:type="dxa"/>
          </w:tcPr>
          <w:p w14:paraId="29D6461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ITEM</w:t>
            </w:r>
          </w:p>
        </w:tc>
        <w:tc>
          <w:tcPr>
            <w:tcW w:w="7932" w:type="dxa"/>
          </w:tcPr>
          <w:p w14:paraId="1C4C1A8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REQUISITOS FUNCIONAIS</w:t>
            </w:r>
          </w:p>
        </w:tc>
        <w:tc>
          <w:tcPr>
            <w:tcW w:w="709" w:type="dxa"/>
          </w:tcPr>
          <w:p w14:paraId="2EA37B8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POC</w:t>
            </w:r>
          </w:p>
        </w:tc>
      </w:tr>
      <w:tr w:rsidR="001F4CEC" w:rsidRPr="001A1201" w14:paraId="54BAFDA1" w14:textId="77777777" w:rsidTr="0012204A">
        <w:tc>
          <w:tcPr>
            <w:tcW w:w="710" w:type="dxa"/>
          </w:tcPr>
          <w:p w14:paraId="6DAFD355"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D4B540D"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Capacidade de impressão de todas as informações visíveis pelo usuário nas visões </w:t>
            </w:r>
          </w:p>
        </w:tc>
        <w:tc>
          <w:tcPr>
            <w:tcW w:w="709" w:type="dxa"/>
          </w:tcPr>
          <w:p w14:paraId="1DE427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9778026" w14:textId="77777777" w:rsidTr="0012204A">
        <w:tc>
          <w:tcPr>
            <w:tcW w:w="710" w:type="dxa"/>
          </w:tcPr>
          <w:p w14:paraId="24A0F683"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E1DBE14" w14:textId="77777777" w:rsidR="001F4CEC" w:rsidRPr="001A1201" w:rsidRDefault="001F4CEC" w:rsidP="0012204A">
            <w:pPr>
              <w:pBdr>
                <w:top w:val="nil"/>
                <w:left w:val="nil"/>
                <w:bottom w:val="nil"/>
                <w:right w:val="nil"/>
                <w:between w:val="nil"/>
              </w:pBdr>
              <w:jc w:val="both"/>
              <w:rPr>
                <w:rFonts w:ascii="Calibri" w:eastAsia="Calibri" w:hAnsi="Calibri" w:cs="Calibri"/>
                <w:b/>
                <w:color w:val="000000"/>
              </w:rPr>
            </w:pPr>
            <w:r w:rsidRPr="001A1201">
              <w:rPr>
                <w:rFonts w:ascii="Calibri" w:eastAsia="Calibri" w:hAnsi="Calibri" w:cs="Calibri"/>
                <w:color w:val="000000"/>
              </w:rPr>
              <w:t>Exportação dos dados em formato de planilha eletrônica, após a aplicação de filtros e ao chegar ao resultado desejado </w:t>
            </w:r>
          </w:p>
        </w:tc>
        <w:tc>
          <w:tcPr>
            <w:tcW w:w="709" w:type="dxa"/>
          </w:tcPr>
          <w:p w14:paraId="6611F1D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2EF6AB9D" w14:textId="77777777" w:rsidTr="0012204A">
        <w:tc>
          <w:tcPr>
            <w:tcW w:w="710" w:type="dxa"/>
          </w:tcPr>
          <w:p w14:paraId="587C10BD"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A9B01D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Análises com diferentes visualizações em uma mesma tela (gráficos, tabelas, mapas), onde as alterações em uma das visualizações reflitam automaticamente nas demais </w:t>
            </w:r>
          </w:p>
        </w:tc>
        <w:tc>
          <w:tcPr>
            <w:tcW w:w="709" w:type="dxa"/>
          </w:tcPr>
          <w:p w14:paraId="17A1A2F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35EFBCA" w14:textId="77777777" w:rsidTr="0012204A">
        <w:tc>
          <w:tcPr>
            <w:tcW w:w="710" w:type="dxa"/>
          </w:tcPr>
          <w:p w14:paraId="4822687F"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B0FAE6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Criação via web de alertas visuais de destaque sobre os indicadores que se enquadram em regras de negócio pré-estabelecidas pelos usuários </w:t>
            </w:r>
          </w:p>
        </w:tc>
        <w:tc>
          <w:tcPr>
            <w:tcW w:w="709" w:type="dxa"/>
          </w:tcPr>
          <w:p w14:paraId="53A245D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5C0E24B" w14:textId="77777777" w:rsidTr="0012204A">
        <w:tc>
          <w:tcPr>
            <w:tcW w:w="710" w:type="dxa"/>
          </w:tcPr>
          <w:p w14:paraId="3DEE3951"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719B67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nativa para geração de relatórios e análises que cruzem uma ou mais dimensões em linhas e colunas </w:t>
            </w:r>
          </w:p>
        </w:tc>
        <w:tc>
          <w:tcPr>
            <w:tcW w:w="709" w:type="dxa"/>
          </w:tcPr>
          <w:p w14:paraId="3079A52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54C6845" w14:textId="77777777" w:rsidTr="0012204A">
        <w:tc>
          <w:tcPr>
            <w:tcW w:w="710" w:type="dxa"/>
          </w:tcPr>
          <w:p w14:paraId="13B62207"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D4424A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Capacidade de gravação e disponibilização de relatórios para utilização pública, de grupos de usuários ou de usuários distintos </w:t>
            </w:r>
          </w:p>
        </w:tc>
        <w:tc>
          <w:tcPr>
            <w:tcW w:w="709" w:type="dxa"/>
          </w:tcPr>
          <w:p w14:paraId="4A3F312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460C73" w14:textId="77777777" w:rsidTr="0012204A">
        <w:tc>
          <w:tcPr>
            <w:tcW w:w="710" w:type="dxa"/>
          </w:tcPr>
          <w:p w14:paraId="0F49227E"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3BD065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Ambiente de portal, com utilização da mesma interface para o acesso de qualquer usuário, possibilitando a customização desta interface única (portal), para que cada usuário possa ter suas preferências atendidas </w:t>
            </w:r>
          </w:p>
        </w:tc>
        <w:tc>
          <w:tcPr>
            <w:tcW w:w="709" w:type="dxa"/>
          </w:tcPr>
          <w:p w14:paraId="05A8941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CE19511" w14:textId="77777777" w:rsidTr="0012204A">
        <w:tc>
          <w:tcPr>
            <w:tcW w:w="710" w:type="dxa"/>
          </w:tcPr>
          <w:p w14:paraId="2D58664E"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3597F9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de drill through, acessando de forma transparente novas visões de outras bases de dados através de chamada a relatórios pré-desenvolvidos que contenham o detalhe das informações apresentadas nas análises gerenciais </w:t>
            </w:r>
          </w:p>
        </w:tc>
        <w:tc>
          <w:tcPr>
            <w:tcW w:w="709" w:type="dxa"/>
          </w:tcPr>
          <w:p w14:paraId="0B80F27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024221" w14:textId="77777777" w:rsidTr="0012204A">
        <w:tc>
          <w:tcPr>
            <w:tcW w:w="710" w:type="dxa"/>
          </w:tcPr>
          <w:p w14:paraId="252099F9"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EBFB56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Capacidade de impressão de todas as informações visíveis pelo usuário na elaboração das visões e dos dashboards </w:t>
            </w:r>
          </w:p>
        </w:tc>
        <w:tc>
          <w:tcPr>
            <w:tcW w:w="709" w:type="dxa"/>
          </w:tcPr>
          <w:p w14:paraId="4B9F295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1051104" w14:textId="77777777" w:rsidTr="0012204A">
        <w:tc>
          <w:tcPr>
            <w:tcW w:w="710" w:type="dxa"/>
          </w:tcPr>
          <w:p w14:paraId="55AFBD0F"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1F4D6D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Funcionalidade de exportação dos relatórios desenvolvidos nos formatos (.xml, .pdf e Excel formatado) </w:t>
            </w:r>
          </w:p>
        </w:tc>
        <w:tc>
          <w:tcPr>
            <w:tcW w:w="709" w:type="dxa"/>
          </w:tcPr>
          <w:p w14:paraId="38E1FF1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F3DCBCB" w14:textId="77777777" w:rsidTr="0012204A">
        <w:tc>
          <w:tcPr>
            <w:tcW w:w="710" w:type="dxa"/>
          </w:tcPr>
          <w:p w14:paraId="4A6AAE9A"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9B9363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forma nativa, de várias formas de visualização (mapas, dashboards, gráficos e tabelas) em uma mesma tela criando um painel de controle, sem que para isto seja necessária à utilização de hiperlinks ou sobreposição de imagens </w:t>
            </w:r>
          </w:p>
        </w:tc>
        <w:tc>
          <w:tcPr>
            <w:tcW w:w="709" w:type="dxa"/>
          </w:tcPr>
          <w:p w14:paraId="5161C7E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55B5CBF" w14:textId="77777777" w:rsidTr="0012204A">
        <w:tc>
          <w:tcPr>
            <w:tcW w:w="710" w:type="dxa"/>
          </w:tcPr>
          <w:p w14:paraId="70C00867"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20F599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Aplicação de regras para agrupamento de informações (por exemplo, 80/20 ou pareto), deixando livre para o utilizador da ferramenta escolher o critério que desejar (70/30, por exemplo), através de parametrização dos filtros dos dashboards, ou até mesmo nos componentes que o compõem </w:t>
            </w:r>
          </w:p>
        </w:tc>
        <w:tc>
          <w:tcPr>
            <w:tcW w:w="709" w:type="dxa"/>
          </w:tcPr>
          <w:p w14:paraId="71EBFD2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8A08DB1" w14:textId="77777777" w:rsidTr="0012204A">
        <w:tc>
          <w:tcPr>
            <w:tcW w:w="710" w:type="dxa"/>
          </w:tcPr>
          <w:p w14:paraId="1D01B8DF"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61E004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Visão única e integrada de todo o ambiente do portal de Business Intelligence, permitindo ao usuário da ferramenta visualizar os dashboards, componentes, segurança (grupos e usuários) e seus acessos, logs, tudo isso dentro da própria ferramenta </w:t>
            </w:r>
          </w:p>
        </w:tc>
        <w:tc>
          <w:tcPr>
            <w:tcW w:w="709" w:type="dxa"/>
          </w:tcPr>
          <w:p w14:paraId="27FE7A2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39ABE6E" w14:textId="77777777" w:rsidTr="0012204A">
        <w:tc>
          <w:tcPr>
            <w:tcW w:w="710" w:type="dxa"/>
          </w:tcPr>
          <w:p w14:paraId="7268BE9A"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7650B1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Rotinas ao usuário para a visualização de todas as informações e configurações, logs e acessos no formato de dashboard, onde o usuário possa realizar filtros de período, setor, grupos e que o resultado possa ser visualizado no browser, ou exportado em diversos formatos como Excel, .csv, .txt </w:t>
            </w:r>
          </w:p>
        </w:tc>
        <w:tc>
          <w:tcPr>
            <w:tcW w:w="709" w:type="dxa"/>
          </w:tcPr>
          <w:p w14:paraId="3A672F9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53133BB" w14:textId="77777777" w:rsidTr="0012204A">
        <w:tc>
          <w:tcPr>
            <w:tcW w:w="710" w:type="dxa"/>
          </w:tcPr>
          <w:p w14:paraId="0288495F"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17378F5"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Inteligência para entender que o acesso pode ser feito através de tablets e smartphones dos sistemas operacionais android e ios, e a apresentação nesses dispositivos deve ser adequado ao seu formato, ou seja, permita uma interface “responsiva” </w:t>
            </w:r>
          </w:p>
        </w:tc>
        <w:tc>
          <w:tcPr>
            <w:tcW w:w="709" w:type="dxa"/>
          </w:tcPr>
          <w:p w14:paraId="05F438B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0C61392" w14:textId="77777777" w:rsidTr="0012204A">
        <w:tc>
          <w:tcPr>
            <w:tcW w:w="710" w:type="dxa"/>
          </w:tcPr>
          <w:p w14:paraId="4B9A3F96"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7862F3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Fornecimento relatórios de log, mostrando a utilização das diversas telas (gráficos, mapas, etc.) e/ou dashboards indicando a utilização das telas pelos usuários para ser possível verificar o que está sendo usado e o que não está </w:t>
            </w:r>
          </w:p>
        </w:tc>
        <w:tc>
          <w:tcPr>
            <w:tcW w:w="709" w:type="dxa"/>
          </w:tcPr>
          <w:p w14:paraId="71CF17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03D96DCF" w14:textId="77777777" w:rsidTr="0012204A">
        <w:tc>
          <w:tcPr>
            <w:tcW w:w="710" w:type="dxa"/>
          </w:tcPr>
          <w:p w14:paraId="39E9A22E"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2FF85E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Propiciar a construção de indicadores hierarquizados exemplo: índice de inadimplência por tipo de serviço/bairro </w:t>
            </w:r>
          </w:p>
        </w:tc>
        <w:tc>
          <w:tcPr>
            <w:tcW w:w="709" w:type="dxa"/>
          </w:tcPr>
          <w:p w14:paraId="2FC06B1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8CD978E" w14:textId="77777777" w:rsidTr="0012204A">
        <w:tc>
          <w:tcPr>
            <w:tcW w:w="710" w:type="dxa"/>
          </w:tcPr>
          <w:p w14:paraId="47565BDD"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0F19E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Variedade de formas de análises – gráficos, tabelas, relógios, velocímetros, relatórios, geração de arquivos em formato pdf, links web, exportação de tabelas para planilhas eletrônicas </w:t>
            </w:r>
          </w:p>
        </w:tc>
        <w:tc>
          <w:tcPr>
            <w:tcW w:w="709" w:type="dxa"/>
          </w:tcPr>
          <w:p w14:paraId="7962A7D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30D2124" w14:textId="77777777" w:rsidTr="0012204A">
        <w:tc>
          <w:tcPr>
            <w:tcW w:w="710" w:type="dxa"/>
          </w:tcPr>
          <w:p w14:paraId="623C021E"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32A297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Funcionalidades para que os usuários finais salvem seus próprios templates de análises </w:t>
            </w:r>
          </w:p>
        </w:tc>
        <w:tc>
          <w:tcPr>
            <w:tcW w:w="709" w:type="dxa"/>
          </w:tcPr>
          <w:p w14:paraId="7384A72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FE8DB80" w14:textId="77777777" w:rsidTr="0012204A">
        <w:tc>
          <w:tcPr>
            <w:tcW w:w="710" w:type="dxa"/>
          </w:tcPr>
          <w:p w14:paraId="69BD2EBA"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9B68EC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Interatividade entre as análises de um mesmo dashboards, onde as alternâncias de indicador, dimensão, filtro e drill em uma das análises reflitam automaticamente nas </w:t>
            </w:r>
            <w:r w:rsidRPr="001A1201">
              <w:rPr>
                <w:rFonts w:ascii="Calibri" w:eastAsia="Calibri" w:hAnsi="Calibri" w:cs="Calibri"/>
                <w:color w:val="000000"/>
              </w:rPr>
              <w:lastRenderedPageBreak/>
              <w:t>demais, de forma dinâmica, através de recursos nativos da solução </w:t>
            </w:r>
          </w:p>
        </w:tc>
        <w:tc>
          <w:tcPr>
            <w:tcW w:w="709" w:type="dxa"/>
          </w:tcPr>
          <w:p w14:paraId="0B914AA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69ACD138" w14:textId="77777777" w:rsidTr="0012204A">
        <w:tc>
          <w:tcPr>
            <w:tcW w:w="710" w:type="dxa"/>
          </w:tcPr>
          <w:p w14:paraId="0339B59D"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7F9020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Gráficos com função de filtro para detalhamento das informações (drill-down) </w:t>
            </w:r>
          </w:p>
        </w:tc>
        <w:tc>
          <w:tcPr>
            <w:tcW w:w="709" w:type="dxa"/>
          </w:tcPr>
          <w:p w14:paraId="06CFB70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57C9BC2" w14:textId="77777777" w:rsidTr="0012204A">
        <w:tc>
          <w:tcPr>
            <w:tcW w:w="710" w:type="dxa"/>
          </w:tcPr>
          <w:p w14:paraId="25E33719"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8C5873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Aplicação nos filtros dos gráficos com reflexo automático nos outros gráficos contidos nas telas, e suas ações refletir até o último nível de detalhamento </w:t>
            </w:r>
          </w:p>
        </w:tc>
        <w:tc>
          <w:tcPr>
            <w:tcW w:w="709" w:type="dxa"/>
          </w:tcPr>
          <w:p w14:paraId="6CDFEC6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074AFFA" w14:textId="77777777" w:rsidTr="0012204A">
        <w:tc>
          <w:tcPr>
            <w:tcW w:w="710" w:type="dxa"/>
          </w:tcPr>
          <w:p w14:paraId="78703CD0"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4D9E18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Recursos de alternância de um estilo de gráfico para outro estilo, sem necessidade de reconstrução da análise, como exemplo: alteração da representação de uma análise no formato de gráfico de pareto para gráfico de pizza </w:t>
            </w:r>
          </w:p>
        </w:tc>
        <w:tc>
          <w:tcPr>
            <w:tcW w:w="709" w:type="dxa"/>
          </w:tcPr>
          <w:p w14:paraId="35AD3270"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CF91253" w14:textId="77777777" w:rsidTr="0012204A">
        <w:tc>
          <w:tcPr>
            <w:tcW w:w="710" w:type="dxa"/>
          </w:tcPr>
          <w:p w14:paraId="278FF9FD"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976358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Exibição das tendências dos indicadores (crescente, decrescente e atingir a meta) nas análises do dashboards) </w:t>
            </w:r>
          </w:p>
        </w:tc>
        <w:tc>
          <w:tcPr>
            <w:tcW w:w="709" w:type="dxa"/>
          </w:tcPr>
          <w:p w14:paraId="26F054F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3404B63F" w14:textId="77777777" w:rsidTr="0012204A">
        <w:tc>
          <w:tcPr>
            <w:tcW w:w="710" w:type="dxa"/>
          </w:tcPr>
          <w:p w14:paraId="2A40DEA2"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5A9B6A9"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Representação da comparação dos valores dos indicadores com mesmo período de exercícios diferentes </w:t>
            </w:r>
          </w:p>
        </w:tc>
        <w:tc>
          <w:tcPr>
            <w:tcW w:w="709" w:type="dxa"/>
          </w:tcPr>
          <w:p w14:paraId="2AD121A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D739E7B" w14:textId="77777777" w:rsidTr="0012204A">
        <w:tc>
          <w:tcPr>
            <w:tcW w:w="710" w:type="dxa"/>
          </w:tcPr>
          <w:p w14:paraId="33D059AB"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B0CB33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Recursos para quick-links, dentro de uma análise ou do dashboards específico, para acesso a tabelas (grid), gráficos, mapas temáticos, páginas e imagens armazenadas externamente </w:t>
            </w:r>
          </w:p>
        </w:tc>
        <w:tc>
          <w:tcPr>
            <w:tcW w:w="709" w:type="dxa"/>
          </w:tcPr>
          <w:p w14:paraId="1144F4E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0E4511" w14:textId="77777777" w:rsidTr="0012204A">
        <w:tc>
          <w:tcPr>
            <w:tcW w:w="710" w:type="dxa"/>
          </w:tcPr>
          <w:p w14:paraId="77938B61"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256F90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Inclusão de help em qualquer tempo da tela, na visão ou nos dashboards a fim de facilitar o entendimento do usuário final, facilitando assim a tarefa de treinamento e fixação </w:t>
            </w:r>
          </w:p>
        </w:tc>
        <w:tc>
          <w:tcPr>
            <w:tcW w:w="709" w:type="dxa"/>
          </w:tcPr>
          <w:p w14:paraId="0D9B837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403825E3" w14:textId="77777777" w:rsidTr="0012204A">
        <w:tc>
          <w:tcPr>
            <w:tcW w:w="710" w:type="dxa"/>
          </w:tcPr>
          <w:p w14:paraId="187C6DCD"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88D160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Função nativa para geração de relatórios e análises que cruzem uma ou mais dimensões em linhas e colunas em formato de tabela dinâmica (pivot) </w:t>
            </w:r>
          </w:p>
        </w:tc>
        <w:tc>
          <w:tcPr>
            <w:tcW w:w="709" w:type="dxa"/>
          </w:tcPr>
          <w:p w14:paraId="57931276"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799C5EE" w14:textId="77777777" w:rsidTr="0012204A">
        <w:tc>
          <w:tcPr>
            <w:tcW w:w="710" w:type="dxa"/>
          </w:tcPr>
          <w:p w14:paraId="45125A51"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C1FC1F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Garantia de escalabilidade e performance da aplicação em nuvem, tanto a nível de front-end como de banco de dados </w:t>
            </w:r>
          </w:p>
        </w:tc>
        <w:tc>
          <w:tcPr>
            <w:tcW w:w="709" w:type="dxa"/>
          </w:tcPr>
          <w:p w14:paraId="1962350C"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9EA0C80" w14:textId="77777777" w:rsidTr="0012204A">
        <w:tc>
          <w:tcPr>
            <w:tcW w:w="710" w:type="dxa"/>
          </w:tcPr>
          <w:p w14:paraId="114B1A9F"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949137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Dashboards contemplando todas as informações em página única, divididos em filtros, gráficos, grids e mapas </w:t>
            </w:r>
          </w:p>
        </w:tc>
        <w:tc>
          <w:tcPr>
            <w:tcW w:w="709" w:type="dxa"/>
          </w:tcPr>
          <w:p w14:paraId="537C7D91"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D84A543" w14:textId="77777777" w:rsidTr="0012204A">
        <w:tc>
          <w:tcPr>
            <w:tcW w:w="710" w:type="dxa"/>
          </w:tcPr>
          <w:p w14:paraId="52EE68C2"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1F35C7A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Página com resumo das diversas informações financeiras e administrativas de no mínimo dois anos, para visualização rápida e tomada de decisão: valor orçado e realizado relativo as receitas municipais; valor orçado e realizado relativo as despesas municipais; quantidade de programas referentes ao planejamento estratégico atendidos e não atendidos financeiramente, tendo em vista o estipulado no orçamento para aquele exercício montante de dívidas relativas a despesas em atraso; montante de dívidas relativas a despesas futuras; quantidade de servidores públicos; gastos com educação, saúde e pessoal) em percentuais e com indicadores que estão dentro ou fora dos limites estabelecidos pela legislação pertinente; dashboards que conterão o detalhamento das informações, representados estes por ícones que identifiquem o assunto; sistema administrativo, possibilitando ao Ente, de forma independente autonomia para a criação de usuários; suspensão de usuários (bloqueio); parametrização de um número de tentativas erradas de senha, com bloqueie do usuário; e, ainda, acesso aos usuários a determinados dashboards; bem como restrição, dentro do dashboard, que tenha acesso apenas a seu departamento, secretaria, diretoria </w:t>
            </w:r>
          </w:p>
        </w:tc>
        <w:tc>
          <w:tcPr>
            <w:tcW w:w="709" w:type="dxa"/>
          </w:tcPr>
          <w:p w14:paraId="6D38F7B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22DE6C36" w14:textId="77777777" w:rsidTr="0012204A">
        <w:tc>
          <w:tcPr>
            <w:tcW w:w="710" w:type="dxa"/>
          </w:tcPr>
          <w:p w14:paraId="24C4DD93"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F7508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aplicação no ensino, com filtros por ano e mês; com apresentação de resumo para o exercício, do total já aplicado, quanto falta ou quanto está acima do limite constitucional; apresentação graficamente do percentual gasto em educação no ano acumulado e o detalhamento das despesas e receitas do ano acumuladas, permitindo o drill down das informações para análise analítica dos valores; com apresentação graficamente do percentual gasto em educação no mês selecionado como filtro de forma isolada, e o detalhamento de todas as despesas e receitas do mês isolado, permitindo o drill down das informações para análise analítica dos valores; com apresentação, no exercício selecionado, do comportamento, graficamente, da despesa e receita de impostos que compõe o cálculo para o índice de aplicação no ensino, mês a mês </w:t>
            </w:r>
          </w:p>
        </w:tc>
        <w:tc>
          <w:tcPr>
            <w:tcW w:w="709" w:type="dxa"/>
          </w:tcPr>
          <w:p w14:paraId="37E337B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7BA8391" w14:textId="77777777" w:rsidTr="0012204A">
        <w:tc>
          <w:tcPr>
            <w:tcW w:w="710" w:type="dxa"/>
          </w:tcPr>
          <w:p w14:paraId="49EA1494"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4245E1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aplicação na saúde, com filtros por ano e mês; com apresentação de um resumo para o exercício do total já aplicado, quanto falta ou quanto está acima do limite constitucional; apresentação graficamente do percentual gasto em saúde no ano acumulado, e o detalhamento das despesas e receitas do ano acumuladas, permitindo o drill down das informações para análise analítica dos valores; que apresente graficamente o percentual gasto em saúde no mês selecionado como filtro de forma isolada, e o detalhamento de todas as despesas e receitas do mês isolado, permitindo o drill down das informações para análise analítica dos valores; apresentação no exercício selecionado o comportamento, graficamente, da despesa e receita de impostos que compõe o cálculo para o índice de aplicação na saúde, mês a mês </w:t>
            </w:r>
          </w:p>
        </w:tc>
        <w:tc>
          <w:tcPr>
            <w:tcW w:w="709" w:type="dxa"/>
          </w:tcPr>
          <w:p w14:paraId="723B4B09"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D5E8059" w14:textId="77777777" w:rsidTr="0012204A">
        <w:tc>
          <w:tcPr>
            <w:tcW w:w="710" w:type="dxa"/>
          </w:tcPr>
          <w:p w14:paraId="79562FB5"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7A713161"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gastos com pessoal, com filtros por ano e mês; com apresentação graficamente do percentual gasto com pessoal acumulado nos últimos 12 meses e o detalhamento das despesas e receitas do ano acumuladas, permitindo o drill down das informações para análise analítica dos valores; com apresentação graficamente do percentual gasto com pessoal no mês selecionado como filtro de forma isolada, e o detalhamento de todas as despesas e receitas do mês isolado, permitindo o drill down das informações para análise analítica dos valores; com apresentação no exercício selecionado do comportamento, graficamente, da despesa com pessoal e receita corrente líquida que compõe o cálculo para o índice de gastos com pessoal, mês a mês </w:t>
            </w:r>
          </w:p>
        </w:tc>
        <w:tc>
          <w:tcPr>
            <w:tcW w:w="709" w:type="dxa"/>
          </w:tcPr>
          <w:p w14:paraId="6380558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E4AAC1C" w14:textId="77777777" w:rsidTr="0012204A">
        <w:tc>
          <w:tcPr>
            <w:tcW w:w="710" w:type="dxa"/>
          </w:tcPr>
          <w:p w14:paraId="3D6EC1C8"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D0CDB43"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do planejamento estratégico com filtros por período do PPA a ser avaliado (4 anos); programa de governo, órgão; com apresentação de uma lista com todos os programas de governo definidos pela Prefeitura, com resumo dos valores financeiros estipulados no Plano Plurianual, na Lei de Diretrizes Orçamentária, na Lei Orçamentária Anual, e o comportamento dentro do exercício através da execução orçamentária; com apresentação graficamente dos valores acumulados de Plano Plurianual, da Lei de Diretrizes Orçamentária, da Lei Orçamentária Anual e da execução orçamentária; sinalizador para cada programa de governo, se a execução orçamentária em relação ao estabelecido no orçamento, está em situação favorável ou desfavorável, respeitando um percentual que poderá ser definido pela Prefeitura; para cada programa de governo, apresentação da proposta pelo qual ele foi criado e o detalhamento das ações que estão associados ao programa para seu êxito para cada ação de governo, apresentando resumo dos valores financeiros estipulados no Plano Plurianual, na Lei de Diretrizes Orçamentárias, na Lei Orçamentária Anual, e, comportamento dentro do exercício através da execução orçamentária; contendo sinalizador, se a execução orçamentária em relação ao estabelecido no orçamento, está em situação favorável ou desfavorável, respeitando um percentual que poderá ser definido pela Prefeitura. </w:t>
            </w:r>
          </w:p>
        </w:tc>
        <w:tc>
          <w:tcPr>
            <w:tcW w:w="709" w:type="dxa"/>
          </w:tcPr>
          <w:p w14:paraId="51448FBA"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5C5F1F3" w14:textId="77777777" w:rsidTr="0012204A">
        <w:tc>
          <w:tcPr>
            <w:tcW w:w="710" w:type="dxa"/>
          </w:tcPr>
          <w:p w14:paraId="21B98A56"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5FCC8C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Dashboard de acompanhamento das dotações orçamentárias com filtros de exercício; filtro de uma data final para análise de um período até a data-limite; órgão (possibilidade de multiescolha caso usuário tenha acesso a mais de um órgão); fonte de recurso (possibilidade de multiescolha); apresentando gráfico com os valores orçados, suplementados, anulados, empenhados, reservados, processados, pagos, a pagar, a pagar processados e saldo de dotação. Nas grids a seguir, rotinas de reflexo, automaticamente no gráfico, caso o usuário faça drill-down ou filtro na grid, com apresentação de uma lista com todos os órgãos, com detalhamento de valor orçado, suplementado, anulado, empenhado, reservado, processado, pago, a pagar, a pagar processado e saldo de dotação  drill-down por secretaria para apresentação de todas as fichas de dotação do órgão com o seguinte detalhamento: orçado, suplementado, anulado, empenhado, reservado, processado, pago, a pagar, processado a pagar e saldo de dotação e, ainda, detalhamento, no valor empenhado, de todos os empenhos que totalizam aquela informação com informações de data do empenho, número do </w:t>
            </w:r>
            <w:r w:rsidRPr="001A1201">
              <w:rPr>
                <w:rFonts w:ascii="Calibri" w:eastAsia="Calibri" w:hAnsi="Calibri" w:cs="Calibri"/>
                <w:color w:val="000000"/>
              </w:rPr>
              <w:lastRenderedPageBreak/>
              <w:t>empenho, credor, valor empenhado, processado e pago permitir, que seja detalhado, nos valores suplementado e anulado, os atos que geraram aquela suplementação ou anulação com o número do ato/decreto, data do ato/decreto; detalhamento, nos valores reservados nas fichas de dotações, identificação dos itens que constam da reserva, e quando decorrentes de solicitações de materiais / serviços, apresentação do número da solicitação que instaurou a reserva, bem como dos itens constantes da solicitação, detalhando um a um os valores reservados para cada item. </w:t>
            </w:r>
          </w:p>
        </w:tc>
        <w:tc>
          <w:tcPr>
            <w:tcW w:w="709" w:type="dxa"/>
          </w:tcPr>
          <w:p w14:paraId="2DAE60D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lastRenderedPageBreak/>
              <w:t>NÃO</w:t>
            </w:r>
          </w:p>
        </w:tc>
      </w:tr>
      <w:tr w:rsidR="001F4CEC" w:rsidRPr="001A1201" w14:paraId="72873344" w14:textId="77777777" w:rsidTr="0012204A">
        <w:tc>
          <w:tcPr>
            <w:tcW w:w="710" w:type="dxa"/>
          </w:tcPr>
          <w:p w14:paraId="65DFA295"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F6D2DE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posição orçamentária de déficit/superavit com filtros por ano, mês, código de aplicação e fonte de recurso, e ainda possibilidade de filtro para análise pela despesa empenhada liquidada ou paga. Apresentação gráfica do resultado total, identificando a Arrecadação, o resultado (deficit ou superavit), as transferências; apresentação gráfica por fonte de recurso; apresentação gráfica por código de aplicação; grid com o detalhamento das receitas e despesas e o resultado com seus percentuais; grid com o detalhamento por fonte de recurso com seu resultado, com possibilidade de detalhamento da arrecadação bem como da despesa; grid com detalhamento por código de aplicação com seu resultado , com possibilidade de detalhamento da arrecadação bem como da despesa;  </w:t>
            </w:r>
          </w:p>
        </w:tc>
        <w:tc>
          <w:tcPr>
            <w:tcW w:w="709" w:type="dxa"/>
          </w:tcPr>
          <w:p w14:paraId="2A86055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6B5AF166" w14:textId="77777777" w:rsidTr="0012204A">
        <w:tc>
          <w:tcPr>
            <w:tcW w:w="710" w:type="dxa"/>
          </w:tcPr>
          <w:p w14:paraId="47C6AA0B"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2B764908"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posição financeira de déficit/superavit com filtros por ano, mês, código de aplicação e fonte de recurso. Apresentação gráfica do resultado total, identificando ATIVOS/PASSIVOS e demonstrando o resultado financeiro (deficit ou superavit); apresentação gráfica por fonte de recurso; apresentação gráfica por código de aplicação; grid com o detalhamento do resultado financeiro por Fonte com possibilidade de detalhamento das despesas; grid com detalhamento do resultado financeiro por código de aplicação com possibilidade de detalhamento das despesas. </w:t>
            </w:r>
          </w:p>
        </w:tc>
        <w:tc>
          <w:tcPr>
            <w:tcW w:w="709" w:type="dxa"/>
          </w:tcPr>
          <w:p w14:paraId="73DC73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5661F10" w14:textId="77777777" w:rsidTr="0012204A">
        <w:tc>
          <w:tcPr>
            <w:tcW w:w="710" w:type="dxa"/>
          </w:tcPr>
          <w:p w14:paraId="1AEBC853"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270CBC7"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da regra de ouro do artigo 167-a da constituição federal para acompanhamento dos limites de gastos entre receitas e despesas, com filtros por ano e mês. Apresentação gráfica do percentual de limite de gasto dos últimos 12 meses de acordo com os limites estabelecidos, podendo detalhar as receitas e despesas que compões os últimos 12 meses; Apresentação gráfica do percentual limite de gastos do mês selecionado como filtro de forma isolada podendo detalhar as receitas e despesas que compões o mês. Demonstração gráfica mês a mês do percentual de limites de gastos; Demonstração gráfica mês a mês da arrecadação x despesa. </w:t>
            </w:r>
          </w:p>
        </w:tc>
        <w:tc>
          <w:tcPr>
            <w:tcW w:w="709" w:type="dxa"/>
          </w:tcPr>
          <w:p w14:paraId="1C4670E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B183B46" w14:textId="77777777" w:rsidTr="0012204A">
        <w:tc>
          <w:tcPr>
            <w:tcW w:w="710" w:type="dxa"/>
          </w:tcPr>
          <w:p w14:paraId="49C29E26"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4A3A02E0"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apresentação das despesas relativas ao custeio com filtros de multi-exercício, multi-mês, por categoria econômica, por departamento/secretaria e por subitem de despesa. Poder analisar as despesas de custeio seja por valor empenhado/processado. Apresentação gráfica das 10 maiores despesas de custeio ao menos dos últimos 2 exercícios comparando-as. Apresentação gráfica por categoria econômica ao menos dos últimos 2 exercícios comparando-as. Apresentação gráfica mensal ao menos dos últimos 2 exercícios comparando-os.  Apresentação gráfica pelos departamentos/Secretárias ao menos dos últimos 2 exercícios comparando-as. Grid com detalhamento mensal ao menos dos últimos 2 exercícios por categoria econômica e os valores representados.  Possibilidade da análise individual da lista de empenhos referentes aos filtros utilizados. </w:t>
            </w:r>
          </w:p>
        </w:tc>
        <w:tc>
          <w:tcPr>
            <w:tcW w:w="709" w:type="dxa"/>
          </w:tcPr>
          <w:p w14:paraId="2E8D3AD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77BF089C" w14:textId="77777777" w:rsidTr="0012204A">
        <w:tc>
          <w:tcPr>
            <w:tcW w:w="710" w:type="dxa"/>
          </w:tcPr>
          <w:p w14:paraId="6BA6EA75"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7D7D786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Dashboard de acompanhamento das receitas orçamentárias com filtros por exercício (multiescolha); receita (multiescolha) fonte de recurso (multiescolha) código de aplicação (multiescolha), tipo de receita (multiescolha – corrente, capital, patrimonial) e mês (multiescolha); possibilidade de acompanhamento das receitas arrecadas no (s) exercício(s) selecionado(s) graficamente, apresentando gráfico de total do exercício, e gráfico com o comportamento mensal do(s) exercício(s) selecionado;  lista de todas as receitas, com a arrecadação mês a mês dos exercícios selecionados e o total no exercício, possibilitando, quando de seleção de um mês específico no gráfico mensal, a </w:t>
            </w:r>
            <w:r w:rsidRPr="001A1201">
              <w:rPr>
                <w:rFonts w:ascii="Calibri" w:eastAsia="Calibri" w:hAnsi="Calibri" w:cs="Calibri"/>
                <w:color w:val="000000"/>
              </w:rPr>
              <w:lastRenderedPageBreak/>
              <w:t>apresentação de um novo gráfico com o comportamento diário referente àquele mês selecionado; bem como, quando de seleção no gráfico de comportamento diário, apresentação da lista de receitas arrecadadas naquele dia, com informações relativas à receita, dia e valor; gráfico de linha diária, quando selecionado no gráfico mensal um mês especifico, ou na grid, com a realização da receita diária (gráfico de linha); grid com o detalhamento, quando selecionado no gráfico diário um dia específico, com o detalhamento de todas as receitas que compõe aquele valor diário os gráficos contidos no cenário deverão obrigatoriamente servir de filtro, para que sejam as informações filtradas no próprio cenário. </w:t>
            </w:r>
          </w:p>
        </w:tc>
        <w:tc>
          <w:tcPr>
            <w:tcW w:w="709" w:type="dxa"/>
          </w:tcPr>
          <w:p w14:paraId="5181B30E"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15A14C2A" w14:textId="77777777" w:rsidTr="0012204A">
        <w:tc>
          <w:tcPr>
            <w:tcW w:w="710" w:type="dxa"/>
          </w:tcPr>
          <w:p w14:paraId="76BA316B"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6006D3A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das despesas da contratante com filtros de exercício (multiescolha); item de despesa (multiescolha) órgão (possibilidade de multiescolha caso usuário tenha acesso a mais de um órgão) e possibilidade de acompanhamento das despesas que foram empenhadas, pagas ou processadas, apresentando, graficamente, um ranking das maiores despesas, por item de despesas de no mínimo dos últimos dois anos, com gráficos com função de filtro para atualização automática de todos os outros gráficos e grid da visão;  apresentação do comportamento dessas despesas ao longo do exercício, graficamente, mês a mês onde os gráfico também exerçam a função de filtro para atualização automática de todos os outros gráficos e grids da visão; apresentação, graficamente, de quais os órgãos por ordem decrescente têm os valores maiores de despesas, onde o gráfico também exerça função de filtro para atualização automática de todos os outros gráficos e grids da visão; listas por categoria econômica das despesas mês a mês com totalização no ano; possibilidade de detalhamento dos empenhos, liquidações e pagamentos das informações que forem sendo detalhadas através de drill-down, através dos gráficos ou da grid, detalhamento do empenho com apresentação do número do empenho, processo, credor e valor empenhado; no detalhamento das liquidações, apresentação do tipo de documento fiscal, no documento fiscal e data de vencimento, bem como o valor liquidado, considerando o valor pago da despesa orçamentária e de restos a pagar. </w:t>
            </w:r>
          </w:p>
        </w:tc>
        <w:tc>
          <w:tcPr>
            <w:tcW w:w="709" w:type="dxa"/>
          </w:tcPr>
          <w:p w14:paraId="00F36CC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7B51AC58" w14:textId="77777777" w:rsidTr="0012204A">
        <w:tc>
          <w:tcPr>
            <w:tcW w:w="710" w:type="dxa"/>
          </w:tcPr>
          <w:p w14:paraId="67F3A55F"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091C291C"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dos precatórios, com filtros possíveis de exercício, situação do precatório (estoque atual, inicial, cancelamentos, amortizações) contendo a possibilidade de acompanhamento e a situação acumulada dos precatórios nas seguintes hipóteses: total do estoque de precatórios atual, total do estoque inicial de precatórios, total de inscrições de precatórios no exercício, total de cancelamento de precatórios no exercício, total de amortização de precatórios no exercício; identificação do tipo de precatório do Município em cada exercício: ordinário ou especial;  listagem detalhada de todos os beneficiários de precatórios nas seguintes situações: lista dos beneficiários do estoque atual de precatórios, lista dos beneficiários do estoque inicial do exercício de precatórios, lista dos beneficiários de inscrições de precatórios no exercício, lista dos cancelamentos de precatórios no exercício com seus beneficiários, lista dos beneficiários de amortização de precatórios no exercício; apresentando graficamente, de acordo com a situação de precatórios filtrada, o total de precatórios para cada tipo (alimentício, desapropriações, ordinários, etc.) podendo o gráfico servir de filtro para as próximas visões ou grids; apresentação, mês a mês, dos valores previstos para pagamento de precatórios bem como os valores depositados junto ao DEPRE, de forma gráfica, caso o precatório seja do tipo especial; detalhamento mês a mês dos depósitos de precatórios mostrando para cada mês a referência de RCL levada em consideração para a previsão de pagamentos, bem como a alíquota estipulada pelo DEPRE para os depósitos; lista de beneficiários de precatórios, com seu beneficiário e os valores. </w:t>
            </w:r>
          </w:p>
        </w:tc>
        <w:tc>
          <w:tcPr>
            <w:tcW w:w="709" w:type="dxa"/>
          </w:tcPr>
          <w:p w14:paraId="1861CF12"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531BE42A" w14:textId="77777777" w:rsidTr="0012204A">
        <w:tc>
          <w:tcPr>
            <w:tcW w:w="710" w:type="dxa"/>
          </w:tcPr>
          <w:p w14:paraId="074D9EC3"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47D05CCE"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Dashboard de detalhamento dos eventos da folha de pagamento com filtros por exercício; evento da folha (multiescolha), escolha de qual folha analisar (mensal, </w:t>
            </w:r>
            <w:r w:rsidRPr="001A1201">
              <w:rPr>
                <w:rFonts w:ascii="Calibri" w:eastAsia="Calibri" w:hAnsi="Calibri" w:cs="Calibri"/>
                <w:color w:val="000000"/>
              </w:rPr>
              <w:lastRenderedPageBreak/>
              <w:t>adiantamento); regime de trabalho (multiescolha); busca por matrícula e por nome de servidor; ranking, graficamente, dos maiores valores despendidos em ordem decrescente dos eventos da folha de pagamento, podendo o gráfico servir como filtro para atualização automática de todos os outros gráficos e grids da visão; apresentação, graficamente, mensalmente, dos totais em eventos da folha de pagamento onde o gráfico, exerça função de filtro para atualização automática de todos os outros gráficos e grids da visão; apresentação, em ordem decrescente, graficamente, por órgão, dos valores despedidos dos eventos da folha de pagamento, onde o gráfico, exerça a função de filtro para atualização automática de todos os outros gráficos e grids da visão; apresentação em ordem decrescente, por cargo, os valores despendidos em folha de pagamento, bem como a quantidade de beneficiários, possibilitando na lista escolher um cargo específico que sirva como filtro para replicação em todos os gráficos e grids da visão; apresentação, em ordem decrescente, por local de trabalho, dos valores despendidos em folha de pagamento, bem como a quantidade de beneficiários possibilitando na lista escolher um local de trabalho específico que sirva como filtro para replicação em todos os gráficos e grids da visão; apresentação de grid, detalhando os beneficiários dos eventos, com possibilidade de consulta do holerite do servidor. </w:t>
            </w:r>
          </w:p>
        </w:tc>
        <w:tc>
          <w:tcPr>
            <w:tcW w:w="709" w:type="dxa"/>
          </w:tcPr>
          <w:p w14:paraId="1F852CF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117DD7A7" w14:textId="77777777" w:rsidTr="0012204A">
        <w:tc>
          <w:tcPr>
            <w:tcW w:w="710" w:type="dxa"/>
          </w:tcPr>
          <w:p w14:paraId="700CFB91"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3D1BE17D"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da POSIÇÃO BANCÁRIA com possibilidade de filtros por instituição bancária, fonte de recurso, código de aplicação e exercício. Apresentação através de resumo apresentando a disponibilidade total dos saldos acumulados dos bancos, destacando os valores referentes a valores com vinculação ou não, bem como seus investimentos. Apresentação através de resumo apresentando a disponibilidade total de cada banco, destacando os valores referentes a valores com vinculação ou não, bem como seus investimentos. Apresentação gráfica dos valores vinculados/não, vinculados e de investimentos mês a mês.  Possibilidade de aplicação dos filtros, inclusive nos gráficos, para a apresentação detalhada da movimentação bancária. GRID separando por contas de movimentação vinculadas de não vinculadas apresentando as contas bancárias referente a cada Banco, com o saldo anterior do período, bem como os valores creditados e debitados e saldo. Com possibilidade ainda de GRID com detalhamento da conta bancária ora selecionada com a movimentação diária apresentado o saldo anterior, bem como os valores creditados e debitados e saldo, diários. Possibilidade de visualização através de alerta ou indicador de contas correntes negativas. </w:t>
            </w:r>
          </w:p>
        </w:tc>
        <w:tc>
          <w:tcPr>
            <w:tcW w:w="709" w:type="dxa"/>
          </w:tcPr>
          <w:p w14:paraId="71A63CF8"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color w:val="000000"/>
              </w:rPr>
              <w:t>NÃO</w:t>
            </w:r>
          </w:p>
        </w:tc>
      </w:tr>
      <w:tr w:rsidR="001F4CEC" w:rsidRPr="001A1201" w14:paraId="1563813C" w14:textId="77777777" w:rsidTr="0012204A">
        <w:tc>
          <w:tcPr>
            <w:tcW w:w="710" w:type="dxa"/>
          </w:tcPr>
          <w:p w14:paraId="23C6E854"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20CB9D0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do teto municipal em atenção à legislação, com filtros possíveis de exercício, identificando automaticamente o prefeito municipal, e com base nesse parâmetro, apresentação, quando ocorrer, mensalmente, através de gráfico por mês, os valores que porventura tenham ultrapassado o teto municipal; Análise diferenciada com relação aos Procuradores Municipais tendo em vista o comparativo junto ao Desembargador de Justiça do Estado; Possibilidade de mudança do salario do Desembargador para a análise dos Procuradores; exclusão automaticamente dos eventos que, conforme a legislação, não possam ser considerados para fim de linha de corte; rotinas de inclusão, pelo usuário, de eventos que porventura a contratante tenha entendimento que não deva entrar na linha de corte; apresentação, graficamente, de quais órgãos, quando ocorrer, os valores tenham ultrapassado o teto municipal; grid que contenha todos os beneficiários de eventos que tenham ultrapassado o teto municipal, acima do prefeito, que deve se apresentar com destaque; grid com apresentação dos valores individualizados, que porventura tenham ultrapassado o teto municipal; rotinas de abertura do holerite do servidor que por ventura tenha ultrapassado o teto municipal, e no holerite, identificação dos eventos que o sistema automaticamente em cima da legislação, tenha reconhecido que não devam entrar na linha de corte </w:t>
            </w:r>
          </w:p>
        </w:tc>
        <w:tc>
          <w:tcPr>
            <w:tcW w:w="709" w:type="dxa"/>
          </w:tcPr>
          <w:p w14:paraId="3E531BEF"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343300C2" w14:textId="77777777" w:rsidTr="0012204A">
        <w:tc>
          <w:tcPr>
            <w:tcW w:w="710" w:type="dxa"/>
          </w:tcPr>
          <w:p w14:paraId="2561935F"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2B5F5C4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comportamento dos eventos da folha de pagamento, com filtros por exercício; evento da folha que se quer fazer o comparativo; mês da referência e mês para comparativo; apresentação de resumo demonstrando acréscimo ou diminuição no evento solicitado, quantidade de funcionários afetados, impacto financeiro da queda/aumento; resumo de quantos funcionários e o impacto financeiro para os que geraram aumento; resumo de quantos funcionários e o impacto financeiro para os que geraram diminuição; demonstração, graficamente, de quais secretarias houve aumento no evento selecionado; demonstração, graficamente, de quais secretarias houve diminuição no evento selecionado; detalhamento, através de grid, dos funcionários que houve aumento, ou ainda, dos que houveram diminuição, apresentando o comparativo dos valores nos meses comparados, apresentação de alerta na grid daqueles funcionários que deixaram de receber o evento  ou que vieram a receber o evento no mês comparado. </w:t>
            </w:r>
          </w:p>
        </w:tc>
        <w:tc>
          <w:tcPr>
            <w:tcW w:w="709" w:type="dxa"/>
          </w:tcPr>
          <w:p w14:paraId="0465106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4F0261EB" w14:textId="77777777" w:rsidTr="0012204A">
        <w:tc>
          <w:tcPr>
            <w:tcW w:w="710" w:type="dxa"/>
          </w:tcPr>
          <w:p w14:paraId="23B0D4F1"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51E5D97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servidores admitidos e demitidos do serviço público, com filtros por exercício; órgão (possibilidade de multiescolha caso usuário tenha acesso a mais de um órgão); regime de trabalho (multiescolha); local de trabalho (multiescolha); apresentação graficamente, mensalmente, da quantidade de servidores admitidos e demitidos do serviço público no exercício; apresentação, graficamente, da quantidade de servidores admitidos e demitidos do serviço público no exercício por órgão; apresentação, por cargo, em lista, da quantidade de servidores admitidos e demitidos do serviço público, possibilitando na lista a escolha de um cargo específico que para servir como filtro e replicar em todos os gráficos e grids da visão; apresentação, por local de trabalho, em lista, da quantidade de servidores admitidos e demitidos do serviço público possibilitando na lista a escolha de um local de trabalho específico para servir como filtro e replicar em todos os gráficos e grids da visão; apresentação, por regime de trabalho, em lista, da quantidade de servidores admitidos e demitidos do serviço público, possibilitando na lista a escolha de um regime de trabalho específico para servir como filtro e replicar em todos os gráficos e grids da visão; apresentação de grid com detalhamento dos servidores admitidos e/ou demitidos do serviço público com informações quando da demissão, da data de demissão e o motivo da demissão. </w:t>
            </w:r>
          </w:p>
        </w:tc>
        <w:tc>
          <w:tcPr>
            <w:tcW w:w="709" w:type="dxa"/>
          </w:tcPr>
          <w:p w14:paraId="79D3D79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6C5CF0C" w14:textId="77777777" w:rsidTr="0012204A">
        <w:tc>
          <w:tcPr>
            <w:tcW w:w="710" w:type="dxa"/>
          </w:tcPr>
          <w:p w14:paraId="297358B4" w14:textId="77777777" w:rsidR="001F4CEC" w:rsidRPr="001A1201" w:rsidRDefault="001F4CEC" w:rsidP="0012204A">
            <w:pPr>
              <w:pBdr>
                <w:top w:val="nil"/>
                <w:left w:val="nil"/>
                <w:bottom w:val="nil"/>
                <w:right w:val="nil"/>
                <w:between w:val="nil"/>
              </w:pBdr>
              <w:rPr>
                <w:rFonts w:ascii="Calibri" w:eastAsia="Calibri" w:hAnsi="Calibri" w:cs="Calibri"/>
                <w:color w:val="000000"/>
              </w:rPr>
            </w:pPr>
          </w:p>
        </w:tc>
        <w:tc>
          <w:tcPr>
            <w:tcW w:w="7932" w:type="dxa"/>
          </w:tcPr>
          <w:p w14:paraId="491EAD2F"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 xml:space="preserve">Dashboard de visualização do lançamento e arrecadação do imposto predial e territorial urbano (IPTU), com filtros por exercício, parcela específica (multiescolha), contribuintes em dia, contribuintes em dívidas, contribuintes que pularam o pagamento de alguma parcela, filtro de todas os itens constantes da ficha BIC do Município, bairro, por metragem de área de terreno e área construída, e intervalo de loteamento (inscrição cadastral); apresentação de resumo de todas as informações relativas ao IPTU do Município com totais (lançado, arrecadado, inadimplente, valores em desconto), inadimplência (valor e quantidade de imóveis), valores a receber (total a receber e previsão de recebimento apenas dos adimplentes), isenções (totais em isenção e quantidade de imóveis); apresentação, graficamente, mês a mês, por parcela do IPTU, dos valores lançados, arrecadados, devedores, e, a receber por parcela; apresentação, graficamente, do total lançado, arrecadado, devedor, a receber, a receber (apenas dos adimplentes), isentos, desconto; rotinas de apresentação de listas por maiores inadimplentes, maiores lançamentos, maiores pagadores, e, maiores isentos; demonstração, através de uma lista, por bairro do Município, dos totais lançados, arrecadados, de desconto, bem como do percentual de inadimplência, da quantidade de imóveis pertencentes ao bairro, bem como do total de isenções do bairro, podendo tais parâmetros servir de drill-down (filtro) para a próxima visão por endereço; demonstração, através de uma lista, por endereço do município, os totais lançados, arrecadados, de desconto, bem como o percentual de inadimplência, da quantidade de imóveis pertencentes ao bairro, bem como do total de isenções do </w:t>
            </w:r>
            <w:r w:rsidRPr="001A1201">
              <w:rPr>
                <w:rFonts w:ascii="Calibri" w:eastAsia="Calibri" w:hAnsi="Calibri" w:cs="Calibri"/>
                <w:color w:val="000000"/>
              </w:rPr>
              <w:lastRenderedPageBreak/>
              <w:t>endereço, podendo servir de drill-down (filtro) para a próxima visão por imóvel; demonstração, através de uma lista, por imóvel do Município, dos totais lançados, arrecadados, de desconto, bem como do percentual de inadimplência, da quantidade de imóveis pertencentes ao bairro, bem como do total de isenções do imóvel, bem como da área do terreno e área construída; análise específica de um imóvel apresentado contendo as informações de inscrição, endereço completo, área do terreno, área construída, valor venal do terreno, valor venal de construção, valor venal do imóvel e dados da BIC; apresentação, graficamente, para o imóvel específico, mês a mês, do valor lançado e arrecadado; apresentação de todas as parcelas do imóvel, com o vencimento, valor da parcela, valor pago, multa, juros, correção, desconto, inadimplência e indicador gráfico para visualização se a parcela esta paga ou em aberto;  visualização do imóvel através de ferramenta de mapas (google maps, bing) </w:t>
            </w:r>
          </w:p>
        </w:tc>
        <w:tc>
          <w:tcPr>
            <w:tcW w:w="709" w:type="dxa"/>
          </w:tcPr>
          <w:p w14:paraId="38E6BBF7"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lastRenderedPageBreak/>
              <w:t>SIM</w:t>
            </w:r>
          </w:p>
        </w:tc>
      </w:tr>
      <w:tr w:rsidR="001F4CEC" w:rsidRPr="001A1201" w14:paraId="232092D0" w14:textId="77777777" w:rsidTr="0012204A">
        <w:tc>
          <w:tcPr>
            <w:tcW w:w="710" w:type="dxa"/>
          </w:tcPr>
          <w:p w14:paraId="6DA4AA71"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612B9BE6"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da arrecadação da dívida ativa com filtros de exercícios e tipo de tributo; apresentação, graficamente, de no mínimo dois anos, dos valores totais arrecadados, onde o gráfico atue como filtro para atualização automática de todos os outros gráficos e grids da visão; apresentação, de no mínimo dois anos, do comportamento mensal de arrecadação, onde o gráfico também atue como filtro para atualização automática das grids da visão; apresentação de detalhamento por tipo tributário com as informações do ano da dívida, a forma de pagamento (a vista, parcelado, etc.), valor principal, correção, multa, juros, honorários e valor pago devido a imensa quantidade de registros; possibilidade de exportação do resultado final para cada tipo tributário, com todas as dívidas individualizadas, com a data do pagamento, ano da dívida, forma de pagamento (a vista, parcelado, etc.), valor principal, correção, multa, juros, honorários e valor pago. </w:t>
            </w:r>
          </w:p>
        </w:tc>
        <w:tc>
          <w:tcPr>
            <w:tcW w:w="709" w:type="dxa"/>
          </w:tcPr>
          <w:p w14:paraId="6108A14B"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1693C164" w14:textId="77777777" w:rsidTr="0012204A">
        <w:tc>
          <w:tcPr>
            <w:tcW w:w="710" w:type="dxa"/>
          </w:tcPr>
          <w:p w14:paraId="33AD03DD"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0F7A080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dos cancelamentos em dívidas ativa municipal com filtros de exercícios e tipo de tributo; apresentação, graficamente, de no mínimo dois anos, dos valores totais cancelados, onde o gráfico deverá também atue como filtro para atualização automática de todos os outros gráficos e grids da visão; apresentação, de no mínimo dois anos, do comportamento mensal dos cancelamentos, onde o gráfico deverá atue como filtro para atualização automática das grids da visão; apresentação, graficamente, dos valores totais cancelados, por tipo de cancelamento, onde o gráfico também atue como filtro para atualização automática das grids da visão; detalhamento por tipo de cancelamento da quantidade de processos relativos àqueles tipos de cancelamentos e a quantidade de inscrições envolvidas, com o valor total em valor principal de cancelamentos; e, devido a imensa quantidade de registros, rotinas de exportação do resultado final para cada tipo de cancelamento de todos os processos individualizados, apresentando dados de número da dívida, número do processo, tipo de tributo, ano da dívida, inscrição municipal, proprietário, valor principal. </w:t>
            </w:r>
          </w:p>
        </w:tc>
        <w:tc>
          <w:tcPr>
            <w:tcW w:w="709" w:type="dxa"/>
          </w:tcPr>
          <w:p w14:paraId="5791FC95"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09F533B3" w14:textId="77777777" w:rsidTr="0012204A">
        <w:tc>
          <w:tcPr>
            <w:tcW w:w="710" w:type="dxa"/>
          </w:tcPr>
          <w:p w14:paraId="3D6EC3F6"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5D609BC4"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dos contratos com filtros de exercício, Secretaria, Fornecedor; apresentação gráfica do saldo de contratos dos Maiores Fornecedores da Prefeitura, bem como apresentação gráfica por tipo da contratação efetuada; representação gráfica do percentual de contratos a vencer nos próximos 30 dias, 90 dias, e acima de 180;  síntese  do saldo de contratos ativos/inativos; grid com detalhamento dos contratos por ordem DECRESCENTE do prazo de término do contrato trazendo informações do contrato, data da assinatura, bem como início e término da vigência, Fornecedor, os totais empenhados, contratados, aditados e baixados; Possibilidade de detalhamento do valor empenhado identificando o(s) nro(s) de empenho, a Secretaria, data do empenho e valor do empenho; Possibilidade de detalhamento dos possíveis aditivos explicitando a causa do aditivo, a data da assinatura e o valor; Possibilidade de detalhamento dos valores baixados apresentando o Documento Fiscal baixado, a data da baixa e o valor baixado; </w:t>
            </w:r>
          </w:p>
        </w:tc>
        <w:tc>
          <w:tcPr>
            <w:tcW w:w="709" w:type="dxa"/>
          </w:tcPr>
          <w:p w14:paraId="5E44A184" w14:textId="77777777" w:rsidR="001F4CEC" w:rsidRPr="001A1201" w:rsidRDefault="001F4CEC" w:rsidP="0012204A">
            <w:pPr>
              <w:pBdr>
                <w:top w:val="nil"/>
                <w:left w:val="nil"/>
                <w:bottom w:val="nil"/>
                <w:right w:val="nil"/>
                <w:between w:val="nil"/>
              </w:pBdr>
              <w:jc w:val="center"/>
              <w:rPr>
                <w:rFonts w:ascii="Calibri" w:eastAsia="Calibri" w:hAnsi="Calibri" w:cs="Calibri"/>
                <w:b/>
                <w:color w:val="000000"/>
              </w:rPr>
            </w:pPr>
            <w:r w:rsidRPr="001A1201">
              <w:rPr>
                <w:rFonts w:ascii="Calibri" w:eastAsia="Calibri" w:hAnsi="Calibri" w:cs="Calibri"/>
                <w:b/>
                <w:color w:val="000000"/>
              </w:rPr>
              <w:t>SIM</w:t>
            </w:r>
          </w:p>
        </w:tc>
      </w:tr>
      <w:tr w:rsidR="001F4CEC" w:rsidRPr="001A1201" w14:paraId="6100D760" w14:textId="77777777" w:rsidTr="0012204A">
        <w:tc>
          <w:tcPr>
            <w:tcW w:w="710" w:type="dxa"/>
          </w:tcPr>
          <w:p w14:paraId="1ECD1F57" w14:textId="77777777" w:rsidR="001F4CEC" w:rsidRPr="001A1201" w:rsidRDefault="001F4CEC" w:rsidP="004D05DB">
            <w:pPr>
              <w:numPr>
                <w:ilvl w:val="0"/>
                <w:numId w:val="44"/>
              </w:numPr>
              <w:pBdr>
                <w:top w:val="nil"/>
                <w:left w:val="nil"/>
                <w:bottom w:val="nil"/>
                <w:right w:val="nil"/>
                <w:between w:val="nil"/>
              </w:pBdr>
              <w:autoSpaceDE/>
              <w:autoSpaceDN/>
              <w:ind w:left="0" w:firstLine="0"/>
              <w:rPr>
                <w:rFonts w:ascii="Calibri" w:eastAsia="Calibri" w:hAnsi="Calibri" w:cs="Calibri"/>
                <w:color w:val="000000"/>
              </w:rPr>
            </w:pPr>
          </w:p>
        </w:tc>
        <w:tc>
          <w:tcPr>
            <w:tcW w:w="7932" w:type="dxa"/>
          </w:tcPr>
          <w:p w14:paraId="3E3800C2" w14:textId="77777777" w:rsidR="001F4CEC" w:rsidRPr="001A1201" w:rsidRDefault="001F4CEC" w:rsidP="0012204A">
            <w:pPr>
              <w:pBdr>
                <w:top w:val="nil"/>
                <w:left w:val="nil"/>
                <w:bottom w:val="nil"/>
                <w:right w:val="nil"/>
                <w:between w:val="nil"/>
              </w:pBdr>
              <w:jc w:val="both"/>
              <w:rPr>
                <w:rFonts w:ascii="Calibri" w:eastAsia="Calibri" w:hAnsi="Calibri" w:cs="Calibri"/>
                <w:color w:val="000000"/>
              </w:rPr>
            </w:pPr>
            <w:r w:rsidRPr="001A1201">
              <w:rPr>
                <w:rFonts w:ascii="Calibri" w:eastAsia="Calibri" w:hAnsi="Calibri" w:cs="Calibri"/>
                <w:color w:val="000000"/>
              </w:rPr>
              <w:t>Dashboard de acompanhamento do protocolo com filtros de exercícios, mês, Secretaria (mulit-escolha) Pendente (S/N), Assunto (multiescolha); apresentação gráfica de comportamento mensal de entrada de processos no protocolo; apresentação gráfica da movimentação por secretaria; apresentação gráfica dos maiores assuntos demandados; apresentação gráfica dos processos pendentes de solução; apresentação gráfica de processos internos/externos; detalhamento através de grid por assunto do total de processos, quantidade de dias de tramitação, da média de dias para solução, , quantidade de processos acima e abaixo do média; detalhamento através de grid dos processos, com identificação do requerente. </w:t>
            </w:r>
          </w:p>
        </w:tc>
        <w:tc>
          <w:tcPr>
            <w:tcW w:w="709" w:type="dxa"/>
          </w:tcPr>
          <w:p w14:paraId="0581D624" w14:textId="77777777" w:rsidR="001F4CEC" w:rsidRPr="001A1201" w:rsidRDefault="001F4CEC" w:rsidP="0012204A">
            <w:pPr>
              <w:pBdr>
                <w:top w:val="nil"/>
                <w:left w:val="nil"/>
                <w:bottom w:val="nil"/>
                <w:right w:val="nil"/>
                <w:between w:val="nil"/>
              </w:pBdr>
              <w:jc w:val="center"/>
              <w:rPr>
                <w:rFonts w:ascii="Calibri" w:eastAsia="Calibri" w:hAnsi="Calibri" w:cs="Calibri"/>
                <w:color w:val="000000"/>
              </w:rPr>
            </w:pPr>
            <w:r w:rsidRPr="001A1201">
              <w:rPr>
                <w:rFonts w:ascii="Calibri" w:eastAsia="Calibri" w:hAnsi="Calibri" w:cs="Calibri"/>
                <w:color w:val="000000"/>
              </w:rPr>
              <w:t>NÃO</w:t>
            </w:r>
          </w:p>
        </w:tc>
      </w:tr>
    </w:tbl>
    <w:p w14:paraId="52BF0F07" w14:textId="1139BEA5" w:rsidR="00824C6C" w:rsidRDefault="00824C6C"/>
    <w:p w14:paraId="0C38B1D3" w14:textId="77777777" w:rsidR="003E4C1D" w:rsidRDefault="003E4C1D">
      <w:pPr>
        <w:rPr>
          <w:rFonts w:ascii="Calibri" w:hAnsi="Calibri" w:cs="Calibri"/>
          <w:b/>
          <w:spacing w:val="-2"/>
        </w:rPr>
      </w:pPr>
    </w:p>
    <w:p w14:paraId="20AFDFC6" w14:textId="77777777" w:rsidR="003E4C1D" w:rsidRDefault="003E4C1D">
      <w:pPr>
        <w:rPr>
          <w:rFonts w:ascii="Calibri" w:hAnsi="Calibri" w:cs="Calibri"/>
          <w:b/>
          <w:spacing w:val="-2"/>
        </w:rPr>
      </w:pPr>
      <w:r>
        <w:br w:type="page"/>
      </w:r>
    </w:p>
    <w:p w14:paraId="18DDCD67" w14:textId="1628857A" w:rsidR="001C648D" w:rsidRPr="00221E03" w:rsidRDefault="001C648D" w:rsidP="001C648D">
      <w:pPr>
        <w:pStyle w:val="Anexo"/>
        <w:rPr>
          <w:sz w:val="22"/>
          <w:szCs w:val="22"/>
        </w:rPr>
      </w:pPr>
      <w:bookmarkStart w:id="3" w:name="_Toc228960487"/>
      <w:r w:rsidRPr="00221E03">
        <w:rPr>
          <w:sz w:val="22"/>
          <w:szCs w:val="22"/>
        </w:rPr>
        <w:lastRenderedPageBreak/>
        <w:t>ANEXO II</w:t>
      </w:r>
      <w:r w:rsidR="003E4C1D">
        <w:rPr>
          <w:sz w:val="22"/>
          <w:szCs w:val="22"/>
        </w:rPr>
        <w:t>I</w:t>
      </w:r>
      <w:r w:rsidRPr="00221E03">
        <w:rPr>
          <w:sz w:val="22"/>
          <w:szCs w:val="22"/>
        </w:rPr>
        <w:t xml:space="preserve"> - Modelo de Procuração</w:t>
      </w:r>
      <w:bookmarkEnd w:id="3"/>
    </w:p>
    <w:p w14:paraId="18DDCD68" w14:textId="77777777" w:rsidR="001C648D" w:rsidRPr="00D00BC0" w:rsidRDefault="001C648D" w:rsidP="001C648D">
      <w:pPr>
        <w:pStyle w:val="Corpodetexto"/>
        <w:tabs>
          <w:tab w:val="left" w:pos="5910"/>
        </w:tabs>
        <w:rPr>
          <w:rFonts w:asciiTheme="minorHAnsi" w:hAnsiTheme="minorHAnsi" w:cstheme="minorHAnsi"/>
          <w:sz w:val="22"/>
          <w:szCs w:val="22"/>
        </w:rPr>
      </w:pPr>
      <w:r w:rsidRPr="00D00BC0">
        <w:rPr>
          <w:rFonts w:asciiTheme="minorHAnsi" w:hAnsiTheme="minorHAnsi" w:cstheme="minorHAnsi"/>
          <w:sz w:val="22"/>
          <w:szCs w:val="22"/>
        </w:rPr>
        <w:tab/>
      </w:r>
    </w:p>
    <w:p w14:paraId="18DDCD69" w14:textId="77777777" w:rsidR="001C648D" w:rsidRPr="00D00BC0" w:rsidRDefault="001C648D" w:rsidP="001C648D">
      <w:pPr>
        <w:jc w:val="center"/>
        <w:rPr>
          <w:rFonts w:asciiTheme="minorHAnsi" w:hAnsiTheme="minorHAnsi" w:cstheme="minorHAnsi"/>
          <w:b/>
        </w:rPr>
      </w:pPr>
      <w:r w:rsidRPr="00D00BC0">
        <w:rPr>
          <w:rFonts w:asciiTheme="minorHAnsi" w:hAnsiTheme="minorHAnsi" w:cstheme="minorHAnsi"/>
          <w:b/>
          <w:spacing w:val="-2"/>
          <w:u w:val="thick"/>
        </w:rPr>
        <w:t>PROCURAÇÃO</w:t>
      </w:r>
    </w:p>
    <w:p w14:paraId="18DDCD6A" w14:textId="77777777" w:rsidR="001C648D" w:rsidRPr="00D00BC0" w:rsidRDefault="001C648D" w:rsidP="001C648D">
      <w:pPr>
        <w:pStyle w:val="Corpodetexto"/>
        <w:rPr>
          <w:rFonts w:asciiTheme="minorHAnsi" w:hAnsiTheme="minorHAnsi" w:cstheme="minorHAnsi"/>
          <w:b/>
          <w:sz w:val="22"/>
          <w:szCs w:val="22"/>
        </w:rPr>
      </w:pPr>
    </w:p>
    <w:p w14:paraId="18DDCD6B" w14:textId="77777777" w:rsidR="001C648D" w:rsidRPr="00D00BC0" w:rsidRDefault="001C648D" w:rsidP="001C648D">
      <w:pPr>
        <w:pStyle w:val="Corpodetexto"/>
        <w:tabs>
          <w:tab w:val="left" w:pos="5522"/>
          <w:tab w:val="left" w:pos="6326"/>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OUTORGANTE: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7"/>
          <w:sz w:val="22"/>
          <w:szCs w:val="22"/>
        </w:rPr>
        <w:t xml:space="preserve"> </w:t>
      </w:r>
      <w:r w:rsidRPr="00D00BC0">
        <w:rPr>
          <w:rFonts w:asciiTheme="minorHAnsi" w:hAnsiTheme="minorHAnsi" w:cstheme="minorHAnsi"/>
          <w:sz w:val="22"/>
          <w:szCs w:val="22"/>
        </w:rPr>
        <w:t>pessoa</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jurídica</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de</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direito</w:t>
      </w:r>
      <w:r w:rsidRPr="00D00BC0">
        <w:rPr>
          <w:rFonts w:asciiTheme="minorHAnsi" w:hAnsiTheme="minorHAnsi" w:cstheme="minorHAnsi"/>
          <w:spacing w:val="-8"/>
          <w:sz w:val="22"/>
          <w:szCs w:val="22"/>
        </w:rPr>
        <w:t xml:space="preserve"> </w:t>
      </w:r>
      <w:r w:rsidRPr="00D00BC0">
        <w:rPr>
          <w:rFonts w:asciiTheme="minorHAnsi" w:hAnsiTheme="minorHAnsi" w:cstheme="minorHAnsi"/>
          <w:sz w:val="22"/>
          <w:szCs w:val="22"/>
        </w:rPr>
        <w:t xml:space="preserve">privado, inscrita, no CNPJ sob o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com sede à Rua</w:t>
      </w:r>
    </w:p>
    <w:p w14:paraId="18DDCD6C" w14:textId="77777777" w:rsidR="001C648D" w:rsidRPr="00D00BC0" w:rsidRDefault="001C648D" w:rsidP="001C648D">
      <w:pPr>
        <w:pStyle w:val="Corpodetexto"/>
        <w:tabs>
          <w:tab w:val="left" w:pos="3694"/>
          <w:tab w:val="left" w:pos="4711"/>
          <w:tab w:val="left" w:pos="8026"/>
        </w:tabs>
        <w:spacing w:before="2"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5"/>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2"/>
          <w:sz w:val="22"/>
          <w:szCs w:val="22"/>
        </w:rPr>
        <w:t xml:space="preserve"> </w:t>
      </w:r>
      <w:r w:rsidRPr="00D00BC0">
        <w:rPr>
          <w:rFonts w:asciiTheme="minorHAnsi" w:hAnsiTheme="minorHAnsi" w:cstheme="minorHAnsi"/>
          <w:spacing w:val="-5"/>
          <w:sz w:val="22"/>
          <w:szCs w:val="22"/>
        </w:rPr>
        <w:t>de</w:t>
      </w:r>
    </w:p>
    <w:p w14:paraId="18DDCD6D" w14:textId="77777777" w:rsidR="001C648D" w:rsidRPr="00D00BC0" w:rsidRDefault="001C648D" w:rsidP="001C648D">
      <w:pPr>
        <w:pStyle w:val="Corpodetexto"/>
        <w:tabs>
          <w:tab w:val="left" w:pos="3137"/>
        </w:tabs>
        <w:spacing w:before="11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9"/>
          <w:sz w:val="22"/>
          <w:szCs w:val="22"/>
        </w:rPr>
        <w:t xml:space="preserve"> </w:t>
      </w:r>
      <w:r w:rsidRPr="00D00BC0">
        <w:rPr>
          <w:rFonts w:asciiTheme="minorHAnsi" w:hAnsiTheme="minorHAnsi" w:cstheme="minorHAnsi"/>
          <w:sz w:val="22"/>
          <w:szCs w:val="22"/>
        </w:rPr>
        <w:t>neste</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ato</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representada</w:t>
      </w:r>
      <w:r w:rsidRPr="00D00BC0">
        <w:rPr>
          <w:rFonts w:asciiTheme="minorHAnsi" w:hAnsiTheme="minorHAnsi" w:cstheme="minorHAnsi"/>
          <w:spacing w:val="-6"/>
          <w:sz w:val="22"/>
          <w:szCs w:val="22"/>
        </w:rPr>
        <w:t xml:space="preserve"> </w:t>
      </w:r>
      <w:r w:rsidRPr="00D00BC0">
        <w:rPr>
          <w:rFonts w:asciiTheme="minorHAnsi" w:hAnsiTheme="minorHAnsi" w:cstheme="minorHAnsi"/>
          <w:sz w:val="22"/>
          <w:szCs w:val="22"/>
        </w:rPr>
        <w:t>pelo(a)</w:t>
      </w:r>
      <w:r w:rsidRPr="00D00BC0">
        <w:rPr>
          <w:rFonts w:asciiTheme="minorHAnsi" w:hAnsiTheme="minorHAnsi" w:cstheme="minorHAnsi"/>
          <w:spacing w:val="-8"/>
          <w:sz w:val="22"/>
          <w:szCs w:val="22"/>
        </w:rPr>
        <w:t xml:space="preserve"> </w:t>
      </w:r>
      <w:r w:rsidRPr="00D00BC0">
        <w:rPr>
          <w:rFonts w:asciiTheme="minorHAnsi" w:hAnsiTheme="minorHAnsi" w:cstheme="minorHAnsi"/>
          <w:spacing w:val="-5"/>
          <w:sz w:val="22"/>
          <w:szCs w:val="22"/>
        </w:rPr>
        <w:t>Sr.</w:t>
      </w:r>
    </w:p>
    <w:p w14:paraId="18DDCD6E" w14:textId="77777777" w:rsidR="001C648D" w:rsidRPr="00D00BC0" w:rsidRDefault="001C648D" w:rsidP="001C648D">
      <w:pPr>
        <w:pStyle w:val="Corpodetexto"/>
        <w:tabs>
          <w:tab w:val="left" w:pos="4380"/>
          <w:tab w:val="left" w:pos="8083"/>
        </w:tabs>
        <w:spacing w:before="115" w:line="276" w:lineRule="auto"/>
        <w:rPr>
          <w:rFonts w:asciiTheme="minorHAnsi" w:hAnsiTheme="minorHAnsi" w:cstheme="minorHAnsi"/>
          <w:sz w:val="22"/>
          <w:szCs w:val="22"/>
        </w:rPr>
      </w:pPr>
      <w:r w:rsidRPr="00D00BC0">
        <w:rPr>
          <w:rFonts w:asciiTheme="minorHAnsi" w:hAnsiTheme="minorHAnsi" w:cstheme="minorHAnsi"/>
          <w:spacing w:val="-2"/>
          <w:sz w:val="22"/>
          <w:szCs w:val="22"/>
        </w:rPr>
        <w:t>(a)(sócio/diretor)</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4"/>
          <w:sz w:val="22"/>
          <w:szCs w:val="22"/>
        </w:rPr>
        <w:t xml:space="preserve"> </w:t>
      </w:r>
      <w:r w:rsidRPr="00D00BC0">
        <w:rPr>
          <w:rFonts w:asciiTheme="minorHAnsi" w:hAnsiTheme="minorHAnsi" w:cstheme="minorHAnsi"/>
          <w:sz w:val="22"/>
          <w:szCs w:val="22"/>
        </w:rPr>
        <w:t>(estado</w:t>
      </w:r>
      <w:r w:rsidRPr="00D00BC0">
        <w:rPr>
          <w:rFonts w:asciiTheme="minorHAnsi" w:hAnsiTheme="minorHAnsi" w:cstheme="minorHAnsi"/>
          <w:spacing w:val="-4"/>
          <w:sz w:val="22"/>
          <w:szCs w:val="22"/>
        </w:rPr>
        <w:t xml:space="preserve"> </w:t>
      </w:r>
      <w:r w:rsidRPr="00D00BC0">
        <w:rPr>
          <w:rFonts w:asciiTheme="minorHAnsi" w:hAnsiTheme="minorHAnsi" w:cstheme="minorHAnsi"/>
          <w:spacing w:val="-2"/>
          <w:sz w:val="22"/>
          <w:szCs w:val="22"/>
        </w:rPr>
        <w:t>civil)</w:t>
      </w:r>
    </w:p>
    <w:p w14:paraId="18DDCD6F" w14:textId="77777777" w:rsidR="001C648D" w:rsidRPr="00D00BC0" w:rsidRDefault="001C648D" w:rsidP="001C648D">
      <w:pPr>
        <w:pStyle w:val="Corpodetexto"/>
        <w:tabs>
          <w:tab w:val="left" w:pos="2246"/>
          <w:tab w:val="left" w:pos="3274"/>
          <w:tab w:val="left" w:pos="5414"/>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(a)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e</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 xml:space="preserve">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pacing w:val="-4"/>
          <w:sz w:val="22"/>
          <w:szCs w:val="22"/>
        </w:rPr>
        <w:t>nº,</w:t>
      </w:r>
    </w:p>
    <w:p w14:paraId="18DDCD70" w14:textId="77777777" w:rsidR="001C648D" w:rsidRPr="00D00BC0" w:rsidRDefault="001C648D" w:rsidP="001C648D">
      <w:pPr>
        <w:pStyle w:val="Corpodetexto"/>
        <w:tabs>
          <w:tab w:val="left" w:pos="1135"/>
          <w:tab w:val="left" w:pos="4337"/>
          <w:tab w:val="left" w:pos="7296"/>
        </w:tabs>
        <w:spacing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1" w14:textId="77777777" w:rsidR="001C648D" w:rsidRPr="00D00BC0" w:rsidRDefault="001C648D" w:rsidP="001C648D">
      <w:pPr>
        <w:pStyle w:val="Corpodetexto"/>
        <w:spacing w:line="276" w:lineRule="auto"/>
        <w:rPr>
          <w:rFonts w:asciiTheme="minorHAnsi" w:hAnsiTheme="minorHAnsi" w:cstheme="minorHAnsi"/>
          <w:sz w:val="22"/>
          <w:szCs w:val="22"/>
        </w:rPr>
      </w:pPr>
    </w:p>
    <w:p w14:paraId="18DDCD72" w14:textId="77777777" w:rsidR="001C648D" w:rsidRPr="00D00BC0" w:rsidRDefault="001C648D" w:rsidP="001C648D">
      <w:pPr>
        <w:pStyle w:val="Corpodetexto"/>
        <w:spacing w:before="1" w:line="276" w:lineRule="auto"/>
        <w:rPr>
          <w:rFonts w:asciiTheme="minorHAnsi" w:hAnsiTheme="minorHAnsi" w:cstheme="minorHAnsi"/>
          <w:sz w:val="22"/>
          <w:szCs w:val="22"/>
        </w:rPr>
      </w:pPr>
    </w:p>
    <w:p w14:paraId="18DDCD73" w14:textId="77777777" w:rsidR="001C648D" w:rsidRPr="00D00BC0" w:rsidRDefault="001C648D" w:rsidP="001C648D">
      <w:pPr>
        <w:pStyle w:val="Corpodetexto"/>
        <w:tabs>
          <w:tab w:val="left" w:pos="4558"/>
          <w:tab w:val="left" w:pos="7927"/>
        </w:tabs>
        <w:spacing w:line="276" w:lineRule="auto"/>
        <w:rPr>
          <w:rFonts w:asciiTheme="minorHAnsi" w:hAnsiTheme="minorHAnsi" w:cstheme="minorHAnsi"/>
          <w:sz w:val="22"/>
          <w:szCs w:val="22"/>
        </w:rPr>
      </w:pPr>
      <w:r w:rsidRPr="00D00BC0">
        <w:rPr>
          <w:rFonts w:asciiTheme="minorHAnsi" w:hAnsiTheme="minorHAnsi" w:cstheme="minorHAnsi"/>
          <w:sz w:val="22"/>
          <w:szCs w:val="22"/>
        </w:rPr>
        <w:t xml:space="preserve">OUTORGADO: Sr.(a)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(nacionalidade)</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
          <w:sz w:val="22"/>
          <w:szCs w:val="22"/>
        </w:rPr>
        <w:t xml:space="preserve"> </w:t>
      </w:r>
      <w:r w:rsidRPr="00D00BC0">
        <w:rPr>
          <w:rFonts w:asciiTheme="minorHAnsi" w:hAnsiTheme="minorHAnsi" w:cstheme="minorHAnsi"/>
          <w:spacing w:val="-2"/>
          <w:sz w:val="22"/>
          <w:szCs w:val="22"/>
        </w:rPr>
        <w:t>(estado</w:t>
      </w:r>
    </w:p>
    <w:p w14:paraId="18DDCD74" w14:textId="77777777" w:rsidR="001C648D" w:rsidRPr="00D00BC0" w:rsidRDefault="001C648D" w:rsidP="001C648D">
      <w:pPr>
        <w:pStyle w:val="Corpodetexto"/>
        <w:tabs>
          <w:tab w:val="left" w:pos="2870"/>
          <w:tab w:val="left" w:pos="3323"/>
          <w:tab w:val="left" w:pos="5705"/>
          <w:tab w:val="left" w:pos="9046"/>
          <w:tab w:val="left" w:pos="9072"/>
        </w:tabs>
        <w:spacing w:before="116" w:line="276" w:lineRule="auto"/>
        <w:rPr>
          <w:rFonts w:asciiTheme="minorHAnsi" w:hAnsiTheme="minorHAnsi" w:cstheme="minorHAnsi"/>
          <w:sz w:val="22"/>
          <w:szCs w:val="22"/>
        </w:rPr>
      </w:pPr>
      <w:r w:rsidRPr="00D00BC0">
        <w:rPr>
          <w:rFonts w:asciiTheme="minorHAnsi" w:hAnsiTheme="minorHAnsi" w:cstheme="minorHAnsi"/>
          <w:spacing w:val="-2"/>
          <w:sz w:val="22"/>
          <w:szCs w:val="22"/>
        </w:rPr>
        <w:t>civil)</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(profissão)</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portador do RG nº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e do CPF nº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residente e domiciliado à Rua </w:t>
      </w:r>
      <w:r w:rsidRPr="00D00BC0">
        <w:rPr>
          <w:rFonts w:asciiTheme="minorHAnsi" w:hAnsiTheme="minorHAnsi" w:cstheme="minorHAnsi"/>
          <w:sz w:val="22"/>
          <w:szCs w:val="22"/>
          <w:u w:val="single"/>
        </w:rPr>
        <w:tab/>
      </w:r>
      <w:r w:rsidRPr="00D00BC0">
        <w:rPr>
          <w:rFonts w:asciiTheme="minorHAnsi" w:hAnsiTheme="minorHAnsi" w:cstheme="minorHAnsi"/>
          <w:sz w:val="22"/>
          <w:szCs w:val="22"/>
          <w:u w:val="single"/>
        </w:rPr>
        <w:tab/>
      </w:r>
      <w:r w:rsidRPr="00D00BC0">
        <w:rPr>
          <w:rFonts w:asciiTheme="minorHAnsi" w:hAnsiTheme="minorHAnsi" w:cstheme="minorHAnsi"/>
          <w:sz w:val="22"/>
          <w:szCs w:val="22"/>
        </w:rPr>
        <w:t>,</w:t>
      </w:r>
      <w:r w:rsidRPr="00D00BC0">
        <w:rPr>
          <w:rFonts w:asciiTheme="minorHAnsi" w:hAnsiTheme="minorHAnsi" w:cstheme="minorHAnsi"/>
          <w:spacing w:val="-14"/>
          <w:sz w:val="22"/>
          <w:szCs w:val="22"/>
        </w:rPr>
        <w:t xml:space="preserve"> </w:t>
      </w:r>
      <w:r w:rsidRPr="00D00BC0">
        <w:rPr>
          <w:rFonts w:asciiTheme="minorHAnsi" w:hAnsiTheme="minorHAnsi" w:cstheme="minorHAnsi"/>
          <w:sz w:val="22"/>
          <w:szCs w:val="22"/>
        </w:rPr>
        <w:t>nº,</w:t>
      </w:r>
    </w:p>
    <w:p w14:paraId="18DDCD75" w14:textId="77777777" w:rsidR="001C648D" w:rsidRPr="00D00BC0" w:rsidRDefault="001C648D" w:rsidP="001C648D">
      <w:pPr>
        <w:pStyle w:val="Corpodetexto"/>
        <w:tabs>
          <w:tab w:val="left" w:pos="1135"/>
          <w:tab w:val="left" w:pos="4337"/>
          <w:tab w:val="left" w:pos="7406"/>
        </w:tabs>
        <w:spacing w:before="3" w:line="276" w:lineRule="auto"/>
        <w:rPr>
          <w:rFonts w:asciiTheme="minorHAnsi" w:hAnsiTheme="minorHAnsi" w:cstheme="minorHAnsi"/>
          <w:sz w:val="22"/>
          <w:szCs w:val="22"/>
        </w:rPr>
      </w:pP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na cidade de </w:t>
      </w:r>
      <w:r w:rsidRPr="00D00BC0">
        <w:rPr>
          <w:rFonts w:asciiTheme="minorHAnsi" w:hAnsiTheme="minorHAnsi" w:cstheme="minorHAnsi"/>
          <w:sz w:val="22"/>
          <w:szCs w:val="22"/>
          <w:u w:val="single"/>
        </w:rPr>
        <w:tab/>
      </w:r>
      <w:r w:rsidRPr="00D00BC0">
        <w:rPr>
          <w:rFonts w:asciiTheme="minorHAnsi" w:hAnsiTheme="minorHAnsi" w:cstheme="minorHAnsi"/>
          <w:sz w:val="22"/>
          <w:szCs w:val="22"/>
        </w:rPr>
        <w:t xml:space="preserve">, Estado de </w:t>
      </w:r>
      <w:r w:rsidRPr="00D00BC0">
        <w:rPr>
          <w:rFonts w:asciiTheme="minorHAnsi" w:hAnsiTheme="minorHAnsi" w:cstheme="minorHAnsi"/>
          <w:sz w:val="22"/>
          <w:szCs w:val="22"/>
          <w:u w:val="single"/>
        </w:rPr>
        <w:tab/>
      </w:r>
      <w:r w:rsidRPr="00D00BC0">
        <w:rPr>
          <w:rFonts w:asciiTheme="minorHAnsi" w:hAnsiTheme="minorHAnsi" w:cstheme="minorHAnsi"/>
          <w:spacing w:val="-10"/>
          <w:sz w:val="22"/>
          <w:szCs w:val="22"/>
        </w:rPr>
        <w:t>.</w:t>
      </w:r>
    </w:p>
    <w:p w14:paraId="18DDCD76" w14:textId="77777777" w:rsidR="001C648D" w:rsidRPr="00D00BC0" w:rsidRDefault="001C648D" w:rsidP="001C648D">
      <w:pPr>
        <w:pStyle w:val="Corpodetexto"/>
        <w:rPr>
          <w:rFonts w:asciiTheme="minorHAnsi" w:hAnsiTheme="minorHAnsi" w:cstheme="minorHAnsi"/>
          <w:sz w:val="22"/>
          <w:szCs w:val="22"/>
        </w:rPr>
      </w:pPr>
    </w:p>
    <w:p w14:paraId="18DDCD77" w14:textId="77777777" w:rsidR="001C648D" w:rsidRPr="00D00BC0" w:rsidRDefault="001C648D" w:rsidP="001C648D">
      <w:pPr>
        <w:pStyle w:val="Corpodetexto"/>
        <w:rPr>
          <w:rFonts w:asciiTheme="minorHAnsi" w:hAnsiTheme="minorHAnsi" w:cstheme="minorHAnsi"/>
          <w:sz w:val="22"/>
          <w:szCs w:val="22"/>
        </w:rPr>
      </w:pPr>
    </w:p>
    <w:p w14:paraId="18DDCD78" w14:textId="64A45D76" w:rsidR="001C648D" w:rsidRPr="00D00BC0" w:rsidRDefault="001C648D" w:rsidP="001C648D">
      <w:pPr>
        <w:pStyle w:val="Corpodetexto"/>
        <w:spacing w:line="276" w:lineRule="auto"/>
        <w:jc w:val="both"/>
        <w:rPr>
          <w:rFonts w:asciiTheme="minorHAnsi" w:hAnsiTheme="minorHAnsi" w:cstheme="minorHAnsi"/>
          <w:sz w:val="22"/>
          <w:szCs w:val="22"/>
        </w:rPr>
      </w:pPr>
      <w:r w:rsidRPr="00D00BC0">
        <w:rPr>
          <w:rFonts w:asciiTheme="minorHAnsi" w:hAnsiTheme="minorHAnsi" w:cstheme="minorHAnsi"/>
          <w:b/>
          <w:sz w:val="22"/>
          <w:szCs w:val="22"/>
        </w:rPr>
        <w:t>PODERES</w:t>
      </w:r>
      <w:r w:rsidRPr="00D00BC0">
        <w:rPr>
          <w:rFonts w:asciiTheme="minorHAnsi" w:hAnsiTheme="minorHAnsi" w:cstheme="minorHAnsi"/>
          <w:sz w:val="22"/>
          <w:szCs w:val="22"/>
        </w:rPr>
        <w:t xml:space="preserve">: Ao qual confere amplos poderes para representar a empresa no procedimento licitatório, especificamente na licitação modalidade </w:t>
      </w:r>
      <w:r w:rsidRPr="00D00BC0">
        <w:rPr>
          <w:rFonts w:asciiTheme="minorHAnsi" w:hAnsiTheme="minorHAnsi" w:cstheme="minorHAnsi"/>
          <w:b/>
          <w:sz w:val="22"/>
          <w:szCs w:val="22"/>
        </w:rPr>
        <w:t>Pregão nº ___/</w:t>
      </w:r>
      <w:r w:rsidR="00476D25">
        <w:rPr>
          <w:rFonts w:asciiTheme="minorHAnsi" w:hAnsiTheme="minorHAnsi" w:cstheme="minorHAnsi"/>
          <w:b/>
          <w:sz w:val="22"/>
          <w:szCs w:val="22"/>
        </w:rPr>
        <w:t>202</w:t>
      </w:r>
      <w:r w:rsidR="00411192">
        <w:rPr>
          <w:rFonts w:asciiTheme="minorHAnsi" w:hAnsiTheme="minorHAnsi" w:cstheme="minorHAnsi"/>
          <w:b/>
          <w:sz w:val="22"/>
          <w:szCs w:val="22"/>
        </w:rPr>
        <w:t>6</w:t>
      </w:r>
      <w:r w:rsidRPr="00D00BC0">
        <w:rPr>
          <w:rFonts w:asciiTheme="minorHAnsi" w:hAnsiTheme="minorHAnsi" w:cstheme="minorHAnsi"/>
          <w:b/>
          <w:sz w:val="22"/>
          <w:szCs w:val="22"/>
        </w:rPr>
        <w:t xml:space="preserve"> </w:t>
      </w:r>
      <w:r w:rsidRPr="00D00BC0">
        <w:rPr>
          <w:rFonts w:asciiTheme="minorHAnsi" w:hAnsiTheme="minorHAnsi" w:cstheme="minorHAnsi"/>
          <w:sz w:val="22"/>
          <w:szCs w:val="22"/>
        </w:rPr>
        <w:t>da Prefeitura Municipal de Nova Campina-SP,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18DDCD79" w14:textId="77777777" w:rsidR="001C648D" w:rsidRPr="00D00BC0" w:rsidRDefault="001C648D" w:rsidP="001C648D">
      <w:pPr>
        <w:pStyle w:val="Corpodetexto"/>
        <w:rPr>
          <w:rFonts w:asciiTheme="minorHAnsi" w:hAnsiTheme="minorHAnsi" w:cstheme="minorHAnsi"/>
          <w:sz w:val="22"/>
          <w:szCs w:val="22"/>
        </w:rPr>
      </w:pPr>
    </w:p>
    <w:p w14:paraId="18DDCD7A" w14:textId="6B312DDF" w:rsidR="001C648D" w:rsidRPr="00D00BC0" w:rsidRDefault="001C648D" w:rsidP="001C648D">
      <w:pPr>
        <w:pStyle w:val="Corpodetexto"/>
        <w:tabs>
          <w:tab w:val="left" w:pos="7288"/>
          <w:tab w:val="left" w:pos="9067"/>
        </w:tabs>
        <w:rPr>
          <w:rFonts w:asciiTheme="minorHAnsi" w:hAnsiTheme="minorHAnsi" w:cstheme="minorHAnsi"/>
          <w:sz w:val="22"/>
          <w:szCs w:val="22"/>
        </w:rPr>
      </w:pPr>
      <w:r w:rsidRPr="00D00BC0">
        <w:rPr>
          <w:rFonts w:asciiTheme="minorHAnsi" w:hAnsiTheme="minorHAnsi" w:cstheme="minorHAnsi"/>
          <w:sz w:val="22"/>
          <w:szCs w:val="22"/>
        </w:rPr>
        <w:t>(Local),</w:t>
      </w:r>
      <w:r w:rsidR="00411192">
        <w:rPr>
          <w:rFonts w:asciiTheme="minorHAnsi" w:hAnsiTheme="minorHAnsi" w:cstheme="minorHAnsi"/>
          <w:sz w:val="22"/>
          <w:szCs w:val="22"/>
        </w:rPr>
        <w:t xml:space="preserve">        </w:t>
      </w:r>
      <w:r w:rsidRPr="00D00BC0">
        <w:rPr>
          <w:rFonts w:asciiTheme="minorHAnsi" w:hAnsiTheme="minorHAnsi" w:cstheme="minorHAnsi"/>
          <w:sz w:val="22"/>
          <w:szCs w:val="22"/>
        </w:rPr>
        <w:t xml:space="preserve"> de _____de</w:t>
      </w:r>
      <w:r w:rsidRPr="00D00BC0">
        <w:rPr>
          <w:rFonts w:asciiTheme="minorHAnsi" w:hAnsiTheme="minorHAnsi" w:cstheme="minorHAnsi"/>
          <w:spacing w:val="-3"/>
          <w:sz w:val="22"/>
          <w:szCs w:val="22"/>
        </w:rPr>
        <w:t xml:space="preserve"> </w:t>
      </w:r>
      <w:r w:rsidR="00476D25">
        <w:rPr>
          <w:rFonts w:asciiTheme="minorHAnsi" w:hAnsiTheme="minorHAnsi" w:cstheme="minorHAnsi"/>
          <w:spacing w:val="-4"/>
          <w:sz w:val="22"/>
          <w:szCs w:val="22"/>
        </w:rPr>
        <w:t>202</w:t>
      </w:r>
      <w:r w:rsidR="00411192">
        <w:rPr>
          <w:rFonts w:asciiTheme="minorHAnsi" w:hAnsiTheme="minorHAnsi" w:cstheme="minorHAnsi"/>
          <w:spacing w:val="-4"/>
          <w:sz w:val="22"/>
          <w:szCs w:val="22"/>
        </w:rPr>
        <w:t>6</w:t>
      </w:r>
      <w:r w:rsidRPr="00D00BC0">
        <w:rPr>
          <w:rFonts w:asciiTheme="minorHAnsi" w:hAnsiTheme="minorHAnsi" w:cstheme="minorHAnsi"/>
          <w:spacing w:val="-4"/>
          <w:sz w:val="22"/>
          <w:szCs w:val="22"/>
        </w:rPr>
        <w:t>.</w:t>
      </w:r>
    </w:p>
    <w:p w14:paraId="18DDCD7B" w14:textId="77777777" w:rsidR="001C648D" w:rsidRPr="00D00BC0" w:rsidRDefault="001C648D" w:rsidP="001C648D">
      <w:pPr>
        <w:pStyle w:val="Corpodetexto"/>
        <w:spacing w:before="199"/>
        <w:rPr>
          <w:rFonts w:asciiTheme="minorHAnsi" w:hAnsiTheme="minorHAnsi" w:cstheme="minorHAnsi"/>
          <w:sz w:val="22"/>
          <w:szCs w:val="22"/>
        </w:rPr>
      </w:pPr>
      <w:r w:rsidRPr="00D00BC0">
        <w:rPr>
          <w:rFonts w:asciiTheme="minorHAnsi" w:hAnsiTheme="minorHAnsi" w:cstheme="minorHAnsi"/>
          <w:noProof/>
          <w:sz w:val="22"/>
          <w:szCs w:val="22"/>
          <w:lang w:val="pt-BR" w:eastAsia="pt-BR"/>
        </w:rPr>
        <mc:AlternateContent>
          <mc:Choice Requires="wps">
            <w:drawing>
              <wp:anchor distT="0" distB="0" distL="0" distR="0" simplePos="0" relativeHeight="251658240" behindDoc="1" locked="0" layoutInCell="1" allowOverlap="1" wp14:anchorId="18DDCEAC" wp14:editId="18DDCEAD">
                <wp:simplePos x="0" y="0"/>
                <wp:positionH relativeFrom="page">
                  <wp:posOffset>2432304</wp:posOffset>
                </wp:positionH>
                <wp:positionV relativeFrom="paragraph">
                  <wp:posOffset>287642</wp:posOffset>
                </wp:positionV>
                <wp:extent cx="2964815"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DE939DA" id="Graphic 47" o:spid="_x0000_s1026" style="position:absolute;margin-left:191.5pt;margin-top:22.65pt;width:233.4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9lXJwIAAIEEAAAOAAAAZHJzL2Uyb0RvYy54bWysVMFu2zAMvQ/YPwi6L469rs2MOMXQoMWA&#10;oivQFDsrshwbk0VNVGLn70fJdpJ2t2E+CJT4RPLxUV7e9q1mB+WwAVPwdDbnTBkJZWN2BX/d3H9a&#10;cIZemFJoMKrgR4X8dvXxw7KzucqgBl0qxyiIwbyzBa+9t3mSoKxVK3AGVhlyVuBa4WnrdknpREfR&#10;W51k8/l10oErrQOpEOl0PTj5KsavKiX9j6pC5ZkuONXm4+riug1rslqKfOeErRs5liH+oYpWNIaS&#10;nkKthRds75q/QrWNdIBQ+ZmENoGqaqSKHIhNOn/H5qUWVkUu1By0pzbh/wsrnw7PjjVlwa9uODOi&#10;JY0exnbQCbWns5gT6sU+u0AQ7SPIX0iO5I0nbHDE9JVrA5bosT72+njqteo9k3SYfb2+WqRfOJPk&#10;S7ObKEUi8umu3KN/UBDjiMMj+kGpcrJEPVmyN5PpSO+gtI5Ke85IaccZKb0dlLbCh3uhuGCy7lxI&#10;OGvhoDYQvf5d5VTa2avNJSpQ+ZymnE0sCTsgyAhpqFeDEVOTfUlOm1DFYp5lcYAQdFPeN1qHKtDt&#10;tnfasYMI4xu/wIMivIFZh34tsB5w0TXCtBl1GqQJIm2hPJLkHYlccPy9F05xpr8bGqrwQCbDTcZ2&#10;MpzXdxCfUWwQ5dz0P4WzLKQvuCdln2AaWZFPogXqJ2y4aeDb3kPVBEXjDA0VjRua80hwfJPhIV3u&#10;I+r851j9AQAA//8DAFBLAwQUAAYACAAAACEABURPpOAAAAAJAQAADwAAAGRycy9kb3ducmV2Lnht&#10;bEyPwU7DMBBE70j8g7VI3KhT0qAkjVNVBUQvPdAg9erGSxIRr6N42wa+HvcEx9kZzb4pVpPtxRlH&#10;3zlSMJ9FIJBqZzpqFHxUrw8pCM+ajO4doYJv9LAqb28KnRt3oXc877kRoYR8rhW0zEMupa9btNrP&#10;3IAUvE83Ws1Bjo00o76EctvLxyh6klZ3FD60esBNi/XX/mQVbHl42/1sXiKTZM2honm13vKzUvd3&#10;03oJgnHivzBc8QM6lIHp6E5kvOgVxGkctrCCRRKDCIF0kWUgjtdDArIs5P8F5S8AAAD//wMAUEsB&#10;Ai0AFAAGAAgAAAAhALaDOJL+AAAA4QEAABMAAAAAAAAAAAAAAAAAAAAAAFtDb250ZW50X1R5cGVz&#10;XS54bWxQSwECLQAUAAYACAAAACEAOP0h/9YAAACUAQAACwAAAAAAAAAAAAAAAAAvAQAAX3JlbHMv&#10;LnJlbHNQSwECLQAUAAYACAAAACEAeZvZVycCAACBBAAADgAAAAAAAAAAAAAAAAAuAgAAZHJzL2Uy&#10;b0RvYy54bWxQSwECLQAUAAYACAAAACEABURPpOAAAAAJAQAADwAAAAAAAAAAAAAAAACBBAAAZHJz&#10;L2Rvd25yZXYueG1sUEsFBgAAAAAEAAQA8wAAAI4FAAAAAA==&#10;" path="m,l2964311,e" filled="f" strokeweight=".22283mm">
                <v:path arrowok="t"/>
                <w10:wrap type="topAndBottom" anchorx="page"/>
              </v:shape>
            </w:pict>
          </mc:Fallback>
        </mc:AlternateContent>
      </w:r>
    </w:p>
    <w:p w14:paraId="18DDCD7C" w14:textId="77777777" w:rsidR="001C648D" w:rsidRDefault="001C648D" w:rsidP="001C648D">
      <w:pPr>
        <w:jc w:val="center"/>
        <w:rPr>
          <w:rFonts w:asciiTheme="minorHAnsi" w:hAnsiTheme="minorHAnsi" w:cstheme="minorHAnsi"/>
          <w:spacing w:val="-2"/>
        </w:rPr>
      </w:pPr>
      <w:r w:rsidRPr="00D00BC0">
        <w:rPr>
          <w:rFonts w:asciiTheme="minorHAnsi" w:hAnsiTheme="minorHAnsi" w:cstheme="minorHAnsi"/>
        </w:rPr>
        <w:t>Assinatura</w:t>
      </w:r>
      <w:r w:rsidRPr="00D00BC0">
        <w:rPr>
          <w:rFonts w:asciiTheme="minorHAnsi" w:hAnsiTheme="minorHAnsi" w:cstheme="minorHAnsi"/>
          <w:spacing w:val="-6"/>
        </w:rPr>
        <w:t xml:space="preserve"> </w:t>
      </w:r>
      <w:r w:rsidRPr="00D00BC0">
        <w:rPr>
          <w:rFonts w:asciiTheme="minorHAnsi" w:hAnsiTheme="minorHAnsi" w:cstheme="minorHAnsi"/>
        </w:rPr>
        <w:t>e</w:t>
      </w:r>
      <w:r w:rsidRPr="00D00BC0">
        <w:rPr>
          <w:rFonts w:asciiTheme="minorHAnsi" w:hAnsiTheme="minorHAnsi" w:cstheme="minorHAnsi"/>
          <w:spacing w:val="-7"/>
        </w:rPr>
        <w:t xml:space="preserve"> </w:t>
      </w:r>
      <w:r w:rsidRPr="00D00BC0">
        <w:rPr>
          <w:rFonts w:asciiTheme="minorHAnsi" w:hAnsiTheme="minorHAnsi" w:cstheme="minorHAnsi"/>
        </w:rPr>
        <w:t>Identificação</w:t>
      </w:r>
      <w:r w:rsidRPr="00D00BC0">
        <w:rPr>
          <w:rFonts w:asciiTheme="minorHAnsi" w:hAnsiTheme="minorHAnsi" w:cstheme="minorHAnsi"/>
          <w:spacing w:val="-6"/>
        </w:rPr>
        <w:t xml:space="preserve"> </w:t>
      </w:r>
      <w:r w:rsidRPr="00D00BC0">
        <w:rPr>
          <w:rFonts w:asciiTheme="minorHAnsi" w:hAnsiTheme="minorHAnsi" w:cstheme="minorHAnsi"/>
        </w:rPr>
        <w:t>do</w:t>
      </w:r>
      <w:r w:rsidRPr="00D00BC0">
        <w:rPr>
          <w:rFonts w:asciiTheme="minorHAnsi" w:hAnsiTheme="minorHAnsi" w:cstheme="minorHAnsi"/>
          <w:spacing w:val="-4"/>
        </w:rPr>
        <w:t xml:space="preserve"> </w:t>
      </w:r>
      <w:r w:rsidRPr="00D00BC0">
        <w:rPr>
          <w:rFonts w:asciiTheme="minorHAnsi" w:hAnsiTheme="minorHAnsi" w:cstheme="minorHAnsi"/>
        </w:rPr>
        <w:t>Responsável</w:t>
      </w:r>
      <w:r w:rsidRPr="00D00BC0">
        <w:rPr>
          <w:rFonts w:asciiTheme="minorHAnsi" w:hAnsiTheme="minorHAnsi" w:cstheme="minorHAnsi"/>
          <w:spacing w:val="-3"/>
        </w:rPr>
        <w:t xml:space="preserve"> </w:t>
      </w:r>
      <w:r w:rsidRPr="00D00BC0">
        <w:rPr>
          <w:rFonts w:asciiTheme="minorHAnsi" w:hAnsiTheme="minorHAnsi" w:cstheme="minorHAnsi"/>
        </w:rPr>
        <w:t>Legal</w:t>
      </w:r>
      <w:r w:rsidRPr="00D00BC0">
        <w:rPr>
          <w:rFonts w:asciiTheme="minorHAnsi" w:hAnsiTheme="minorHAnsi" w:cstheme="minorHAnsi"/>
          <w:spacing w:val="-3"/>
        </w:rPr>
        <w:t xml:space="preserve"> </w:t>
      </w:r>
      <w:r w:rsidRPr="00D00BC0">
        <w:rPr>
          <w:rFonts w:asciiTheme="minorHAnsi" w:hAnsiTheme="minorHAnsi" w:cstheme="minorHAnsi"/>
        </w:rPr>
        <w:t>e</w:t>
      </w:r>
      <w:r w:rsidRPr="00D00BC0">
        <w:rPr>
          <w:rFonts w:asciiTheme="minorHAnsi" w:hAnsiTheme="minorHAnsi" w:cstheme="minorHAnsi"/>
          <w:spacing w:val="-6"/>
        </w:rPr>
        <w:t xml:space="preserve"> </w:t>
      </w:r>
      <w:r w:rsidRPr="00D00BC0">
        <w:rPr>
          <w:rFonts w:asciiTheme="minorHAnsi" w:hAnsiTheme="minorHAnsi" w:cstheme="minorHAnsi"/>
        </w:rPr>
        <w:t>da</w:t>
      </w:r>
      <w:r w:rsidRPr="00D00BC0">
        <w:rPr>
          <w:rFonts w:asciiTheme="minorHAnsi" w:hAnsiTheme="minorHAnsi" w:cstheme="minorHAnsi"/>
          <w:spacing w:val="-4"/>
        </w:rPr>
        <w:t xml:space="preserve"> </w:t>
      </w:r>
      <w:r w:rsidRPr="00D00BC0">
        <w:rPr>
          <w:rFonts w:asciiTheme="minorHAnsi" w:hAnsiTheme="minorHAnsi" w:cstheme="minorHAnsi"/>
          <w:spacing w:val="-2"/>
        </w:rPr>
        <w:t>Empresa</w:t>
      </w:r>
    </w:p>
    <w:p w14:paraId="18DDCD7D" w14:textId="77777777" w:rsidR="008F74ED" w:rsidRDefault="008F74ED" w:rsidP="001C648D">
      <w:pPr>
        <w:jc w:val="center"/>
        <w:rPr>
          <w:rFonts w:asciiTheme="minorHAnsi" w:hAnsiTheme="minorHAnsi" w:cstheme="minorHAnsi"/>
        </w:rPr>
      </w:pPr>
    </w:p>
    <w:p w14:paraId="18DDCD7E" w14:textId="77777777" w:rsidR="008F74ED" w:rsidRDefault="008F74ED" w:rsidP="001C648D">
      <w:pPr>
        <w:jc w:val="center"/>
        <w:rPr>
          <w:rFonts w:asciiTheme="minorHAnsi" w:hAnsiTheme="minorHAnsi" w:cstheme="minorHAnsi"/>
        </w:rPr>
      </w:pPr>
    </w:p>
    <w:p w14:paraId="18DDCD7F" w14:textId="77777777" w:rsidR="008F74ED" w:rsidRDefault="008F74ED" w:rsidP="001C648D">
      <w:pPr>
        <w:jc w:val="center"/>
        <w:rPr>
          <w:rFonts w:asciiTheme="minorHAnsi" w:hAnsiTheme="minorHAnsi" w:cstheme="minorHAnsi"/>
        </w:rPr>
      </w:pPr>
    </w:p>
    <w:p w14:paraId="18DDCD80" w14:textId="77777777" w:rsidR="008F74ED" w:rsidRDefault="008F74ED" w:rsidP="001C648D">
      <w:pPr>
        <w:jc w:val="center"/>
        <w:rPr>
          <w:rFonts w:asciiTheme="minorHAnsi" w:hAnsiTheme="minorHAnsi" w:cstheme="minorHAnsi"/>
        </w:rPr>
      </w:pPr>
    </w:p>
    <w:p w14:paraId="18DDCD81" w14:textId="77777777" w:rsidR="008F74ED" w:rsidRDefault="008F74ED" w:rsidP="001C648D">
      <w:pPr>
        <w:jc w:val="center"/>
        <w:rPr>
          <w:rFonts w:asciiTheme="minorHAnsi" w:hAnsiTheme="minorHAnsi" w:cstheme="minorHAnsi"/>
        </w:rPr>
      </w:pPr>
    </w:p>
    <w:p w14:paraId="18DDCD82" w14:textId="77777777" w:rsidR="008F74ED" w:rsidRDefault="008F74ED" w:rsidP="001C648D">
      <w:pPr>
        <w:jc w:val="center"/>
        <w:rPr>
          <w:rFonts w:asciiTheme="minorHAnsi" w:hAnsiTheme="minorHAnsi" w:cstheme="minorHAnsi"/>
        </w:rPr>
      </w:pPr>
    </w:p>
    <w:p w14:paraId="18DDCD83" w14:textId="77777777" w:rsidR="008F74ED" w:rsidRPr="00D00BC0" w:rsidRDefault="008F74ED" w:rsidP="001C648D">
      <w:pPr>
        <w:jc w:val="center"/>
        <w:rPr>
          <w:rFonts w:asciiTheme="minorHAnsi" w:hAnsiTheme="minorHAnsi" w:cstheme="minorHAnsi"/>
        </w:rPr>
        <w:sectPr w:rsidR="008F74ED" w:rsidRPr="00D00BC0" w:rsidSect="0097085C">
          <w:headerReference w:type="default" r:id="rId8"/>
          <w:footerReference w:type="default" r:id="rId9"/>
          <w:type w:val="nextColumn"/>
          <w:pgSz w:w="11910" w:h="16840"/>
          <w:pgMar w:top="1701" w:right="1134" w:bottom="1134" w:left="1701" w:header="510" w:footer="482" w:gutter="0"/>
          <w:cols w:space="720"/>
        </w:sectPr>
      </w:pPr>
    </w:p>
    <w:p w14:paraId="18DDCD84" w14:textId="77777777" w:rsidR="0088284B" w:rsidRDefault="0088284B" w:rsidP="001C648D">
      <w:pPr>
        <w:pStyle w:val="Anexo"/>
        <w:rPr>
          <w:sz w:val="22"/>
          <w:szCs w:val="22"/>
        </w:rPr>
      </w:pPr>
      <w:bookmarkStart w:id="4" w:name="ANEXO_IIIDeclaração_de_Microempresa_ou_E"/>
      <w:bookmarkStart w:id="5" w:name="ANEXO_IVDeclarações_Unificadas"/>
      <w:bookmarkEnd w:id="4"/>
      <w:bookmarkEnd w:id="5"/>
    </w:p>
    <w:p w14:paraId="18DDCD85" w14:textId="19DE2F28" w:rsidR="001C648D" w:rsidRPr="00DB0D2D" w:rsidRDefault="001C648D" w:rsidP="001C648D">
      <w:pPr>
        <w:pStyle w:val="Anexo"/>
        <w:rPr>
          <w:sz w:val="22"/>
          <w:szCs w:val="22"/>
        </w:rPr>
      </w:pPr>
      <w:bookmarkStart w:id="6" w:name="_Toc228960488"/>
      <w:r w:rsidRPr="00DB0D2D">
        <w:rPr>
          <w:sz w:val="22"/>
          <w:szCs w:val="22"/>
        </w:rPr>
        <w:t>ANEXO I</w:t>
      </w:r>
      <w:r w:rsidR="00745645">
        <w:rPr>
          <w:sz w:val="22"/>
          <w:szCs w:val="22"/>
        </w:rPr>
        <w:t>V</w:t>
      </w:r>
      <w:r w:rsidRPr="00DB0D2D">
        <w:rPr>
          <w:sz w:val="22"/>
          <w:szCs w:val="22"/>
        </w:rPr>
        <w:t xml:space="preserve"> - Declarações Unificadas</w:t>
      </w:r>
      <w:bookmarkEnd w:id="6"/>
    </w:p>
    <w:p w14:paraId="18DDCD86" w14:textId="77777777" w:rsidR="00C47D51" w:rsidRDefault="00C47D51" w:rsidP="001556C6">
      <w:pPr>
        <w:pStyle w:val="Ttulo2"/>
        <w:ind w:left="0"/>
        <w:jc w:val="both"/>
        <w:rPr>
          <w:rFonts w:asciiTheme="minorHAnsi" w:hAnsiTheme="minorHAnsi" w:cstheme="minorHAnsi"/>
          <w:sz w:val="22"/>
          <w:szCs w:val="22"/>
        </w:rPr>
      </w:pPr>
    </w:p>
    <w:p w14:paraId="5AC41747" w14:textId="2FBDE0A7" w:rsidR="00F43CBD" w:rsidRPr="00DB0D2D" w:rsidRDefault="001C648D" w:rsidP="001556C6">
      <w:pPr>
        <w:pStyle w:val="Ttulo2"/>
        <w:ind w:left="0"/>
        <w:jc w:val="both"/>
        <w:rPr>
          <w:rFonts w:asciiTheme="minorHAnsi" w:hAnsiTheme="minorHAnsi" w:cstheme="minorHAnsi"/>
          <w:sz w:val="22"/>
          <w:szCs w:val="22"/>
        </w:rPr>
      </w:pPr>
      <w:r w:rsidRPr="00DB0D2D">
        <w:rPr>
          <w:rFonts w:asciiTheme="minorHAnsi" w:hAnsiTheme="minorHAnsi" w:cstheme="minorHAnsi"/>
          <w:sz w:val="22"/>
          <w:szCs w:val="22"/>
        </w:rPr>
        <w:t>PREGÃO</w:t>
      </w:r>
      <w:r w:rsidRPr="00DB0D2D">
        <w:rPr>
          <w:rFonts w:asciiTheme="minorHAnsi" w:hAnsiTheme="minorHAnsi" w:cstheme="minorHAnsi"/>
          <w:spacing w:val="-14"/>
          <w:sz w:val="22"/>
          <w:szCs w:val="22"/>
        </w:rPr>
        <w:t xml:space="preserve"> </w:t>
      </w:r>
      <w:r w:rsidRPr="00DB0D2D">
        <w:rPr>
          <w:rFonts w:asciiTheme="minorHAnsi" w:hAnsiTheme="minorHAnsi" w:cstheme="minorHAnsi"/>
          <w:sz w:val="22"/>
          <w:szCs w:val="22"/>
        </w:rPr>
        <w:t>ELETRÔNICO</w:t>
      </w:r>
      <w:r w:rsidRPr="00DB0D2D">
        <w:rPr>
          <w:rFonts w:asciiTheme="minorHAnsi" w:hAnsiTheme="minorHAnsi" w:cstheme="minorHAnsi"/>
          <w:spacing w:val="-10"/>
          <w:sz w:val="22"/>
          <w:szCs w:val="22"/>
        </w:rPr>
        <w:t xml:space="preserve"> </w:t>
      </w:r>
      <w:r w:rsidRPr="00DB0D2D">
        <w:rPr>
          <w:rFonts w:asciiTheme="minorHAnsi" w:hAnsiTheme="minorHAnsi" w:cstheme="minorHAnsi"/>
          <w:sz w:val="22"/>
          <w:szCs w:val="22"/>
        </w:rPr>
        <w:t>N°</w:t>
      </w:r>
      <w:r w:rsidRPr="00DB0D2D">
        <w:rPr>
          <w:rFonts w:asciiTheme="minorHAnsi" w:hAnsiTheme="minorHAnsi" w:cstheme="minorHAnsi"/>
          <w:spacing w:val="-12"/>
          <w:sz w:val="22"/>
          <w:szCs w:val="22"/>
        </w:rPr>
        <w:t xml:space="preserve"> </w:t>
      </w:r>
      <w:r w:rsidRPr="00DB0D2D">
        <w:rPr>
          <w:rFonts w:asciiTheme="minorHAnsi" w:hAnsiTheme="minorHAnsi" w:cstheme="minorHAnsi"/>
          <w:sz w:val="22"/>
          <w:szCs w:val="22"/>
        </w:rPr>
        <w:t>____/</w:t>
      </w:r>
      <w:r w:rsidR="00476D25">
        <w:rPr>
          <w:rFonts w:asciiTheme="minorHAnsi" w:hAnsiTheme="minorHAnsi" w:cstheme="minorHAnsi"/>
          <w:sz w:val="22"/>
          <w:szCs w:val="22"/>
        </w:rPr>
        <w:t>202</w:t>
      </w:r>
      <w:r w:rsidR="00411192">
        <w:rPr>
          <w:rFonts w:asciiTheme="minorHAnsi" w:hAnsiTheme="minorHAnsi" w:cstheme="minorHAnsi"/>
          <w:sz w:val="22"/>
          <w:szCs w:val="22"/>
        </w:rPr>
        <w:t>6</w:t>
      </w:r>
      <w:r w:rsidRPr="00DB0D2D">
        <w:rPr>
          <w:rFonts w:asciiTheme="minorHAnsi" w:hAnsiTheme="minorHAnsi" w:cstheme="minorHAnsi"/>
          <w:sz w:val="22"/>
          <w:szCs w:val="22"/>
        </w:rPr>
        <w:t xml:space="preserve"> PROCESSO Nº _____/</w:t>
      </w:r>
      <w:r w:rsidR="00476D25">
        <w:rPr>
          <w:rFonts w:asciiTheme="minorHAnsi" w:hAnsiTheme="minorHAnsi" w:cstheme="minorHAnsi"/>
          <w:sz w:val="22"/>
          <w:szCs w:val="22"/>
        </w:rPr>
        <w:t>202</w:t>
      </w:r>
      <w:r w:rsidR="00F43CBD">
        <w:rPr>
          <w:rFonts w:asciiTheme="minorHAnsi" w:hAnsiTheme="minorHAnsi" w:cstheme="minorHAnsi"/>
          <w:sz w:val="22"/>
          <w:szCs w:val="22"/>
        </w:rPr>
        <w:t>6</w:t>
      </w:r>
    </w:p>
    <w:p w14:paraId="18DDCD88" w14:textId="77777777" w:rsidR="001C648D" w:rsidRPr="00DB0D2D" w:rsidRDefault="001C648D" w:rsidP="001556C6">
      <w:pPr>
        <w:pStyle w:val="Corpodetexto"/>
        <w:jc w:val="both"/>
        <w:rPr>
          <w:rFonts w:asciiTheme="minorHAnsi" w:hAnsiTheme="minorHAnsi" w:cstheme="minorHAnsi"/>
          <w:b/>
          <w:sz w:val="22"/>
          <w:szCs w:val="22"/>
        </w:rPr>
      </w:pPr>
    </w:p>
    <w:p w14:paraId="18DDCD89" w14:textId="77777777" w:rsidR="001C648D" w:rsidRPr="00DB0D2D" w:rsidRDefault="001C648D" w:rsidP="001556C6">
      <w:pPr>
        <w:pStyle w:val="Corpodetexto"/>
        <w:tabs>
          <w:tab w:val="left" w:pos="3818"/>
          <w:tab w:val="left" w:pos="6419"/>
          <w:tab w:val="left" w:pos="6487"/>
        </w:tabs>
        <w:jc w:val="both"/>
        <w:rPr>
          <w:rFonts w:asciiTheme="minorHAnsi" w:hAnsiTheme="minorHAnsi" w:cstheme="minorHAnsi"/>
          <w:sz w:val="22"/>
          <w:szCs w:val="22"/>
        </w:rPr>
      </w:pPr>
      <w:r w:rsidRPr="00DB0D2D">
        <w:rPr>
          <w:rFonts w:asciiTheme="minorHAnsi" w:hAnsiTheme="minorHAnsi" w:cstheme="minorHAnsi"/>
          <w:sz w:val="22"/>
          <w:szCs w:val="22"/>
        </w:rPr>
        <w:t>PROPONENTE</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 ENDEREÇO: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r w:rsidRPr="00DB0D2D">
        <w:rPr>
          <w:rFonts w:asciiTheme="minorHAnsi" w:hAnsiTheme="minorHAnsi" w:cstheme="minorHAnsi"/>
          <w:spacing w:val="-13"/>
          <w:sz w:val="22"/>
          <w:szCs w:val="22"/>
          <w:u w:val="single"/>
        </w:rPr>
        <w:t xml:space="preserve"> </w:t>
      </w:r>
      <w:r w:rsidRPr="00DB0D2D">
        <w:rPr>
          <w:rFonts w:asciiTheme="minorHAnsi" w:hAnsiTheme="minorHAnsi" w:cstheme="minorHAnsi"/>
          <w:sz w:val="22"/>
          <w:szCs w:val="22"/>
        </w:rPr>
        <w:t xml:space="preserve"> CNPJ: </w:t>
      </w:r>
      <w:r w:rsidRPr="00DB0D2D">
        <w:rPr>
          <w:rFonts w:asciiTheme="minorHAnsi" w:hAnsiTheme="minorHAnsi" w:cstheme="minorHAnsi"/>
          <w:sz w:val="22"/>
          <w:szCs w:val="22"/>
          <w:u w:val="single"/>
        </w:rPr>
        <w:tab/>
      </w:r>
      <w:r w:rsidRPr="00DB0D2D">
        <w:rPr>
          <w:rFonts w:asciiTheme="minorHAnsi" w:hAnsiTheme="minorHAnsi" w:cstheme="minorHAnsi"/>
          <w:sz w:val="22"/>
          <w:szCs w:val="22"/>
        </w:rPr>
        <w:t xml:space="preserve">FONE: (xx) </w:t>
      </w:r>
      <w:r w:rsidRPr="00DB0D2D">
        <w:rPr>
          <w:rFonts w:asciiTheme="minorHAnsi" w:hAnsiTheme="minorHAnsi" w:cstheme="minorHAnsi"/>
          <w:sz w:val="22"/>
          <w:szCs w:val="22"/>
          <w:u w:val="single"/>
        </w:rPr>
        <w:tab/>
      </w:r>
      <w:r w:rsidRPr="00DB0D2D">
        <w:rPr>
          <w:rFonts w:asciiTheme="minorHAnsi" w:hAnsiTheme="minorHAnsi" w:cstheme="minorHAnsi"/>
          <w:sz w:val="22"/>
          <w:szCs w:val="22"/>
          <w:u w:val="single"/>
        </w:rPr>
        <w:tab/>
      </w:r>
    </w:p>
    <w:p w14:paraId="18DDCD8A"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Declaramos,</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para</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os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fins</w:t>
      </w:r>
      <w:r w:rsidRPr="00DB0D2D">
        <w:rPr>
          <w:rFonts w:asciiTheme="minorHAnsi" w:hAnsiTheme="minorHAnsi" w:cstheme="minorHAnsi"/>
          <w:spacing w:val="39"/>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direito,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na</w:t>
      </w:r>
      <w:r w:rsidRPr="00DB0D2D">
        <w:rPr>
          <w:rFonts w:asciiTheme="minorHAnsi" w:hAnsiTheme="minorHAnsi" w:cstheme="minorHAnsi"/>
          <w:spacing w:val="38"/>
          <w:sz w:val="22"/>
          <w:szCs w:val="22"/>
        </w:rPr>
        <w:t xml:space="preserve"> </w:t>
      </w:r>
      <w:r w:rsidRPr="00DB0D2D">
        <w:rPr>
          <w:rFonts w:asciiTheme="minorHAnsi" w:hAnsiTheme="minorHAnsi" w:cstheme="minorHAnsi"/>
          <w:sz w:val="22"/>
          <w:szCs w:val="22"/>
        </w:rPr>
        <w:t>qualidade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proponente</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procedimento</w:t>
      </w:r>
      <w:r w:rsidRPr="00DB0D2D">
        <w:rPr>
          <w:rFonts w:asciiTheme="minorHAnsi" w:hAnsiTheme="minorHAnsi" w:cstheme="minorHAnsi"/>
          <w:spacing w:val="40"/>
          <w:sz w:val="22"/>
          <w:szCs w:val="22"/>
        </w:rPr>
        <w:t xml:space="preserve"> </w:t>
      </w:r>
      <w:r w:rsidRPr="00DB0D2D">
        <w:rPr>
          <w:rFonts w:asciiTheme="minorHAnsi" w:hAnsiTheme="minorHAnsi" w:cstheme="minorHAnsi"/>
          <w:sz w:val="22"/>
          <w:szCs w:val="22"/>
        </w:rPr>
        <w:t>licitatório instaurado pela Prefeitura do Município de Nova Campina-SP, que:</w:t>
      </w:r>
    </w:p>
    <w:p w14:paraId="18DDCD8B" w14:textId="77777777" w:rsidR="001C648D" w:rsidRPr="00DB0D2D" w:rsidRDefault="001C648D" w:rsidP="001556C6">
      <w:pPr>
        <w:pStyle w:val="Corpodetexto"/>
        <w:jc w:val="both"/>
        <w:rPr>
          <w:rFonts w:asciiTheme="minorHAnsi" w:hAnsiTheme="minorHAnsi" w:cstheme="minorHAnsi"/>
          <w:sz w:val="22"/>
          <w:szCs w:val="22"/>
        </w:rPr>
      </w:pPr>
    </w:p>
    <w:p w14:paraId="18DDCD8C"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cumprimos</w:t>
      </w:r>
      <w:r w:rsidRPr="00DB0D2D">
        <w:rPr>
          <w:rFonts w:asciiTheme="minorHAnsi" w:hAnsiTheme="minorHAnsi" w:cstheme="minorHAnsi"/>
          <w:spacing w:val="-11"/>
        </w:rPr>
        <w:t xml:space="preserve"> </w:t>
      </w:r>
      <w:r w:rsidRPr="00DB0D2D">
        <w:rPr>
          <w:rFonts w:asciiTheme="minorHAnsi" w:hAnsiTheme="minorHAnsi" w:cstheme="minorHAnsi"/>
        </w:rPr>
        <w:t>plenamente</w:t>
      </w:r>
      <w:r w:rsidRPr="00DB0D2D">
        <w:rPr>
          <w:rFonts w:asciiTheme="minorHAnsi" w:hAnsiTheme="minorHAnsi" w:cstheme="minorHAnsi"/>
          <w:spacing w:val="-7"/>
        </w:rPr>
        <w:t xml:space="preserve"> </w:t>
      </w:r>
      <w:r w:rsidRPr="00DB0D2D">
        <w:rPr>
          <w:rFonts w:asciiTheme="minorHAnsi" w:hAnsiTheme="minorHAnsi" w:cstheme="minorHAnsi"/>
        </w:rPr>
        <w:t>os</w:t>
      </w:r>
      <w:r w:rsidRPr="00DB0D2D">
        <w:rPr>
          <w:rFonts w:asciiTheme="minorHAnsi" w:hAnsiTheme="minorHAnsi" w:cstheme="minorHAnsi"/>
          <w:spacing w:val="-8"/>
        </w:rPr>
        <w:t xml:space="preserve"> </w:t>
      </w:r>
      <w:r w:rsidRPr="00DB0D2D">
        <w:rPr>
          <w:rFonts w:asciiTheme="minorHAnsi" w:hAnsiTheme="minorHAnsi" w:cstheme="minorHAnsi"/>
        </w:rPr>
        <w:t>requisitos</w:t>
      </w:r>
      <w:r w:rsidRPr="00DB0D2D">
        <w:rPr>
          <w:rFonts w:asciiTheme="minorHAnsi" w:hAnsiTheme="minorHAnsi" w:cstheme="minorHAnsi"/>
          <w:spacing w:val="-6"/>
        </w:rPr>
        <w:t xml:space="preserve"> </w:t>
      </w:r>
      <w:r w:rsidRPr="00DB0D2D">
        <w:rPr>
          <w:rFonts w:asciiTheme="minorHAnsi" w:hAnsiTheme="minorHAnsi" w:cstheme="minorHAnsi"/>
        </w:rPr>
        <w:t>de</w:t>
      </w:r>
      <w:r w:rsidRPr="00DB0D2D">
        <w:rPr>
          <w:rFonts w:asciiTheme="minorHAnsi" w:hAnsiTheme="minorHAnsi" w:cstheme="minorHAnsi"/>
          <w:spacing w:val="-8"/>
        </w:rPr>
        <w:t xml:space="preserve"> </w:t>
      </w:r>
      <w:r w:rsidRPr="00DB0D2D">
        <w:rPr>
          <w:rFonts w:asciiTheme="minorHAnsi" w:hAnsiTheme="minorHAnsi" w:cstheme="minorHAnsi"/>
          <w:spacing w:val="-2"/>
        </w:rPr>
        <w:t>habilitação;</w:t>
      </w:r>
    </w:p>
    <w:p w14:paraId="18DDCD8D"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estamos cientes e concordamos com as condições contidas no edital e seus anexos, bem como de que a</w:t>
      </w:r>
      <w:r w:rsidRPr="00DB0D2D">
        <w:rPr>
          <w:rFonts w:asciiTheme="minorHAnsi" w:hAnsiTheme="minorHAnsi" w:cstheme="minorHAnsi"/>
          <w:spacing w:val="-1"/>
        </w:rPr>
        <w:t xml:space="preserve"> </w:t>
      </w:r>
      <w:r w:rsidRPr="00DB0D2D">
        <w:rPr>
          <w:rFonts w:asciiTheme="minorHAnsi" w:hAnsiTheme="minorHAnsi" w:cstheme="minorHAnsi"/>
        </w:rPr>
        <w:t>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DDCD8E" w14:textId="77777777" w:rsidR="001C648D" w:rsidRPr="00DB0D2D" w:rsidRDefault="001C648D" w:rsidP="007E548B">
      <w:pPr>
        <w:pStyle w:val="PargrafodaLista"/>
        <w:numPr>
          <w:ilvl w:val="0"/>
          <w:numId w:val="1"/>
        </w:numPr>
        <w:tabs>
          <w:tab w:val="left" w:pos="578"/>
        </w:tabs>
        <w:ind w:left="0" w:firstLine="0"/>
        <w:rPr>
          <w:rFonts w:asciiTheme="minorHAnsi" w:hAnsiTheme="minorHAnsi" w:cstheme="minorHAnsi"/>
        </w:rPr>
      </w:pPr>
      <w:r w:rsidRPr="00DB0D2D">
        <w:rPr>
          <w:rFonts w:asciiTheme="minorHAnsi" w:hAnsiTheme="minorHAnsi" w:cstheme="minorHAnsi"/>
        </w:rPr>
        <w:t>não emprega menor de 18 anos em trabalho noturno, perigoso ou insalubre e não emprega menor de</w:t>
      </w:r>
      <w:r w:rsidRPr="00DB0D2D">
        <w:rPr>
          <w:rFonts w:asciiTheme="minorHAnsi" w:hAnsiTheme="minorHAnsi" w:cstheme="minorHAnsi"/>
          <w:spacing w:val="40"/>
        </w:rPr>
        <w:t xml:space="preserve"> </w:t>
      </w:r>
      <w:r w:rsidRPr="00DB0D2D">
        <w:rPr>
          <w:rFonts w:asciiTheme="minorHAnsi" w:hAnsiTheme="minorHAnsi" w:cstheme="minorHAnsi"/>
        </w:rPr>
        <w:t xml:space="preserve">16 anos, salvo menor, a partir de 14 anos, na condição de aprendiz, nos termos do artigo 7°, XXXIII, da </w:t>
      </w:r>
      <w:r w:rsidRPr="00DB0D2D">
        <w:rPr>
          <w:rFonts w:asciiTheme="minorHAnsi" w:hAnsiTheme="minorHAnsi" w:cstheme="minorHAnsi"/>
          <w:spacing w:val="-2"/>
        </w:rPr>
        <w:t>Constituição;</w:t>
      </w:r>
    </w:p>
    <w:p w14:paraId="18DDCD8F"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não possui</w:t>
      </w:r>
      <w:r w:rsidRPr="00DB0D2D">
        <w:rPr>
          <w:rFonts w:asciiTheme="minorHAnsi" w:hAnsiTheme="minorHAnsi" w:cstheme="minorHAnsi"/>
          <w:spacing w:val="-3"/>
        </w:rPr>
        <w:t xml:space="preserve"> </w:t>
      </w:r>
      <w:r w:rsidRPr="00DB0D2D">
        <w:rPr>
          <w:rFonts w:asciiTheme="minorHAnsi" w:hAnsiTheme="minorHAnsi" w:cstheme="minorHAnsi"/>
        </w:rPr>
        <w:t>empregados executando trabalho degradante</w:t>
      </w:r>
      <w:r w:rsidRPr="00DB0D2D">
        <w:rPr>
          <w:rFonts w:asciiTheme="minorHAnsi" w:hAnsiTheme="minorHAnsi" w:cstheme="minorHAnsi"/>
          <w:spacing w:val="-3"/>
        </w:rPr>
        <w:t xml:space="preserve"> </w:t>
      </w:r>
      <w:r w:rsidRPr="00DB0D2D">
        <w:rPr>
          <w:rFonts w:asciiTheme="minorHAnsi" w:hAnsiTheme="minorHAnsi" w:cstheme="minorHAnsi"/>
        </w:rPr>
        <w:t>ou forçado,</w:t>
      </w:r>
      <w:r w:rsidRPr="00DB0D2D">
        <w:rPr>
          <w:rFonts w:asciiTheme="minorHAnsi" w:hAnsiTheme="minorHAnsi" w:cstheme="minorHAnsi"/>
          <w:spacing w:val="-3"/>
        </w:rPr>
        <w:t xml:space="preserve"> </w:t>
      </w:r>
      <w:r w:rsidRPr="00DB0D2D">
        <w:rPr>
          <w:rFonts w:asciiTheme="minorHAnsi" w:hAnsiTheme="minorHAnsi" w:cstheme="minorHAnsi"/>
        </w:rPr>
        <w:t>observando o</w:t>
      </w:r>
      <w:r w:rsidRPr="00DB0D2D">
        <w:rPr>
          <w:rFonts w:asciiTheme="minorHAnsi" w:hAnsiTheme="minorHAnsi" w:cstheme="minorHAnsi"/>
          <w:spacing w:val="-3"/>
        </w:rPr>
        <w:t xml:space="preserve"> </w:t>
      </w:r>
      <w:r w:rsidRPr="00DB0D2D">
        <w:rPr>
          <w:rFonts w:asciiTheme="minorHAnsi" w:hAnsiTheme="minorHAnsi" w:cstheme="minorHAnsi"/>
        </w:rPr>
        <w:t>disposto nos</w:t>
      </w:r>
      <w:r w:rsidRPr="00DB0D2D">
        <w:rPr>
          <w:rFonts w:asciiTheme="minorHAnsi" w:hAnsiTheme="minorHAnsi" w:cstheme="minorHAnsi"/>
          <w:spacing w:val="-1"/>
        </w:rPr>
        <w:t xml:space="preserve"> </w:t>
      </w:r>
      <w:r w:rsidRPr="00DB0D2D">
        <w:rPr>
          <w:rFonts w:asciiTheme="minorHAnsi" w:hAnsiTheme="minorHAnsi" w:cstheme="minorHAnsi"/>
        </w:rPr>
        <w:t>incisos III e IV do art. 1º e no inciso III do art. 5º da Constituição Federal;</w:t>
      </w:r>
    </w:p>
    <w:p w14:paraId="18DDCD90" w14:textId="77777777" w:rsidR="001C648D" w:rsidRPr="00DB0D2D" w:rsidRDefault="001C648D" w:rsidP="007E548B">
      <w:pPr>
        <w:pStyle w:val="PargrafodaLista"/>
        <w:numPr>
          <w:ilvl w:val="0"/>
          <w:numId w:val="1"/>
        </w:numPr>
        <w:tabs>
          <w:tab w:val="left" w:pos="589"/>
        </w:tabs>
        <w:ind w:left="0" w:firstLine="0"/>
        <w:rPr>
          <w:rFonts w:asciiTheme="minorHAnsi" w:hAnsiTheme="minorHAnsi" w:cstheme="minorHAnsi"/>
        </w:rPr>
      </w:pPr>
      <w:r w:rsidRPr="00DB0D2D">
        <w:rPr>
          <w:rFonts w:asciiTheme="minorHAnsi" w:hAnsiTheme="minorHAnsi" w:cstheme="minorHAnsi"/>
        </w:rPr>
        <w:t>cumpre as exigências de reserva de cargos para pessoa com deficiência e para reabilitado da Previdência Social, previstas em lei e em outras normas específicas.</w:t>
      </w:r>
    </w:p>
    <w:p w14:paraId="18DDCD91" w14:textId="77777777" w:rsidR="001C648D" w:rsidRDefault="001C648D" w:rsidP="001556C6">
      <w:pPr>
        <w:jc w:val="both"/>
        <w:rPr>
          <w:rFonts w:asciiTheme="minorHAnsi" w:hAnsiTheme="minorHAnsi" w:cstheme="minorHAnsi"/>
        </w:rPr>
      </w:pPr>
      <w:r w:rsidRPr="00DB0D2D">
        <w:rPr>
          <w:rFonts w:asciiTheme="minorHAnsi" w:hAnsiTheme="minorHAnsi" w:cstheme="minorHAnsi"/>
        </w:rPr>
        <w:t>f) Até a presente data a empresa é considerada:</w:t>
      </w:r>
    </w:p>
    <w:p w14:paraId="18DDCD92" w14:textId="77777777" w:rsidR="001556C6" w:rsidRPr="00DB0D2D" w:rsidRDefault="001556C6" w:rsidP="001556C6">
      <w:pPr>
        <w:jc w:val="both"/>
        <w:rPr>
          <w:rFonts w:asciiTheme="minorHAnsi" w:hAnsiTheme="minorHAnsi" w:cstheme="minorHAnsi"/>
        </w:rPr>
      </w:pPr>
    </w:p>
    <w:p w14:paraId="18DDCD93" w14:textId="77777777"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b/>
          <w:sz w:val="22"/>
          <w:szCs w:val="22"/>
        </w:rPr>
        <w:t>(</w:t>
      </w:r>
      <w:r w:rsidRPr="00DB0D2D">
        <w:rPr>
          <w:rFonts w:asciiTheme="minorHAnsi" w:hAnsiTheme="minorHAnsi" w:cstheme="minorHAnsi"/>
          <w:b/>
          <w:spacing w:val="46"/>
          <w:sz w:val="22"/>
          <w:szCs w:val="22"/>
        </w:rPr>
        <w:t xml:space="preserve"> </w:t>
      </w:r>
      <w:r w:rsidRPr="00DB0D2D">
        <w:rPr>
          <w:rFonts w:asciiTheme="minorHAnsi" w:hAnsiTheme="minorHAnsi" w:cstheme="minorHAnsi"/>
          <w:b/>
          <w:sz w:val="22"/>
          <w:szCs w:val="22"/>
        </w:rPr>
        <w:t>)</w:t>
      </w:r>
      <w:r w:rsidRPr="00DB0D2D">
        <w:rPr>
          <w:rFonts w:asciiTheme="minorHAnsi" w:hAnsiTheme="minorHAnsi" w:cstheme="minorHAnsi"/>
          <w:b/>
          <w:spacing w:val="-6"/>
          <w:sz w:val="22"/>
          <w:szCs w:val="22"/>
        </w:rPr>
        <w:t xml:space="preserve"> </w:t>
      </w:r>
      <w:r w:rsidRPr="00DB0D2D">
        <w:rPr>
          <w:rFonts w:asciiTheme="minorHAnsi" w:hAnsiTheme="minorHAnsi" w:cstheme="minorHAnsi"/>
          <w:b/>
          <w:sz w:val="22"/>
          <w:szCs w:val="22"/>
        </w:rPr>
        <w:t>MICROEMPRESA</w:t>
      </w:r>
      <w:r w:rsidRPr="00DB0D2D">
        <w:rPr>
          <w:rFonts w:asciiTheme="minorHAnsi" w:hAnsiTheme="minorHAnsi" w:cstheme="minorHAnsi"/>
          <w:sz w:val="22"/>
          <w:szCs w:val="22"/>
        </w:rPr>
        <w:t>,</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conforme</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inciso</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do</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art.</w:t>
      </w:r>
      <w:r w:rsidRPr="00DB0D2D">
        <w:rPr>
          <w:rFonts w:asciiTheme="minorHAnsi" w:hAnsiTheme="minorHAnsi" w:cstheme="minorHAnsi"/>
          <w:spacing w:val="-5"/>
          <w:sz w:val="22"/>
          <w:szCs w:val="22"/>
        </w:rPr>
        <w:t xml:space="preserve"> </w:t>
      </w:r>
      <w:r w:rsidRPr="00DB0D2D">
        <w:rPr>
          <w:rFonts w:asciiTheme="minorHAnsi" w:hAnsiTheme="minorHAnsi" w:cstheme="minorHAnsi"/>
          <w:sz w:val="22"/>
          <w:szCs w:val="22"/>
        </w:rPr>
        <w:t>3.º</w:t>
      </w:r>
      <w:r w:rsidRPr="00DB0D2D">
        <w:rPr>
          <w:rFonts w:asciiTheme="minorHAnsi" w:hAnsiTheme="minorHAnsi" w:cstheme="minorHAnsi"/>
          <w:spacing w:val="-7"/>
          <w:sz w:val="22"/>
          <w:szCs w:val="22"/>
        </w:rPr>
        <w:t xml:space="preserve"> </w:t>
      </w:r>
      <w:r w:rsidRPr="00DB0D2D">
        <w:rPr>
          <w:rFonts w:asciiTheme="minorHAnsi" w:hAnsiTheme="minorHAnsi" w:cstheme="minorHAnsi"/>
          <w:sz w:val="22"/>
          <w:szCs w:val="22"/>
        </w:rPr>
        <w:t>da</w:t>
      </w:r>
      <w:r w:rsidRPr="00DB0D2D">
        <w:rPr>
          <w:rFonts w:asciiTheme="minorHAnsi" w:hAnsiTheme="minorHAnsi" w:cstheme="minorHAnsi"/>
          <w:spacing w:val="-3"/>
          <w:sz w:val="22"/>
          <w:szCs w:val="22"/>
        </w:rPr>
        <w:t xml:space="preserve"> </w:t>
      </w:r>
      <w:r w:rsidRPr="00DB0D2D">
        <w:rPr>
          <w:rFonts w:asciiTheme="minorHAnsi" w:hAnsiTheme="minorHAnsi" w:cstheme="minorHAnsi"/>
          <w:sz w:val="22"/>
          <w:szCs w:val="22"/>
        </w:rPr>
        <w:t>Lei</w:t>
      </w:r>
      <w:r w:rsidRPr="00DB0D2D">
        <w:rPr>
          <w:rFonts w:asciiTheme="minorHAnsi" w:hAnsiTheme="minorHAnsi" w:cstheme="minorHAnsi"/>
          <w:spacing w:val="-4"/>
          <w:sz w:val="22"/>
          <w:szCs w:val="22"/>
        </w:rPr>
        <w:t xml:space="preserve"> </w:t>
      </w:r>
      <w:r w:rsidRPr="00DB0D2D">
        <w:rPr>
          <w:rFonts w:asciiTheme="minorHAnsi" w:hAnsiTheme="minorHAnsi" w:cstheme="minorHAnsi"/>
          <w:sz w:val="22"/>
          <w:szCs w:val="22"/>
        </w:rPr>
        <w:t>Complementar</w:t>
      </w:r>
      <w:r w:rsidRPr="00DB0D2D">
        <w:rPr>
          <w:rFonts w:asciiTheme="minorHAnsi" w:hAnsiTheme="minorHAnsi" w:cstheme="minorHAnsi"/>
          <w:spacing w:val="-1"/>
          <w:sz w:val="22"/>
          <w:szCs w:val="22"/>
        </w:rPr>
        <w:t xml:space="preserve"> </w:t>
      </w:r>
      <w:r w:rsidRPr="00DB0D2D">
        <w:rPr>
          <w:rFonts w:asciiTheme="minorHAnsi" w:hAnsiTheme="minorHAnsi" w:cstheme="minorHAnsi"/>
          <w:sz w:val="22"/>
          <w:szCs w:val="22"/>
        </w:rPr>
        <w:t>nº</w:t>
      </w:r>
      <w:r w:rsidRPr="00DB0D2D">
        <w:rPr>
          <w:rFonts w:asciiTheme="minorHAnsi" w:hAnsiTheme="minorHAnsi" w:cstheme="minorHAnsi"/>
          <w:spacing w:val="-4"/>
          <w:sz w:val="22"/>
          <w:szCs w:val="22"/>
        </w:rPr>
        <w:t xml:space="preserve"> </w:t>
      </w:r>
      <w:r w:rsidRPr="00DB0D2D">
        <w:rPr>
          <w:rFonts w:asciiTheme="minorHAnsi" w:hAnsiTheme="minorHAnsi" w:cstheme="minorHAnsi"/>
          <w:spacing w:val="-2"/>
          <w:sz w:val="22"/>
          <w:szCs w:val="22"/>
        </w:rPr>
        <w:t>123/2006.</w:t>
      </w:r>
    </w:p>
    <w:p w14:paraId="18DDCD94" w14:textId="77777777" w:rsidR="001C648D" w:rsidRPr="00DB0D2D" w:rsidRDefault="001C648D" w:rsidP="001556C6">
      <w:pPr>
        <w:jc w:val="both"/>
        <w:rPr>
          <w:rFonts w:asciiTheme="minorHAnsi" w:hAnsiTheme="minorHAnsi" w:cstheme="minorHAnsi"/>
        </w:rPr>
      </w:pPr>
      <w:r w:rsidRPr="00DB0D2D">
        <w:rPr>
          <w:rFonts w:asciiTheme="minorHAnsi" w:hAnsiTheme="minorHAnsi" w:cstheme="minorHAnsi"/>
          <w:b/>
        </w:rPr>
        <w:t>(</w:t>
      </w:r>
      <w:r w:rsidRPr="00DB0D2D">
        <w:rPr>
          <w:rFonts w:asciiTheme="minorHAnsi" w:hAnsiTheme="minorHAnsi" w:cstheme="minorHAnsi"/>
          <w:b/>
          <w:spacing w:val="45"/>
        </w:rPr>
        <w:t xml:space="preserve"> </w:t>
      </w:r>
      <w:r w:rsidRPr="00DB0D2D">
        <w:rPr>
          <w:rFonts w:asciiTheme="minorHAnsi" w:hAnsiTheme="minorHAnsi" w:cstheme="minorHAnsi"/>
          <w:b/>
        </w:rPr>
        <w:t>)</w:t>
      </w:r>
      <w:r w:rsidRPr="00DB0D2D">
        <w:rPr>
          <w:rFonts w:asciiTheme="minorHAnsi" w:hAnsiTheme="minorHAnsi" w:cstheme="minorHAnsi"/>
          <w:b/>
          <w:spacing w:val="-6"/>
        </w:rPr>
        <w:t xml:space="preserve"> </w:t>
      </w:r>
      <w:r w:rsidRPr="00DB0D2D">
        <w:rPr>
          <w:rFonts w:asciiTheme="minorHAnsi" w:hAnsiTheme="minorHAnsi" w:cstheme="minorHAnsi"/>
          <w:b/>
        </w:rPr>
        <w:t>EMPRESA</w:t>
      </w:r>
      <w:r w:rsidRPr="00DB0D2D">
        <w:rPr>
          <w:rFonts w:asciiTheme="minorHAnsi" w:hAnsiTheme="minorHAnsi" w:cstheme="minorHAnsi"/>
          <w:b/>
          <w:spacing w:val="-2"/>
        </w:rPr>
        <w:t xml:space="preserve"> </w:t>
      </w:r>
      <w:r w:rsidRPr="00DB0D2D">
        <w:rPr>
          <w:rFonts w:asciiTheme="minorHAnsi" w:hAnsiTheme="minorHAnsi" w:cstheme="minorHAnsi"/>
          <w:b/>
        </w:rPr>
        <w:t>DE</w:t>
      </w:r>
      <w:r w:rsidRPr="00DB0D2D">
        <w:rPr>
          <w:rFonts w:asciiTheme="minorHAnsi" w:hAnsiTheme="minorHAnsi" w:cstheme="minorHAnsi"/>
          <w:b/>
          <w:spacing w:val="-4"/>
        </w:rPr>
        <w:t xml:space="preserve"> </w:t>
      </w:r>
      <w:r w:rsidRPr="00DB0D2D">
        <w:rPr>
          <w:rFonts w:asciiTheme="minorHAnsi" w:hAnsiTheme="minorHAnsi" w:cstheme="minorHAnsi"/>
          <w:b/>
        </w:rPr>
        <w:t>PEQUENO</w:t>
      </w:r>
      <w:r w:rsidRPr="00DB0D2D">
        <w:rPr>
          <w:rFonts w:asciiTheme="minorHAnsi" w:hAnsiTheme="minorHAnsi" w:cstheme="minorHAnsi"/>
          <w:b/>
          <w:spacing w:val="-2"/>
        </w:rPr>
        <w:t xml:space="preserve"> </w:t>
      </w:r>
      <w:r w:rsidRPr="00DB0D2D">
        <w:rPr>
          <w:rFonts w:asciiTheme="minorHAnsi" w:hAnsiTheme="minorHAnsi" w:cstheme="minorHAnsi"/>
          <w:b/>
        </w:rPr>
        <w:t>PORTE</w:t>
      </w:r>
      <w:r w:rsidRPr="00DB0D2D">
        <w:rPr>
          <w:rFonts w:asciiTheme="minorHAnsi" w:hAnsiTheme="minorHAnsi" w:cstheme="minorHAnsi"/>
        </w:rPr>
        <w:t>,</w:t>
      </w:r>
      <w:r w:rsidRPr="00DB0D2D">
        <w:rPr>
          <w:rFonts w:asciiTheme="minorHAnsi" w:hAnsiTheme="minorHAnsi" w:cstheme="minorHAnsi"/>
          <w:spacing w:val="-6"/>
        </w:rPr>
        <w:t xml:space="preserve"> </w:t>
      </w:r>
      <w:r w:rsidRPr="00DB0D2D">
        <w:rPr>
          <w:rFonts w:asciiTheme="minorHAnsi" w:hAnsiTheme="minorHAnsi" w:cstheme="minorHAnsi"/>
        </w:rPr>
        <w:t>conforme</w:t>
      </w:r>
      <w:r w:rsidRPr="00DB0D2D">
        <w:rPr>
          <w:rFonts w:asciiTheme="minorHAnsi" w:hAnsiTheme="minorHAnsi" w:cstheme="minorHAnsi"/>
          <w:spacing w:val="-5"/>
        </w:rPr>
        <w:t xml:space="preserve"> </w:t>
      </w:r>
      <w:r w:rsidRPr="00DB0D2D">
        <w:rPr>
          <w:rFonts w:asciiTheme="minorHAnsi" w:hAnsiTheme="minorHAnsi" w:cstheme="minorHAnsi"/>
        </w:rPr>
        <w:t>inciso</w:t>
      </w:r>
      <w:r w:rsidRPr="00DB0D2D">
        <w:rPr>
          <w:rFonts w:asciiTheme="minorHAnsi" w:hAnsiTheme="minorHAnsi" w:cstheme="minorHAnsi"/>
          <w:spacing w:val="-4"/>
        </w:rPr>
        <w:t xml:space="preserve"> </w:t>
      </w:r>
      <w:r w:rsidRPr="00DB0D2D">
        <w:rPr>
          <w:rFonts w:asciiTheme="minorHAnsi" w:hAnsiTheme="minorHAnsi" w:cstheme="minorHAnsi"/>
        </w:rPr>
        <w:t>II</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art.</w:t>
      </w:r>
      <w:r w:rsidRPr="00DB0D2D">
        <w:rPr>
          <w:rFonts w:asciiTheme="minorHAnsi" w:hAnsiTheme="minorHAnsi" w:cstheme="minorHAnsi"/>
          <w:spacing w:val="-4"/>
        </w:rPr>
        <w:t xml:space="preserve"> </w:t>
      </w:r>
      <w:r w:rsidRPr="00DB0D2D">
        <w:rPr>
          <w:rFonts w:asciiTheme="minorHAnsi" w:hAnsiTheme="minorHAnsi" w:cstheme="minorHAnsi"/>
        </w:rPr>
        <w:t>3.º</w:t>
      </w:r>
      <w:r w:rsidRPr="00DB0D2D">
        <w:rPr>
          <w:rFonts w:asciiTheme="minorHAnsi" w:hAnsiTheme="minorHAnsi" w:cstheme="minorHAnsi"/>
          <w:spacing w:val="-4"/>
        </w:rPr>
        <w:t xml:space="preserve"> </w:t>
      </w:r>
      <w:r w:rsidRPr="00DB0D2D">
        <w:rPr>
          <w:rFonts w:asciiTheme="minorHAnsi" w:hAnsiTheme="minorHAnsi" w:cstheme="minorHAnsi"/>
        </w:rPr>
        <w:t>da</w:t>
      </w:r>
      <w:r w:rsidRPr="00DB0D2D">
        <w:rPr>
          <w:rFonts w:asciiTheme="minorHAnsi" w:hAnsiTheme="minorHAnsi" w:cstheme="minorHAnsi"/>
          <w:spacing w:val="-6"/>
        </w:rPr>
        <w:t xml:space="preserve"> </w:t>
      </w:r>
      <w:r w:rsidRPr="00DB0D2D">
        <w:rPr>
          <w:rFonts w:asciiTheme="minorHAnsi" w:hAnsiTheme="minorHAnsi" w:cstheme="minorHAnsi"/>
        </w:rPr>
        <w:t>Lei</w:t>
      </w:r>
      <w:r w:rsidRPr="00DB0D2D">
        <w:rPr>
          <w:rFonts w:asciiTheme="minorHAnsi" w:hAnsiTheme="minorHAnsi" w:cstheme="minorHAnsi"/>
          <w:spacing w:val="-2"/>
        </w:rPr>
        <w:t xml:space="preserve"> </w:t>
      </w:r>
      <w:r w:rsidRPr="00DB0D2D">
        <w:rPr>
          <w:rFonts w:asciiTheme="minorHAnsi" w:hAnsiTheme="minorHAnsi" w:cstheme="minorHAnsi"/>
        </w:rPr>
        <w:t>Complementar</w:t>
      </w:r>
      <w:r w:rsidRPr="00DB0D2D">
        <w:rPr>
          <w:rFonts w:asciiTheme="minorHAnsi" w:hAnsiTheme="minorHAnsi" w:cstheme="minorHAnsi"/>
          <w:spacing w:val="-2"/>
        </w:rPr>
        <w:t xml:space="preserve"> </w:t>
      </w:r>
      <w:r w:rsidRPr="00DB0D2D">
        <w:rPr>
          <w:rFonts w:asciiTheme="minorHAnsi" w:hAnsiTheme="minorHAnsi" w:cstheme="minorHAnsi"/>
        </w:rPr>
        <w:t>nº</w:t>
      </w:r>
      <w:r w:rsidRPr="00DB0D2D">
        <w:rPr>
          <w:rFonts w:asciiTheme="minorHAnsi" w:hAnsiTheme="minorHAnsi" w:cstheme="minorHAnsi"/>
          <w:spacing w:val="-4"/>
        </w:rPr>
        <w:t xml:space="preserve"> </w:t>
      </w:r>
      <w:r w:rsidRPr="00DB0D2D">
        <w:rPr>
          <w:rFonts w:asciiTheme="minorHAnsi" w:hAnsiTheme="minorHAnsi" w:cstheme="minorHAnsi"/>
          <w:spacing w:val="-2"/>
        </w:rPr>
        <w:t>123/2006.</w:t>
      </w:r>
    </w:p>
    <w:p w14:paraId="18DDCD95" w14:textId="77777777" w:rsidR="001C648D" w:rsidRPr="00DB0D2D" w:rsidRDefault="001C648D" w:rsidP="001556C6">
      <w:pPr>
        <w:pStyle w:val="Corpodetexto"/>
        <w:jc w:val="both"/>
        <w:rPr>
          <w:rFonts w:asciiTheme="minorHAnsi" w:hAnsiTheme="minorHAnsi" w:cstheme="minorHAnsi"/>
          <w:sz w:val="22"/>
          <w:szCs w:val="22"/>
        </w:rPr>
      </w:pPr>
    </w:p>
    <w:p w14:paraId="18DDCD96" w14:textId="5D1F805E" w:rsidR="001C648D" w:rsidRPr="00DB0D2D" w:rsidRDefault="001C648D" w:rsidP="001556C6">
      <w:pPr>
        <w:pStyle w:val="Corpodetexto"/>
        <w:jc w:val="both"/>
        <w:rPr>
          <w:rFonts w:asciiTheme="minorHAnsi" w:hAnsiTheme="minorHAnsi" w:cstheme="minorHAnsi"/>
          <w:sz w:val="22"/>
          <w:szCs w:val="22"/>
        </w:rPr>
      </w:pPr>
      <w:r w:rsidRPr="00DB0D2D">
        <w:rPr>
          <w:rFonts w:asciiTheme="minorHAnsi" w:hAnsiTheme="minorHAnsi" w:cstheme="minorHAnsi"/>
          <w:sz w:val="22"/>
          <w:szCs w:val="22"/>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DB0D2D">
        <w:rPr>
          <w:rFonts w:asciiTheme="minorHAnsi" w:hAnsiTheme="minorHAnsi" w:cstheme="minorHAnsi"/>
          <w:b/>
          <w:sz w:val="22"/>
          <w:szCs w:val="22"/>
        </w:rPr>
        <w:t>Pregão n° ___/</w:t>
      </w:r>
      <w:r w:rsidR="00476D25">
        <w:rPr>
          <w:rFonts w:asciiTheme="minorHAnsi" w:hAnsiTheme="minorHAnsi" w:cstheme="minorHAnsi"/>
          <w:b/>
          <w:sz w:val="22"/>
          <w:szCs w:val="22"/>
        </w:rPr>
        <w:t>202</w:t>
      </w:r>
      <w:r w:rsidR="00F43CBD">
        <w:rPr>
          <w:rFonts w:asciiTheme="minorHAnsi" w:hAnsiTheme="minorHAnsi" w:cstheme="minorHAnsi"/>
          <w:b/>
          <w:sz w:val="22"/>
          <w:szCs w:val="22"/>
        </w:rPr>
        <w:t>6</w:t>
      </w:r>
      <w:r w:rsidRPr="00DB0D2D">
        <w:rPr>
          <w:rFonts w:asciiTheme="minorHAnsi" w:hAnsiTheme="minorHAnsi" w:cstheme="minorHAnsi"/>
          <w:sz w:val="22"/>
          <w:szCs w:val="22"/>
        </w:rPr>
        <w:t>, realizado pela Prefeitura Municipal de Nova Campina-SP, bem como desfrutar dos benefícios previstos em Lei.</w:t>
      </w:r>
    </w:p>
    <w:p w14:paraId="18DDCD97" w14:textId="77777777" w:rsidR="001C648D" w:rsidRPr="00DB0D2D" w:rsidRDefault="001C648D" w:rsidP="001556C6">
      <w:pPr>
        <w:pStyle w:val="Corpodetexto"/>
        <w:jc w:val="both"/>
        <w:rPr>
          <w:rFonts w:asciiTheme="minorHAnsi" w:hAnsiTheme="minorHAnsi" w:cstheme="minorHAnsi"/>
          <w:sz w:val="22"/>
          <w:szCs w:val="22"/>
        </w:rPr>
      </w:pPr>
    </w:p>
    <w:p w14:paraId="18DDCD98" w14:textId="77777777" w:rsidR="001C648D" w:rsidRPr="00DB0D2D" w:rsidRDefault="001C648D" w:rsidP="001C648D">
      <w:pPr>
        <w:pStyle w:val="Ttulo2"/>
        <w:ind w:left="0"/>
        <w:jc w:val="both"/>
        <w:rPr>
          <w:rFonts w:asciiTheme="minorHAnsi" w:eastAsia="Times New Roman" w:hAnsiTheme="minorHAnsi" w:cstheme="minorHAnsi"/>
          <w:sz w:val="22"/>
          <w:szCs w:val="22"/>
          <w:u w:val="single"/>
        </w:rPr>
      </w:pPr>
      <w:bookmarkStart w:id="7" w:name="_Toc520270606"/>
      <w:bookmarkStart w:id="8" w:name="_Toc525193175"/>
      <w:bookmarkStart w:id="9" w:name="_Toc41480655"/>
      <w:bookmarkStart w:id="10" w:name="_Toc64532443"/>
      <w:bookmarkStart w:id="11" w:name="_Toc84425932"/>
      <w:r w:rsidRPr="00DB0D2D">
        <w:rPr>
          <w:rFonts w:asciiTheme="minorHAnsi" w:eastAsia="Times New Roman" w:hAnsiTheme="minorHAnsi" w:cstheme="minorHAnsi"/>
          <w:sz w:val="22"/>
          <w:szCs w:val="22"/>
        </w:rPr>
        <w:t>Para Fins de Assinatura do Contrato</w:t>
      </w:r>
      <w:bookmarkEnd w:id="7"/>
      <w:bookmarkEnd w:id="8"/>
      <w:bookmarkEnd w:id="9"/>
      <w:bookmarkEnd w:id="10"/>
      <w:bookmarkEnd w:id="11"/>
      <w:r w:rsidRPr="00DB0D2D">
        <w:rPr>
          <w:rFonts w:asciiTheme="minorHAnsi" w:eastAsia="Times New Roman" w:hAnsiTheme="minorHAnsi" w:cstheme="minorHAnsi"/>
          <w:sz w:val="22"/>
          <w:szCs w:val="22"/>
        </w:rPr>
        <w:t>:</w:t>
      </w:r>
    </w:p>
    <w:p w14:paraId="18DDCD99"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a)  DA EMPRESA PROPONENTE: </w:t>
      </w:r>
    </w:p>
    <w:p w14:paraId="18DDCD9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Razão Social__________________________________________________________ </w:t>
      </w:r>
    </w:p>
    <w:p w14:paraId="18DDCD9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Rua___________________________________________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__________________</w:t>
      </w:r>
    </w:p>
    <w:p w14:paraId="18DDCD9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______________________________ CEP_____________________ </w:t>
      </w:r>
    </w:p>
    <w:p w14:paraId="18DDCD9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Cidade _____________________ Estado________________ </w:t>
      </w:r>
    </w:p>
    <w:p w14:paraId="18DDCD9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CNPJ nº. ________________________ Inscrição Estadual nº. __________________ Inscrição Municipal/ISS (alvará) nº. ___________________________________ </w:t>
      </w:r>
    </w:p>
    <w:p w14:paraId="18DDCD9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Telefone______________________ Fax_______________________________ </w:t>
      </w:r>
    </w:p>
    <w:p w14:paraId="18DDCDA0" w14:textId="77777777" w:rsidR="001C648D" w:rsidRPr="00DB0D2D" w:rsidRDefault="001C648D" w:rsidP="001C648D">
      <w:pPr>
        <w:pStyle w:val="Default"/>
        <w:spacing w:line="360" w:lineRule="auto"/>
        <w:rPr>
          <w:rFonts w:asciiTheme="minorHAnsi" w:hAnsiTheme="minorHAnsi" w:cstheme="minorHAnsi"/>
          <w:b/>
          <w:color w:val="000000" w:themeColor="text1"/>
          <w:sz w:val="22"/>
          <w:szCs w:val="22"/>
        </w:rPr>
      </w:pPr>
      <w:r w:rsidRPr="00DB0D2D">
        <w:rPr>
          <w:rFonts w:asciiTheme="minorHAnsi" w:hAnsiTheme="minorHAnsi" w:cstheme="minorHAnsi"/>
          <w:b/>
          <w:color w:val="000000" w:themeColor="text1"/>
          <w:sz w:val="22"/>
          <w:szCs w:val="22"/>
        </w:rPr>
        <w:t>Dados para envio/recebimento de Autorização de Fornecimento:</w:t>
      </w:r>
    </w:p>
    <w:p w14:paraId="18DDCDA1"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2" w14:textId="77777777" w:rsidR="001556C6" w:rsidRDefault="001556C6" w:rsidP="001C648D">
      <w:pPr>
        <w:pStyle w:val="Default"/>
        <w:spacing w:line="360" w:lineRule="auto"/>
        <w:rPr>
          <w:rFonts w:asciiTheme="minorHAnsi" w:hAnsiTheme="minorHAnsi" w:cstheme="minorHAnsi"/>
          <w:color w:val="000000" w:themeColor="text1"/>
          <w:sz w:val="22"/>
          <w:szCs w:val="22"/>
        </w:rPr>
      </w:pPr>
    </w:p>
    <w:p w14:paraId="18DDCDA3" w14:textId="77777777" w:rsidR="001C648D" w:rsidRPr="00DB0D2D" w:rsidRDefault="00C17F77" w:rsidP="001C648D">
      <w:pPr>
        <w:pStyle w:val="Default"/>
        <w:spacing w:line="360" w:lineRule="auto"/>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w:t>
      </w:r>
      <w:r w:rsidR="001C648D" w:rsidRPr="00DB0D2D">
        <w:rPr>
          <w:rFonts w:asciiTheme="minorHAnsi" w:hAnsiTheme="minorHAnsi" w:cstheme="minorHAnsi"/>
          <w:color w:val="000000" w:themeColor="text1"/>
          <w:sz w:val="22"/>
          <w:szCs w:val="22"/>
        </w:rPr>
        <w:t xml:space="preserve">elefone______________________________________________________________ </w:t>
      </w:r>
    </w:p>
    <w:p w14:paraId="18DDCDA4" w14:textId="77777777" w:rsidR="001C648D" w:rsidRPr="00DB0D2D" w:rsidRDefault="001C648D" w:rsidP="001C648D">
      <w:pPr>
        <w:spacing w:after="200" w:line="276" w:lineRule="auto"/>
        <w:rPr>
          <w:rFonts w:asciiTheme="minorHAnsi" w:hAnsiTheme="minorHAnsi" w:cstheme="minorHAnsi"/>
          <w:color w:val="000000" w:themeColor="text1"/>
        </w:rPr>
      </w:pPr>
      <w:r w:rsidRPr="00DB0D2D">
        <w:rPr>
          <w:rFonts w:asciiTheme="minorHAnsi" w:hAnsiTheme="minorHAnsi" w:cstheme="minorHAnsi"/>
          <w:color w:val="000000" w:themeColor="text1"/>
        </w:rPr>
        <w:t>E-mail Institucional: _____________________________________________________</w:t>
      </w:r>
    </w:p>
    <w:p w14:paraId="18DDCDA5" w14:textId="77777777" w:rsidR="001C648D" w:rsidRPr="00DB0D2D" w:rsidRDefault="001C648D" w:rsidP="001C648D">
      <w:pPr>
        <w:pStyle w:val="Default"/>
        <w:jc w:val="both"/>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 xml:space="preserve">b) DO REPRESENTANTE LEGAL AUTORIZADO PARA ASSINATURA DO CONTRATO: </w:t>
      </w:r>
    </w:p>
    <w:p w14:paraId="18DDCDA6" w14:textId="77777777" w:rsidR="001C648D" w:rsidRPr="00DB0D2D" w:rsidRDefault="001C648D" w:rsidP="001C648D">
      <w:pPr>
        <w:pStyle w:val="Default"/>
        <w:rPr>
          <w:rFonts w:asciiTheme="minorHAnsi" w:hAnsiTheme="minorHAnsi" w:cstheme="minorHAnsi"/>
          <w:color w:val="000000" w:themeColor="text1"/>
          <w:sz w:val="22"/>
          <w:szCs w:val="22"/>
        </w:rPr>
      </w:pPr>
      <w:r w:rsidRPr="00DB0D2D">
        <w:rPr>
          <w:rFonts w:asciiTheme="minorHAnsi" w:hAnsiTheme="minorHAnsi" w:cstheme="minorHAnsi"/>
          <w:b/>
          <w:bCs/>
          <w:color w:val="000000" w:themeColor="text1"/>
          <w:sz w:val="22"/>
          <w:szCs w:val="22"/>
        </w:rPr>
        <w:t>(“</w:t>
      </w:r>
      <w:r w:rsidRPr="00DB0D2D">
        <w:rPr>
          <w:rFonts w:asciiTheme="minorHAnsi" w:hAnsiTheme="minorHAnsi" w:cstheme="minorHAnsi"/>
          <w:bCs/>
          <w:i/>
          <w:color w:val="000000" w:themeColor="text1"/>
          <w:sz w:val="22"/>
          <w:szCs w:val="22"/>
        </w:rPr>
        <w:t>NO CASO DE PROCURADOR, ANEXAR CÓPIA DA PROCURAÇÃO</w:t>
      </w:r>
      <w:r w:rsidRPr="00DB0D2D">
        <w:rPr>
          <w:rFonts w:asciiTheme="minorHAnsi" w:hAnsiTheme="minorHAnsi" w:cstheme="minorHAnsi"/>
          <w:b/>
          <w:bCs/>
          <w:i/>
          <w:color w:val="000000" w:themeColor="text1"/>
          <w:sz w:val="22"/>
          <w:szCs w:val="22"/>
        </w:rPr>
        <w:t>”).</w:t>
      </w:r>
    </w:p>
    <w:p w14:paraId="18DDCDA7"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Nome:________________________________________________________________ </w:t>
      </w:r>
    </w:p>
    <w:p w14:paraId="18DDCDA8"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Função:_______________________________________________________________ </w:t>
      </w:r>
    </w:p>
    <w:p w14:paraId="18DDCDA9"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Data de Nascimento: _____________________ Estado Civil:  ____________________ </w:t>
      </w:r>
    </w:p>
    <w:p w14:paraId="18DDCDAA"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Escolaridade: ______________ RG nº. ______________ Órgão emissor:___________ </w:t>
      </w:r>
    </w:p>
    <w:p w14:paraId="18DDCDAB"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CPF:  ________________________________________________________________ </w:t>
      </w:r>
    </w:p>
    <w:p w14:paraId="18DDCDAC"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Rua: _______________________________________ </w:t>
      </w:r>
      <w:proofErr w:type="gramStart"/>
      <w:r w:rsidRPr="00DB0D2D">
        <w:rPr>
          <w:rFonts w:asciiTheme="minorHAnsi" w:hAnsiTheme="minorHAnsi" w:cstheme="minorHAnsi"/>
          <w:color w:val="000000" w:themeColor="text1"/>
          <w:sz w:val="22"/>
          <w:szCs w:val="22"/>
        </w:rPr>
        <w:t>nº._</w:t>
      </w:r>
      <w:proofErr w:type="gramEnd"/>
      <w:r w:rsidRPr="00DB0D2D">
        <w:rPr>
          <w:rFonts w:asciiTheme="minorHAnsi" w:hAnsiTheme="minorHAnsi" w:cstheme="minorHAnsi"/>
          <w:color w:val="000000" w:themeColor="text1"/>
          <w:sz w:val="22"/>
          <w:szCs w:val="22"/>
        </w:rPr>
        <w:t xml:space="preserve">______________________ </w:t>
      </w:r>
    </w:p>
    <w:p w14:paraId="18DDCDAD"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Bairro: ________________ Complemento: ___________ Cidade:__________________ </w:t>
      </w:r>
    </w:p>
    <w:p w14:paraId="18DDCDAE"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Estado: ________________ CEP: _______________ Telefone:_____________________</w:t>
      </w:r>
    </w:p>
    <w:p w14:paraId="18DDCDAF" w14:textId="77777777" w:rsidR="001C648D" w:rsidRPr="00DB0D2D" w:rsidRDefault="001C648D" w:rsidP="001C648D">
      <w:pPr>
        <w:pStyle w:val="Default"/>
        <w:spacing w:line="360" w:lineRule="auto"/>
        <w:rPr>
          <w:rFonts w:asciiTheme="minorHAnsi" w:hAnsiTheme="minorHAnsi" w:cstheme="minorHAnsi"/>
          <w:color w:val="000000" w:themeColor="text1"/>
          <w:sz w:val="22"/>
          <w:szCs w:val="22"/>
        </w:rPr>
      </w:pPr>
      <w:r w:rsidRPr="00DB0D2D">
        <w:rPr>
          <w:rFonts w:asciiTheme="minorHAnsi" w:hAnsiTheme="minorHAnsi" w:cstheme="minorHAnsi"/>
          <w:color w:val="000000" w:themeColor="text1"/>
          <w:sz w:val="22"/>
          <w:szCs w:val="22"/>
        </w:rPr>
        <w:t xml:space="preserve">Fax: _________________ </w:t>
      </w:r>
    </w:p>
    <w:p w14:paraId="18DDCDB0" w14:textId="49116F4A" w:rsidR="001C648D" w:rsidRPr="00DB0D2D" w:rsidRDefault="001C648D" w:rsidP="001C648D">
      <w:pPr>
        <w:spacing w:after="200" w:line="276" w:lineRule="auto"/>
        <w:rPr>
          <w:rFonts w:asciiTheme="minorHAnsi" w:hAnsiTheme="minorHAnsi" w:cstheme="minorHAnsi"/>
          <w:b/>
          <w:bCs/>
          <w:color w:val="000000" w:themeColor="text1"/>
        </w:rPr>
      </w:pPr>
      <w:r w:rsidRPr="00DB0D2D">
        <w:rPr>
          <w:rFonts w:asciiTheme="minorHAnsi" w:hAnsiTheme="minorHAnsi" w:cstheme="minorHAnsi"/>
          <w:color w:val="000000" w:themeColor="text1"/>
        </w:rPr>
        <w:t>Local e data ______/______/</w:t>
      </w:r>
      <w:r w:rsidR="00476D25">
        <w:rPr>
          <w:rFonts w:asciiTheme="minorHAnsi" w:hAnsiTheme="minorHAnsi" w:cstheme="minorHAnsi"/>
          <w:color w:val="000000" w:themeColor="text1"/>
        </w:rPr>
        <w:t>202</w:t>
      </w:r>
      <w:r w:rsidR="005D6560">
        <w:rPr>
          <w:rFonts w:asciiTheme="minorHAnsi" w:hAnsiTheme="minorHAnsi" w:cstheme="minorHAnsi"/>
          <w:color w:val="000000" w:themeColor="text1"/>
        </w:rPr>
        <w:t>6</w:t>
      </w:r>
      <w:r w:rsidRPr="00DB0D2D">
        <w:rPr>
          <w:rFonts w:asciiTheme="minorHAnsi" w:hAnsiTheme="minorHAnsi" w:cstheme="minorHAnsi"/>
          <w:color w:val="000000" w:themeColor="text1"/>
        </w:rPr>
        <w:t>.</w:t>
      </w:r>
    </w:p>
    <w:p w14:paraId="18DDCDB1" w14:textId="77777777" w:rsidR="001C648D" w:rsidRPr="00DB0D2D" w:rsidRDefault="001C648D" w:rsidP="001C648D">
      <w:pPr>
        <w:pStyle w:val="Corpodetexto"/>
        <w:spacing w:before="1" w:line="360" w:lineRule="auto"/>
        <w:jc w:val="both"/>
        <w:rPr>
          <w:rFonts w:asciiTheme="minorHAnsi" w:hAnsiTheme="minorHAnsi" w:cstheme="minorHAnsi"/>
          <w:sz w:val="22"/>
          <w:szCs w:val="22"/>
        </w:rPr>
      </w:pPr>
    </w:p>
    <w:p w14:paraId="18DDCDB2" w14:textId="77777777" w:rsidR="001C648D" w:rsidRPr="00DB0D2D" w:rsidRDefault="001C648D" w:rsidP="001C648D">
      <w:pPr>
        <w:jc w:val="center"/>
        <w:rPr>
          <w:rFonts w:asciiTheme="minorHAnsi" w:hAnsiTheme="minorHAnsi" w:cstheme="minorHAnsi"/>
        </w:rPr>
      </w:pPr>
    </w:p>
    <w:p w14:paraId="18DDCDB3" w14:textId="77777777" w:rsidR="001C648D" w:rsidRPr="00DB0D2D" w:rsidRDefault="001C648D" w:rsidP="001C648D">
      <w:pPr>
        <w:pStyle w:val="Corpodetexto"/>
        <w:rPr>
          <w:rFonts w:asciiTheme="minorHAnsi" w:hAnsiTheme="minorHAnsi" w:cstheme="minorHAnsi"/>
          <w:sz w:val="22"/>
          <w:szCs w:val="22"/>
        </w:rPr>
      </w:pPr>
    </w:p>
    <w:p w14:paraId="18DDCDB4" w14:textId="77777777" w:rsidR="001C648D" w:rsidRPr="00DB0D2D" w:rsidRDefault="001C648D" w:rsidP="001C648D">
      <w:pPr>
        <w:pStyle w:val="Corpodetexto"/>
        <w:spacing w:before="196"/>
        <w:rPr>
          <w:rFonts w:asciiTheme="minorHAnsi" w:hAnsiTheme="minorHAnsi" w:cstheme="minorHAnsi"/>
          <w:sz w:val="22"/>
          <w:szCs w:val="22"/>
        </w:rPr>
      </w:pPr>
      <w:r w:rsidRPr="00DB0D2D">
        <w:rPr>
          <w:rFonts w:asciiTheme="minorHAnsi" w:hAnsiTheme="minorHAnsi" w:cstheme="minorHAnsi"/>
          <w:noProof/>
          <w:sz w:val="22"/>
          <w:szCs w:val="22"/>
          <w:lang w:val="pt-BR" w:eastAsia="pt-BR"/>
        </w:rPr>
        <mc:AlternateContent>
          <mc:Choice Requires="wps">
            <w:drawing>
              <wp:anchor distT="0" distB="0" distL="0" distR="0" simplePos="0" relativeHeight="251658241" behindDoc="1" locked="0" layoutInCell="1" allowOverlap="1" wp14:anchorId="18DDCEAE" wp14:editId="18DDCEAF">
                <wp:simplePos x="0" y="0"/>
                <wp:positionH relativeFrom="page">
                  <wp:posOffset>2432304</wp:posOffset>
                </wp:positionH>
                <wp:positionV relativeFrom="paragraph">
                  <wp:posOffset>286115</wp:posOffset>
                </wp:positionV>
                <wp:extent cx="2964815" cy="1270"/>
                <wp:effectExtent l="0" t="0" r="0" b="0"/>
                <wp:wrapTopAndBottom/>
                <wp:docPr id="4"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4815" cy="1270"/>
                        </a:xfrm>
                        <a:custGeom>
                          <a:avLst/>
                          <a:gdLst/>
                          <a:ahLst/>
                          <a:cxnLst/>
                          <a:rect l="l" t="t" r="r" b="b"/>
                          <a:pathLst>
                            <a:path w="2964815">
                              <a:moveTo>
                                <a:pt x="0" y="0"/>
                              </a:moveTo>
                              <a:lnTo>
                                <a:pt x="2964311"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68FAC83" id="Graphic 53" o:spid="_x0000_s1026" style="position:absolute;margin-left:191.5pt;margin-top:22.55pt;width:233.45pt;height:.1pt;z-index:-251658239;visibility:visible;mso-wrap-style:square;mso-wrap-distance-left:0;mso-wrap-distance-top:0;mso-wrap-distance-right:0;mso-wrap-distance-bottom:0;mso-position-horizontal:absolute;mso-position-horizontal-relative:page;mso-position-vertical:absolute;mso-position-vertical-relative:text;v-text-anchor:top" coordsize="296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jYKJwIAAIAEAAAOAAAAZHJzL2Uyb0RvYy54bWysVE1v2zAMvQ/YfxB0Xxy7H8uMOMXQoMWA&#10;oivQDDsrshwbkyWNUmLn34+U7STtbsN8ECjxieTjo7y861vNDgp8Y03B09mcM2WkLRuzK/iPzcOn&#10;BWc+CFMKbY0q+FF5frf6+GHZuVxltra6VMAwiPF55wpeh+DyJPGyVq3wM+uUQWdloRUBt7BLShAd&#10;Rm91ks3nt0lnoXRgpfIeT9eDk69i/KpSMnyvKq8C0wXH2kJcIa5bWpPVUuQ7EK5u5FiG+IcqWtEY&#10;THoKtRZBsD00f4VqGwnW2yrMpG0TW1WNVJEDsknn79i81sKpyAWb492pTf7/hZXPhxdgTVnwa86M&#10;aFGix7EbN1fUnc75HEGv7gWIn3dPVv7y6EjeeGjjR0xfQUtYZMf62OrjqdWqD0ziYfbl9nqR3nAm&#10;0Zdmn6MSicinu3Lvw6OyMY44PPkwCFVOlqgnS/ZmMgHlJqF1FDpwhkIDZyj0dhDaiUD3qDgyWXcu&#10;hM5ae1AbG73hXeVY2tmrzSWKqFylKWcTS8QOCDQoDfZqMGJqtC/JaUNVLOZZFufHW92UD43WVIWH&#10;3fZeAzsImt74EQ+M8AbmwIe18PWAi64Rps2o0yANibS15REV71DkgvvfewGKM/3N4EzR+5gMmIzt&#10;ZEDQ9za+otggzLnpfwpwjNIXPKCyz3aaWJFPohH1E5ZuGvt1H2zVkKJxhoaKxg2OeSQ4Pkl6R5f7&#10;iDr/OFZ/AAAA//8DAFBLAwQUAAYACAAAACEAfeADyOAAAAAJAQAADwAAAGRycy9kb3ducmV2Lnht&#10;bEyPwU7DMBBE70j8g7VI3KgT0qIkjVNVBUQvPdAg9erGSxIRr6N42wa+HvcEx9kZzb4pVpPtxRlH&#10;3zlSEM8iEEi1Mx01Cj6q14cUhGdNRveOUME3eliVtzeFzo270Due99yIUEI+1wpa5iGX0tctWu1n&#10;bkAK3qcbreYgx0aaUV9Cue3lYxQ9Sas7Ch9aPeCmxfprf7IKtjy87X42L5FZZM2horhab/lZqfu7&#10;ab0EwTjxXxiu+AEdysB0dCcyXvQKkjQJW1jBfBGDCIF0nmUgjtdDArIs5P8F5S8AAAD//wMAUEsB&#10;Ai0AFAAGAAgAAAAhALaDOJL+AAAA4QEAABMAAAAAAAAAAAAAAAAAAAAAAFtDb250ZW50X1R5cGVz&#10;XS54bWxQSwECLQAUAAYACAAAACEAOP0h/9YAAACUAQAACwAAAAAAAAAAAAAAAAAvAQAAX3JlbHMv&#10;LnJlbHNQSwECLQAUAAYACAAAACEAhw42CicCAACABAAADgAAAAAAAAAAAAAAAAAuAgAAZHJzL2Uy&#10;b0RvYy54bWxQSwECLQAUAAYACAAAACEAfeADyOAAAAAJAQAADwAAAAAAAAAAAAAAAACBBAAAZHJz&#10;L2Rvd25yZXYueG1sUEsFBgAAAAAEAAQA8wAAAI4FAAAAAA==&#10;" path="m,l2964311,e" filled="f" strokeweight=".22283mm">
                <v:path arrowok="t"/>
                <w10:wrap type="topAndBottom" anchorx="page"/>
              </v:shape>
            </w:pict>
          </mc:Fallback>
        </mc:AlternateContent>
      </w:r>
    </w:p>
    <w:p w14:paraId="18DDCDB5" w14:textId="77777777" w:rsidR="001C648D" w:rsidRPr="00DB0D2D" w:rsidRDefault="001C648D" w:rsidP="001C648D">
      <w:pPr>
        <w:spacing w:before="2"/>
        <w:jc w:val="center"/>
        <w:rPr>
          <w:rFonts w:asciiTheme="minorHAnsi" w:hAnsiTheme="minorHAnsi" w:cstheme="minorHAnsi"/>
        </w:rPr>
      </w:pPr>
      <w:r w:rsidRPr="00DB0D2D">
        <w:rPr>
          <w:rFonts w:asciiTheme="minorHAnsi" w:hAnsiTheme="minorHAnsi" w:cstheme="minorHAnsi"/>
        </w:rPr>
        <w:t>Assinatura</w:t>
      </w:r>
      <w:r w:rsidRPr="00DB0D2D">
        <w:rPr>
          <w:rFonts w:asciiTheme="minorHAnsi" w:hAnsiTheme="minorHAnsi" w:cstheme="minorHAnsi"/>
          <w:spacing w:val="-6"/>
        </w:rPr>
        <w:t xml:space="preserve"> </w:t>
      </w:r>
      <w:r w:rsidRPr="00DB0D2D">
        <w:rPr>
          <w:rFonts w:asciiTheme="minorHAnsi" w:hAnsiTheme="minorHAnsi" w:cstheme="minorHAnsi"/>
        </w:rPr>
        <w:t>e</w:t>
      </w:r>
      <w:r w:rsidRPr="00DB0D2D">
        <w:rPr>
          <w:rFonts w:asciiTheme="minorHAnsi" w:hAnsiTheme="minorHAnsi" w:cstheme="minorHAnsi"/>
          <w:spacing w:val="-7"/>
        </w:rPr>
        <w:t xml:space="preserve"> </w:t>
      </w:r>
      <w:r w:rsidRPr="00DB0D2D">
        <w:rPr>
          <w:rFonts w:asciiTheme="minorHAnsi" w:hAnsiTheme="minorHAnsi" w:cstheme="minorHAnsi"/>
        </w:rPr>
        <w:t>Identificação</w:t>
      </w:r>
      <w:r w:rsidRPr="00DB0D2D">
        <w:rPr>
          <w:rFonts w:asciiTheme="minorHAnsi" w:hAnsiTheme="minorHAnsi" w:cstheme="minorHAnsi"/>
          <w:spacing w:val="-6"/>
        </w:rPr>
        <w:t xml:space="preserve"> </w:t>
      </w:r>
      <w:r w:rsidRPr="00DB0D2D">
        <w:rPr>
          <w:rFonts w:asciiTheme="minorHAnsi" w:hAnsiTheme="minorHAnsi" w:cstheme="minorHAnsi"/>
        </w:rPr>
        <w:t>do</w:t>
      </w:r>
      <w:r w:rsidRPr="00DB0D2D">
        <w:rPr>
          <w:rFonts w:asciiTheme="minorHAnsi" w:hAnsiTheme="minorHAnsi" w:cstheme="minorHAnsi"/>
          <w:spacing w:val="-4"/>
        </w:rPr>
        <w:t xml:space="preserve"> </w:t>
      </w:r>
      <w:r w:rsidRPr="00DB0D2D">
        <w:rPr>
          <w:rFonts w:asciiTheme="minorHAnsi" w:hAnsiTheme="minorHAnsi" w:cstheme="minorHAnsi"/>
        </w:rPr>
        <w:t>Responsável</w:t>
      </w:r>
      <w:r w:rsidRPr="00DB0D2D">
        <w:rPr>
          <w:rFonts w:asciiTheme="minorHAnsi" w:hAnsiTheme="minorHAnsi" w:cstheme="minorHAnsi"/>
          <w:spacing w:val="-3"/>
        </w:rPr>
        <w:t xml:space="preserve"> </w:t>
      </w:r>
      <w:r w:rsidRPr="00DB0D2D">
        <w:rPr>
          <w:rFonts w:asciiTheme="minorHAnsi" w:hAnsiTheme="minorHAnsi" w:cstheme="minorHAnsi"/>
        </w:rPr>
        <w:t>Legal</w:t>
      </w:r>
      <w:r w:rsidRPr="00DB0D2D">
        <w:rPr>
          <w:rFonts w:asciiTheme="minorHAnsi" w:hAnsiTheme="minorHAnsi" w:cstheme="minorHAnsi"/>
          <w:spacing w:val="-3"/>
        </w:rPr>
        <w:t xml:space="preserve"> </w:t>
      </w:r>
      <w:r w:rsidRPr="00DB0D2D">
        <w:rPr>
          <w:rFonts w:asciiTheme="minorHAnsi" w:hAnsiTheme="minorHAnsi" w:cstheme="minorHAnsi"/>
        </w:rPr>
        <w:t>e</w:t>
      </w:r>
      <w:r w:rsidRPr="00DB0D2D">
        <w:rPr>
          <w:rFonts w:asciiTheme="minorHAnsi" w:hAnsiTheme="minorHAnsi" w:cstheme="minorHAnsi"/>
          <w:spacing w:val="-6"/>
        </w:rPr>
        <w:t xml:space="preserve"> </w:t>
      </w:r>
      <w:r w:rsidRPr="00DB0D2D">
        <w:rPr>
          <w:rFonts w:asciiTheme="minorHAnsi" w:hAnsiTheme="minorHAnsi" w:cstheme="minorHAnsi"/>
        </w:rPr>
        <w:t>da</w:t>
      </w:r>
      <w:r w:rsidRPr="00DB0D2D">
        <w:rPr>
          <w:rFonts w:asciiTheme="minorHAnsi" w:hAnsiTheme="minorHAnsi" w:cstheme="minorHAnsi"/>
          <w:spacing w:val="-4"/>
        </w:rPr>
        <w:t xml:space="preserve"> </w:t>
      </w:r>
      <w:r w:rsidRPr="00DB0D2D">
        <w:rPr>
          <w:rFonts w:asciiTheme="minorHAnsi" w:hAnsiTheme="minorHAnsi" w:cstheme="minorHAnsi"/>
          <w:spacing w:val="-2"/>
        </w:rPr>
        <w:t>Empresa</w:t>
      </w:r>
    </w:p>
    <w:p w14:paraId="18DDCDB6" w14:textId="77777777" w:rsidR="001C648D" w:rsidRPr="00DB0D2D" w:rsidRDefault="001C648D" w:rsidP="00CB4DDA">
      <w:pPr>
        <w:rPr>
          <w:rFonts w:asciiTheme="minorHAnsi" w:hAnsiTheme="minorHAnsi" w:cstheme="minorHAnsi"/>
        </w:rPr>
        <w:sectPr w:rsidR="001C648D" w:rsidRPr="00DB0D2D" w:rsidSect="0097085C">
          <w:headerReference w:type="default" r:id="rId10"/>
          <w:footerReference w:type="default" r:id="rId11"/>
          <w:type w:val="nextColumn"/>
          <w:pgSz w:w="11910" w:h="16840"/>
          <w:pgMar w:top="1701" w:right="1134" w:bottom="1134" w:left="1701" w:header="512" w:footer="682" w:gutter="0"/>
          <w:cols w:space="720"/>
        </w:sectPr>
      </w:pPr>
    </w:p>
    <w:bookmarkEnd w:id="0"/>
    <w:p w14:paraId="4DE329C1" w14:textId="1EC5A110" w:rsidR="003729FA" w:rsidRDefault="003729FA" w:rsidP="00B079A0">
      <w:pPr>
        <w:rPr>
          <w:rFonts w:asciiTheme="minorHAnsi" w:eastAsia="Calibri" w:hAnsiTheme="minorHAnsi" w:cstheme="minorHAnsi"/>
        </w:rPr>
      </w:pPr>
    </w:p>
    <w:p w14:paraId="58EF6ADA" w14:textId="2B311C52" w:rsidR="003729FA" w:rsidRPr="003729FA" w:rsidRDefault="003729FA" w:rsidP="003729FA">
      <w:pPr>
        <w:pStyle w:val="Anexo"/>
        <w:outlineLvl w:val="0"/>
        <w:rPr>
          <w:rFonts w:asciiTheme="minorHAnsi" w:hAnsiTheme="minorHAnsi" w:cstheme="minorHAnsi"/>
          <w:sz w:val="22"/>
          <w:szCs w:val="22"/>
        </w:rPr>
      </w:pPr>
      <w:bookmarkStart w:id="12" w:name="_Toc167200226"/>
      <w:bookmarkStart w:id="13" w:name="_Toc228960490"/>
      <w:r w:rsidRPr="003729FA">
        <w:rPr>
          <w:rFonts w:asciiTheme="minorHAnsi" w:hAnsiTheme="minorHAnsi" w:cstheme="minorHAnsi"/>
          <w:sz w:val="22"/>
          <w:szCs w:val="22"/>
        </w:rPr>
        <w:t>ANEXO V</w:t>
      </w:r>
      <w:r w:rsidR="00745645">
        <w:rPr>
          <w:rFonts w:asciiTheme="minorHAnsi" w:hAnsiTheme="minorHAnsi" w:cstheme="minorHAnsi"/>
          <w:sz w:val="22"/>
          <w:szCs w:val="22"/>
        </w:rPr>
        <w:t>I</w:t>
      </w:r>
      <w:r w:rsidRPr="003729FA">
        <w:rPr>
          <w:rFonts w:asciiTheme="minorHAnsi" w:hAnsiTheme="minorHAnsi" w:cstheme="minorHAnsi"/>
          <w:sz w:val="22"/>
          <w:szCs w:val="22"/>
        </w:rPr>
        <w:t xml:space="preserve"> - Declaração de Pleno Conhecimento das Condições e Peculiaridades dos Serviços</w:t>
      </w:r>
      <w:bookmarkEnd w:id="12"/>
      <w:bookmarkEnd w:id="13"/>
      <w:r w:rsidRPr="003729FA">
        <w:rPr>
          <w:rFonts w:asciiTheme="minorHAnsi" w:hAnsiTheme="minorHAnsi" w:cstheme="minorHAnsi"/>
          <w:sz w:val="22"/>
          <w:szCs w:val="22"/>
        </w:rPr>
        <w:t xml:space="preserve"> </w:t>
      </w:r>
    </w:p>
    <w:p w14:paraId="73E30768" w14:textId="77777777" w:rsidR="003729FA" w:rsidRPr="00376F7A" w:rsidRDefault="003729FA" w:rsidP="003729FA">
      <w:pPr>
        <w:spacing w:before="57" w:after="57"/>
        <w:jc w:val="center"/>
        <w:outlineLvl w:val="0"/>
        <w:rPr>
          <w:rFonts w:ascii="Calibri" w:hAnsi="Calibri" w:cs="Calibri"/>
          <w:color w:val="000000"/>
          <w:u w:val="single"/>
        </w:rPr>
      </w:pPr>
    </w:p>
    <w:p w14:paraId="67A0154B" w14:textId="77777777" w:rsidR="003729FA" w:rsidRPr="00376F7A" w:rsidRDefault="003729FA" w:rsidP="003729FA">
      <w:pPr>
        <w:spacing w:before="57" w:after="57"/>
        <w:jc w:val="center"/>
        <w:rPr>
          <w:rFonts w:ascii="Calibri" w:hAnsi="Calibri" w:cs="Calibri"/>
          <w:color w:val="000000"/>
          <w:u w:val="single"/>
        </w:rPr>
      </w:pPr>
    </w:p>
    <w:p w14:paraId="035DC979" w14:textId="07714F78" w:rsidR="003729FA" w:rsidRPr="00376F7A" w:rsidRDefault="003729FA" w:rsidP="003729FA">
      <w:pPr>
        <w:spacing w:line="360" w:lineRule="auto"/>
        <w:ind w:firstLine="567"/>
        <w:jc w:val="both"/>
        <w:rPr>
          <w:rFonts w:ascii="Calibri" w:hAnsi="Calibri" w:cs="Calibri"/>
          <w:bCs/>
          <w:color w:val="000000"/>
        </w:rPr>
      </w:pPr>
      <w:r w:rsidRPr="00376F7A">
        <w:rPr>
          <w:rFonts w:ascii="Calibri" w:hAnsi="Calibri" w:cs="Calibri"/>
          <w:bCs/>
          <w:color w:val="000000"/>
        </w:rPr>
        <w:t xml:space="preserve">A empresa.........................................................., CNPJ/MF sob o n° .............................................., situada ....................................................... (Endereço completo), por intermédio de seu Representante Legal/Preposto, o(a) Sr.(a) ..................................................., portador(a) da carteira de identidade n.º .................................. e do CPF n.º .........................................., declara, sob as penalidades da lei, de que tem pleno conhecimento das condições e peculiaridades inerentes à natureza dos serviços bem como localidade de sua execução nos termos da </w:t>
      </w:r>
      <w:r>
        <w:rPr>
          <w:rFonts w:ascii="Calibri" w:hAnsi="Calibri" w:cs="Calibri"/>
          <w:bCs/>
          <w:color w:val="000000"/>
        </w:rPr>
        <w:t>PREGÃO</w:t>
      </w:r>
      <w:r w:rsidRPr="00376F7A">
        <w:rPr>
          <w:rFonts w:ascii="Calibri" w:hAnsi="Calibri" w:cs="Calibri"/>
          <w:bCs/>
          <w:color w:val="000000"/>
        </w:rPr>
        <w:t xml:space="preserve"> nº </w:t>
      </w:r>
      <w:r>
        <w:rPr>
          <w:rFonts w:ascii="Calibri" w:hAnsi="Calibri" w:cs="Calibri"/>
          <w:bCs/>
          <w:color w:val="000000"/>
        </w:rPr>
        <w:t>XXX/2026.</w:t>
      </w:r>
    </w:p>
    <w:p w14:paraId="4006D7A9" w14:textId="77777777" w:rsidR="003729FA" w:rsidRPr="00376F7A" w:rsidRDefault="003729FA" w:rsidP="003729FA">
      <w:pPr>
        <w:spacing w:before="57" w:after="57"/>
        <w:rPr>
          <w:rFonts w:ascii="Calibri" w:hAnsi="Calibri" w:cs="Calibri"/>
          <w:bCs/>
          <w:color w:val="000000"/>
        </w:rPr>
      </w:pPr>
    </w:p>
    <w:p w14:paraId="618C4AC8" w14:textId="77777777" w:rsidR="003729FA" w:rsidRPr="00376F7A" w:rsidRDefault="003729FA" w:rsidP="003729FA">
      <w:pPr>
        <w:spacing w:before="57" w:after="57"/>
        <w:rPr>
          <w:rFonts w:ascii="Calibri" w:hAnsi="Calibri" w:cs="Calibri"/>
          <w:bCs/>
          <w:color w:val="000000"/>
        </w:rPr>
      </w:pPr>
    </w:p>
    <w:p w14:paraId="5E1DB312" w14:textId="77777777" w:rsidR="003729FA" w:rsidRPr="00376F7A" w:rsidRDefault="003729FA" w:rsidP="003729FA">
      <w:pPr>
        <w:spacing w:before="57" w:after="57"/>
        <w:rPr>
          <w:rFonts w:ascii="Calibri" w:hAnsi="Calibri" w:cs="Calibri"/>
          <w:bCs/>
          <w:color w:val="000000"/>
        </w:rPr>
      </w:pPr>
    </w:p>
    <w:p w14:paraId="346BA044" w14:textId="77777777" w:rsidR="003729FA" w:rsidRPr="00376F7A" w:rsidRDefault="003729FA" w:rsidP="003729FA">
      <w:pPr>
        <w:spacing w:before="57" w:after="57"/>
        <w:rPr>
          <w:rFonts w:ascii="Calibri" w:hAnsi="Calibri" w:cs="Calibri"/>
          <w:bCs/>
          <w:color w:val="000000"/>
        </w:rPr>
      </w:pPr>
    </w:p>
    <w:p w14:paraId="1FF02BAB" w14:textId="77777777" w:rsidR="003729FA" w:rsidRPr="00376F7A" w:rsidRDefault="003729FA" w:rsidP="003729FA">
      <w:pPr>
        <w:spacing w:before="57" w:after="57"/>
        <w:rPr>
          <w:rFonts w:ascii="Calibri" w:hAnsi="Calibri" w:cs="Calibri"/>
          <w:bCs/>
          <w:color w:val="000000"/>
        </w:rPr>
      </w:pPr>
    </w:p>
    <w:p w14:paraId="5BC8063A" w14:textId="77777777" w:rsidR="003729FA" w:rsidRPr="00376F7A" w:rsidRDefault="003729FA" w:rsidP="003729FA">
      <w:pPr>
        <w:spacing w:before="57" w:after="57"/>
        <w:jc w:val="center"/>
        <w:rPr>
          <w:rFonts w:ascii="Calibri" w:hAnsi="Calibri" w:cs="Calibri"/>
          <w:bCs/>
          <w:color w:val="000000"/>
        </w:rPr>
      </w:pPr>
      <w:r w:rsidRPr="00376F7A">
        <w:rPr>
          <w:rFonts w:ascii="Calibri" w:hAnsi="Calibri" w:cs="Calibri"/>
          <w:bCs/>
          <w:color w:val="000000"/>
        </w:rPr>
        <w:t>_____________________</w:t>
      </w:r>
    </w:p>
    <w:p w14:paraId="23A3C75F" w14:textId="77777777" w:rsidR="003729FA" w:rsidRPr="00376F7A" w:rsidRDefault="003729FA" w:rsidP="003729FA">
      <w:pPr>
        <w:spacing w:before="57" w:after="57"/>
        <w:jc w:val="center"/>
        <w:rPr>
          <w:rFonts w:ascii="Calibri" w:hAnsi="Calibri" w:cs="Calibri"/>
          <w:bCs/>
          <w:color w:val="000000"/>
        </w:rPr>
      </w:pPr>
      <w:r w:rsidRPr="00376F7A">
        <w:rPr>
          <w:rFonts w:ascii="Calibri" w:hAnsi="Calibri" w:cs="Calibri"/>
          <w:bCs/>
          <w:color w:val="000000"/>
        </w:rPr>
        <w:t>Xxxxxxxxxxxx</w:t>
      </w:r>
    </w:p>
    <w:p w14:paraId="5D245B5B" w14:textId="77777777" w:rsidR="003729FA" w:rsidRPr="00376F7A" w:rsidRDefault="003729FA" w:rsidP="003729FA">
      <w:pPr>
        <w:spacing w:before="57" w:after="57"/>
        <w:jc w:val="center"/>
        <w:rPr>
          <w:rFonts w:ascii="Calibri" w:hAnsi="Calibri" w:cs="Calibri"/>
          <w:bCs/>
          <w:color w:val="000000"/>
        </w:rPr>
      </w:pPr>
      <w:r w:rsidRPr="00376F7A">
        <w:rPr>
          <w:rFonts w:ascii="Calibri" w:hAnsi="Calibri" w:cs="Calibri"/>
          <w:bCs/>
          <w:color w:val="000000"/>
        </w:rPr>
        <w:t>Licitante</w:t>
      </w:r>
    </w:p>
    <w:p w14:paraId="56D195B6" w14:textId="77777777" w:rsidR="003729FA" w:rsidRPr="00376F7A" w:rsidRDefault="003729FA" w:rsidP="003729FA">
      <w:pPr>
        <w:spacing w:before="57" w:after="57"/>
        <w:rPr>
          <w:rFonts w:ascii="Calibri" w:hAnsi="Calibri" w:cs="Calibri"/>
          <w:bCs/>
          <w:color w:val="000000"/>
        </w:rPr>
      </w:pPr>
    </w:p>
    <w:p w14:paraId="41695749" w14:textId="77777777" w:rsidR="003729FA" w:rsidRPr="00376F7A" w:rsidRDefault="003729FA" w:rsidP="003729FA">
      <w:pPr>
        <w:spacing w:before="57" w:after="57"/>
        <w:rPr>
          <w:rFonts w:ascii="Calibri" w:hAnsi="Calibri" w:cs="Calibri"/>
          <w:bCs/>
          <w:color w:val="000000"/>
        </w:rPr>
      </w:pPr>
    </w:p>
    <w:p w14:paraId="01466224" w14:textId="77777777" w:rsidR="003729FA" w:rsidRPr="00376F7A" w:rsidRDefault="003729FA" w:rsidP="003729FA">
      <w:pPr>
        <w:spacing w:before="57" w:after="57"/>
        <w:rPr>
          <w:rFonts w:ascii="Calibri" w:hAnsi="Calibri" w:cs="Calibri"/>
          <w:bCs/>
          <w:color w:val="000000"/>
        </w:rPr>
      </w:pPr>
    </w:p>
    <w:p w14:paraId="042FB1A9" w14:textId="77777777" w:rsidR="003729FA" w:rsidRPr="00376F7A" w:rsidRDefault="003729FA" w:rsidP="003729FA">
      <w:pPr>
        <w:spacing w:before="57" w:after="57"/>
        <w:rPr>
          <w:rFonts w:ascii="Calibri" w:hAnsi="Calibri" w:cs="Calibri"/>
          <w:bCs/>
          <w:color w:val="000000"/>
        </w:rPr>
      </w:pPr>
    </w:p>
    <w:p w14:paraId="34BF44D0" w14:textId="77777777" w:rsidR="003729FA" w:rsidRPr="00376F7A" w:rsidRDefault="003729FA" w:rsidP="003729FA">
      <w:pPr>
        <w:spacing w:before="57" w:after="57"/>
        <w:rPr>
          <w:rFonts w:ascii="Calibri" w:hAnsi="Calibri" w:cs="Calibri"/>
          <w:bCs/>
          <w:color w:val="000000"/>
        </w:rPr>
      </w:pPr>
    </w:p>
    <w:p w14:paraId="28BFA92D" w14:textId="77777777" w:rsidR="003729FA" w:rsidRPr="00376F7A" w:rsidRDefault="003729FA" w:rsidP="003729FA">
      <w:pPr>
        <w:spacing w:before="57" w:after="57"/>
        <w:rPr>
          <w:rFonts w:ascii="Calibri" w:hAnsi="Calibri" w:cs="Calibri"/>
          <w:bCs/>
          <w:color w:val="000000"/>
        </w:rPr>
      </w:pPr>
    </w:p>
    <w:p w14:paraId="5BC9F415" w14:textId="77777777" w:rsidR="003729FA" w:rsidRPr="00376F7A" w:rsidRDefault="003729FA" w:rsidP="003729FA">
      <w:pPr>
        <w:spacing w:before="57" w:after="57"/>
        <w:rPr>
          <w:rFonts w:ascii="Calibri" w:hAnsi="Calibri" w:cs="Calibri"/>
          <w:bCs/>
          <w:color w:val="000000"/>
        </w:rPr>
      </w:pPr>
      <w:r w:rsidRPr="00376F7A">
        <w:rPr>
          <w:rFonts w:ascii="Calibri" w:hAnsi="Calibri" w:cs="Calibri"/>
          <w:bCs/>
          <w:color w:val="000000"/>
        </w:rPr>
        <w:t>OBS: A licitante é inteiramente responsável pelas informações prestadas através deste documento.</w:t>
      </w:r>
    </w:p>
    <w:p w14:paraId="1EC0B563" w14:textId="77777777" w:rsidR="003729FA" w:rsidRPr="00616481" w:rsidRDefault="003729FA" w:rsidP="00B079A0">
      <w:pPr>
        <w:rPr>
          <w:rFonts w:asciiTheme="minorHAnsi" w:hAnsiTheme="minorHAnsi" w:cstheme="minorHAnsi"/>
        </w:rPr>
      </w:pPr>
    </w:p>
    <w:p w14:paraId="18DDCEA9" w14:textId="5140198B" w:rsidR="0020411B" w:rsidRPr="002D710D" w:rsidRDefault="0020411B" w:rsidP="00B079A0">
      <w:pPr>
        <w:pStyle w:val="Livro"/>
        <w:spacing w:before="0" w:after="0"/>
        <w:outlineLvl w:val="9"/>
        <w:rPr>
          <w:rFonts w:asciiTheme="minorHAnsi" w:hAnsiTheme="minorHAnsi" w:cstheme="minorHAnsi"/>
        </w:rPr>
      </w:pPr>
    </w:p>
    <w:sectPr w:rsidR="0020411B" w:rsidRPr="002D710D" w:rsidSect="0097085C">
      <w:headerReference w:type="default" r:id="rId12"/>
      <w:footerReference w:type="default" r:id="rId13"/>
      <w:type w:val="nextColumn"/>
      <w:pgSz w:w="11910" w:h="16840"/>
      <w:pgMar w:top="1701" w:right="1134" w:bottom="1134" w:left="1701" w:header="457" w:footer="5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00F71" w14:textId="77777777" w:rsidR="00EF3DB1" w:rsidRDefault="00EF3DB1">
      <w:r>
        <w:separator/>
      </w:r>
    </w:p>
  </w:endnote>
  <w:endnote w:type="continuationSeparator" w:id="0">
    <w:p w14:paraId="1D6C6646" w14:textId="77777777" w:rsidR="00EF3DB1" w:rsidRDefault="00EF3DB1">
      <w:r>
        <w:continuationSeparator/>
      </w:r>
    </w:p>
  </w:endnote>
  <w:endnote w:type="continuationNotice" w:id="1">
    <w:p w14:paraId="2070AD15" w14:textId="77777777" w:rsidR="00EF3DB1" w:rsidRDefault="00EF3D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3" w14:textId="77777777" w:rsidR="0040311D" w:rsidRPr="00FF3BA1" w:rsidRDefault="0040311D" w:rsidP="00FF3BA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7" w14:textId="77777777" w:rsidR="0040311D" w:rsidRPr="00FF3BA1" w:rsidRDefault="0040311D" w:rsidP="00FF3BA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D" w14:textId="77777777" w:rsidR="0040311D" w:rsidRPr="00FF3BA1" w:rsidRDefault="0040311D" w:rsidP="00FF3BA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6C9C7" w14:textId="77777777" w:rsidR="00EF3DB1" w:rsidRDefault="00EF3DB1">
      <w:r>
        <w:separator/>
      </w:r>
    </w:p>
  </w:footnote>
  <w:footnote w:type="continuationSeparator" w:id="0">
    <w:p w14:paraId="0D7ADDE2" w14:textId="77777777" w:rsidR="00EF3DB1" w:rsidRDefault="00EF3DB1">
      <w:r>
        <w:continuationSeparator/>
      </w:r>
    </w:p>
  </w:footnote>
  <w:footnote w:type="continuationNotice" w:id="1">
    <w:p w14:paraId="105FA685" w14:textId="77777777" w:rsidR="00EF3DB1" w:rsidRDefault="00EF3D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BF" w14:textId="77777777" w:rsidR="0040311D" w:rsidRPr="00D8720C" w:rsidRDefault="0040311D" w:rsidP="00D8720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7" behindDoc="0" locked="0" layoutInCell="1" allowOverlap="0" wp14:anchorId="18DDCED6" wp14:editId="18DDCED7">
          <wp:simplePos x="0" y="0"/>
          <wp:positionH relativeFrom="column">
            <wp:posOffset>-129540</wp:posOffset>
          </wp:positionH>
          <wp:positionV relativeFrom="paragraph">
            <wp:posOffset>-14605</wp:posOffset>
          </wp:positionV>
          <wp:extent cx="821931" cy="824770"/>
          <wp:effectExtent l="19050" t="0" r="0" b="0"/>
          <wp:wrapNone/>
          <wp:docPr id="11" name="Imagem 1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0" w14:textId="77777777" w:rsidR="0040311D" w:rsidRPr="00D8720C" w:rsidRDefault="0040311D" w:rsidP="00D8720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1" w14:textId="77777777" w:rsidR="0040311D" w:rsidRDefault="0040311D" w:rsidP="00D8720C">
    <w:pPr>
      <w:pStyle w:val="Cabealho"/>
      <w:tabs>
        <w:tab w:val="right" w:pos="9923"/>
      </w:tabs>
      <w:jc w:val="center"/>
      <w:rPr>
        <w:rFonts w:ascii="Calibri" w:hAnsi="Calibri" w:cs="Calibri"/>
        <w:noProof/>
        <w:sz w:val="32"/>
        <w:szCs w:val="32"/>
      </w:rPr>
    </w:pPr>
    <w:r>
      <w:rPr>
        <w:noProof/>
        <w:lang w:val="pt-BR" w:eastAsia="pt-BR"/>
      </w:rPr>
      <w:drawing>
        <wp:anchor distT="0" distB="0" distL="114300" distR="114300" simplePos="0" relativeHeight="251658248" behindDoc="0" locked="0" layoutInCell="1" allowOverlap="1" wp14:anchorId="18DDCED8" wp14:editId="18DDCED9">
          <wp:simplePos x="0" y="0"/>
          <wp:positionH relativeFrom="column">
            <wp:posOffset>31750</wp:posOffset>
          </wp:positionH>
          <wp:positionV relativeFrom="paragraph">
            <wp:posOffset>127000</wp:posOffset>
          </wp:positionV>
          <wp:extent cx="6008370" cy="82550"/>
          <wp:effectExtent l="19050" t="0" r="0" b="0"/>
          <wp:wrapNone/>
          <wp:docPr id="12" name="Imagem 12"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r w:rsidRPr="00D8720C">
      <w:rPr>
        <w:rFonts w:ascii="Calibri" w:hAnsi="Calibri" w:cs="Calibri"/>
        <w:noProof/>
        <w:sz w:val="32"/>
        <w:szCs w:val="32"/>
      </w:rPr>
      <w:t>CNPJ 60.123.072/0001-58</w:t>
    </w:r>
  </w:p>
  <w:p w14:paraId="18DDCEC2" w14:textId="77777777" w:rsidR="0040311D" w:rsidRDefault="0040311D" w:rsidP="00D8720C">
    <w:pPr>
      <w:pStyle w:val="Cabealho"/>
      <w:tabs>
        <w:tab w:val="right" w:pos="9923"/>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4" w14:textId="77777777" w:rsidR="0040311D" w:rsidRPr="00D8720C" w:rsidRDefault="0040311D" w:rsidP="00D92BCC">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9" behindDoc="0" locked="0" layoutInCell="1" allowOverlap="0" wp14:anchorId="18DDCEDA" wp14:editId="18DDCEDB">
          <wp:simplePos x="0" y="0"/>
          <wp:positionH relativeFrom="column">
            <wp:posOffset>-129540</wp:posOffset>
          </wp:positionH>
          <wp:positionV relativeFrom="paragraph">
            <wp:posOffset>-14605</wp:posOffset>
          </wp:positionV>
          <wp:extent cx="821931" cy="824770"/>
          <wp:effectExtent l="19050" t="0" r="0" b="0"/>
          <wp:wrapNone/>
          <wp:docPr id="13" name="Imagem 1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5" w14:textId="77777777" w:rsidR="0040311D" w:rsidRPr="00D8720C" w:rsidRDefault="0040311D" w:rsidP="00D92BCC">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6" w14:textId="77777777" w:rsidR="0040311D" w:rsidRPr="00541055" w:rsidRDefault="0040311D" w:rsidP="00FC4448">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1" behindDoc="0" locked="0" layoutInCell="1" allowOverlap="1" wp14:anchorId="18DDCEDC" wp14:editId="18DDCEDD">
          <wp:simplePos x="0" y="0"/>
          <wp:positionH relativeFrom="column">
            <wp:posOffset>136598</wp:posOffset>
          </wp:positionH>
          <wp:positionV relativeFrom="paragraph">
            <wp:posOffset>470166</wp:posOffset>
          </wp:positionV>
          <wp:extent cx="6008370" cy="82550"/>
          <wp:effectExtent l="19050" t="0" r="0" b="0"/>
          <wp:wrapNone/>
          <wp:docPr id="14" name="Imagem 14"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DCEC8" w14:textId="77777777" w:rsidR="0040311D" w:rsidRPr="00D8720C" w:rsidRDefault="0040311D" w:rsidP="00CF5D02">
    <w:pPr>
      <w:pStyle w:val="Cabealho"/>
      <w:tabs>
        <w:tab w:val="right" w:pos="9923"/>
      </w:tabs>
      <w:jc w:val="center"/>
      <w:rPr>
        <w:rFonts w:ascii="Calibri" w:hAnsi="Calibri" w:cs="Calibri"/>
        <w:b/>
        <w:noProof/>
        <w:sz w:val="32"/>
        <w:szCs w:val="32"/>
      </w:rPr>
    </w:pPr>
    <w:r w:rsidRPr="00D8720C">
      <w:rPr>
        <w:rFonts w:ascii="Calibri" w:hAnsi="Calibri" w:cs="Calibri"/>
        <w:noProof/>
        <w:sz w:val="32"/>
        <w:szCs w:val="32"/>
        <w:lang w:val="pt-BR" w:eastAsia="pt-BR"/>
      </w:rPr>
      <w:drawing>
        <wp:anchor distT="0" distB="0" distL="114300" distR="114300" simplePos="0" relativeHeight="251658246" behindDoc="0" locked="0" layoutInCell="1" allowOverlap="0" wp14:anchorId="18DDCEDE" wp14:editId="18DDCEDF">
          <wp:simplePos x="0" y="0"/>
          <wp:positionH relativeFrom="column">
            <wp:posOffset>32385</wp:posOffset>
          </wp:positionH>
          <wp:positionV relativeFrom="paragraph">
            <wp:posOffset>-15875</wp:posOffset>
          </wp:positionV>
          <wp:extent cx="821931" cy="824770"/>
          <wp:effectExtent l="19050" t="0" r="0" b="0"/>
          <wp:wrapNone/>
          <wp:docPr id="97" name="Imagem 9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sao"/>
                  <pic:cNvPicPr>
                    <a:picLocks noChangeAspect="1" noChangeArrowheads="1"/>
                  </pic:cNvPicPr>
                </pic:nvPicPr>
                <pic:blipFill>
                  <a:blip r:embed="rId1"/>
                  <a:srcRect/>
                  <a:stretch>
                    <a:fillRect/>
                  </a:stretch>
                </pic:blipFill>
                <pic:spPr bwMode="auto">
                  <a:xfrm>
                    <a:off x="0" y="0"/>
                    <a:ext cx="821931" cy="824770"/>
                  </a:xfrm>
                  <a:prstGeom prst="rect">
                    <a:avLst/>
                  </a:prstGeom>
                  <a:noFill/>
                </pic:spPr>
              </pic:pic>
            </a:graphicData>
          </a:graphic>
        </wp:anchor>
      </w:drawing>
    </w:r>
    <w:r w:rsidRPr="00D8720C">
      <w:rPr>
        <w:rFonts w:ascii="Calibri" w:hAnsi="Calibri" w:cs="Calibri"/>
        <w:b/>
        <w:noProof/>
        <w:sz w:val="32"/>
        <w:szCs w:val="32"/>
      </w:rPr>
      <w:t>PREFEITURA MUNICIPAL DE NOVA CAMPINA</w:t>
    </w:r>
  </w:p>
  <w:p w14:paraId="18DDCEC9" w14:textId="77777777" w:rsidR="0040311D" w:rsidRPr="00D8720C" w:rsidRDefault="0040311D" w:rsidP="00CF5D02">
    <w:pPr>
      <w:pStyle w:val="Cabealho"/>
      <w:tabs>
        <w:tab w:val="right" w:pos="9923"/>
      </w:tabs>
      <w:jc w:val="center"/>
      <w:rPr>
        <w:rFonts w:ascii="Calibri" w:hAnsi="Calibri" w:cs="Calibri"/>
        <w:noProof/>
        <w:sz w:val="32"/>
        <w:szCs w:val="32"/>
      </w:rPr>
    </w:pPr>
    <w:r w:rsidRPr="00D8720C">
      <w:rPr>
        <w:rFonts w:ascii="Calibri" w:hAnsi="Calibri" w:cs="Calibri"/>
        <w:noProof/>
        <w:sz w:val="32"/>
        <w:szCs w:val="32"/>
      </w:rPr>
      <w:t>Estado de São Paulo</w:t>
    </w:r>
  </w:p>
  <w:p w14:paraId="18DDCECA" w14:textId="77777777" w:rsidR="0040311D" w:rsidRDefault="0040311D" w:rsidP="00CF5D02">
    <w:pPr>
      <w:pStyle w:val="Cabealho"/>
      <w:tabs>
        <w:tab w:val="right" w:pos="9923"/>
      </w:tabs>
      <w:jc w:val="center"/>
    </w:pPr>
    <w:r w:rsidRPr="00D8720C">
      <w:rPr>
        <w:rFonts w:ascii="Calibri" w:hAnsi="Calibri" w:cs="Calibri"/>
        <w:noProof/>
        <w:sz w:val="32"/>
        <w:szCs w:val="32"/>
      </w:rPr>
      <w:t>CNPJ 60.123.072/0001-58</w:t>
    </w:r>
    <w:r>
      <w:rPr>
        <w:noProof/>
        <w:lang w:val="pt-BR" w:eastAsia="pt-BR"/>
      </w:rPr>
      <w:drawing>
        <wp:anchor distT="0" distB="0" distL="114300" distR="114300" simplePos="0" relativeHeight="251658245" behindDoc="0" locked="0" layoutInCell="1" allowOverlap="1" wp14:anchorId="18DDCEE0" wp14:editId="18DDCEE1">
          <wp:simplePos x="0" y="0"/>
          <wp:positionH relativeFrom="column">
            <wp:posOffset>136598</wp:posOffset>
          </wp:positionH>
          <wp:positionV relativeFrom="paragraph">
            <wp:posOffset>470166</wp:posOffset>
          </wp:positionV>
          <wp:extent cx="6008370" cy="82550"/>
          <wp:effectExtent l="19050" t="0" r="0" b="0"/>
          <wp:wrapNone/>
          <wp:docPr id="98" name="Imagem 98"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0115856"/>
                  <pic:cNvPicPr>
                    <a:picLocks noChangeAspect="1" noChangeArrowheads="1"/>
                  </pic:cNvPicPr>
                </pic:nvPicPr>
                <pic:blipFill>
                  <a:blip r:embed="rId2">
                    <a:grayscl/>
                  </a:blip>
                  <a:srcRect/>
                  <a:stretch>
                    <a:fillRect/>
                  </a:stretch>
                </pic:blipFill>
                <pic:spPr bwMode="auto">
                  <a:xfrm>
                    <a:off x="0" y="0"/>
                    <a:ext cx="6008370" cy="82550"/>
                  </a:xfrm>
                  <a:prstGeom prst="rect">
                    <a:avLst/>
                  </a:prstGeom>
                  <a:noFill/>
                  <a:ln w="9525">
                    <a:noFill/>
                    <a:miter lim="800000"/>
                    <a:headEnd/>
                    <a:tailEnd/>
                  </a:ln>
                </pic:spPr>
              </pic:pic>
            </a:graphicData>
          </a:graphic>
        </wp:anchor>
      </w:drawing>
    </w:r>
  </w:p>
  <w:p w14:paraId="18DDCECB" w14:textId="77777777" w:rsidR="0040311D" w:rsidRDefault="0040311D" w:rsidP="0020411B">
    <w:pPr>
      <w:pStyle w:val="Cabealho"/>
    </w:pPr>
  </w:p>
  <w:p w14:paraId="18DDCECC" w14:textId="77777777" w:rsidR="0040311D" w:rsidRPr="0020411B" w:rsidRDefault="0040311D" w:rsidP="002041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6A7"/>
    <w:multiLevelType w:val="multilevel"/>
    <w:tmpl w:val="8A6E23EA"/>
    <w:lvl w:ilvl="0">
      <w:start w:val="1"/>
      <w:numFmt w:val="decimal"/>
      <w:lvlText w:val="%1."/>
      <w:lvlJc w:val="left"/>
      <w:pPr>
        <w:ind w:left="928"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2F6191"/>
    <w:multiLevelType w:val="multilevel"/>
    <w:tmpl w:val="89223E9A"/>
    <w:lvl w:ilvl="0">
      <w:start w:val="1"/>
      <w:numFmt w:val="decimal"/>
      <w:pStyle w:val="TITULO"/>
      <w:lvlText w:val="%1."/>
      <w:lvlJc w:val="left"/>
      <w:pPr>
        <w:ind w:left="4472" w:hanging="360"/>
      </w:pPr>
      <w:rPr>
        <w:rFonts w:hint="default"/>
        <w:color w:val="auto"/>
      </w:rPr>
    </w:lvl>
    <w:lvl w:ilvl="1">
      <w:start w:val="1"/>
      <w:numFmt w:val="decimal"/>
      <w:pStyle w:val="TITULO"/>
      <w:isLgl/>
      <w:lvlText w:val="%1.%2."/>
      <w:lvlJc w:val="left"/>
      <w:pPr>
        <w:ind w:left="502" w:hanging="360"/>
      </w:pPr>
      <w:rPr>
        <w:rFonts w:hint="default"/>
        <w:b w:val="0"/>
        <w:bCs/>
        <w:color w:val="auto"/>
      </w:rPr>
    </w:lvl>
    <w:lvl w:ilvl="2">
      <w:start w:val="1"/>
      <w:numFmt w:val="decimal"/>
      <w:pStyle w:val="Subitem3"/>
      <w:isLgl/>
      <w:lvlText w:val="%1.%2.%3."/>
      <w:lvlJc w:val="left"/>
      <w:pPr>
        <w:ind w:left="3272" w:hanging="720"/>
      </w:pPr>
      <w:rPr>
        <w:rFonts w:asciiTheme="minorHAnsi" w:hAnsiTheme="minorHAnsi" w:cstheme="minorHAnsi" w:hint="default"/>
        <w:b w:val="0"/>
        <w:bCs/>
        <w:sz w:val="24"/>
        <w:szCs w:val="24"/>
      </w:rPr>
    </w:lvl>
    <w:lvl w:ilvl="3">
      <w:start w:val="1"/>
      <w:numFmt w:val="decimal"/>
      <w:isLgl/>
      <w:lvlText w:val="%1.%2.%3.%4."/>
      <w:lvlJc w:val="left"/>
      <w:pPr>
        <w:ind w:left="2280"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60" w:hanging="1800"/>
      </w:pPr>
      <w:rPr>
        <w:rFonts w:hint="default"/>
      </w:rPr>
    </w:lvl>
  </w:abstractNum>
  <w:abstractNum w:abstractNumId="2" w15:restartNumberingAfterBreak="0">
    <w:nsid w:val="0A1A31D3"/>
    <w:multiLevelType w:val="multilevel"/>
    <w:tmpl w:val="354E5A0A"/>
    <w:lvl w:ilvl="0">
      <w:start w:val="16"/>
      <w:numFmt w:val="decimal"/>
      <w:lvlText w:val="%1."/>
      <w:lvlJc w:val="left"/>
      <w:pPr>
        <w:ind w:left="480" w:hanging="48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AA16726"/>
    <w:multiLevelType w:val="multilevel"/>
    <w:tmpl w:val="B63CB19E"/>
    <w:lvl w:ilvl="0">
      <w:start w:val="2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BA5771D"/>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7B19DD"/>
    <w:multiLevelType w:val="multilevel"/>
    <w:tmpl w:val="77742E08"/>
    <w:lvl w:ilvl="0">
      <w:start w:val="1"/>
      <w:numFmt w:val="decimal"/>
      <w:pStyle w:val="Ttulo1"/>
      <w:lvlText w:val="%1."/>
      <w:lvlJc w:val="left"/>
      <w:pPr>
        <w:ind w:left="3969" w:hanging="850"/>
      </w:pPr>
      <w:rPr>
        <w:rFonts w:asciiTheme="minorHAnsi" w:eastAsia="Arial" w:hAnsiTheme="minorHAnsi" w:cstheme="minorHAnsi" w:hint="default"/>
        <w:b/>
        <w:bCs/>
        <w:i w:val="0"/>
        <w:iCs w:val="0"/>
        <w:spacing w:val="-1"/>
        <w:w w:val="99"/>
        <w:sz w:val="24"/>
        <w:szCs w:val="24"/>
        <w:lang w:val="pt-PT" w:eastAsia="en-US" w:bidi="ar-SA"/>
      </w:rPr>
    </w:lvl>
    <w:lvl w:ilvl="1">
      <w:start w:val="1"/>
      <w:numFmt w:val="decimal"/>
      <w:lvlText w:val="%1.%2."/>
      <w:lvlJc w:val="left"/>
      <w:pPr>
        <w:ind w:left="850" w:hanging="850"/>
      </w:pPr>
      <w:rPr>
        <w:rFonts w:asciiTheme="minorHAnsi" w:eastAsia="Arial MT" w:hAnsiTheme="minorHAnsi" w:cstheme="minorHAnsi" w:hint="default"/>
        <w:b/>
        <w:bCs/>
        <w:i w:val="0"/>
        <w:iCs w:val="0"/>
        <w:spacing w:val="-1"/>
        <w:w w:val="100"/>
        <w:sz w:val="24"/>
        <w:szCs w:val="24"/>
        <w:lang w:val="pt-PT" w:eastAsia="en-US" w:bidi="ar-SA"/>
      </w:rPr>
    </w:lvl>
    <w:lvl w:ilvl="2">
      <w:start w:val="1"/>
      <w:numFmt w:val="decimal"/>
      <w:pStyle w:val="SubItem30"/>
      <w:lvlText w:val="%1.%2.%3."/>
      <w:lvlJc w:val="left"/>
      <w:pPr>
        <w:ind w:left="3261" w:hanging="850"/>
      </w:pPr>
      <w:rPr>
        <w:rFonts w:asciiTheme="minorHAnsi" w:eastAsia="Arial MT" w:hAnsiTheme="minorHAnsi" w:cstheme="minorHAnsi" w:hint="default"/>
        <w:b w:val="0"/>
        <w:bCs w:val="0"/>
        <w:i w:val="0"/>
        <w:iCs w:val="0"/>
        <w:spacing w:val="-1"/>
        <w:w w:val="100"/>
        <w:sz w:val="24"/>
        <w:szCs w:val="24"/>
        <w:lang w:val="pt-PT" w:eastAsia="en-US" w:bidi="ar-SA"/>
      </w:rPr>
    </w:lvl>
    <w:lvl w:ilvl="3">
      <w:start w:val="1"/>
      <w:numFmt w:val="decimal"/>
      <w:pStyle w:val="Nivel4"/>
      <w:lvlText w:val="%1.%2.%3.%4."/>
      <w:lvlJc w:val="left"/>
      <w:pPr>
        <w:ind w:left="5670" w:hanging="850"/>
      </w:pPr>
      <w:rPr>
        <w:rFonts w:asciiTheme="minorHAnsi" w:hAnsiTheme="minorHAnsi" w:cstheme="minorHAnsi" w:hint="default"/>
        <w:b w:val="0"/>
        <w:bCs w:val="0"/>
        <w:i w:val="0"/>
        <w:iCs w:val="0"/>
        <w:caps w:val="0"/>
        <w:smallCaps w:val="0"/>
        <w:strike w:val="0"/>
        <w:dstrike w:val="0"/>
        <w:noProof w:val="0"/>
        <w:vanish w:val="0"/>
        <w:color w:val="000000" w:themeColor="text1"/>
        <w:spacing w:val="0"/>
        <w:kern w:val="0"/>
        <w:position w:val="0"/>
        <w:sz w:val="24"/>
        <w:szCs w:val="24"/>
        <w:u w:val="none"/>
        <w:effect w:val="none"/>
        <w:vertAlign w:val="baseline"/>
        <w:em w:val="none"/>
        <w:lang w:bidi="ar-SA"/>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numFmt w:val="bullet"/>
      <w:lvlText w:val="•"/>
      <w:lvlJc w:val="left"/>
      <w:pPr>
        <w:ind w:left="4702" w:hanging="850"/>
      </w:pPr>
      <w:rPr>
        <w:rFonts w:hint="default"/>
        <w:lang w:val="pt-PT" w:eastAsia="en-US" w:bidi="ar-SA"/>
      </w:rPr>
    </w:lvl>
    <w:lvl w:ilvl="5">
      <w:numFmt w:val="bullet"/>
      <w:lvlText w:val="•"/>
      <w:lvlJc w:val="left"/>
      <w:pPr>
        <w:ind w:left="5613" w:hanging="850"/>
      </w:pPr>
      <w:rPr>
        <w:rFonts w:hint="default"/>
        <w:lang w:val="pt-PT" w:eastAsia="en-US" w:bidi="ar-SA"/>
      </w:rPr>
    </w:lvl>
    <w:lvl w:ilvl="6">
      <w:numFmt w:val="bullet"/>
      <w:lvlText w:val="•"/>
      <w:lvlJc w:val="left"/>
      <w:pPr>
        <w:ind w:left="6523" w:hanging="850"/>
      </w:pPr>
      <w:rPr>
        <w:rFonts w:hint="default"/>
        <w:lang w:val="pt-PT" w:eastAsia="en-US" w:bidi="ar-SA"/>
      </w:rPr>
    </w:lvl>
    <w:lvl w:ilvl="7">
      <w:numFmt w:val="bullet"/>
      <w:lvlText w:val="•"/>
      <w:lvlJc w:val="left"/>
      <w:pPr>
        <w:ind w:left="7434" w:hanging="850"/>
      </w:pPr>
      <w:rPr>
        <w:rFonts w:hint="default"/>
        <w:lang w:val="pt-PT" w:eastAsia="en-US" w:bidi="ar-SA"/>
      </w:rPr>
    </w:lvl>
    <w:lvl w:ilvl="8">
      <w:numFmt w:val="bullet"/>
      <w:lvlText w:val="•"/>
      <w:lvlJc w:val="left"/>
      <w:pPr>
        <w:ind w:left="8344" w:hanging="850"/>
      </w:pPr>
      <w:rPr>
        <w:rFonts w:hint="default"/>
        <w:lang w:val="pt-PT" w:eastAsia="en-US" w:bidi="ar-SA"/>
      </w:rPr>
    </w:lvl>
  </w:abstractNum>
  <w:abstractNum w:abstractNumId="6" w15:restartNumberingAfterBreak="0">
    <w:nsid w:val="11312C20"/>
    <w:multiLevelType w:val="hybridMultilevel"/>
    <w:tmpl w:val="DB7EEC82"/>
    <w:lvl w:ilvl="0" w:tplc="BB428AA6">
      <w:start w:val="1"/>
      <w:numFmt w:val="lowerLetter"/>
      <w:pStyle w:val="SubitemAlfabeto"/>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A50151"/>
    <w:multiLevelType w:val="multilevel"/>
    <w:tmpl w:val="674E9AA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4B6AE5"/>
    <w:multiLevelType w:val="multilevel"/>
    <w:tmpl w:val="2EBE7F2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69B7F23"/>
    <w:multiLevelType w:val="multilevel"/>
    <w:tmpl w:val="547EB5B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675EA1"/>
    <w:multiLevelType w:val="multilevel"/>
    <w:tmpl w:val="0AE2C2D6"/>
    <w:lvl w:ilvl="0">
      <w:start w:val="2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D405832"/>
    <w:multiLevelType w:val="multilevel"/>
    <w:tmpl w:val="72DCEDA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39C582F"/>
    <w:multiLevelType w:val="multilevel"/>
    <w:tmpl w:val="CB786CB8"/>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A7402"/>
    <w:multiLevelType w:val="multilevel"/>
    <w:tmpl w:val="A552E4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7F43C6"/>
    <w:multiLevelType w:val="multilevel"/>
    <w:tmpl w:val="97ECC36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264A2576"/>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6B07A21"/>
    <w:multiLevelType w:val="multilevel"/>
    <w:tmpl w:val="212619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440D5A"/>
    <w:multiLevelType w:val="multilevel"/>
    <w:tmpl w:val="D35AB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250C46"/>
    <w:multiLevelType w:val="multilevel"/>
    <w:tmpl w:val="25826FB4"/>
    <w:lvl w:ilvl="0">
      <w:start w:val="14"/>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2EAB0CA8"/>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FE3570B"/>
    <w:multiLevelType w:val="multilevel"/>
    <w:tmpl w:val="0D3E6310"/>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1140B51"/>
    <w:multiLevelType w:val="hybridMultilevel"/>
    <w:tmpl w:val="A6EC475C"/>
    <w:lvl w:ilvl="0" w:tplc="E06ACA04">
      <w:start w:val="1"/>
      <w:numFmt w:val="lowerRoman"/>
      <w:lvlText w:val="%1)"/>
      <w:lvlJc w:val="left"/>
      <w:pPr>
        <w:ind w:left="641" w:hanging="425"/>
      </w:pPr>
      <w:rPr>
        <w:rFonts w:asciiTheme="minorHAnsi" w:eastAsia="Arial MT" w:hAnsiTheme="minorHAnsi" w:cstheme="minorHAnsi"/>
        <w:b w:val="0"/>
        <w:bCs w:val="0"/>
        <w:i w:val="0"/>
        <w:iCs w:val="0"/>
        <w:spacing w:val="-1"/>
        <w:w w:val="99"/>
        <w:sz w:val="20"/>
        <w:szCs w:val="20"/>
        <w:lang w:val="pt-PT" w:eastAsia="en-US" w:bidi="ar-SA"/>
      </w:rPr>
    </w:lvl>
    <w:lvl w:ilvl="1" w:tplc="52F6326A">
      <w:start w:val="1"/>
      <w:numFmt w:val="lowerLetter"/>
      <w:lvlText w:val="%2)"/>
      <w:lvlJc w:val="left"/>
      <w:pPr>
        <w:ind w:left="641" w:hanging="425"/>
      </w:pPr>
      <w:rPr>
        <w:rFonts w:ascii="Arial MT" w:eastAsia="Arial MT" w:hAnsi="Arial MT" w:cs="Arial MT" w:hint="default"/>
        <w:b w:val="0"/>
        <w:bCs w:val="0"/>
        <w:i w:val="0"/>
        <w:iCs w:val="0"/>
        <w:spacing w:val="-1"/>
        <w:w w:val="99"/>
        <w:sz w:val="20"/>
        <w:szCs w:val="20"/>
        <w:lang w:val="pt-PT" w:eastAsia="en-US" w:bidi="ar-SA"/>
      </w:rPr>
    </w:lvl>
    <w:lvl w:ilvl="2" w:tplc="8D06BA4A">
      <w:start w:val="1"/>
      <w:numFmt w:val="upperRoman"/>
      <w:lvlText w:val="%3."/>
      <w:lvlJc w:val="left"/>
      <w:pPr>
        <w:ind w:left="358" w:hanging="142"/>
      </w:pPr>
      <w:rPr>
        <w:rFonts w:ascii="Arial MT" w:eastAsia="Arial MT" w:hAnsi="Arial MT" w:cs="Arial MT" w:hint="default"/>
        <w:b w:val="0"/>
        <w:bCs w:val="0"/>
        <w:i w:val="0"/>
        <w:iCs w:val="0"/>
        <w:spacing w:val="-1"/>
        <w:w w:val="99"/>
        <w:sz w:val="20"/>
        <w:szCs w:val="20"/>
        <w:lang w:val="pt-PT" w:eastAsia="en-US" w:bidi="ar-SA"/>
      </w:rPr>
    </w:lvl>
    <w:lvl w:ilvl="3" w:tplc="50ECCC96">
      <w:start w:val="1"/>
      <w:numFmt w:val="lowerLetter"/>
      <w:lvlText w:val="%4)"/>
      <w:lvlJc w:val="left"/>
      <w:pPr>
        <w:ind w:left="641" w:hanging="425"/>
      </w:pPr>
      <w:rPr>
        <w:rFonts w:ascii="Arial MT" w:eastAsia="Arial MT" w:hAnsi="Arial MT" w:cs="Arial MT" w:hint="default"/>
        <w:b w:val="0"/>
        <w:bCs w:val="0"/>
        <w:i w:val="0"/>
        <w:iCs w:val="0"/>
        <w:spacing w:val="-1"/>
        <w:w w:val="99"/>
        <w:sz w:val="20"/>
        <w:szCs w:val="20"/>
        <w:lang w:val="pt-PT" w:eastAsia="en-US" w:bidi="ar-SA"/>
      </w:rPr>
    </w:lvl>
    <w:lvl w:ilvl="4" w:tplc="552E187C">
      <w:start w:val="1"/>
      <w:numFmt w:val="upperRoman"/>
      <w:lvlText w:val="%5."/>
      <w:lvlJc w:val="left"/>
      <w:pPr>
        <w:ind w:left="216" w:hanging="454"/>
      </w:pPr>
      <w:rPr>
        <w:rFonts w:ascii="Arial MT" w:eastAsia="Arial MT" w:hAnsi="Arial MT" w:cs="Arial MT" w:hint="default"/>
        <w:b w:val="0"/>
        <w:bCs w:val="0"/>
        <w:i w:val="0"/>
        <w:iCs w:val="0"/>
        <w:spacing w:val="-1"/>
        <w:w w:val="99"/>
        <w:sz w:val="20"/>
        <w:szCs w:val="20"/>
        <w:lang w:val="pt-PT" w:eastAsia="en-US" w:bidi="ar-SA"/>
      </w:rPr>
    </w:lvl>
    <w:lvl w:ilvl="5" w:tplc="8E04CC64">
      <w:start w:val="1"/>
      <w:numFmt w:val="lowerLetter"/>
      <w:lvlText w:val="%6)"/>
      <w:lvlJc w:val="left"/>
      <w:pPr>
        <w:ind w:left="1253" w:hanging="540"/>
      </w:pPr>
      <w:rPr>
        <w:rFonts w:ascii="Arial MT" w:eastAsia="Arial MT" w:hAnsi="Arial MT" w:cs="Arial MT" w:hint="default"/>
        <w:b w:val="0"/>
        <w:bCs w:val="0"/>
        <w:i w:val="0"/>
        <w:iCs w:val="0"/>
        <w:spacing w:val="-1"/>
        <w:w w:val="99"/>
        <w:sz w:val="20"/>
        <w:szCs w:val="20"/>
        <w:lang w:val="pt-PT" w:eastAsia="en-US" w:bidi="ar-SA"/>
      </w:rPr>
    </w:lvl>
    <w:lvl w:ilvl="6" w:tplc="968AA29E">
      <w:start w:val="1"/>
      <w:numFmt w:val="lowerRoman"/>
      <w:lvlText w:val="%7."/>
      <w:lvlJc w:val="left"/>
      <w:pPr>
        <w:ind w:left="1258" w:hanging="538"/>
      </w:pPr>
      <w:rPr>
        <w:rFonts w:ascii="Arial MT" w:eastAsia="Arial MT" w:hAnsi="Arial MT" w:cs="Arial MT" w:hint="default"/>
        <w:b w:val="0"/>
        <w:bCs w:val="0"/>
        <w:i w:val="0"/>
        <w:iCs w:val="0"/>
        <w:spacing w:val="-2"/>
        <w:w w:val="99"/>
        <w:sz w:val="20"/>
        <w:szCs w:val="20"/>
        <w:lang w:val="pt-PT" w:eastAsia="en-US" w:bidi="ar-SA"/>
      </w:rPr>
    </w:lvl>
    <w:lvl w:ilvl="7" w:tplc="2EDC3188">
      <w:numFmt w:val="bullet"/>
      <w:lvlText w:val="•"/>
      <w:lvlJc w:val="left"/>
      <w:pPr>
        <w:ind w:left="6349" w:hanging="538"/>
      </w:pPr>
      <w:rPr>
        <w:rFonts w:hint="default"/>
        <w:lang w:val="pt-PT" w:eastAsia="en-US" w:bidi="ar-SA"/>
      </w:rPr>
    </w:lvl>
    <w:lvl w:ilvl="8" w:tplc="987440FE">
      <w:numFmt w:val="bullet"/>
      <w:lvlText w:val="•"/>
      <w:lvlJc w:val="left"/>
      <w:pPr>
        <w:ind w:left="7621" w:hanging="538"/>
      </w:pPr>
      <w:rPr>
        <w:rFonts w:hint="default"/>
        <w:lang w:val="pt-PT" w:eastAsia="en-US" w:bidi="ar-SA"/>
      </w:rPr>
    </w:lvl>
  </w:abstractNum>
  <w:abstractNum w:abstractNumId="22" w15:restartNumberingAfterBreak="0">
    <w:nsid w:val="32AE0959"/>
    <w:multiLevelType w:val="multilevel"/>
    <w:tmpl w:val="A974418E"/>
    <w:lvl w:ilvl="0">
      <w:start w:val="15"/>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375037CD"/>
    <w:multiLevelType w:val="multilevel"/>
    <w:tmpl w:val="00261E6A"/>
    <w:lvl w:ilvl="0">
      <w:start w:val="18"/>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3A58136A"/>
    <w:multiLevelType w:val="multilevel"/>
    <w:tmpl w:val="72DCEDA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1C11B8"/>
    <w:multiLevelType w:val="multilevel"/>
    <w:tmpl w:val="F796BEF0"/>
    <w:lvl w:ilvl="0">
      <w:start w:val="11"/>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E13048C"/>
    <w:multiLevelType w:val="multilevel"/>
    <w:tmpl w:val="38CA0B36"/>
    <w:lvl w:ilvl="0">
      <w:start w:val="13"/>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4EB24FF5"/>
    <w:multiLevelType w:val="multilevel"/>
    <w:tmpl w:val="6866931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08F4CB1"/>
    <w:multiLevelType w:val="multilevel"/>
    <w:tmpl w:val="E0B2C6E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BB67D0"/>
    <w:multiLevelType w:val="multilevel"/>
    <w:tmpl w:val="D93C569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2585107"/>
    <w:multiLevelType w:val="multilevel"/>
    <w:tmpl w:val="72DCEDA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2AB2165"/>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5F0AA4"/>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4AF7B75"/>
    <w:multiLevelType w:val="multilevel"/>
    <w:tmpl w:val="355421BA"/>
    <w:lvl w:ilvl="0">
      <w:start w:val="9"/>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B977D6C"/>
    <w:multiLevelType w:val="multilevel"/>
    <w:tmpl w:val="E4C6FBEA"/>
    <w:lvl w:ilvl="0">
      <w:start w:val="1"/>
      <w:numFmt w:val="decimal"/>
      <w:pStyle w:val="ITEM"/>
      <w:lvlText w:val="%1."/>
      <w:lvlJc w:val="left"/>
      <w:pPr>
        <w:ind w:left="1211" w:hanging="360"/>
      </w:pPr>
      <w:rPr>
        <w:b/>
      </w:rPr>
    </w:lvl>
    <w:lvl w:ilvl="1">
      <w:start w:val="1"/>
      <w:numFmt w:val="decimal"/>
      <w:pStyle w:val="ITEM"/>
      <w:lvlText w:val="%1.%2."/>
      <w:lvlJc w:val="left"/>
      <w:pPr>
        <w:ind w:left="432" w:hanging="432"/>
      </w:pPr>
      <w:rPr>
        <w:b w:val="0"/>
        <w:i w:val="0"/>
      </w:rPr>
    </w:lvl>
    <w:lvl w:ilvl="2">
      <w:start w:val="1"/>
      <w:numFmt w:val="decimal"/>
      <w:pStyle w:val="subitemoramentario"/>
      <w:lvlText w:val="%1.%2.%3."/>
      <w:lvlJc w:val="left"/>
      <w:pPr>
        <w:ind w:left="504" w:hanging="504"/>
      </w:pPr>
      <w:rPr>
        <w:b w:val="0"/>
        <w:strike w:val="0"/>
      </w:rPr>
    </w:lvl>
    <w:lvl w:ilvl="3">
      <w:start w:val="1"/>
      <w:numFmt w:val="decimal"/>
      <w:pStyle w:val="4SUBITEM"/>
      <w:lvlText w:val="%1.%2.%3.%4."/>
      <w:lvlJc w:val="left"/>
      <w:pPr>
        <w:ind w:left="1728" w:hanging="648"/>
      </w:pPr>
      <w:rPr>
        <w:rFonts w:ascii="Calibri" w:hAnsi="Calibri" w:cs="Calibri"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CE62184"/>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D8E52B4"/>
    <w:multiLevelType w:val="multilevel"/>
    <w:tmpl w:val="1474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8D1BD2"/>
    <w:multiLevelType w:val="multilevel"/>
    <w:tmpl w:val="1140279C"/>
    <w:lvl w:ilvl="0">
      <w:start w:val="7"/>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610A116C"/>
    <w:multiLevelType w:val="multilevel"/>
    <w:tmpl w:val="02CCB98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1FA7D0B"/>
    <w:multiLevelType w:val="multilevel"/>
    <w:tmpl w:val="D46A8CBA"/>
    <w:lvl w:ilvl="0">
      <w:start w:val="17"/>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61FB2B85"/>
    <w:multiLevelType w:val="hybridMultilevel"/>
    <w:tmpl w:val="B2BEAF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E80144"/>
    <w:multiLevelType w:val="multilevel"/>
    <w:tmpl w:val="DD42AA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5B451E0"/>
    <w:multiLevelType w:val="multilevel"/>
    <w:tmpl w:val="7868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654408"/>
    <w:multiLevelType w:val="multilevel"/>
    <w:tmpl w:val="3CDAE9F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F45540A"/>
    <w:multiLevelType w:val="hybridMultilevel"/>
    <w:tmpl w:val="A0824416"/>
    <w:lvl w:ilvl="0" w:tplc="54D6FDC8">
      <w:start w:val="1"/>
      <w:numFmt w:val="lowerLetter"/>
      <w:lvlText w:val="%1)"/>
      <w:lvlJc w:val="left"/>
      <w:pPr>
        <w:ind w:left="591" w:hanging="233"/>
      </w:pPr>
      <w:rPr>
        <w:rFonts w:ascii="Arial MT" w:eastAsia="Arial MT" w:hAnsi="Arial MT" w:cs="Arial MT" w:hint="default"/>
        <w:b w:val="0"/>
        <w:bCs w:val="0"/>
        <w:i w:val="0"/>
        <w:iCs w:val="0"/>
        <w:spacing w:val="-1"/>
        <w:w w:val="99"/>
        <w:sz w:val="20"/>
        <w:szCs w:val="20"/>
        <w:lang w:val="pt-PT" w:eastAsia="en-US" w:bidi="ar-SA"/>
      </w:rPr>
    </w:lvl>
    <w:lvl w:ilvl="1" w:tplc="9A02AE08">
      <w:start w:val="1"/>
      <w:numFmt w:val="upperRoman"/>
      <w:lvlText w:val="%2."/>
      <w:lvlJc w:val="left"/>
      <w:pPr>
        <w:ind w:left="524" w:hanging="166"/>
      </w:pPr>
      <w:rPr>
        <w:rFonts w:ascii="Arial" w:eastAsia="Arial" w:hAnsi="Arial" w:cs="Arial" w:hint="default"/>
        <w:b/>
        <w:bCs/>
        <w:i w:val="0"/>
        <w:iCs w:val="0"/>
        <w:spacing w:val="-1"/>
        <w:w w:val="99"/>
        <w:sz w:val="20"/>
        <w:szCs w:val="20"/>
        <w:lang w:val="pt-PT" w:eastAsia="en-US" w:bidi="ar-SA"/>
      </w:rPr>
    </w:lvl>
    <w:lvl w:ilvl="2" w:tplc="016288AC">
      <w:numFmt w:val="bullet"/>
      <w:lvlText w:val="•"/>
      <w:lvlJc w:val="left"/>
      <w:pPr>
        <w:ind w:left="1662" w:hanging="166"/>
      </w:pPr>
      <w:rPr>
        <w:rFonts w:hint="default"/>
        <w:lang w:val="pt-PT" w:eastAsia="en-US" w:bidi="ar-SA"/>
      </w:rPr>
    </w:lvl>
    <w:lvl w:ilvl="3" w:tplc="BF2A5C20">
      <w:numFmt w:val="bullet"/>
      <w:lvlText w:val="•"/>
      <w:lvlJc w:val="left"/>
      <w:pPr>
        <w:ind w:left="2725" w:hanging="166"/>
      </w:pPr>
      <w:rPr>
        <w:rFonts w:hint="default"/>
        <w:lang w:val="pt-PT" w:eastAsia="en-US" w:bidi="ar-SA"/>
      </w:rPr>
    </w:lvl>
    <w:lvl w:ilvl="4" w:tplc="8C505F10">
      <w:numFmt w:val="bullet"/>
      <w:lvlText w:val="•"/>
      <w:lvlJc w:val="left"/>
      <w:pPr>
        <w:ind w:left="3788" w:hanging="166"/>
      </w:pPr>
      <w:rPr>
        <w:rFonts w:hint="default"/>
        <w:lang w:val="pt-PT" w:eastAsia="en-US" w:bidi="ar-SA"/>
      </w:rPr>
    </w:lvl>
    <w:lvl w:ilvl="5" w:tplc="822A0828">
      <w:numFmt w:val="bullet"/>
      <w:lvlText w:val="•"/>
      <w:lvlJc w:val="left"/>
      <w:pPr>
        <w:ind w:left="4851" w:hanging="166"/>
      </w:pPr>
      <w:rPr>
        <w:rFonts w:hint="default"/>
        <w:lang w:val="pt-PT" w:eastAsia="en-US" w:bidi="ar-SA"/>
      </w:rPr>
    </w:lvl>
    <w:lvl w:ilvl="6" w:tplc="36C6AF44">
      <w:numFmt w:val="bullet"/>
      <w:lvlText w:val="•"/>
      <w:lvlJc w:val="left"/>
      <w:pPr>
        <w:ind w:left="5914" w:hanging="166"/>
      </w:pPr>
      <w:rPr>
        <w:rFonts w:hint="default"/>
        <w:lang w:val="pt-PT" w:eastAsia="en-US" w:bidi="ar-SA"/>
      </w:rPr>
    </w:lvl>
    <w:lvl w:ilvl="7" w:tplc="76122C44">
      <w:numFmt w:val="bullet"/>
      <w:lvlText w:val="•"/>
      <w:lvlJc w:val="left"/>
      <w:pPr>
        <w:ind w:left="6977" w:hanging="166"/>
      </w:pPr>
      <w:rPr>
        <w:rFonts w:hint="default"/>
        <w:lang w:val="pt-PT" w:eastAsia="en-US" w:bidi="ar-SA"/>
      </w:rPr>
    </w:lvl>
    <w:lvl w:ilvl="8" w:tplc="944CC760">
      <w:numFmt w:val="bullet"/>
      <w:lvlText w:val="•"/>
      <w:lvlJc w:val="left"/>
      <w:pPr>
        <w:ind w:left="8040" w:hanging="166"/>
      </w:pPr>
      <w:rPr>
        <w:rFonts w:hint="default"/>
        <w:lang w:val="pt-PT" w:eastAsia="en-US" w:bidi="ar-SA"/>
      </w:rPr>
    </w:lvl>
  </w:abstractNum>
  <w:num w:numId="1">
    <w:abstractNumId w:val="44"/>
  </w:num>
  <w:num w:numId="2">
    <w:abstractNumId w:val="5"/>
  </w:num>
  <w:num w:numId="3">
    <w:abstractNumId w:val="34"/>
  </w:num>
  <w:num w:numId="4">
    <w:abstractNumId w:val="1"/>
  </w:num>
  <w:num w:numId="5">
    <w:abstractNumId w:val="6"/>
  </w:num>
  <w:num w:numId="6">
    <w:abstractNumId w:val="5"/>
    <w:lvlOverride w:ilvl="0">
      <w:startOverride w:val="9"/>
    </w:lvlOverride>
    <w:lvlOverride w:ilvl="1">
      <w:startOverride w:val="4"/>
    </w:lvlOverride>
  </w:num>
  <w:num w:numId="7">
    <w:abstractNumId w:val="12"/>
  </w:num>
  <w:num w:numId="8">
    <w:abstractNumId w:val="21"/>
  </w:num>
  <w:num w:numId="9">
    <w:abstractNumId w:val="16"/>
  </w:num>
  <w:num w:numId="10">
    <w:abstractNumId w:val="14"/>
  </w:num>
  <w:num w:numId="11">
    <w:abstractNumId w:val="8"/>
  </w:num>
  <w:num w:numId="12">
    <w:abstractNumId w:val="37"/>
  </w:num>
  <w:num w:numId="13">
    <w:abstractNumId w:val="20"/>
  </w:num>
  <w:num w:numId="14">
    <w:abstractNumId w:val="33"/>
  </w:num>
  <w:num w:numId="15">
    <w:abstractNumId w:val="29"/>
  </w:num>
  <w:num w:numId="16">
    <w:abstractNumId w:val="26"/>
  </w:num>
  <w:num w:numId="17">
    <w:abstractNumId w:val="18"/>
  </w:num>
  <w:num w:numId="18">
    <w:abstractNumId w:val="22"/>
  </w:num>
  <w:num w:numId="19">
    <w:abstractNumId w:val="2"/>
  </w:num>
  <w:num w:numId="20">
    <w:abstractNumId w:val="39"/>
  </w:num>
  <w:num w:numId="21">
    <w:abstractNumId w:val="23"/>
  </w:num>
  <w:num w:numId="22">
    <w:abstractNumId w:val="3"/>
  </w:num>
  <w:num w:numId="23">
    <w:abstractNumId w:val="10"/>
  </w:num>
  <w:num w:numId="24">
    <w:abstractNumId w:val="25"/>
  </w:num>
  <w:num w:numId="25">
    <w:abstractNumId w:val="6"/>
    <w:lvlOverride w:ilvl="0">
      <w:startOverride w:val="1"/>
    </w:lvlOverride>
  </w:num>
  <w:num w:numId="26">
    <w:abstractNumId w:val="6"/>
    <w:lvlOverride w:ilvl="0">
      <w:startOverride w:val="1"/>
    </w:lvlOverride>
  </w:num>
  <w:num w:numId="27">
    <w:abstractNumId w:val="28"/>
  </w:num>
  <w:num w:numId="28">
    <w:abstractNumId w:val="30"/>
  </w:num>
  <w:num w:numId="29">
    <w:abstractNumId w:val="4"/>
  </w:num>
  <w:num w:numId="30">
    <w:abstractNumId w:val="15"/>
  </w:num>
  <w:num w:numId="31">
    <w:abstractNumId w:val="31"/>
  </w:num>
  <w:num w:numId="32">
    <w:abstractNumId w:val="35"/>
  </w:num>
  <w:num w:numId="33">
    <w:abstractNumId w:val="41"/>
  </w:num>
  <w:num w:numId="34">
    <w:abstractNumId w:val="19"/>
  </w:num>
  <w:num w:numId="35">
    <w:abstractNumId w:val="9"/>
  </w:num>
  <w:num w:numId="36">
    <w:abstractNumId w:val="32"/>
  </w:num>
  <w:num w:numId="37">
    <w:abstractNumId w:val="0"/>
  </w:num>
  <w:num w:numId="38">
    <w:abstractNumId w:val="13"/>
  </w:num>
  <w:num w:numId="39">
    <w:abstractNumId w:val="43"/>
  </w:num>
  <w:num w:numId="40">
    <w:abstractNumId w:val="38"/>
  </w:num>
  <w:num w:numId="41">
    <w:abstractNumId w:val="11"/>
  </w:num>
  <w:num w:numId="42">
    <w:abstractNumId w:val="27"/>
  </w:num>
  <w:num w:numId="43">
    <w:abstractNumId w:val="24"/>
  </w:num>
  <w:num w:numId="44">
    <w:abstractNumId w:val="7"/>
  </w:num>
  <w:num w:numId="45">
    <w:abstractNumId w:val="40"/>
  </w:num>
  <w:num w:numId="46">
    <w:abstractNumId w:val="17"/>
  </w:num>
  <w:num w:numId="47">
    <w:abstractNumId w:val="42"/>
  </w:num>
  <w:num w:numId="48">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A69"/>
    <w:rsid w:val="0000576E"/>
    <w:rsid w:val="000068F2"/>
    <w:rsid w:val="000072A2"/>
    <w:rsid w:val="00007BD6"/>
    <w:rsid w:val="00012B9D"/>
    <w:rsid w:val="000139A5"/>
    <w:rsid w:val="00013D86"/>
    <w:rsid w:val="00014259"/>
    <w:rsid w:val="00014843"/>
    <w:rsid w:val="00015905"/>
    <w:rsid w:val="00022C9F"/>
    <w:rsid w:val="00026A65"/>
    <w:rsid w:val="0002738C"/>
    <w:rsid w:val="00030AF5"/>
    <w:rsid w:val="0003355C"/>
    <w:rsid w:val="00033CEF"/>
    <w:rsid w:val="00033F46"/>
    <w:rsid w:val="000441CC"/>
    <w:rsid w:val="00046A0F"/>
    <w:rsid w:val="00051CD6"/>
    <w:rsid w:val="00056B32"/>
    <w:rsid w:val="00063048"/>
    <w:rsid w:val="000646C3"/>
    <w:rsid w:val="00065891"/>
    <w:rsid w:val="00067362"/>
    <w:rsid w:val="00067EF4"/>
    <w:rsid w:val="00070DC1"/>
    <w:rsid w:val="0007413A"/>
    <w:rsid w:val="00074DFA"/>
    <w:rsid w:val="00077AD1"/>
    <w:rsid w:val="00080692"/>
    <w:rsid w:val="00080CCB"/>
    <w:rsid w:val="00081B10"/>
    <w:rsid w:val="00081B2F"/>
    <w:rsid w:val="00082164"/>
    <w:rsid w:val="0008623B"/>
    <w:rsid w:val="00086273"/>
    <w:rsid w:val="0009024C"/>
    <w:rsid w:val="00096CC1"/>
    <w:rsid w:val="000A06FA"/>
    <w:rsid w:val="000A7B98"/>
    <w:rsid w:val="000A7F02"/>
    <w:rsid w:val="000B12C5"/>
    <w:rsid w:val="000B16B0"/>
    <w:rsid w:val="000B3CAB"/>
    <w:rsid w:val="000B46BE"/>
    <w:rsid w:val="000C0477"/>
    <w:rsid w:val="000C1AB9"/>
    <w:rsid w:val="000C444B"/>
    <w:rsid w:val="000C697F"/>
    <w:rsid w:val="000D3544"/>
    <w:rsid w:val="000D4D22"/>
    <w:rsid w:val="000D589F"/>
    <w:rsid w:val="000D71E3"/>
    <w:rsid w:val="000F1523"/>
    <w:rsid w:val="000F19D3"/>
    <w:rsid w:val="000F3CF9"/>
    <w:rsid w:val="000F77DA"/>
    <w:rsid w:val="00100572"/>
    <w:rsid w:val="00101267"/>
    <w:rsid w:val="00101887"/>
    <w:rsid w:val="001036C4"/>
    <w:rsid w:val="00104ECA"/>
    <w:rsid w:val="00105E0B"/>
    <w:rsid w:val="0011022A"/>
    <w:rsid w:val="0011338E"/>
    <w:rsid w:val="001138C1"/>
    <w:rsid w:val="00123437"/>
    <w:rsid w:val="0012372B"/>
    <w:rsid w:val="0012509F"/>
    <w:rsid w:val="001254D6"/>
    <w:rsid w:val="001262CB"/>
    <w:rsid w:val="00127760"/>
    <w:rsid w:val="00127B63"/>
    <w:rsid w:val="001312BF"/>
    <w:rsid w:val="0013164A"/>
    <w:rsid w:val="00133568"/>
    <w:rsid w:val="00137E8C"/>
    <w:rsid w:val="00140CC8"/>
    <w:rsid w:val="00143548"/>
    <w:rsid w:val="001556C6"/>
    <w:rsid w:val="00157386"/>
    <w:rsid w:val="0015771E"/>
    <w:rsid w:val="001609CF"/>
    <w:rsid w:val="00165EF0"/>
    <w:rsid w:val="00166601"/>
    <w:rsid w:val="001679DA"/>
    <w:rsid w:val="001706B2"/>
    <w:rsid w:val="00171DFA"/>
    <w:rsid w:val="00171FB6"/>
    <w:rsid w:val="00172496"/>
    <w:rsid w:val="00172714"/>
    <w:rsid w:val="001737E1"/>
    <w:rsid w:val="00181B7B"/>
    <w:rsid w:val="001848DD"/>
    <w:rsid w:val="00192FE6"/>
    <w:rsid w:val="00193D74"/>
    <w:rsid w:val="00193FA2"/>
    <w:rsid w:val="001942C5"/>
    <w:rsid w:val="00194A5A"/>
    <w:rsid w:val="001953EF"/>
    <w:rsid w:val="001A2A10"/>
    <w:rsid w:val="001A5F52"/>
    <w:rsid w:val="001A62D2"/>
    <w:rsid w:val="001B3483"/>
    <w:rsid w:val="001B5326"/>
    <w:rsid w:val="001B7A8A"/>
    <w:rsid w:val="001C3086"/>
    <w:rsid w:val="001C3C31"/>
    <w:rsid w:val="001C648D"/>
    <w:rsid w:val="001D28A2"/>
    <w:rsid w:val="001D4370"/>
    <w:rsid w:val="001D4522"/>
    <w:rsid w:val="001D455F"/>
    <w:rsid w:val="001D58EA"/>
    <w:rsid w:val="001E22CE"/>
    <w:rsid w:val="001E2764"/>
    <w:rsid w:val="001E2C41"/>
    <w:rsid w:val="001E499E"/>
    <w:rsid w:val="001E4D65"/>
    <w:rsid w:val="001E6CCB"/>
    <w:rsid w:val="001F2F3C"/>
    <w:rsid w:val="001F336A"/>
    <w:rsid w:val="001F4CEC"/>
    <w:rsid w:val="001F597B"/>
    <w:rsid w:val="001F5BA3"/>
    <w:rsid w:val="00200362"/>
    <w:rsid w:val="002010A1"/>
    <w:rsid w:val="00201CE7"/>
    <w:rsid w:val="00202340"/>
    <w:rsid w:val="002023FF"/>
    <w:rsid w:val="0020411B"/>
    <w:rsid w:val="002062A0"/>
    <w:rsid w:val="00206941"/>
    <w:rsid w:val="00207A28"/>
    <w:rsid w:val="00215B83"/>
    <w:rsid w:val="00215B98"/>
    <w:rsid w:val="0022047F"/>
    <w:rsid w:val="00221E03"/>
    <w:rsid w:val="00222439"/>
    <w:rsid w:val="00222717"/>
    <w:rsid w:val="00222A6C"/>
    <w:rsid w:val="00223691"/>
    <w:rsid w:val="002237DB"/>
    <w:rsid w:val="002238F1"/>
    <w:rsid w:val="00225065"/>
    <w:rsid w:val="00225349"/>
    <w:rsid w:val="002265DC"/>
    <w:rsid w:val="00226E83"/>
    <w:rsid w:val="00227B68"/>
    <w:rsid w:val="00230936"/>
    <w:rsid w:val="00230E6D"/>
    <w:rsid w:val="0023159D"/>
    <w:rsid w:val="002342DB"/>
    <w:rsid w:val="002348E7"/>
    <w:rsid w:val="00234BBC"/>
    <w:rsid w:val="00247F75"/>
    <w:rsid w:val="0025165C"/>
    <w:rsid w:val="002526B3"/>
    <w:rsid w:val="002546DD"/>
    <w:rsid w:val="00260AB9"/>
    <w:rsid w:val="00261A42"/>
    <w:rsid w:val="002622BB"/>
    <w:rsid w:val="00264F14"/>
    <w:rsid w:val="00274D4D"/>
    <w:rsid w:val="002758FF"/>
    <w:rsid w:val="002771F7"/>
    <w:rsid w:val="00286FFB"/>
    <w:rsid w:val="002928F1"/>
    <w:rsid w:val="002939EC"/>
    <w:rsid w:val="00296CE6"/>
    <w:rsid w:val="00297A0E"/>
    <w:rsid w:val="002A3883"/>
    <w:rsid w:val="002A515C"/>
    <w:rsid w:val="002A6466"/>
    <w:rsid w:val="002A677A"/>
    <w:rsid w:val="002A7CD0"/>
    <w:rsid w:val="002B0F53"/>
    <w:rsid w:val="002B29C6"/>
    <w:rsid w:val="002B498E"/>
    <w:rsid w:val="002B62E0"/>
    <w:rsid w:val="002C234C"/>
    <w:rsid w:val="002C6B6E"/>
    <w:rsid w:val="002D3DA3"/>
    <w:rsid w:val="002D3F3D"/>
    <w:rsid w:val="002D710D"/>
    <w:rsid w:val="002E0695"/>
    <w:rsid w:val="002E0724"/>
    <w:rsid w:val="002E235C"/>
    <w:rsid w:val="002E2A5D"/>
    <w:rsid w:val="002E3608"/>
    <w:rsid w:val="002E626E"/>
    <w:rsid w:val="002E6E50"/>
    <w:rsid w:val="002E757E"/>
    <w:rsid w:val="002F0000"/>
    <w:rsid w:val="002F1309"/>
    <w:rsid w:val="002F382C"/>
    <w:rsid w:val="002F3BF4"/>
    <w:rsid w:val="002F6072"/>
    <w:rsid w:val="00300457"/>
    <w:rsid w:val="00302581"/>
    <w:rsid w:val="00302EAA"/>
    <w:rsid w:val="00307EFC"/>
    <w:rsid w:val="00311145"/>
    <w:rsid w:val="00311286"/>
    <w:rsid w:val="003128BE"/>
    <w:rsid w:val="00312A00"/>
    <w:rsid w:val="00313B65"/>
    <w:rsid w:val="0031469D"/>
    <w:rsid w:val="00316D2D"/>
    <w:rsid w:val="00321652"/>
    <w:rsid w:val="00322777"/>
    <w:rsid w:val="003236A6"/>
    <w:rsid w:val="00323863"/>
    <w:rsid w:val="0032460C"/>
    <w:rsid w:val="00324A00"/>
    <w:rsid w:val="00324FF7"/>
    <w:rsid w:val="0032674F"/>
    <w:rsid w:val="00331A3A"/>
    <w:rsid w:val="00332C65"/>
    <w:rsid w:val="00335D15"/>
    <w:rsid w:val="00336ABC"/>
    <w:rsid w:val="0034030C"/>
    <w:rsid w:val="00342059"/>
    <w:rsid w:val="003451F6"/>
    <w:rsid w:val="00346A59"/>
    <w:rsid w:val="00352674"/>
    <w:rsid w:val="00355204"/>
    <w:rsid w:val="00355B61"/>
    <w:rsid w:val="00355E20"/>
    <w:rsid w:val="0035676A"/>
    <w:rsid w:val="0035781D"/>
    <w:rsid w:val="00360489"/>
    <w:rsid w:val="00360E00"/>
    <w:rsid w:val="0036539D"/>
    <w:rsid w:val="00365B3B"/>
    <w:rsid w:val="003711AB"/>
    <w:rsid w:val="003720CB"/>
    <w:rsid w:val="003729FA"/>
    <w:rsid w:val="0037361A"/>
    <w:rsid w:val="00374908"/>
    <w:rsid w:val="00375883"/>
    <w:rsid w:val="0037627E"/>
    <w:rsid w:val="0038185D"/>
    <w:rsid w:val="00384DC2"/>
    <w:rsid w:val="003918E5"/>
    <w:rsid w:val="00391EB3"/>
    <w:rsid w:val="00392759"/>
    <w:rsid w:val="00393B46"/>
    <w:rsid w:val="003A0116"/>
    <w:rsid w:val="003A074B"/>
    <w:rsid w:val="003A2C97"/>
    <w:rsid w:val="003A4A04"/>
    <w:rsid w:val="003A5651"/>
    <w:rsid w:val="003B2370"/>
    <w:rsid w:val="003B29FE"/>
    <w:rsid w:val="003B624D"/>
    <w:rsid w:val="003B71F9"/>
    <w:rsid w:val="003C154F"/>
    <w:rsid w:val="003C29BF"/>
    <w:rsid w:val="003C3D97"/>
    <w:rsid w:val="003C509D"/>
    <w:rsid w:val="003C64C6"/>
    <w:rsid w:val="003C756B"/>
    <w:rsid w:val="003D1BCF"/>
    <w:rsid w:val="003D2514"/>
    <w:rsid w:val="003D2BEF"/>
    <w:rsid w:val="003D4931"/>
    <w:rsid w:val="003D6261"/>
    <w:rsid w:val="003D6C71"/>
    <w:rsid w:val="003D7228"/>
    <w:rsid w:val="003E241A"/>
    <w:rsid w:val="003E4C1D"/>
    <w:rsid w:val="003E5384"/>
    <w:rsid w:val="003E5737"/>
    <w:rsid w:val="003F0381"/>
    <w:rsid w:val="003F1C2B"/>
    <w:rsid w:val="003F5831"/>
    <w:rsid w:val="00400B02"/>
    <w:rsid w:val="0040311D"/>
    <w:rsid w:val="0040474B"/>
    <w:rsid w:val="00406024"/>
    <w:rsid w:val="00407A3F"/>
    <w:rsid w:val="0041094D"/>
    <w:rsid w:val="00410DA9"/>
    <w:rsid w:val="00411192"/>
    <w:rsid w:val="00412357"/>
    <w:rsid w:val="00412597"/>
    <w:rsid w:val="00412C2F"/>
    <w:rsid w:val="00413E31"/>
    <w:rsid w:val="0041628B"/>
    <w:rsid w:val="004166E3"/>
    <w:rsid w:val="00416E06"/>
    <w:rsid w:val="00423F9C"/>
    <w:rsid w:val="00425EB3"/>
    <w:rsid w:val="0042620E"/>
    <w:rsid w:val="00430A22"/>
    <w:rsid w:val="00437E08"/>
    <w:rsid w:val="00437E33"/>
    <w:rsid w:val="00440CF2"/>
    <w:rsid w:val="00441D08"/>
    <w:rsid w:val="00442D0A"/>
    <w:rsid w:val="004443E7"/>
    <w:rsid w:val="0045391D"/>
    <w:rsid w:val="00453ACE"/>
    <w:rsid w:val="00454DDF"/>
    <w:rsid w:val="00455584"/>
    <w:rsid w:val="0045738D"/>
    <w:rsid w:val="00460CC2"/>
    <w:rsid w:val="00461539"/>
    <w:rsid w:val="004644E8"/>
    <w:rsid w:val="004646B8"/>
    <w:rsid w:val="00464839"/>
    <w:rsid w:val="004649FA"/>
    <w:rsid w:val="00465CD6"/>
    <w:rsid w:val="00470F9F"/>
    <w:rsid w:val="0047149B"/>
    <w:rsid w:val="00471E48"/>
    <w:rsid w:val="0047516B"/>
    <w:rsid w:val="00476D25"/>
    <w:rsid w:val="00477E76"/>
    <w:rsid w:val="004807C2"/>
    <w:rsid w:val="00480BF6"/>
    <w:rsid w:val="0048594D"/>
    <w:rsid w:val="004869E9"/>
    <w:rsid w:val="0048726C"/>
    <w:rsid w:val="00491D32"/>
    <w:rsid w:val="00493773"/>
    <w:rsid w:val="004946AD"/>
    <w:rsid w:val="00495813"/>
    <w:rsid w:val="004964C0"/>
    <w:rsid w:val="0049658B"/>
    <w:rsid w:val="00496BE9"/>
    <w:rsid w:val="004A4CB5"/>
    <w:rsid w:val="004A500C"/>
    <w:rsid w:val="004A56A2"/>
    <w:rsid w:val="004A5A00"/>
    <w:rsid w:val="004A6E2B"/>
    <w:rsid w:val="004A7D33"/>
    <w:rsid w:val="004B0C4B"/>
    <w:rsid w:val="004B1D99"/>
    <w:rsid w:val="004B1E65"/>
    <w:rsid w:val="004B2A77"/>
    <w:rsid w:val="004B4F85"/>
    <w:rsid w:val="004B52EA"/>
    <w:rsid w:val="004C1B73"/>
    <w:rsid w:val="004C36C5"/>
    <w:rsid w:val="004C410E"/>
    <w:rsid w:val="004C4B15"/>
    <w:rsid w:val="004C5B00"/>
    <w:rsid w:val="004C7B75"/>
    <w:rsid w:val="004C7CBB"/>
    <w:rsid w:val="004D0279"/>
    <w:rsid w:val="004D05DB"/>
    <w:rsid w:val="004D3A7E"/>
    <w:rsid w:val="004D45F8"/>
    <w:rsid w:val="004D6943"/>
    <w:rsid w:val="004E07B7"/>
    <w:rsid w:val="004E3060"/>
    <w:rsid w:val="004E451E"/>
    <w:rsid w:val="004E5032"/>
    <w:rsid w:val="004F05F8"/>
    <w:rsid w:val="004F0A91"/>
    <w:rsid w:val="004F1716"/>
    <w:rsid w:val="004F1A23"/>
    <w:rsid w:val="004F1B35"/>
    <w:rsid w:val="004F3419"/>
    <w:rsid w:val="004F4E76"/>
    <w:rsid w:val="00500392"/>
    <w:rsid w:val="00500659"/>
    <w:rsid w:val="00500662"/>
    <w:rsid w:val="00501457"/>
    <w:rsid w:val="00502324"/>
    <w:rsid w:val="00507EBE"/>
    <w:rsid w:val="005101A1"/>
    <w:rsid w:val="00510FF6"/>
    <w:rsid w:val="0051103A"/>
    <w:rsid w:val="00514175"/>
    <w:rsid w:val="00514B9A"/>
    <w:rsid w:val="0051637B"/>
    <w:rsid w:val="00516902"/>
    <w:rsid w:val="0052322F"/>
    <w:rsid w:val="005242FA"/>
    <w:rsid w:val="0052643B"/>
    <w:rsid w:val="00526EE2"/>
    <w:rsid w:val="00527318"/>
    <w:rsid w:val="0052753B"/>
    <w:rsid w:val="00530EEC"/>
    <w:rsid w:val="00534FE7"/>
    <w:rsid w:val="00541055"/>
    <w:rsid w:val="00541E65"/>
    <w:rsid w:val="0054525E"/>
    <w:rsid w:val="005472FC"/>
    <w:rsid w:val="0055266A"/>
    <w:rsid w:val="005549F2"/>
    <w:rsid w:val="0055571A"/>
    <w:rsid w:val="00561569"/>
    <w:rsid w:val="0056413F"/>
    <w:rsid w:val="00564F1A"/>
    <w:rsid w:val="00565516"/>
    <w:rsid w:val="005662F7"/>
    <w:rsid w:val="0056682B"/>
    <w:rsid w:val="00567162"/>
    <w:rsid w:val="005701CD"/>
    <w:rsid w:val="00570C35"/>
    <w:rsid w:val="00571A8F"/>
    <w:rsid w:val="0057318F"/>
    <w:rsid w:val="00581104"/>
    <w:rsid w:val="005812A4"/>
    <w:rsid w:val="00582A78"/>
    <w:rsid w:val="00585446"/>
    <w:rsid w:val="0058574E"/>
    <w:rsid w:val="00585831"/>
    <w:rsid w:val="005876BB"/>
    <w:rsid w:val="00587B7F"/>
    <w:rsid w:val="00593CC9"/>
    <w:rsid w:val="00593E1F"/>
    <w:rsid w:val="00597FF1"/>
    <w:rsid w:val="005A0E29"/>
    <w:rsid w:val="005A1237"/>
    <w:rsid w:val="005A3B04"/>
    <w:rsid w:val="005A55BE"/>
    <w:rsid w:val="005A7CC9"/>
    <w:rsid w:val="005B1D5A"/>
    <w:rsid w:val="005B2537"/>
    <w:rsid w:val="005B298F"/>
    <w:rsid w:val="005B29A6"/>
    <w:rsid w:val="005B3400"/>
    <w:rsid w:val="005B49F4"/>
    <w:rsid w:val="005B5446"/>
    <w:rsid w:val="005B66FC"/>
    <w:rsid w:val="005C29D8"/>
    <w:rsid w:val="005C2A27"/>
    <w:rsid w:val="005C4186"/>
    <w:rsid w:val="005C41DD"/>
    <w:rsid w:val="005C5B58"/>
    <w:rsid w:val="005D3F04"/>
    <w:rsid w:val="005D4E2C"/>
    <w:rsid w:val="005D5544"/>
    <w:rsid w:val="005D5970"/>
    <w:rsid w:val="005D5E3C"/>
    <w:rsid w:val="005D6560"/>
    <w:rsid w:val="005E0F1F"/>
    <w:rsid w:val="005E13A6"/>
    <w:rsid w:val="005E1D3F"/>
    <w:rsid w:val="005E1DF7"/>
    <w:rsid w:val="005E1E7C"/>
    <w:rsid w:val="005E2842"/>
    <w:rsid w:val="005E3616"/>
    <w:rsid w:val="005E4C85"/>
    <w:rsid w:val="005F2CF3"/>
    <w:rsid w:val="005F5552"/>
    <w:rsid w:val="005F597D"/>
    <w:rsid w:val="00602765"/>
    <w:rsid w:val="00603C48"/>
    <w:rsid w:val="00606F80"/>
    <w:rsid w:val="006072A9"/>
    <w:rsid w:val="006131BF"/>
    <w:rsid w:val="006147C3"/>
    <w:rsid w:val="006153EE"/>
    <w:rsid w:val="00615480"/>
    <w:rsid w:val="00620D45"/>
    <w:rsid w:val="0062166E"/>
    <w:rsid w:val="006231DC"/>
    <w:rsid w:val="00624D8C"/>
    <w:rsid w:val="006262C5"/>
    <w:rsid w:val="00630AE9"/>
    <w:rsid w:val="006315CC"/>
    <w:rsid w:val="00631995"/>
    <w:rsid w:val="00631B85"/>
    <w:rsid w:val="00631F4B"/>
    <w:rsid w:val="00632B6A"/>
    <w:rsid w:val="00633118"/>
    <w:rsid w:val="00634298"/>
    <w:rsid w:val="0063476C"/>
    <w:rsid w:val="00640CCA"/>
    <w:rsid w:val="00641139"/>
    <w:rsid w:val="00644C40"/>
    <w:rsid w:val="00645C2B"/>
    <w:rsid w:val="006461B4"/>
    <w:rsid w:val="006579F6"/>
    <w:rsid w:val="00657B5B"/>
    <w:rsid w:val="00660862"/>
    <w:rsid w:val="0066184A"/>
    <w:rsid w:val="00661A77"/>
    <w:rsid w:val="00665B2B"/>
    <w:rsid w:val="00665B8E"/>
    <w:rsid w:val="00665CBC"/>
    <w:rsid w:val="00665D92"/>
    <w:rsid w:val="006708A7"/>
    <w:rsid w:val="00671C3E"/>
    <w:rsid w:val="00675835"/>
    <w:rsid w:val="00675D5D"/>
    <w:rsid w:val="006812E7"/>
    <w:rsid w:val="006829EB"/>
    <w:rsid w:val="00683F6F"/>
    <w:rsid w:val="00686C6E"/>
    <w:rsid w:val="00687139"/>
    <w:rsid w:val="00690FBD"/>
    <w:rsid w:val="00691D44"/>
    <w:rsid w:val="00697E64"/>
    <w:rsid w:val="00697F46"/>
    <w:rsid w:val="006A1B5C"/>
    <w:rsid w:val="006A2B07"/>
    <w:rsid w:val="006A3DF7"/>
    <w:rsid w:val="006A58EC"/>
    <w:rsid w:val="006A7A76"/>
    <w:rsid w:val="006B0362"/>
    <w:rsid w:val="006B0774"/>
    <w:rsid w:val="006B2275"/>
    <w:rsid w:val="006B2405"/>
    <w:rsid w:val="006B6E92"/>
    <w:rsid w:val="006B73C9"/>
    <w:rsid w:val="006C1F9B"/>
    <w:rsid w:val="006C2025"/>
    <w:rsid w:val="006C4D67"/>
    <w:rsid w:val="006D0526"/>
    <w:rsid w:val="006D0D49"/>
    <w:rsid w:val="006D1072"/>
    <w:rsid w:val="006D2851"/>
    <w:rsid w:val="006D30F0"/>
    <w:rsid w:val="006D3D04"/>
    <w:rsid w:val="006D480B"/>
    <w:rsid w:val="006E5D66"/>
    <w:rsid w:val="006E6A66"/>
    <w:rsid w:val="006E7737"/>
    <w:rsid w:val="006F0CE7"/>
    <w:rsid w:val="006F1FF8"/>
    <w:rsid w:val="00704BA4"/>
    <w:rsid w:val="0070784A"/>
    <w:rsid w:val="00707B27"/>
    <w:rsid w:val="00712ED1"/>
    <w:rsid w:val="00713779"/>
    <w:rsid w:val="00714B68"/>
    <w:rsid w:val="007156E2"/>
    <w:rsid w:val="00716657"/>
    <w:rsid w:val="00720C57"/>
    <w:rsid w:val="007227E2"/>
    <w:rsid w:val="00722F8F"/>
    <w:rsid w:val="00723DC3"/>
    <w:rsid w:val="0072427B"/>
    <w:rsid w:val="00724BD1"/>
    <w:rsid w:val="007253B1"/>
    <w:rsid w:val="00725705"/>
    <w:rsid w:val="00730D73"/>
    <w:rsid w:val="00731C63"/>
    <w:rsid w:val="00732CDA"/>
    <w:rsid w:val="00732EC7"/>
    <w:rsid w:val="00733FF9"/>
    <w:rsid w:val="007364D1"/>
    <w:rsid w:val="00736640"/>
    <w:rsid w:val="007404EB"/>
    <w:rsid w:val="00741E39"/>
    <w:rsid w:val="007429FA"/>
    <w:rsid w:val="007443A1"/>
    <w:rsid w:val="00745645"/>
    <w:rsid w:val="00747E34"/>
    <w:rsid w:val="00753067"/>
    <w:rsid w:val="007539C3"/>
    <w:rsid w:val="007552A3"/>
    <w:rsid w:val="007560EB"/>
    <w:rsid w:val="007573BB"/>
    <w:rsid w:val="007577A6"/>
    <w:rsid w:val="007626A0"/>
    <w:rsid w:val="00763C00"/>
    <w:rsid w:val="007662B5"/>
    <w:rsid w:val="0077112D"/>
    <w:rsid w:val="00776DD3"/>
    <w:rsid w:val="00785302"/>
    <w:rsid w:val="00785E62"/>
    <w:rsid w:val="00785ED8"/>
    <w:rsid w:val="007876BB"/>
    <w:rsid w:val="00787EE4"/>
    <w:rsid w:val="00791C05"/>
    <w:rsid w:val="0079341F"/>
    <w:rsid w:val="00795A36"/>
    <w:rsid w:val="00795B74"/>
    <w:rsid w:val="00796415"/>
    <w:rsid w:val="00796A60"/>
    <w:rsid w:val="007A176F"/>
    <w:rsid w:val="007A1A1F"/>
    <w:rsid w:val="007A4F4D"/>
    <w:rsid w:val="007A4FCB"/>
    <w:rsid w:val="007A5B58"/>
    <w:rsid w:val="007A7FA9"/>
    <w:rsid w:val="007B0CCF"/>
    <w:rsid w:val="007B2A66"/>
    <w:rsid w:val="007B3D85"/>
    <w:rsid w:val="007B4363"/>
    <w:rsid w:val="007B44DC"/>
    <w:rsid w:val="007B5563"/>
    <w:rsid w:val="007B566C"/>
    <w:rsid w:val="007C2A28"/>
    <w:rsid w:val="007C2B52"/>
    <w:rsid w:val="007C3E08"/>
    <w:rsid w:val="007C4E2D"/>
    <w:rsid w:val="007C5F6B"/>
    <w:rsid w:val="007C79AB"/>
    <w:rsid w:val="007C7A44"/>
    <w:rsid w:val="007D0195"/>
    <w:rsid w:val="007D0DF5"/>
    <w:rsid w:val="007D15DB"/>
    <w:rsid w:val="007D16C3"/>
    <w:rsid w:val="007D2792"/>
    <w:rsid w:val="007D2A5C"/>
    <w:rsid w:val="007D51B6"/>
    <w:rsid w:val="007D57DC"/>
    <w:rsid w:val="007D5862"/>
    <w:rsid w:val="007E048A"/>
    <w:rsid w:val="007E19EE"/>
    <w:rsid w:val="007E2884"/>
    <w:rsid w:val="007E548B"/>
    <w:rsid w:val="007E6982"/>
    <w:rsid w:val="007E7BB6"/>
    <w:rsid w:val="007F10A3"/>
    <w:rsid w:val="007F3A72"/>
    <w:rsid w:val="007F4AAF"/>
    <w:rsid w:val="007F54E8"/>
    <w:rsid w:val="007F6D2B"/>
    <w:rsid w:val="007F746D"/>
    <w:rsid w:val="00805A10"/>
    <w:rsid w:val="00805A63"/>
    <w:rsid w:val="00806CF9"/>
    <w:rsid w:val="008102C5"/>
    <w:rsid w:val="00810E0C"/>
    <w:rsid w:val="00813DBA"/>
    <w:rsid w:val="00815682"/>
    <w:rsid w:val="0081691E"/>
    <w:rsid w:val="008177C5"/>
    <w:rsid w:val="00822EE3"/>
    <w:rsid w:val="00824207"/>
    <w:rsid w:val="00824540"/>
    <w:rsid w:val="00824C6C"/>
    <w:rsid w:val="00825D7F"/>
    <w:rsid w:val="00831010"/>
    <w:rsid w:val="00832714"/>
    <w:rsid w:val="008327CF"/>
    <w:rsid w:val="00833AB4"/>
    <w:rsid w:val="00834E49"/>
    <w:rsid w:val="00840FD0"/>
    <w:rsid w:val="0084183B"/>
    <w:rsid w:val="00843581"/>
    <w:rsid w:val="008439B8"/>
    <w:rsid w:val="00847263"/>
    <w:rsid w:val="0085095F"/>
    <w:rsid w:val="00851394"/>
    <w:rsid w:val="008516C4"/>
    <w:rsid w:val="00851C11"/>
    <w:rsid w:val="008558E4"/>
    <w:rsid w:val="0085733F"/>
    <w:rsid w:val="00857B7B"/>
    <w:rsid w:val="00862C9A"/>
    <w:rsid w:val="00865660"/>
    <w:rsid w:val="00866BEB"/>
    <w:rsid w:val="00867E59"/>
    <w:rsid w:val="00870920"/>
    <w:rsid w:val="00871D34"/>
    <w:rsid w:val="0087236A"/>
    <w:rsid w:val="008725A9"/>
    <w:rsid w:val="00877CE5"/>
    <w:rsid w:val="008809A1"/>
    <w:rsid w:val="00880BD3"/>
    <w:rsid w:val="00880CDA"/>
    <w:rsid w:val="00880DB5"/>
    <w:rsid w:val="0088269A"/>
    <w:rsid w:val="0088284B"/>
    <w:rsid w:val="008849D2"/>
    <w:rsid w:val="00885AFE"/>
    <w:rsid w:val="00887C9E"/>
    <w:rsid w:val="00892CFD"/>
    <w:rsid w:val="0089467F"/>
    <w:rsid w:val="00894CF2"/>
    <w:rsid w:val="00894FE3"/>
    <w:rsid w:val="00896CDB"/>
    <w:rsid w:val="00897F49"/>
    <w:rsid w:val="008A0960"/>
    <w:rsid w:val="008A3840"/>
    <w:rsid w:val="008A57CA"/>
    <w:rsid w:val="008A5D3E"/>
    <w:rsid w:val="008A5F09"/>
    <w:rsid w:val="008A6060"/>
    <w:rsid w:val="008B3DA1"/>
    <w:rsid w:val="008B4B54"/>
    <w:rsid w:val="008B5CC7"/>
    <w:rsid w:val="008C0807"/>
    <w:rsid w:val="008C2894"/>
    <w:rsid w:val="008C347B"/>
    <w:rsid w:val="008C3C4C"/>
    <w:rsid w:val="008C5601"/>
    <w:rsid w:val="008D293E"/>
    <w:rsid w:val="008D33D5"/>
    <w:rsid w:val="008D369F"/>
    <w:rsid w:val="008D3759"/>
    <w:rsid w:val="008D3A7A"/>
    <w:rsid w:val="008D4CBA"/>
    <w:rsid w:val="008D4FEE"/>
    <w:rsid w:val="008D6B65"/>
    <w:rsid w:val="008E0096"/>
    <w:rsid w:val="008E06FA"/>
    <w:rsid w:val="008E0714"/>
    <w:rsid w:val="008E090C"/>
    <w:rsid w:val="008E11AE"/>
    <w:rsid w:val="008E1876"/>
    <w:rsid w:val="008E21F5"/>
    <w:rsid w:val="008E2E4F"/>
    <w:rsid w:val="008E2FE8"/>
    <w:rsid w:val="008E3869"/>
    <w:rsid w:val="008E4E05"/>
    <w:rsid w:val="008E59CA"/>
    <w:rsid w:val="008E65C4"/>
    <w:rsid w:val="008E6DAF"/>
    <w:rsid w:val="008E729A"/>
    <w:rsid w:val="008E7D23"/>
    <w:rsid w:val="008F0F44"/>
    <w:rsid w:val="008F1843"/>
    <w:rsid w:val="008F1900"/>
    <w:rsid w:val="008F209A"/>
    <w:rsid w:val="008F372A"/>
    <w:rsid w:val="008F74ED"/>
    <w:rsid w:val="00900CF7"/>
    <w:rsid w:val="00902220"/>
    <w:rsid w:val="00902589"/>
    <w:rsid w:val="0090295C"/>
    <w:rsid w:val="00902B8C"/>
    <w:rsid w:val="00903068"/>
    <w:rsid w:val="0090368C"/>
    <w:rsid w:val="00903A90"/>
    <w:rsid w:val="009100BA"/>
    <w:rsid w:val="00911377"/>
    <w:rsid w:val="009117F3"/>
    <w:rsid w:val="00912894"/>
    <w:rsid w:val="00913CDD"/>
    <w:rsid w:val="0091612A"/>
    <w:rsid w:val="00916C61"/>
    <w:rsid w:val="00922C9D"/>
    <w:rsid w:val="00925A5E"/>
    <w:rsid w:val="00925C07"/>
    <w:rsid w:val="0093067D"/>
    <w:rsid w:val="00931266"/>
    <w:rsid w:val="0093139A"/>
    <w:rsid w:val="00932789"/>
    <w:rsid w:val="00932891"/>
    <w:rsid w:val="00932B9A"/>
    <w:rsid w:val="0093585C"/>
    <w:rsid w:val="00936C71"/>
    <w:rsid w:val="00940B75"/>
    <w:rsid w:val="00941D7A"/>
    <w:rsid w:val="0094495E"/>
    <w:rsid w:val="00944C17"/>
    <w:rsid w:val="00945C2F"/>
    <w:rsid w:val="00951714"/>
    <w:rsid w:val="0095219C"/>
    <w:rsid w:val="00953C08"/>
    <w:rsid w:val="00956355"/>
    <w:rsid w:val="00956BE4"/>
    <w:rsid w:val="0095722D"/>
    <w:rsid w:val="00957D95"/>
    <w:rsid w:val="00960D45"/>
    <w:rsid w:val="009617DC"/>
    <w:rsid w:val="00962778"/>
    <w:rsid w:val="009642F5"/>
    <w:rsid w:val="00965085"/>
    <w:rsid w:val="0096561B"/>
    <w:rsid w:val="0097040E"/>
    <w:rsid w:val="00970699"/>
    <w:rsid w:val="0097085C"/>
    <w:rsid w:val="00972117"/>
    <w:rsid w:val="00972747"/>
    <w:rsid w:val="00972D24"/>
    <w:rsid w:val="0097308C"/>
    <w:rsid w:val="009743A7"/>
    <w:rsid w:val="00974B4C"/>
    <w:rsid w:val="00976509"/>
    <w:rsid w:val="00983F27"/>
    <w:rsid w:val="00986321"/>
    <w:rsid w:val="00986371"/>
    <w:rsid w:val="00986C72"/>
    <w:rsid w:val="00997493"/>
    <w:rsid w:val="009A1A86"/>
    <w:rsid w:val="009A25B3"/>
    <w:rsid w:val="009A39D3"/>
    <w:rsid w:val="009A4967"/>
    <w:rsid w:val="009A75BD"/>
    <w:rsid w:val="009B1780"/>
    <w:rsid w:val="009B2179"/>
    <w:rsid w:val="009B2358"/>
    <w:rsid w:val="009B3A82"/>
    <w:rsid w:val="009B5F90"/>
    <w:rsid w:val="009C31A2"/>
    <w:rsid w:val="009C5AA7"/>
    <w:rsid w:val="009C5E80"/>
    <w:rsid w:val="009D128E"/>
    <w:rsid w:val="009D1ACD"/>
    <w:rsid w:val="009D1D19"/>
    <w:rsid w:val="009D3E6C"/>
    <w:rsid w:val="009D5845"/>
    <w:rsid w:val="009D6C2D"/>
    <w:rsid w:val="009D7009"/>
    <w:rsid w:val="009E1925"/>
    <w:rsid w:val="009E2DCA"/>
    <w:rsid w:val="009E34FB"/>
    <w:rsid w:val="009F4407"/>
    <w:rsid w:val="009F5AC5"/>
    <w:rsid w:val="009F5D9A"/>
    <w:rsid w:val="009F5F79"/>
    <w:rsid w:val="009F684F"/>
    <w:rsid w:val="009F6F90"/>
    <w:rsid w:val="00A003F0"/>
    <w:rsid w:val="00A01679"/>
    <w:rsid w:val="00A1023F"/>
    <w:rsid w:val="00A10767"/>
    <w:rsid w:val="00A11E09"/>
    <w:rsid w:val="00A130D3"/>
    <w:rsid w:val="00A142AA"/>
    <w:rsid w:val="00A2005E"/>
    <w:rsid w:val="00A20FFB"/>
    <w:rsid w:val="00A247A4"/>
    <w:rsid w:val="00A31682"/>
    <w:rsid w:val="00A3305C"/>
    <w:rsid w:val="00A34652"/>
    <w:rsid w:val="00A35A7F"/>
    <w:rsid w:val="00A36098"/>
    <w:rsid w:val="00A37463"/>
    <w:rsid w:val="00A40AAC"/>
    <w:rsid w:val="00A42EBB"/>
    <w:rsid w:val="00A43206"/>
    <w:rsid w:val="00A4359F"/>
    <w:rsid w:val="00A43EAD"/>
    <w:rsid w:val="00A44686"/>
    <w:rsid w:val="00A47B3B"/>
    <w:rsid w:val="00A47F8D"/>
    <w:rsid w:val="00A51251"/>
    <w:rsid w:val="00A528A1"/>
    <w:rsid w:val="00A52B9B"/>
    <w:rsid w:val="00A52E0F"/>
    <w:rsid w:val="00A53189"/>
    <w:rsid w:val="00A55C59"/>
    <w:rsid w:val="00A56FA3"/>
    <w:rsid w:val="00A5790E"/>
    <w:rsid w:val="00A6217C"/>
    <w:rsid w:val="00A65E18"/>
    <w:rsid w:val="00A66CB5"/>
    <w:rsid w:val="00A70096"/>
    <w:rsid w:val="00A71035"/>
    <w:rsid w:val="00A74422"/>
    <w:rsid w:val="00A771FB"/>
    <w:rsid w:val="00A81D6F"/>
    <w:rsid w:val="00A82ED9"/>
    <w:rsid w:val="00A8316A"/>
    <w:rsid w:val="00A83D0F"/>
    <w:rsid w:val="00A873C2"/>
    <w:rsid w:val="00A905E8"/>
    <w:rsid w:val="00A91650"/>
    <w:rsid w:val="00A9542F"/>
    <w:rsid w:val="00A959F3"/>
    <w:rsid w:val="00A966A1"/>
    <w:rsid w:val="00A97CBD"/>
    <w:rsid w:val="00AA042D"/>
    <w:rsid w:val="00AA34BC"/>
    <w:rsid w:val="00AA6A93"/>
    <w:rsid w:val="00AB1527"/>
    <w:rsid w:val="00AB3A4D"/>
    <w:rsid w:val="00AB469E"/>
    <w:rsid w:val="00AB5246"/>
    <w:rsid w:val="00AB59B7"/>
    <w:rsid w:val="00AB61DC"/>
    <w:rsid w:val="00AB6E49"/>
    <w:rsid w:val="00AC0643"/>
    <w:rsid w:val="00AC1967"/>
    <w:rsid w:val="00AC50BB"/>
    <w:rsid w:val="00AC5730"/>
    <w:rsid w:val="00AC6A14"/>
    <w:rsid w:val="00AC7C1E"/>
    <w:rsid w:val="00AD64FB"/>
    <w:rsid w:val="00AD6D40"/>
    <w:rsid w:val="00AD7221"/>
    <w:rsid w:val="00AE138C"/>
    <w:rsid w:val="00AE4538"/>
    <w:rsid w:val="00AE71A5"/>
    <w:rsid w:val="00AE7260"/>
    <w:rsid w:val="00AF0CBD"/>
    <w:rsid w:val="00AF0D80"/>
    <w:rsid w:val="00AF2844"/>
    <w:rsid w:val="00B0013B"/>
    <w:rsid w:val="00B01CF5"/>
    <w:rsid w:val="00B079A0"/>
    <w:rsid w:val="00B07D2B"/>
    <w:rsid w:val="00B1089E"/>
    <w:rsid w:val="00B13057"/>
    <w:rsid w:val="00B1418E"/>
    <w:rsid w:val="00B21377"/>
    <w:rsid w:val="00B2138A"/>
    <w:rsid w:val="00B21ADE"/>
    <w:rsid w:val="00B229C1"/>
    <w:rsid w:val="00B23A70"/>
    <w:rsid w:val="00B23F6C"/>
    <w:rsid w:val="00B24563"/>
    <w:rsid w:val="00B251B8"/>
    <w:rsid w:val="00B264A8"/>
    <w:rsid w:val="00B32F07"/>
    <w:rsid w:val="00B33A01"/>
    <w:rsid w:val="00B376F7"/>
    <w:rsid w:val="00B41176"/>
    <w:rsid w:val="00B41E6F"/>
    <w:rsid w:val="00B42547"/>
    <w:rsid w:val="00B436FA"/>
    <w:rsid w:val="00B45471"/>
    <w:rsid w:val="00B5355B"/>
    <w:rsid w:val="00B53855"/>
    <w:rsid w:val="00B54CCB"/>
    <w:rsid w:val="00B54D82"/>
    <w:rsid w:val="00B60BF7"/>
    <w:rsid w:val="00B64043"/>
    <w:rsid w:val="00B65375"/>
    <w:rsid w:val="00B65614"/>
    <w:rsid w:val="00B6777C"/>
    <w:rsid w:val="00B70C2E"/>
    <w:rsid w:val="00B70F17"/>
    <w:rsid w:val="00B70F42"/>
    <w:rsid w:val="00B737D2"/>
    <w:rsid w:val="00B74452"/>
    <w:rsid w:val="00B85E9D"/>
    <w:rsid w:val="00B85F16"/>
    <w:rsid w:val="00B877A6"/>
    <w:rsid w:val="00B9078B"/>
    <w:rsid w:val="00B91293"/>
    <w:rsid w:val="00B93177"/>
    <w:rsid w:val="00B93E97"/>
    <w:rsid w:val="00B94143"/>
    <w:rsid w:val="00BA7D4C"/>
    <w:rsid w:val="00BB1D00"/>
    <w:rsid w:val="00BB2791"/>
    <w:rsid w:val="00BB67E2"/>
    <w:rsid w:val="00BB7F6E"/>
    <w:rsid w:val="00BC0AB1"/>
    <w:rsid w:val="00BC22C3"/>
    <w:rsid w:val="00BC66F1"/>
    <w:rsid w:val="00BD1392"/>
    <w:rsid w:val="00BD396F"/>
    <w:rsid w:val="00BD3D2A"/>
    <w:rsid w:val="00BD508B"/>
    <w:rsid w:val="00BD7C68"/>
    <w:rsid w:val="00BF0089"/>
    <w:rsid w:val="00BF35B6"/>
    <w:rsid w:val="00BF3CBA"/>
    <w:rsid w:val="00BF5338"/>
    <w:rsid w:val="00BF5A1F"/>
    <w:rsid w:val="00C01C16"/>
    <w:rsid w:val="00C04006"/>
    <w:rsid w:val="00C056B7"/>
    <w:rsid w:val="00C108E2"/>
    <w:rsid w:val="00C11BFD"/>
    <w:rsid w:val="00C124C4"/>
    <w:rsid w:val="00C15508"/>
    <w:rsid w:val="00C17F77"/>
    <w:rsid w:val="00C218EB"/>
    <w:rsid w:val="00C219E1"/>
    <w:rsid w:val="00C21F74"/>
    <w:rsid w:val="00C21FD4"/>
    <w:rsid w:val="00C225B6"/>
    <w:rsid w:val="00C24FD6"/>
    <w:rsid w:val="00C259F6"/>
    <w:rsid w:val="00C26DE6"/>
    <w:rsid w:val="00C27816"/>
    <w:rsid w:val="00C3127B"/>
    <w:rsid w:val="00C368FB"/>
    <w:rsid w:val="00C36908"/>
    <w:rsid w:val="00C37232"/>
    <w:rsid w:val="00C375CE"/>
    <w:rsid w:val="00C4044A"/>
    <w:rsid w:val="00C41A4C"/>
    <w:rsid w:val="00C43F03"/>
    <w:rsid w:val="00C47D51"/>
    <w:rsid w:val="00C52F20"/>
    <w:rsid w:val="00C5437C"/>
    <w:rsid w:val="00C55004"/>
    <w:rsid w:val="00C55EDD"/>
    <w:rsid w:val="00C57104"/>
    <w:rsid w:val="00C60A71"/>
    <w:rsid w:val="00C626D0"/>
    <w:rsid w:val="00C63ED5"/>
    <w:rsid w:val="00C64452"/>
    <w:rsid w:val="00C64E85"/>
    <w:rsid w:val="00C664AE"/>
    <w:rsid w:val="00C66E11"/>
    <w:rsid w:val="00C70001"/>
    <w:rsid w:val="00C704F8"/>
    <w:rsid w:val="00C70706"/>
    <w:rsid w:val="00C70B39"/>
    <w:rsid w:val="00C71071"/>
    <w:rsid w:val="00C72E54"/>
    <w:rsid w:val="00C742D9"/>
    <w:rsid w:val="00C758C8"/>
    <w:rsid w:val="00C80ED2"/>
    <w:rsid w:val="00C81649"/>
    <w:rsid w:val="00C87657"/>
    <w:rsid w:val="00C905AF"/>
    <w:rsid w:val="00C91F33"/>
    <w:rsid w:val="00C94870"/>
    <w:rsid w:val="00C96FC3"/>
    <w:rsid w:val="00C97AA9"/>
    <w:rsid w:val="00C97E10"/>
    <w:rsid w:val="00CA03B7"/>
    <w:rsid w:val="00CA04DB"/>
    <w:rsid w:val="00CA08F3"/>
    <w:rsid w:val="00CA111E"/>
    <w:rsid w:val="00CA3382"/>
    <w:rsid w:val="00CA450B"/>
    <w:rsid w:val="00CA6E0B"/>
    <w:rsid w:val="00CB029E"/>
    <w:rsid w:val="00CB3453"/>
    <w:rsid w:val="00CB3BB3"/>
    <w:rsid w:val="00CB4B11"/>
    <w:rsid w:val="00CB4DDA"/>
    <w:rsid w:val="00CB5C79"/>
    <w:rsid w:val="00CB7735"/>
    <w:rsid w:val="00CB7CA8"/>
    <w:rsid w:val="00CC31F0"/>
    <w:rsid w:val="00CC6FED"/>
    <w:rsid w:val="00CC72B9"/>
    <w:rsid w:val="00CD0976"/>
    <w:rsid w:val="00CD11B3"/>
    <w:rsid w:val="00CD19EA"/>
    <w:rsid w:val="00CD3784"/>
    <w:rsid w:val="00CE0D77"/>
    <w:rsid w:val="00CE1918"/>
    <w:rsid w:val="00CE468D"/>
    <w:rsid w:val="00CE5A53"/>
    <w:rsid w:val="00CE6DDA"/>
    <w:rsid w:val="00CF0213"/>
    <w:rsid w:val="00CF1B92"/>
    <w:rsid w:val="00CF5D02"/>
    <w:rsid w:val="00CF7235"/>
    <w:rsid w:val="00CF7CA1"/>
    <w:rsid w:val="00D006A9"/>
    <w:rsid w:val="00D0168C"/>
    <w:rsid w:val="00D027F0"/>
    <w:rsid w:val="00D0402A"/>
    <w:rsid w:val="00D078E2"/>
    <w:rsid w:val="00D12446"/>
    <w:rsid w:val="00D134E5"/>
    <w:rsid w:val="00D1386C"/>
    <w:rsid w:val="00D141A6"/>
    <w:rsid w:val="00D143DC"/>
    <w:rsid w:val="00D149CD"/>
    <w:rsid w:val="00D15B91"/>
    <w:rsid w:val="00D1637F"/>
    <w:rsid w:val="00D16F05"/>
    <w:rsid w:val="00D175F2"/>
    <w:rsid w:val="00D2054E"/>
    <w:rsid w:val="00D20B1B"/>
    <w:rsid w:val="00D20D09"/>
    <w:rsid w:val="00D25C75"/>
    <w:rsid w:val="00D26288"/>
    <w:rsid w:val="00D26DB1"/>
    <w:rsid w:val="00D305C6"/>
    <w:rsid w:val="00D3062A"/>
    <w:rsid w:val="00D32533"/>
    <w:rsid w:val="00D33297"/>
    <w:rsid w:val="00D35B24"/>
    <w:rsid w:val="00D41921"/>
    <w:rsid w:val="00D4412B"/>
    <w:rsid w:val="00D44970"/>
    <w:rsid w:val="00D45944"/>
    <w:rsid w:val="00D4650D"/>
    <w:rsid w:val="00D46D4D"/>
    <w:rsid w:val="00D47382"/>
    <w:rsid w:val="00D50555"/>
    <w:rsid w:val="00D5064D"/>
    <w:rsid w:val="00D51367"/>
    <w:rsid w:val="00D538D8"/>
    <w:rsid w:val="00D5504A"/>
    <w:rsid w:val="00D56657"/>
    <w:rsid w:val="00D56F49"/>
    <w:rsid w:val="00D60491"/>
    <w:rsid w:val="00D622FC"/>
    <w:rsid w:val="00D64971"/>
    <w:rsid w:val="00D64E4A"/>
    <w:rsid w:val="00D65A84"/>
    <w:rsid w:val="00D74EE5"/>
    <w:rsid w:val="00D7671E"/>
    <w:rsid w:val="00D80F85"/>
    <w:rsid w:val="00D87089"/>
    <w:rsid w:val="00D8720C"/>
    <w:rsid w:val="00D9163F"/>
    <w:rsid w:val="00D917DB"/>
    <w:rsid w:val="00D9216D"/>
    <w:rsid w:val="00D92BCC"/>
    <w:rsid w:val="00D943BE"/>
    <w:rsid w:val="00D965E2"/>
    <w:rsid w:val="00D97BF7"/>
    <w:rsid w:val="00DA0C78"/>
    <w:rsid w:val="00DA25E0"/>
    <w:rsid w:val="00DA278B"/>
    <w:rsid w:val="00DA4BB4"/>
    <w:rsid w:val="00DA708F"/>
    <w:rsid w:val="00DA71B9"/>
    <w:rsid w:val="00DB0D2D"/>
    <w:rsid w:val="00DB40AD"/>
    <w:rsid w:val="00DB48F7"/>
    <w:rsid w:val="00DB6355"/>
    <w:rsid w:val="00DC274B"/>
    <w:rsid w:val="00DC2CE7"/>
    <w:rsid w:val="00DC7BFC"/>
    <w:rsid w:val="00DD174E"/>
    <w:rsid w:val="00DD35A8"/>
    <w:rsid w:val="00DD5AED"/>
    <w:rsid w:val="00DD6A6E"/>
    <w:rsid w:val="00DD7B8E"/>
    <w:rsid w:val="00DE25EB"/>
    <w:rsid w:val="00DE290F"/>
    <w:rsid w:val="00DE4D68"/>
    <w:rsid w:val="00DE53F3"/>
    <w:rsid w:val="00DE6E43"/>
    <w:rsid w:val="00DE6E7D"/>
    <w:rsid w:val="00DF4632"/>
    <w:rsid w:val="00DF5106"/>
    <w:rsid w:val="00DF5B56"/>
    <w:rsid w:val="00DF6E80"/>
    <w:rsid w:val="00E02A37"/>
    <w:rsid w:val="00E04D62"/>
    <w:rsid w:val="00E111D2"/>
    <w:rsid w:val="00E11672"/>
    <w:rsid w:val="00E11F09"/>
    <w:rsid w:val="00E12B83"/>
    <w:rsid w:val="00E1315C"/>
    <w:rsid w:val="00E1499C"/>
    <w:rsid w:val="00E228BF"/>
    <w:rsid w:val="00E26299"/>
    <w:rsid w:val="00E3266B"/>
    <w:rsid w:val="00E33205"/>
    <w:rsid w:val="00E34ED6"/>
    <w:rsid w:val="00E36F12"/>
    <w:rsid w:val="00E46455"/>
    <w:rsid w:val="00E475E6"/>
    <w:rsid w:val="00E50C8F"/>
    <w:rsid w:val="00E52DA6"/>
    <w:rsid w:val="00E52E42"/>
    <w:rsid w:val="00E52FB7"/>
    <w:rsid w:val="00E55DFC"/>
    <w:rsid w:val="00E5654A"/>
    <w:rsid w:val="00E56587"/>
    <w:rsid w:val="00E645F1"/>
    <w:rsid w:val="00E65EBC"/>
    <w:rsid w:val="00E728DD"/>
    <w:rsid w:val="00E75369"/>
    <w:rsid w:val="00E7563A"/>
    <w:rsid w:val="00E766B8"/>
    <w:rsid w:val="00E77F66"/>
    <w:rsid w:val="00E8059B"/>
    <w:rsid w:val="00E8362E"/>
    <w:rsid w:val="00E84824"/>
    <w:rsid w:val="00E90699"/>
    <w:rsid w:val="00E91D7C"/>
    <w:rsid w:val="00E92A69"/>
    <w:rsid w:val="00E93210"/>
    <w:rsid w:val="00E94DB9"/>
    <w:rsid w:val="00E96210"/>
    <w:rsid w:val="00EA2BE7"/>
    <w:rsid w:val="00EA3299"/>
    <w:rsid w:val="00EA54CA"/>
    <w:rsid w:val="00EA661E"/>
    <w:rsid w:val="00EB1F43"/>
    <w:rsid w:val="00EB2269"/>
    <w:rsid w:val="00EB38DA"/>
    <w:rsid w:val="00EB46CD"/>
    <w:rsid w:val="00EB5F2D"/>
    <w:rsid w:val="00EB73F0"/>
    <w:rsid w:val="00EC0BA8"/>
    <w:rsid w:val="00EC3146"/>
    <w:rsid w:val="00EC496F"/>
    <w:rsid w:val="00ED11D5"/>
    <w:rsid w:val="00ED1DC2"/>
    <w:rsid w:val="00ED4B9C"/>
    <w:rsid w:val="00ED4E06"/>
    <w:rsid w:val="00EE0123"/>
    <w:rsid w:val="00EE3F63"/>
    <w:rsid w:val="00EF01DB"/>
    <w:rsid w:val="00EF2BE5"/>
    <w:rsid w:val="00EF3D51"/>
    <w:rsid w:val="00EF3DB1"/>
    <w:rsid w:val="00EF5A54"/>
    <w:rsid w:val="00EF5D4E"/>
    <w:rsid w:val="00EF78E6"/>
    <w:rsid w:val="00F02684"/>
    <w:rsid w:val="00F032F7"/>
    <w:rsid w:val="00F04E72"/>
    <w:rsid w:val="00F053B8"/>
    <w:rsid w:val="00F10FBE"/>
    <w:rsid w:val="00F11D07"/>
    <w:rsid w:val="00F12FC1"/>
    <w:rsid w:val="00F14436"/>
    <w:rsid w:val="00F1621F"/>
    <w:rsid w:val="00F16B4C"/>
    <w:rsid w:val="00F21767"/>
    <w:rsid w:val="00F21B91"/>
    <w:rsid w:val="00F21C3E"/>
    <w:rsid w:val="00F22EBA"/>
    <w:rsid w:val="00F237E5"/>
    <w:rsid w:val="00F239BD"/>
    <w:rsid w:val="00F23AB0"/>
    <w:rsid w:val="00F2547F"/>
    <w:rsid w:val="00F32900"/>
    <w:rsid w:val="00F341A1"/>
    <w:rsid w:val="00F34C8B"/>
    <w:rsid w:val="00F37680"/>
    <w:rsid w:val="00F3781A"/>
    <w:rsid w:val="00F42EC5"/>
    <w:rsid w:val="00F43CBD"/>
    <w:rsid w:val="00F47003"/>
    <w:rsid w:val="00F505DA"/>
    <w:rsid w:val="00F5248D"/>
    <w:rsid w:val="00F54A19"/>
    <w:rsid w:val="00F56B50"/>
    <w:rsid w:val="00F576A4"/>
    <w:rsid w:val="00F62B1E"/>
    <w:rsid w:val="00F64349"/>
    <w:rsid w:val="00F67198"/>
    <w:rsid w:val="00F67D6B"/>
    <w:rsid w:val="00F7275E"/>
    <w:rsid w:val="00F74B3B"/>
    <w:rsid w:val="00F76B91"/>
    <w:rsid w:val="00F77E87"/>
    <w:rsid w:val="00F8024E"/>
    <w:rsid w:val="00F80541"/>
    <w:rsid w:val="00F90850"/>
    <w:rsid w:val="00F91D84"/>
    <w:rsid w:val="00F9514B"/>
    <w:rsid w:val="00F96D82"/>
    <w:rsid w:val="00F97BA4"/>
    <w:rsid w:val="00FA0D98"/>
    <w:rsid w:val="00FA3235"/>
    <w:rsid w:val="00FA6AF4"/>
    <w:rsid w:val="00FA7655"/>
    <w:rsid w:val="00FB034D"/>
    <w:rsid w:val="00FC10C3"/>
    <w:rsid w:val="00FC2D61"/>
    <w:rsid w:val="00FC34E0"/>
    <w:rsid w:val="00FC4448"/>
    <w:rsid w:val="00FC4900"/>
    <w:rsid w:val="00FD0304"/>
    <w:rsid w:val="00FD1346"/>
    <w:rsid w:val="00FD1A8C"/>
    <w:rsid w:val="00FD564E"/>
    <w:rsid w:val="00FE03FA"/>
    <w:rsid w:val="00FE0DFD"/>
    <w:rsid w:val="00FE18CF"/>
    <w:rsid w:val="00FE2DA3"/>
    <w:rsid w:val="00FF0B1E"/>
    <w:rsid w:val="00FF2513"/>
    <w:rsid w:val="00FF2F33"/>
    <w:rsid w:val="00FF3B1C"/>
    <w:rsid w:val="00FF3BA1"/>
    <w:rsid w:val="00FF7D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DCB1C"/>
  <w15:docId w15:val="{DDB0D4BA-AD22-488D-A9B2-17217758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45645"/>
    <w:rPr>
      <w:rFonts w:ascii="Arial MT" w:eastAsia="Arial MT" w:hAnsi="Arial MT" w:cs="Arial MT"/>
      <w:lang w:val="pt-PT"/>
    </w:rPr>
  </w:style>
  <w:style w:type="paragraph" w:styleId="Ttulo1">
    <w:name w:val="heading 1"/>
    <w:basedOn w:val="Normal"/>
    <w:link w:val="Ttulo1Char"/>
    <w:autoRedefine/>
    <w:uiPriority w:val="9"/>
    <w:qFormat/>
    <w:rsid w:val="008102C5"/>
    <w:pPr>
      <w:numPr>
        <w:numId w:val="2"/>
      </w:numPr>
      <w:tabs>
        <w:tab w:val="left" w:pos="567"/>
      </w:tabs>
      <w:ind w:left="0" w:firstLine="0"/>
      <w:jc w:val="both"/>
      <w:outlineLvl w:val="0"/>
    </w:pPr>
    <w:rPr>
      <w:rFonts w:asciiTheme="minorHAnsi" w:eastAsia="Arial" w:hAnsiTheme="minorHAnsi" w:cstheme="minorHAnsi"/>
      <w:b/>
      <w:bCs/>
      <w:spacing w:val="-2"/>
      <w:sz w:val="24"/>
      <w:szCs w:val="24"/>
    </w:rPr>
  </w:style>
  <w:style w:type="paragraph" w:styleId="Ttulo2">
    <w:name w:val="heading 2"/>
    <w:aliases w:val="Titulo Negrito"/>
    <w:basedOn w:val="Normal"/>
    <w:link w:val="Ttulo2Char"/>
    <w:uiPriority w:val="9"/>
    <w:qFormat/>
    <w:pPr>
      <w:ind w:left="216"/>
      <w:outlineLvl w:val="1"/>
    </w:pPr>
    <w:rPr>
      <w:rFonts w:ascii="Arial" w:eastAsia="Arial" w:hAnsi="Arial" w:cs="Arial"/>
      <w:b/>
      <w:bCs/>
      <w:sz w:val="20"/>
      <w:szCs w:val="20"/>
    </w:rPr>
  </w:style>
  <w:style w:type="paragraph" w:styleId="Ttulo3">
    <w:name w:val="heading 3"/>
    <w:basedOn w:val="Normal"/>
    <w:next w:val="Normal"/>
    <w:link w:val="Ttulo3Char"/>
    <w:unhideWhenUsed/>
    <w:qFormat/>
    <w:rsid w:val="008E1876"/>
    <w:pPr>
      <w:keepNext/>
      <w:keepLines/>
      <w:widowControl/>
      <w:autoSpaceDE/>
      <w:autoSpaceDN/>
      <w:spacing w:before="280" w:after="80" w:line="276" w:lineRule="auto"/>
      <w:outlineLvl w:val="2"/>
    </w:pPr>
    <w:rPr>
      <w:rFonts w:ascii="Calibri" w:eastAsia="Calibri" w:hAnsi="Calibri" w:cs="Calibri"/>
      <w:b/>
      <w:sz w:val="28"/>
      <w:szCs w:val="28"/>
      <w:lang w:val="pt-BR" w:eastAsia="pt-BR"/>
    </w:rPr>
  </w:style>
  <w:style w:type="paragraph" w:styleId="Ttulo4">
    <w:name w:val="heading 4"/>
    <w:basedOn w:val="Normal"/>
    <w:next w:val="Normal"/>
    <w:link w:val="Ttulo4Char"/>
    <w:unhideWhenUsed/>
    <w:qFormat/>
    <w:rsid w:val="008E1876"/>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8E1876"/>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8E1876"/>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paragraph" w:styleId="Ttulo7">
    <w:name w:val="heading 7"/>
    <w:basedOn w:val="Normal"/>
    <w:next w:val="Normal"/>
    <w:link w:val="Ttulo7Char"/>
    <w:qFormat/>
    <w:rsid w:val="008E1876"/>
    <w:pPr>
      <w:keepNext/>
      <w:widowControl/>
      <w:autoSpaceDE/>
      <w:autoSpaceDN/>
      <w:jc w:val="center"/>
      <w:outlineLvl w:val="6"/>
    </w:pPr>
    <w:rPr>
      <w:rFonts w:ascii="Times New Roman" w:eastAsia="Times New Roman" w:hAnsi="Times New Roman" w:cs="Times New Roman"/>
      <w:b/>
      <w:sz w:val="28"/>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102C5"/>
    <w:rPr>
      <w:rFonts w:eastAsia="Arial" w:cstheme="minorHAnsi"/>
      <w:b/>
      <w:bCs/>
      <w:spacing w:val="-2"/>
      <w:sz w:val="24"/>
      <w:szCs w:val="24"/>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Sumrio1">
    <w:name w:val="toc 1"/>
    <w:basedOn w:val="Normal"/>
    <w:uiPriority w:val="39"/>
    <w:qFormat/>
    <w:pPr>
      <w:spacing w:before="31"/>
      <w:ind w:left="1550" w:hanging="198"/>
    </w:pPr>
    <w:rPr>
      <w:sz w:val="18"/>
      <w:szCs w:val="18"/>
    </w:rPr>
  </w:style>
  <w:style w:type="paragraph" w:styleId="Corpodetexto">
    <w:name w:val="Body Text"/>
    <w:basedOn w:val="Normal"/>
    <w:link w:val="CorpodetextoChar"/>
    <w:uiPriority w:val="1"/>
    <w:qFormat/>
    <w:rPr>
      <w:sz w:val="20"/>
      <w:szCs w:val="20"/>
    </w:rPr>
  </w:style>
  <w:style w:type="character" w:customStyle="1" w:styleId="CorpodetextoChar">
    <w:name w:val="Corpo de texto Char"/>
    <w:basedOn w:val="Fontepargpadro"/>
    <w:link w:val="Corpodetexto"/>
    <w:uiPriority w:val="1"/>
    <w:rsid w:val="002E757E"/>
    <w:rPr>
      <w:rFonts w:ascii="Arial MT" w:eastAsia="Arial MT" w:hAnsi="Arial MT" w:cs="Arial MT"/>
      <w:sz w:val="20"/>
      <w:szCs w:val="20"/>
      <w:lang w:val="pt-PT"/>
    </w:rPr>
  </w:style>
  <w:style w:type="paragraph" w:styleId="Ttulo">
    <w:name w:val="Title"/>
    <w:basedOn w:val="Normal"/>
    <w:link w:val="TtuloChar"/>
    <w:uiPriority w:val="10"/>
    <w:qFormat/>
    <w:pPr>
      <w:ind w:left="37"/>
      <w:jc w:val="center"/>
    </w:pPr>
    <w:rPr>
      <w:sz w:val="36"/>
      <w:szCs w:val="36"/>
      <w:u w:val="single" w:color="000000"/>
    </w:rPr>
  </w:style>
  <w:style w:type="paragraph" w:styleId="PargrafodaLista">
    <w:name w:val="List Paragraph"/>
    <w:basedOn w:val="Normal"/>
    <w:link w:val="PargrafodaListaChar"/>
    <w:uiPriority w:val="1"/>
    <w:qFormat/>
    <w:pPr>
      <w:ind w:left="1066" w:hanging="850"/>
      <w:jc w:val="both"/>
    </w:pPr>
  </w:style>
  <w:style w:type="character" w:customStyle="1" w:styleId="PargrafodaListaChar">
    <w:name w:val="Parágrafo da Lista Char"/>
    <w:basedOn w:val="Fontepargpadro"/>
    <w:link w:val="PargrafodaLista"/>
    <w:uiPriority w:val="34"/>
    <w:rsid w:val="005242FA"/>
    <w:rPr>
      <w:rFonts w:ascii="Arial MT" w:eastAsia="Arial MT" w:hAnsi="Arial MT" w:cs="Arial MT"/>
      <w:lang w:val="pt-PT"/>
    </w:r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322777"/>
    <w:rPr>
      <w:color w:val="0000FF" w:themeColor="hyperlink"/>
      <w:u w:val="single"/>
    </w:rPr>
  </w:style>
  <w:style w:type="paragraph" w:styleId="NormalWeb">
    <w:name w:val="Normal (Web)"/>
    <w:basedOn w:val="Normal"/>
    <w:uiPriority w:val="99"/>
    <w:rsid w:val="00322777"/>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styleId="Cabealho">
    <w:name w:val="header"/>
    <w:basedOn w:val="Normal"/>
    <w:link w:val="CabealhoChar"/>
    <w:unhideWhenUsed/>
    <w:rsid w:val="00BD7C68"/>
    <w:pPr>
      <w:tabs>
        <w:tab w:val="center" w:pos="4252"/>
        <w:tab w:val="right" w:pos="8504"/>
      </w:tabs>
    </w:pPr>
  </w:style>
  <w:style w:type="character" w:customStyle="1" w:styleId="CabealhoChar">
    <w:name w:val="Cabeçalho Char"/>
    <w:basedOn w:val="Fontepargpadro"/>
    <w:link w:val="Cabealho"/>
    <w:rsid w:val="00BD7C68"/>
    <w:rPr>
      <w:rFonts w:ascii="Arial MT" w:eastAsia="Arial MT" w:hAnsi="Arial MT" w:cs="Arial MT"/>
      <w:lang w:val="pt-PT"/>
    </w:rPr>
  </w:style>
  <w:style w:type="paragraph" w:styleId="Rodap">
    <w:name w:val="footer"/>
    <w:basedOn w:val="Normal"/>
    <w:link w:val="RodapChar"/>
    <w:uiPriority w:val="99"/>
    <w:unhideWhenUsed/>
    <w:rsid w:val="00BD7C68"/>
    <w:pPr>
      <w:tabs>
        <w:tab w:val="center" w:pos="4252"/>
        <w:tab w:val="right" w:pos="8504"/>
      </w:tabs>
    </w:pPr>
  </w:style>
  <w:style w:type="character" w:customStyle="1" w:styleId="RodapChar">
    <w:name w:val="Rodapé Char"/>
    <w:basedOn w:val="Fontepargpadro"/>
    <w:link w:val="Rodap"/>
    <w:uiPriority w:val="99"/>
    <w:rsid w:val="00BD7C68"/>
    <w:rPr>
      <w:rFonts w:ascii="Arial MT" w:eastAsia="Arial MT" w:hAnsi="Arial MT" w:cs="Arial MT"/>
      <w:lang w:val="pt-PT"/>
    </w:rPr>
  </w:style>
  <w:style w:type="character" w:styleId="HiperlinkVisitado">
    <w:name w:val="FollowedHyperlink"/>
    <w:basedOn w:val="Fontepargpadro"/>
    <w:uiPriority w:val="99"/>
    <w:semiHidden/>
    <w:unhideWhenUsed/>
    <w:rsid w:val="005242FA"/>
    <w:rPr>
      <w:color w:val="800080" w:themeColor="followedHyperlink"/>
      <w:u w:val="single"/>
    </w:rPr>
  </w:style>
  <w:style w:type="paragraph" w:customStyle="1" w:styleId="Nivel1">
    <w:name w:val="Nivel 1"/>
    <w:basedOn w:val="PargrafodaLista"/>
    <w:link w:val="Nivel1Char"/>
    <w:autoRedefine/>
    <w:uiPriority w:val="1"/>
    <w:qFormat/>
    <w:rsid w:val="00DE25EB"/>
    <w:pPr>
      <w:shd w:val="clear" w:color="auto" w:fill="FFFFFF" w:themeFill="background1"/>
      <w:ind w:left="0" w:firstLine="0"/>
    </w:pPr>
    <w:rPr>
      <w:rFonts w:asciiTheme="minorHAnsi" w:hAnsiTheme="minorHAnsi" w:cstheme="minorHAnsi"/>
      <w:sz w:val="24"/>
      <w:szCs w:val="24"/>
    </w:rPr>
  </w:style>
  <w:style w:type="character" w:customStyle="1" w:styleId="Nivel1Char">
    <w:name w:val="Nivel 1 Char"/>
    <w:basedOn w:val="PargrafodaListaChar"/>
    <w:link w:val="Nivel1"/>
    <w:uiPriority w:val="1"/>
    <w:rsid w:val="00DE25EB"/>
    <w:rPr>
      <w:rFonts w:ascii="Arial MT" w:eastAsia="Arial MT" w:hAnsi="Arial MT" w:cstheme="minorHAnsi"/>
      <w:sz w:val="24"/>
      <w:szCs w:val="24"/>
      <w:shd w:val="clear" w:color="auto" w:fill="FFFFFF" w:themeFill="background1"/>
      <w:lang w:val="pt-PT"/>
    </w:rPr>
  </w:style>
  <w:style w:type="paragraph" w:customStyle="1" w:styleId="Nivel3">
    <w:name w:val="Nivel 3"/>
    <w:basedOn w:val="PargrafodaLista"/>
    <w:link w:val="Nivel3Char"/>
    <w:autoRedefine/>
    <w:uiPriority w:val="1"/>
    <w:qFormat/>
    <w:rsid w:val="0093067D"/>
    <w:pPr>
      <w:tabs>
        <w:tab w:val="left" w:pos="0"/>
      </w:tabs>
      <w:ind w:left="0" w:firstLine="0"/>
      <w:outlineLvl w:val="0"/>
    </w:pPr>
    <w:rPr>
      <w:rFonts w:ascii="Calibri" w:hAnsi="Calibri" w:cs="Calibri"/>
      <w:sz w:val="24"/>
      <w:szCs w:val="24"/>
    </w:rPr>
  </w:style>
  <w:style w:type="character" w:customStyle="1" w:styleId="Nivel3Char">
    <w:name w:val="Nivel 3 Char"/>
    <w:basedOn w:val="PargrafodaListaChar"/>
    <w:link w:val="Nivel3"/>
    <w:uiPriority w:val="1"/>
    <w:rsid w:val="0093067D"/>
    <w:rPr>
      <w:rFonts w:ascii="Calibri" w:eastAsia="Arial MT" w:hAnsi="Calibri" w:cs="Calibri"/>
      <w:sz w:val="24"/>
      <w:szCs w:val="24"/>
      <w:lang w:val="pt-PT"/>
    </w:rPr>
  </w:style>
  <w:style w:type="paragraph" w:customStyle="1" w:styleId="Nivel4">
    <w:name w:val="Nivel 4"/>
    <w:basedOn w:val="PargrafodaLista"/>
    <w:link w:val="Nivel4Char"/>
    <w:uiPriority w:val="1"/>
    <w:qFormat/>
    <w:rsid w:val="00FD0304"/>
    <w:pPr>
      <w:numPr>
        <w:ilvl w:val="3"/>
        <w:numId w:val="2"/>
      </w:numPr>
      <w:tabs>
        <w:tab w:val="left" w:pos="1060"/>
        <w:tab w:val="left" w:pos="1066"/>
      </w:tabs>
      <w:ind w:right="312"/>
    </w:pPr>
    <w:rPr>
      <w:rFonts w:ascii="Calibri" w:hAnsi="Calibri" w:cs="Calibri"/>
      <w:sz w:val="24"/>
      <w:szCs w:val="24"/>
    </w:rPr>
  </w:style>
  <w:style w:type="character" w:customStyle="1" w:styleId="Nivel4Char">
    <w:name w:val="Nivel 4 Char"/>
    <w:basedOn w:val="PargrafodaListaChar"/>
    <w:link w:val="Nivel4"/>
    <w:uiPriority w:val="1"/>
    <w:rsid w:val="00FD0304"/>
    <w:rPr>
      <w:rFonts w:ascii="Calibri" w:eastAsia="Arial MT" w:hAnsi="Calibri" w:cs="Calibri"/>
      <w:sz w:val="24"/>
      <w:szCs w:val="24"/>
      <w:lang w:val="pt-PT"/>
    </w:rPr>
  </w:style>
  <w:style w:type="paragraph" w:customStyle="1" w:styleId="Nivel5">
    <w:name w:val="Nivel 5"/>
    <w:basedOn w:val="PargrafodaLista"/>
    <w:link w:val="Nivel5Char"/>
    <w:uiPriority w:val="1"/>
    <w:qFormat/>
    <w:rsid w:val="00C27816"/>
    <w:pPr>
      <w:tabs>
        <w:tab w:val="left" w:pos="1060"/>
        <w:tab w:val="left" w:pos="1066"/>
      </w:tabs>
      <w:ind w:right="308"/>
    </w:pPr>
    <w:rPr>
      <w:rFonts w:ascii="Calibri" w:hAnsi="Calibri" w:cs="Calibri"/>
      <w:sz w:val="24"/>
      <w:szCs w:val="24"/>
    </w:rPr>
  </w:style>
  <w:style w:type="character" w:customStyle="1" w:styleId="Nivel5Char">
    <w:name w:val="Nivel 5 Char"/>
    <w:basedOn w:val="PargrafodaListaChar"/>
    <w:link w:val="Nivel5"/>
    <w:uiPriority w:val="1"/>
    <w:rsid w:val="00C27816"/>
    <w:rPr>
      <w:rFonts w:ascii="Calibri" w:eastAsia="Arial MT" w:hAnsi="Calibri" w:cs="Calibri"/>
      <w:sz w:val="24"/>
      <w:szCs w:val="24"/>
      <w:lang w:val="pt-PT"/>
    </w:rPr>
  </w:style>
  <w:style w:type="paragraph" w:customStyle="1" w:styleId="Nivel1-Negrito">
    <w:name w:val="Nivel 1 - Negrito"/>
    <w:basedOn w:val="PargrafodaLista"/>
    <w:link w:val="Nivel1-NegritoChar"/>
    <w:uiPriority w:val="1"/>
    <w:qFormat/>
    <w:rsid w:val="00EB1F43"/>
    <w:pPr>
      <w:tabs>
        <w:tab w:val="left" w:pos="1066"/>
        <w:tab w:val="left" w:pos="2348"/>
      </w:tabs>
      <w:spacing w:before="240" w:after="240"/>
    </w:pPr>
    <w:rPr>
      <w:rFonts w:ascii="Arial"/>
      <w:b/>
      <w:spacing w:val="-2"/>
      <w:sz w:val="20"/>
    </w:rPr>
  </w:style>
  <w:style w:type="character" w:customStyle="1" w:styleId="Nivel1-NegritoChar">
    <w:name w:val="Nivel 1 - Negrito Char"/>
    <w:basedOn w:val="PargrafodaListaChar"/>
    <w:link w:val="Nivel1-Negrito"/>
    <w:uiPriority w:val="1"/>
    <w:rsid w:val="00EB1F43"/>
    <w:rPr>
      <w:rFonts w:ascii="Arial" w:eastAsia="Arial MT" w:hAnsi="Arial MT" w:cs="Arial MT"/>
      <w:b/>
      <w:spacing w:val="-2"/>
      <w:sz w:val="20"/>
      <w:lang w:val="pt-PT"/>
    </w:rPr>
  </w:style>
  <w:style w:type="paragraph" w:customStyle="1" w:styleId="Nivel2-negrito">
    <w:name w:val="Nivel 2 - negrito"/>
    <w:basedOn w:val="Nivel1"/>
    <w:link w:val="Nivel2-negritoChar"/>
    <w:uiPriority w:val="1"/>
    <w:rsid w:val="00661A77"/>
  </w:style>
  <w:style w:type="character" w:customStyle="1" w:styleId="Nivel2-negritoChar">
    <w:name w:val="Nivel 2 - negrito Char"/>
    <w:basedOn w:val="Nivel1Char"/>
    <w:link w:val="Nivel2-negrito"/>
    <w:uiPriority w:val="1"/>
    <w:rsid w:val="00661A77"/>
    <w:rPr>
      <w:rFonts w:ascii="Arial MT" w:eastAsia="Arial MT" w:hAnsi="Arial MT" w:cstheme="minorHAnsi"/>
      <w:sz w:val="24"/>
      <w:szCs w:val="24"/>
      <w:shd w:val="clear" w:color="auto" w:fill="FFFFFF" w:themeFill="background1"/>
      <w:lang w:val="pt-PT"/>
    </w:rPr>
  </w:style>
  <w:style w:type="paragraph" w:styleId="Textodebalo">
    <w:name w:val="Balloon Text"/>
    <w:basedOn w:val="Normal"/>
    <w:link w:val="TextodebaloChar"/>
    <w:uiPriority w:val="99"/>
    <w:semiHidden/>
    <w:unhideWhenUsed/>
    <w:rsid w:val="004F1A23"/>
    <w:rPr>
      <w:rFonts w:ascii="Segoe UI" w:hAnsi="Segoe UI" w:cs="Segoe UI"/>
      <w:sz w:val="18"/>
      <w:szCs w:val="18"/>
    </w:rPr>
  </w:style>
  <w:style w:type="character" w:customStyle="1" w:styleId="TextodebaloChar">
    <w:name w:val="Texto de balão Char"/>
    <w:basedOn w:val="Fontepargpadro"/>
    <w:link w:val="Textodebalo"/>
    <w:uiPriority w:val="99"/>
    <w:semiHidden/>
    <w:rsid w:val="004F1A23"/>
    <w:rPr>
      <w:rFonts w:ascii="Segoe UI" w:eastAsia="Arial MT" w:hAnsi="Segoe UI" w:cs="Segoe UI"/>
      <w:sz w:val="18"/>
      <w:szCs w:val="18"/>
      <w:lang w:val="pt-PT"/>
    </w:rPr>
  </w:style>
  <w:style w:type="paragraph" w:customStyle="1" w:styleId="Anexo">
    <w:name w:val="Anexo"/>
    <w:basedOn w:val="Normal"/>
    <w:link w:val="AnexoChar"/>
    <w:uiPriority w:val="1"/>
    <w:qFormat/>
    <w:rsid w:val="00B33A01"/>
    <w:pPr>
      <w:spacing w:before="87"/>
      <w:ind w:left="45"/>
      <w:jc w:val="center"/>
    </w:pPr>
    <w:rPr>
      <w:rFonts w:ascii="Calibri" w:hAnsi="Calibri" w:cs="Calibri"/>
      <w:b/>
      <w:spacing w:val="-2"/>
      <w:sz w:val="32"/>
      <w:szCs w:val="32"/>
    </w:rPr>
  </w:style>
  <w:style w:type="character" w:customStyle="1" w:styleId="AnexoChar">
    <w:name w:val="Anexo Char"/>
    <w:basedOn w:val="Fontepargpadro"/>
    <w:link w:val="Anexo"/>
    <w:uiPriority w:val="1"/>
    <w:rsid w:val="00B33A01"/>
    <w:rPr>
      <w:rFonts w:ascii="Calibri" w:eastAsia="Arial MT" w:hAnsi="Calibri" w:cs="Calibri"/>
      <w:b/>
      <w:spacing w:val="-2"/>
      <w:sz w:val="32"/>
      <w:szCs w:val="32"/>
      <w:lang w:val="pt-PT"/>
    </w:rPr>
  </w:style>
  <w:style w:type="character" w:customStyle="1" w:styleId="fontstyle01">
    <w:name w:val="fontstyle01"/>
    <w:basedOn w:val="Fontepargpadro"/>
    <w:rsid w:val="00932789"/>
    <w:rPr>
      <w:rFonts w:ascii="ArialMT" w:hAnsi="ArialMT" w:hint="default"/>
      <w:b w:val="0"/>
      <w:bCs w:val="0"/>
      <w:i w:val="0"/>
      <w:iCs w:val="0"/>
      <w:color w:val="0000FF"/>
      <w:sz w:val="20"/>
      <w:szCs w:val="20"/>
    </w:rPr>
  </w:style>
  <w:style w:type="paragraph" w:customStyle="1" w:styleId="subitemoramentario">
    <w:name w:val="subitem orçamentario"/>
    <w:basedOn w:val="Ttulo2"/>
    <w:qFormat/>
    <w:rsid w:val="00D1386C"/>
    <w:pPr>
      <w:keepNext/>
      <w:keepLines/>
      <w:widowControl/>
      <w:numPr>
        <w:ilvl w:val="2"/>
        <w:numId w:val="3"/>
      </w:numPr>
      <w:tabs>
        <w:tab w:val="num" w:pos="360"/>
      </w:tabs>
      <w:autoSpaceDE/>
      <w:autoSpaceDN/>
      <w:spacing w:after="120"/>
      <w:ind w:left="0" w:firstLine="0"/>
    </w:pPr>
    <w:rPr>
      <w:rFonts w:ascii="Calibri" w:eastAsia="Times New Roman" w:hAnsi="Calibri" w:cs="Times New Roman"/>
      <w:b w:val="0"/>
      <w:bCs w:val="0"/>
      <w:color w:val="000099"/>
      <w:sz w:val="22"/>
      <w:szCs w:val="26"/>
      <w:lang w:val="pt-BR" w:eastAsia="pt-BR"/>
    </w:rPr>
  </w:style>
  <w:style w:type="paragraph" w:customStyle="1" w:styleId="ITEM">
    <w:name w:val="ITEM"/>
    <w:basedOn w:val="Ttulo"/>
    <w:autoRedefine/>
    <w:qFormat/>
    <w:rsid w:val="00D1386C"/>
    <w:pPr>
      <w:keepNext/>
      <w:keepLines/>
      <w:widowControl/>
      <w:numPr>
        <w:numId w:val="3"/>
      </w:numPr>
      <w:pBdr>
        <w:bottom w:val="single" w:sz="4" w:space="1" w:color="auto"/>
      </w:pBdr>
      <w:tabs>
        <w:tab w:val="num" w:pos="360"/>
      </w:tabs>
      <w:autoSpaceDE/>
      <w:autoSpaceDN/>
      <w:spacing w:before="240" w:after="120"/>
      <w:ind w:left="426" w:firstLine="0"/>
      <w:jc w:val="left"/>
      <w:outlineLvl w:val="0"/>
    </w:pPr>
    <w:rPr>
      <w:rFonts w:ascii="Calibri" w:eastAsia="Times New Roman" w:hAnsi="Calibri" w:cs="Times New Roman"/>
      <w:b/>
      <w:bCs/>
      <w:color w:val="17365D" w:themeColor="text2" w:themeShade="BF"/>
      <w:kern w:val="28"/>
      <w:sz w:val="28"/>
      <w:szCs w:val="32"/>
      <w:u w:val="none"/>
      <w:lang w:val="pt-BR" w:eastAsia="pt-BR"/>
    </w:rPr>
  </w:style>
  <w:style w:type="character" w:customStyle="1" w:styleId="subitemeditalChar">
    <w:name w:val="subitem_edital Char"/>
    <w:basedOn w:val="Fontepargpadro"/>
    <w:link w:val="subitemedital"/>
    <w:locked/>
    <w:rsid w:val="00D1386C"/>
    <w:rPr>
      <w:rFonts w:ascii="Calibri" w:eastAsia="Times New Roman" w:hAnsi="Calibri" w:cs="Times New Roman"/>
      <w:color w:val="000099"/>
      <w:szCs w:val="24"/>
      <w:lang w:eastAsia="pt-BR"/>
    </w:rPr>
  </w:style>
  <w:style w:type="paragraph" w:customStyle="1" w:styleId="subitemedital">
    <w:name w:val="subitem_edital"/>
    <w:basedOn w:val="PargrafodaLista"/>
    <w:link w:val="subitemeditalChar"/>
    <w:qFormat/>
    <w:rsid w:val="00D1386C"/>
    <w:pPr>
      <w:widowControl/>
      <w:autoSpaceDE/>
      <w:autoSpaceDN/>
      <w:spacing w:before="120" w:after="120"/>
      <w:ind w:left="284" w:hanging="710"/>
      <w:contextualSpacing/>
    </w:pPr>
    <w:rPr>
      <w:rFonts w:ascii="Calibri" w:eastAsia="Times New Roman" w:hAnsi="Calibri" w:cs="Times New Roman"/>
      <w:color w:val="000099"/>
      <w:szCs w:val="24"/>
      <w:lang w:val="en-US" w:eastAsia="pt-BR"/>
    </w:rPr>
  </w:style>
  <w:style w:type="paragraph" w:customStyle="1" w:styleId="4SUBITEM">
    <w:name w:val="4 SUBITEM"/>
    <w:basedOn w:val="Normal"/>
    <w:link w:val="4SUBITEMChar"/>
    <w:autoRedefine/>
    <w:qFormat/>
    <w:rsid w:val="00D1386C"/>
    <w:pPr>
      <w:keepNext/>
      <w:keepLines/>
      <w:widowControl/>
      <w:numPr>
        <w:ilvl w:val="3"/>
        <w:numId w:val="3"/>
      </w:numPr>
      <w:autoSpaceDE/>
      <w:autoSpaceDN/>
      <w:spacing w:before="120" w:after="120"/>
      <w:ind w:left="0" w:firstLine="0"/>
      <w:jc w:val="both"/>
      <w:outlineLvl w:val="1"/>
    </w:pPr>
    <w:rPr>
      <w:rFonts w:ascii="Calibri" w:eastAsiaTheme="minorHAnsi" w:hAnsi="Calibri" w:cs="Calibri"/>
      <w:color w:val="000099"/>
      <w:szCs w:val="26"/>
      <w:lang w:val="pt-BR" w:eastAsia="pt-BR"/>
    </w:rPr>
  </w:style>
  <w:style w:type="character" w:customStyle="1" w:styleId="4SUBITEMChar">
    <w:name w:val="4 SUBITEM Char"/>
    <w:basedOn w:val="Fontepargpadro"/>
    <w:link w:val="4SUBITEM"/>
    <w:rsid w:val="00BF0089"/>
    <w:rPr>
      <w:rFonts w:ascii="Calibri" w:hAnsi="Calibri" w:cs="Calibri"/>
      <w:color w:val="000099"/>
      <w:szCs w:val="26"/>
      <w:lang w:val="pt-BR" w:eastAsia="pt-BR"/>
    </w:rPr>
  </w:style>
  <w:style w:type="paragraph" w:styleId="Textodecomentrio">
    <w:name w:val="annotation text"/>
    <w:basedOn w:val="Normal"/>
    <w:link w:val="TextodecomentrioChar"/>
    <w:uiPriority w:val="99"/>
    <w:unhideWhenUsed/>
    <w:qFormat/>
    <w:rsid w:val="002E757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2E757E"/>
    <w:rPr>
      <w:rFonts w:ascii="Times New Roman" w:eastAsia="Times New Roman" w:hAnsi="Times New Roman" w:cs="Times New Roman"/>
      <w:sz w:val="20"/>
      <w:szCs w:val="20"/>
      <w:lang w:val="pt-BR" w:eastAsia="pt-BR"/>
    </w:rPr>
  </w:style>
  <w:style w:type="paragraph" w:customStyle="1" w:styleId="TITULO">
    <w:name w:val="TITULO"/>
    <w:basedOn w:val="PargrafodaLista"/>
    <w:link w:val="TITULOChar"/>
    <w:qFormat/>
    <w:rsid w:val="002E757E"/>
    <w:pPr>
      <w:widowControl/>
      <w:numPr>
        <w:ilvl w:val="1"/>
        <w:numId w:val="4"/>
      </w:numPr>
      <w:autoSpaceDE/>
      <w:autoSpaceDN/>
      <w:spacing w:after="160" w:line="259" w:lineRule="auto"/>
      <w:ind w:left="0" w:firstLine="0"/>
      <w:contextualSpacing/>
      <w:jc w:val="left"/>
    </w:pPr>
    <w:rPr>
      <w:rFonts w:ascii="Calibri" w:hAnsi="Calibri" w:cs="Calibri"/>
      <w:b/>
      <w:lang w:val="pt-BR"/>
    </w:rPr>
  </w:style>
  <w:style w:type="character" w:customStyle="1" w:styleId="TITULOChar">
    <w:name w:val="TITULO Char"/>
    <w:basedOn w:val="PargrafodaListaChar"/>
    <w:link w:val="TITULO"/>
    <w:rsid w:val="002E757E"/>
    <w:rPr>
      <w:rFonts w:ascii="Calibri" w:eastAsia="Arial MT" w:hAnsi="Calibri" w:cs="Calibri"/>
      <w:b/>
      <w:lang w:val="pt-BR"/>
    </w:rPr>
  </w:style>
  <w:style w:type="paragraph" w:customStyle="1" w:styleId="Subitem1">
    <w:name w:val="Subitem 1"/>
    <w:basedOn w:val="PargrafodaLista"/>
    <w:link w:val="Subitem1Char"/>
    <w:qFormat/>
    <w:rsid w:val="002E757E"/>
    <w:pPr>
      <w:widowControl/>
      <w:autoSpaceDE/>
      <w:autoSpaceDN/>
      <w:spacing w:after="160" w:line="259" w:lineRule="auto"/>
      <w:ind w:left="720" w:hanging="360"/>
      <w:contextualSpacing/>
    </w:pPr>
    <w:rPr>
      <w:lang w:val="pt-BR"/>
    </w:rPr>
  </w:style>
  <w:style w:type="character" w:customStyle="1" w:styleId="Subitem1Char">
    <w:name w:val="Subitem 1 Char"/>
    <w:basedOn w:val="PargrafodaListaChar"/>
    <w:link w:val="Subitem1"/>
    <w:rsid w:val="002E757E"/>
    <w:rPr>
      <w:rFonts w:ascii="Arial MT" w:eastAsia="Arial MT" w:hAnsi="Arial MT" w:cs="Arial MT"/>
      <w:lang w:val="pt-BR"/>
    </w:rPr>
  </w:style>
  <w:style w:type="paragraph" w:customStyle="1" w:styleId="Subitem3">
    <w:name w:val="Subitem 3"/>
    <w:basedOn w:val="PargrafodaLista"/>
    <w:link w:val="Subitem3Char"/>
    <w:qFormat/>
    <w:rsid w:val="002E757E"/>
    <w:pPr>
      <w:widowControl/>
      <w:numPr>
        <w:ilvl w:val="2"/>
        <w:numId w:val="4"/>
      </w:numPr>
      <w:autoSpaceDE/>
      <w:autoSpaceDN/>
      <w:spacing w:after="160" w:line="259" w:lineRule="auto"/>
      <w:ind w:left="1004"/>
      <w:contextualSpacing/>
    </w:pPr>
    <w:rPr>
      <w:lang w:val="pt-BR"/>
    </w:rPr>
  </w:style>
  <w:style w:type="character" w:customStyle="1" w:styleId="Subitem3Char">
    <w:name w:val="Subitem 3 Char"/>
    <w:basedOn w:val="PargrafodaListaChar"/>
    <w:link w:val="Subitem3"/>
    <w:rsid w:val="002E757E"/>
    <w:rPr>
      <w:rFonts w:ascii="Arial MT" w:eastAsia="Arial MT" w:hAnsi="Arial MT" w:cs="Arial MT"/>
      <w:lang w:val="pt-BR"/>
    </w:rPr>
  </w:style>
  <w:style w:type="paragraph" w:customStyle="1" w:styleId="SubitemAlfabeto">
    <w:name w:val="Subitem Alfabeto"/>
    <w:basedOn w:val="PargrafodaLista"/>
    <w:link w:val="SubitemAlfabetoChar"/>
    <w:qFormat/>
    <w:rsid w:val="002E757E"/>
    <w:pPr>
      <w:widowControl/>
      <w:numPr>
        <w:numId w:val="5"/>
      </w:numPr>
      <w:autoSpaceDE/>
      <w:autoSpaceDN/>
      <w:spacing w:after="160" w:line="259" w:lineRule="auto"/>
      <w:ind w:left="720"/>
      <w:contextualSpacing/>
    </w:pPr>
    <w:rPr>
      <w:rFonts w:cstheme="minorHAnsi"/>
      <w:lang w:val="pt-BR"/>
    </w:rPr>
  </w:style>
  <w:style w:type="character" w:customStyle="1" w:styleId="SubitemAlfabetoChar">
    <w:name w:val="Subitem Alfabeto Char"/>
    <w:basedOn w:val="PargrafodaListaChar"/>
    <w:link w:val="SubitemAlfabeto"/>
    <w:rsid w:val="002E757E"/>
    <w:rPr>
      <w:rFonts w:ascii="Arial MT" w:eastAsia="Arial MT" w:hAnsi="Arial MT" w:cstheme="minorHAnsi"/>
      <w:lang w:val="pt-BR"/>
    </w:rPr>
  </w:style>
  <w:style w:type="character" w:customStyle="1" w:styleId="theme-text-color-4-3">
    <w:name w:val="theme-text-color-4-3"/>
    <w:basedOn w:val="Fontepargpadro"/>
    <w:rsid w:val="002E757E"/>
  </w:style>
  <w:style w:type="paragraph" w:customStyle="1" w:styleId="SUbItem-Edital">
    <w:name w:val="SUbItem- Edital"/>
    <w:basedOn w:val="Normal"/>
    <w:autoRedefine/>
    <w:qFormat/>
    <w:rsid w:val="008A6060"/>
    <w:pPr>
      <w:keepNext/>
      <w:keepLines/>
      <w:widowControl/>
      <w:autoSpaceDE/>
      <w:autoSpaceDN/>
      <w:ind w:left="284" w:hanging="648"/>
      <w:contextualSpacing/>
      <w:jc w:val="both"/>
    </w:pPr>
    <w:rPr>
      <w:rFonts w:ascii="Calibri" w:eastAsia="Times New Roman" w:hAnsi="Calibri" w:cs="Times New Roman"/>
      <w:bCs/>
      <w:color w:val="000099"/>
      <w:sz w:val="24"/>
      <w:szCs w:val="24"/>
      <w:lang w:val="pt-BR" w:eastAsia="pt-BR"/>
    </w:rPr>
  </w:style>
  <w:style w:type="paragraph" w:customStyle="1" w:styleId="Livro">
    <w:name w:val="Livro"/>
    <w:basedOn w:val="Normal"/>
    <w:link w:val="LivroChar"/>
    <w:qFormat/>
    <w:rsid w:val="001312BF"/>
    <w:pPr>
      <w:widowControl/>
      <w:autoSpaceDE/>
      <w:autoSpaceDN/>
      <w:spacing w:before="120" w:after="120"/>
      <w:jc w:val="center"/>
      <w:outlineLvl w:val="0"/>
    </w:pPr>
    <w:rPr>
      <w:rFonts w:ascii="Arial" w:eastAsia="Times New Roman" w:hAnsi="Arial" w:cs="Arial"/>
      <w:b/>
      <w:caps/>
      <w:sz w:val="24"/>
      <w:szCs w:val="24"/>
      <w:lang w:val="pt-BR" w:eastAsia="pt-BR"/>
    </w:rPr>
  </w:style>
  <w:style w:type="character" w:customStyle="1" w:styleId="LivroChar">
    <w:name w:val="Livro Char"/>
    <w:basedOn w:val="Fontepargpadro"/>
    <w:link w:val="Livro"/>
    <w:rsid w:val="001312BF"/>
    <w:rPr>
      <w:rFonts w:ascii="Arial" w:eastAsia="Times New Roman" w:hAnsi="Arial" w:cs="Arial"/>
      <w:b/>
      <w:caps/>
      <w:sz w:val="24"/>
      <w:szCs w:val="24"/>
      <w:lang w:val="pt-BR" w:eastAsia="pt-BR"/>
    </w:rPr>
  </w:style>
  <w:style w:type="paragraph" w:customStyle="1" w:styleId="TITULOATARP">
    <w:name w:val="TITULO ATA RP"/>
    <w:basedOn w:val="Ttulo2"/>
    <w:link w:val="TITULOATARPChar"/>
    <w:autoRedefine/>
    <w:uiPriority w:val="1"/>
    <w:qFormat/>
    <w:rsid w:val="00A47F8D"/>
    <w:pPr>
      <w:ind w:left="0"/>
      <w:jc w:val="both"/>
      <w:outlineLvl w:val="9"/>
    </w:pPr>
    <w:rPr>
      <w:rFonts w:asciiTheme="minorHAnsi" w:hAnsiTheme="minorHAnsi" w:cstheme="minorHAnsi"/>
      <w:sz w:val="22"/>
      <w:szCs w:val="22"/>
      <w:u w:val="single"/>
    </w:rPr>
  </w:style>
  <w:style w:type="character" w:customStyle="1" w:styleId="Ttulo2Char">
    <w:name w:val="Título 2 Char"/>
    <w:aliases w:val="Titulo Negrito Char"/>
    <w:basedOn w:val="Fontepargpadro"/>
    <w:link w:val="Ttulo2"/>
    <w:uiPriority w:val="9"/>
    <w:rsid w:val="0038185D"/>
    <w:rPr>
      <w:rFonts w:ascii="Arial" w:eastAsia="Arial" w:hAnsi="Arial" w:cs="Arial"/>
      <w:b/>
      <w:bCs/>
      <w:sz w:val="20"/>
      <w:szCs w:val="20"/>
      <w:lang w:val="pt-PT"/>
    </w:rPr>
  </w:style>
  <w:style w:type="character" w:customStyle="1" w:styleId="TITULOATARPChar">
    <w:name w:val="TITULO ATA RP Char"/>
    <w:basedOn w:val="Ttulo2Char"/>
    <w:link w:val="TITULOATARP"/>
    <w:uiPriority w:val="1"/>
    <w:rsid w:val="00A47F8D"/>
    <w:rPr>
      <w:rFonts w:ascii="Arial" w:eastAsia="Arial" w:hAnsi="Arial" w:cstheme="minorHAnsi"/>
      <w:b/>
      <w:bCs/>
      <w:sz w:val="20"/>
      <w:szCs w:val="20"/>
      <w:u w:val="single"/>
      <w:lang w:val="pt-PT"/>
    </w:rPr>
  </w:style>
  <w:style w:type="table" w:styleId="Tabelacomgrade">
    <w:name w:val="Table Grid"/>
    <w:basedOn w:val="Tabelanormal"/>
    <w:uiPriority w:val="39"/>
    <w:rsid w:val="009A4967"/>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9A4967"/>
    <w:pPr>
      <w:widowControl/>
      <w:autoSpaceDE/>
      <w:autoSpaceDN/>
    </w:pPr>
    <w:rPr>
      <w:rFonts w:eastAsiaTheme="minorEastAsia"/>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emEspaamento">
    <w:name w:val="No Spacing"/>
    <w:uiPriority w:val="1"/>
    <w:qFormat/>
    <w:rsid w:val="009A4967"/>
    <w:pPr>
      <w:widowControl/>
      <w:autoSpaceDE/>
      <w:autoSpaceDN/>
    </w:pPr>
    <w:rPr>
      <w:rFonts w:eastAsiaTheme="minorEastAsia"/>
      <w:lang w:val="pt-BR" w:eastAsia="pt-BR"/>
    </w:rPr>
  </w:style>
  <w:style w:type="paragraph" w:customStyle="1" w:styleId="SubItem30">
    <w:name w:val="SubItem 3"/>
    <w:basedOn w:val="PargrafodaLista"/>
    <w:link w:val="SubItem3Char0"/>
    <w:uiPriority w:val="1"/>
    <w:qFormat/>
    <w:rsid w:val="00DD7B8E"/>
    <w:pPr>
      <w:numPr>
        <w:ilvl w:val="2"/>
        <w:numId w:val="2"/>
      </w:numPr>
      <w:tabs>
        <w:tab w:val="left" w:pos="567"/>
      </w:tabs>
      <w:spacing w:before="1" w:line="249" w:lineRule="auto"/>
      <w:ind w:left="0" w:right="74" w:firstLine="0"/>
    </w:pPr>
    <w:rPr>
      <w:rFonts w:asciiTheme="minorHAnsi" w:hAnsiTheme="minorHAnsi" w:cstheme="minorHAnsi"/>
      <w:sz w:val="24"/>
      <w:szCs w:val="24"/>
    </w:rPr>
  </w:style>
  <w:style w:type="paragraph" w:customStyle="1" w:styleId="3SUBITEM">
    <w:name w:val="3 SUBITEM"/>
    <w:basedOn w:val="SubItem30"/>
    <w:link w:val="3SUBITEMChar"/>
    <w:uiPriority w:val="1"/>
    <w:qFormat/>
    <w:rsid w:val="00DD7B8E"/>
  </w:style>
  <w:style w:type="character" w:customStyle="1" w:styleId="SubItem3Char0">
    <w:name w:val="SubItem 3 Char"/>
    <w:basedOn w:val="PargrafodaListaChar"/>
    <w:link w:val="SubItem30"/>
    <w:uiPriority w:val="1"/>
    <w:rsid w:val="00DD7B8E"/>
    <w:rPr>
      <w:rFonts w:ascii="Arial MT" w:eastAsia="Arial MT" w:hAnsi="Arial MT" w:cstheme="minorHAnsi"/>
      <w:sz w:val="24"/>
      <w:szCs w:val="24"/>
      <w:lang w:val="pt-PT"/>
    </w:rPr>
  </w:style>
  <w:style w:type="character" w:customStyle="1" w:styleId="3SUBITEMChar">
    <w:name w:val="3 SUBITEM Char"/>
    <w:basedOn w:val="SubItem3Char0"/>
    <w:link w:val="3SUBITEM"/>
    <w:uiPriority w:val="1"/>
    <w:rsid w:val="00DD7B8E"/>
    <w:rPr>
      <w:rFonts w:ascii="Arial MT" w:eastAsia="Arial MT" w:hAnsi="Arial MT" w:cstheme="minorHAnsi"/>
      <w:sz w:val="24"/>
      <w:szCs w:val="24"/>
      <w:lang w:val="pt-PT"/>
    </w:rPr>
  </w:style>
  <w:style w:type="paragraph" w:styleId="Sumrio2">
    <w:name w:val="toc 2"/>
    <w:basedOn w:val="Normal"/>
    <w:next w:val="Normal"/>
    <w:autoRedefine/>
    <w:uiPriority w:val="39"/>
    <w:unhideWhenUsed/>
    <w:rsid w:val="00425EB3"/>
    <w:pPr>
      <w:ind w:left="2268"/>
      <w:jc w:val="both"/>
    </w:pPr>
    <w:rPr>
      <w:rFonts w:asciiTheme="minorHAnsi" w:hAnsiTheme="minorHAnsi" w:cstheme="minorHAnsi"/>
      <w:spacing w:val="1"/>
      <w:sz w:val="24"/>
      <w:szCs w:val="24"/>
    </w:rPr>
  </w:style>
  <w:style w:type="character" w:styleId="Nmerodelinha">
    <w:name w:val="line number"/>
    <w:basedOn w:val="Fontepargpadro"/>
    <w:uiPriority w:val="99"/>
    <w:semiHidden/>
    <w:unhideWhenUsed/>
    <w:rsid w:val="00833AB4"/>
  </w:style>
  <w:style w:type="paragraph" w:styleId="Textodenotaderodap">
    <w:name w:val="footnote text"/>
    <w:basedOn w:val="Normal"/>
    <w:link w:val="TextodenotaderodapChar"/>
    <w:semiHidden/>
    <w:unhideWhenUsed/>
    <w:rsid w:val="00384DC2"/>
    <w:rPr>
      <w:sz w:val="20"/>
      <w:szCs w:val="20"/>
    </w:rPr>
  </w:style>
  <w:style w:type="character" w:customStyle="1" w:styleId="TextodenotaderodapChar">
    <w:name w:val="Texto de nota de rodapé Char"/>
    <w:basedOn w:val="Fontepargpadro"/>
    <w:link w:val="Textodenotaderodap"/>
    <w:semiHidden/>
    <w:rsid w:val="00384DC2"/>
    <w:rPr>
      <w:rFonts w:ascii="Arial MT" w:eastAsia="Arial MT" w:hAnsi="Arial MT" w:cs="Arial MT"/>
      <w:sz w:val="20"/>
      <w:szCs w:val="20"/>
      <w:lang w:val="pt-PT"/>
    </w:rPr>
  </w:style>
  <w:style w:type="character" w:styleId="Refdenotaderodap">
    <w:name w:val="footnote reference"/>
    <w:basedOn w:val="Fontepargpadro"/>
    <w:semiHidden/>
    <w:unhideWhenUsed/>
    <w:rsid w:val="00384DC2"/>
    <w:rPr>
      <w:vertAlign w:val="superscript"/>
    </w:rPr>
  </w:style>
  <w:style w:type="paragraph" w:styleId="Reviso">
    <w:name w:val="Revision"/>
    <w:hidden/>
    <w:uiPriority w:val="99"/>
    <w:semiHidden/>
    <w:rsid w:val="000A06FA"/>
    <w:pPr>
      <w:widowControl/>
      <w:autoSpaceDE/>
      <w:autoSpaceDN/>
    </w:pPr>
    <w:rPr>
      <w:rFonts w:ascii="Arial MT" w:eastAsia="Arial MT" w:hAnsi="Arial MT" w:cs="Arial MT"/>
      <w:lang w:val="pt-PT"/>
    </w:rPr>
  </w:style>
  <w:style w:type="paragraph" w:customStyle="1" w:styleId="Default">
    <w:name w:val="Default"/>
    <w:rsid w:val="001C648D"/>
    <w:pPr>
      <w:widowControl/>
      <w:adjustRightInd w:val="0"/>
    </w:pPr>
    <w:rPr>
      <w:rFonts w:ascii="Arial" w:eastAsia="Times New Roman" w:hAnsi="Arial" w:cs="Arial"/>
      <w:color w:val="000000"/>
      <w:sz w:val="24"/>
      <w:szCs w:val="24"/>
      <w:lang w:val="pt-BR" w:eastAsia="pt-BR"/>
    </w:rPr>
  </w:style>
  <w:style w:type="character" w:customStyle="1" w:styleId="Ttulo3Char">
    <w:name w:val="Título 3 Char"/>
    <w:basedOn w:val="Fontepargpadro"/>
    <w:link w:val="Ttulo3"/>
    <w:rsid w:val="008E1876"/>
    <w:rPr>
      <w:rFonts w:ascii="Calibri" w:eastAsia="Calibri" w:hAnsi="Calibri" w:cs="Calibri"/>
      <w:b/>
      <w:sz w:val="28"/>
      <w:szCs w:val="28"/>
      <w:lang w:val="pt-BR" w:eastAsia="pt-BR"/>
    </w:rPr>
  </w:style>
  <w:style w:type="character" w:customStyle="1" w:styleId="Ttulo4Char">
    <w:name w:val="Título 4 Char"/>
    <w:basedOn w:val="Fontepargpadro"/>
    <w:link w:val="Ttulo4"/>
    <w:rsid w:val="008E1876"/>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8E1876"/>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8E1876"/>
    <w:rPr>
      <w:rFonts w:ascii="Calibri" w:eastAsia="Calibri" w:hAnsi="Calibri" w:cs="Calibri"/>
      <w:b/>
      <w:sz w:val="20"/>
      <w:szCs w:val="20"/>
      <w:lang w:val="pt-BR" w:eastAsia="pt-BR"/>
    </w:rPr>
  </w:style>
  <w:style w:type="character" w:customStyle="1" w:styleId="Ttulo7Char">
    <w:name w:val="Título 7 Char"/>
    <w:basedOn w:val="Fontepargpadro"/>
    <w:link w:val="Ttulo7"/>
    <w:rsid w:val="008E1876"/>
    <w:rPr>
      <w:rFonts w:ascii="Times New Roman" w:eastAsia="Times New Roman" w:hAnsi="Times New Roman" w:cs="Times New Roman"/>
      <w:b/>
      <w:sz w:val="28"/>
      <w:szCs w:val="20"/>
      <w:lang w:val="pt-BR" w:eastAsia="pt-BR"/>
    </w:rPr>
  </w:style>
  <w:style w:type="character" w:customStyle="1" w:styleId="TtuloChar">
    <w:name w:val="Título Char"/>
    <w:basedOn w:val="Fontepargpadro"/>
    <w:link w:val="Ttulo"/>
    <w:uiPriority w:val="10"/>
    <w:rsid w:val="008E1876"/>
    <w:rPr>
      <w:rFonts w:ascii="Arial MT" w:eastAsia="Arial MT" w:hAnsi="Arial MT" w:cs="Arial MT"/>
      <w:sz w:val="36"/>
      <w:szCs w:val="36"/>
      <w:u w:val="single" w:color="000000"/>
      <w:lang w:val="pt-PT"/>
    </w:rPr>
  </w:style>
  <w:style w:type="table" w:styleId="SombreamentoClaro">
    <w:name w:val="Light Shading"/>
    <w:basedOn w:val="Tabelanormal"/>
    <w:uiPriority w:val="60"/>
    <w:rsid w:val="008E1876"/>
    <w:pPr>
      <w:widowControl/>
      <w:autoSpaceDE/>
      <w:autoSpaceDN/>
    </w:pPr>
    <w:rPr>
      <w:rFonts w:ascii="Calibri" w:eastAsia="Calibri" w:hAnsi="Calibri" w:cs="Calibri"/>
      <w:color w:val="000000" w:themeColor="text1" w:themeShade="BF"/>
      <w:lang w:val="pt-BR"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tulo">
    <w:name w:val="Subtitle"/>
    <w:basedOn w:val="Normal"/>
    <w:next w:val="Normal"/>
    <w:link w:val="SubttuloChar"/>
    <w:uiPriority w:val="11"/>
    <w:qFormat/>
    <w:rsid w:val="008E1876"/>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8E1876"/>
    <w:rPr>
      <w:rFonts w:ascii="Georgia" w:eastAsia="Georgia" w:hAnsi="Georgia" w:cs="Georgia"/>
      <w:i/>
      <w:color w:val="666666"/>
      <w:sz w:val="48"/>
      <w:szCs w:val="48"/>
      <w:lang w:val="pt-BR" w:eastAsia="pt-BR"/>
    </w:rPr>
  </w:style>
  <w:style w:type="table" w:customStyle="1" w:styleId="Tabelacomgrade1">
    <w:name w:val="Tabela com grade1"/>
    <w:basedOn w:val="Tabelanormal"/>
    <w:next w:val="Tabelacomgrade"/>
    <w:uiPriority w:val="59"/>
    <w:rsid w:val="008E1876"/>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8E1876"/>
    <w:rPr>
      <w:b/>
      <w:bCs/>
    </w:rPr>
  </w:style>
  <w:style w:type="paragraph" w:styleId="Recuodecorpodetexto">
    <w:name w:val="Body Text Indent"/>
    <w:basedOn w:val="Normal"/>
    <w:link w:val="RecuodecorpodetextoChar"/>
    <w:rsid w:val="008E1876"/>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8E1876"/>
    <w:rPr>
      <w:rFonts w:ascii="Times New Roman" w:eastAsia="Times New Roman" w:hAnsi="Times New Roman" w:cs="Times New Roman"/>
      <w:sz w:val="24"/>
      <w:szCs w:val="24"/>
      <w:lang w:val="pt-BR" w:eastAsia="pt-BR"/>
    </w:rPr>
  </w:style>
  <w:style w:type="character" w:customStyle="1" w:styleId="style14style17">
    <w:name w:val="style14 style17"/>
    <w:basedOn w:val="Fontepargpadro"/>
    <w:rsid w:val="008E1876"/>
  </w:style>
  <w:style w:type="paragraph" w:customStyle="1" w:styleId="Estilo">
    <w:name w:val="Estilo"/>
    <w:rsid w:val="008E1876"/>
    <w:pPr>
      <w:adjustRightInd w:val="0"/>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semiHidden/>
    <w:unhideWhenUsed/>
    <w:rsid w:val="008E1876"/>
    <w:pPr>
      <w:widowControl/>
      <w:autoSpaceDE/>
      <w:autoSpaceDN/>
      <w:spacing w:after="120" w:line="276" w:lineRule="auto"/>
    </w:pPr>
    <w:rPr>
      <w:rFonts w:ascii="Calibri" w:eastAsia="Calibri" w:hAnsi="Calibri" w:cs="Times New Roman"/>
      <w:sz w:val="16"/>
      <w:szCs w:val="16"/>
      <w:lang w:val="pt-BR"/>
    </w:rPr>
  </w:style>
  <w:style w:type="character" w:customStyle="1" w:styleId="Corpodetexto3Char">
    <w:name w:val="Corpo de texto 3 Char"/>
    <w:basedOn w:val="Fontepargpadro"/>
    <w:link w:val="Corpodetexto3"/>
    <w:uiPriority w:val="99"/>
    <w:semiHidden/>
    <w:rsid w:val="008E1876"/>
    <w:rPr>
      <w:rFonts w:ascii="Calibri" w:eastAsia="Calibri" w:hAnsi="Calibri" w:cs="Times New Roman"/>
      <w:sz w:val="16"/>
      <w:szCs w:val="16"/>
      <w:lang w:val="pt-BR"/>
    </w:rPr>
  </w:style>
  <w:style w:type="character" w:customStyle="1" w:styleId="apple-converted-space">
    <w:name w:val="apple-converted-space"/>
    <w:basedOn w:val="Fontepargpadro"/>
    <w:rsid w:val="008E1876"/>
  </w:style>
  <w:style w:type="paragraph" w:customStyle="1" w:styleId="snippet">
    <w:name w:val="snippet"/>
    <w:basedOn w:val="Normal"/>
    <w:rsid w:val="008E1876"/>
    <w:pPr>
      <w:widowControl/>
      <w:autoSpaceDE/>
      <w:autoSpaceDN/>
      <w:spacing w:before="100" w:beforeAutospacing="1" w:after="100" w:afterAutospacing="1" w:line="270" w:lineRule="atLeast"/>
    </w:pPr>
    <w:rPr>
      <w:rFonts w:ascii="Times New Roman" w:eastAsia="Times New Roman" w:hAnsi="Times New Roman" w:cs="Times New Roman"/>
      <w:color w:val="404040"/>
      <w:sz w:val="18"/>
      <w:szCs w:val="18"/>
      <w:lang w:val="pt-BR" w:eastAsia="pt-BR"/>
    </w:rPr>
  </w:style>
  <w:style w:type="character" w:customStyle="1" w:styleId="pt-fontepargpadro-000001">
    <w:name w:val="pt-fontepargpadro-000001"/>
    <w:rsid w:val="008E1876"/>
  </w:style>
  <w:style w:type="character" w:customStyle="1" w:styleId="font51">
    <w:name w:val="font51"/>
    <w:basedOn w:val="Fontepargpadro"/>
    <w:rsid w:val="004E3060"/>
    <w:rPr>
      <w:rFonts w:ascii="Calibri" w:hAnsi="Calibri" w:cs="Calibri" w:hint="default"/>
      <w:b w:val="0"/>
      <w:bCs w:val="0"/>
      <w:i w:val="0"/>
      <w:iCs w:val="0"/>
      <w:strike w:val="0"/>
      <w:dstrike w:val="0"/>
      <w:color w:val="000000"/>
      <w:sz w:val="22"/>
      <w:szCs w:val="22"/>
      <w:u w:val="none"/>
      <w:effect w:val="none"/>
    </w:rPr>
  </w:style>
  <w:style w:type="character" w:styleId="MenoPendente">
    <w:name w:val="Unresolved Mention"/>
    <w:basedOn w:val="Fontepargpadro"/>
    <w:uiPriority w:val="99"/>
    <w:semiHidden/>
    <w:unhideWhenUsed/>
    <w:rsid w:val="00A6217C"/>
    <w:rPr>
      <w:color w:val="605E5C"/>
      <w:shd w:val="clear" w:color="auto" w:fill="E1DFDD"/>
    </w:rPr>
  </w:style>
  <w:style w:type="paragraph" w:customStyle="1" w:styleId="Nivel11">
    <w:name w:val="Nivel 1.1"/>
    <w:basedOn w:val="PargrafodaLista"/>
    <w:link w:val="Nivel11Char"/>
    <w:autoRedefine/>
    <w:uiPriority w:val="1"/>
    <w:qFormat/>
    <w:rsid w:val="009B3A82"/>
    <w:pPr>
      <w:ind w:left="0" w:firstLine="0"/>
    </w:pPr>
    <w:rPr>
      <w:rFonts w:ascii="Calibri" w:hAnsi="Calibri" w:cs="Calibri"/>
      <w:szCs w:val="24"/>
    </w:rPr>
  </w:style>
  <w:style w:type="character" w:customStyle="1" w:styleId="Nivel11Char">
    <w:name w:val="Nivel 1.1 Char"/>
    <w:link w:val="Nivel11"/>
    <w:uiPriority w:val="1"/>
    <w:rsid w:val="009B3A82"/>
    <w:rPr>
      <w:rFonts w:ascii="Calibri" w:eastAsia="Arial MT" w:hAnsi="Calibri" w:cs="Calibri"/>
      <w:szCs w:val="24"/>
      <w:lang w:val="pt-PT"/>
    </w:rPr>
  </w:style>
  <w:style w:type="paragraph" w:styleId="Sumrio3">
    <w:name w:val="toc 3"/>
    <w:basedOn w:val="Normal"/>
    <w:next w:val="Normal"/>
    <w:autoRedefine/>
    <w:uiPriority w:val="39"/>
    <w:unhideWhenUsed/>
    <w:rsid w:val="00962778"/>
    <w:pPr>
      <w:widowControl/>
      <w:autoSpaceDE/>
      <w:autoSpaceDN/>
      <w:spacing w:after="100" w:line="278" w:lineRule="auto"/>
      <w:ind w:left="480"/>
    </w:pPr>
    <w:rPr>
      <w:rFonts w:asciiTheme="minorHAnsi" w:eastAsiaTheme="minorEastAsia" w:hAnsiTheme="minorHAnsi" w:cstheme="minorBidi"/>
      <w:kern w:val="2"/>
      <w:sz w:val="24"/>
      <w:szCs w:val="24"/>
      <w:lang w:val="pt-BR" w:eastAsia="pt-BR"/>
      <w14:ligatures w14:val="standardContextual"/>
    </w:rPr>
  </w:style>
  <w:style w:type="paragraph" w:styleId="Sumrio4">
    <w:name w:val="toc 4"/>
    <w:basedOn w:val="Normal"/>
    <w:next w:val="Normal"/>
    <w:autoRedefine/>
    <w:uiPriority w:val="39"/>
    <w:unhideWhenUsed/>
    <w:rsid w:val="00962778"/>
    <w:pPr>
      <w:widowControl/>
      <w:autoSpaceDE/>
      <w:autoSpaceDN/>
      <w:spacing w:after="100" w:line="278" w:lineRule="auto"/>
      <w:ind w:left="720"/>
    </w:pPr>
    <w:rPr>
      <w:rFonts w:asciiTheme="minorHAnsi" w:eastAsiaTheme="minorEastAsia" w:hAnsiTheme="minorHAnsi" w:cstheme="minorBidi"/>
      <w:kern w:val="2"/>
      <w:sz w:val="24"/>
      <w:szCs w:val="24"/>
      <w:lang w:val="pt-BR" w:eastAsia="pt-BR"/>
      <w14:ligatures w14:val="standardContextual"/>
    </w:rPr>
  </w:style>
  <w:style w:type="paragraph" w:styleId="Sumrio5">
    <w:name w:val="toc 5"/>
    <w:basedOn w:val="Normal"/>
    <w:next w:val="Normal"/>
    <w:autoRedefine/>
    <w:uiPriority w:val="39"/>
    <w:unhideWhenUsed/>
    <w:rsid w:val="00962778"/>
    <w:pPr>
      <w:widowControl/>
      <w:autoSpaceDE/>
      <w:autoSpaceDN/>
      <w:spacing w:after="100" w:line="278" w:lineRule="auto"/>
      <w:ind w:left="960"/>
    </w:pPr>
    <w:rPr>
      <w:rFonts w:asciiTheme="minorHAnsi" w:eastAsiaTheme="minorEastAsia" w:hAnsiTheme="minorHAnsi" w:cstheme="minorBidi"/>
      <w:kern w:val="2"/>
      <w:sz w:val="24"/>
      <w:szCs w:val="24"/>
      <w:lang w:val="pt-BR" w:eastAsia="pt-BR"/>
      <w14:ligatures w14:val="standardContextual"/>
    </w:rPr>
  </w:style>
  <w:style w:type="paragraph" w:styleId="Sumrio6">
    <w:name w:val="toc 6"/>
    <w:basedOn w:val="Normal"/>
    <w:next w:val="Normal"/>
    <w:autoRedefine/>
    <w:uiPriority w:val="39"/>
    <w:unhideWhenUsed/>
    <w:rsid w:val="00962778"/>
    <w:pPr>
      <w:widowControl/>
      <w:autoSpaceDE/>
      <w:autoSpaceDN/>
      <w:spacing w:after="100" w:line="278" w:lineRule="auto"/>
      <w:ind w:left="1200"/>
    </w:pPr>
    <w:rPr>
      <w:rFonts w:asciiTheme="minorHAnsi" w:eastAsiaTheme="minorEastAsia" w:hAnsiTheme="minorHAnsi" w:cstheme="minorBidi"/>
      <w:kern w:val="2"/>
      <w:sz w:val="24"/>
      <w:szCs w:val="24"/>
      <w:lang w:val="pt-BR" w:eastAsia="pt-BR"/>
      <w14:ligatures w14:val="standardContextual"/>
    </w:rPr>
  </w:style>
  <w:style w:type="paragraph" w:styleId="Sumrio7">
    <w:name w:val="toc 7"/>
    <w:basedOn w:val="Normal"/>
    <w:next w:val="Normal"/>
    <w:autoRedefine/>
    <w:uiPriority w:val="39"/>
    <w:unhideWhenUsed/>
    <w:rsid w:val="00962778"/>
    <w:pPr>
      <w:widowControl/>
      <w:autoSpaceDE/>
      <w:autoSpaceDN/>
      <w:spacing w:after="100" w:line="278" w:lineRule="auto"/>
      <w:ind w:left="1440"/>
    </w:pPr>
    <w:rPr>
      <w:rFonts w:asciiTheme="minorHAnsi" w:eastAsiaTheme="minorEastAsia" w:hAnsiTheme="minorHAnsi" w:cstheme="minorBidi"/>
      <w:kern w:val="2"/>
      <w:sz w:val="24"/>
      <w:szCs w:val="24"/>
      <w:lang w:val="pt-BR" w:eastAsia="pt-BR"/>
      <w14:ligatures w14:val="standardContextual"/>
    </w:rPr>
  </w:style>
  <w:style w:type="paragraph" w:styleId="Sumrio8">
    <w:name w:val="toc 8"/>
    <w:basedOn w:val="Normal"/>
    <w:next w:val="Normal"/>
    <w:autoRedefine/>
    <w:uiPriority w:val="39"/>
    <w:unhideWhenUsed/>
    <w:rsid w:val="00962778"/>
    <w:pPr>
      <w:widowControl/>
      <w:autoSpaceDE/>
      <w:autoSpaceDN/>
      <w:spacing w:after="100" w:line="278" w:lineRule="auto"/>
      <w:ind w:left="1680"/>
    </w:pPr>
    <w:rPr>
      <w:rFonts w:asciiTheme="minorHAnsi" w:eastAsiaTheme="minorEastAsia" w:hAnsiTheme="minorHAnsi" w:cstheme="minorBidi"/>
      <w:kern w:val="2"/>
      <w:sz w:val="24"/>
      <w:szCs w:val="24"/>
      <w:lang w:val="pt-BR" w:eastAsia="pt-BR"/>
      <w14:ligatures w14:val="standardContextual"/>
    </w:rPr>
  </w:style>
  <w:style w:type="paragraph" w:styleId="Sumrio9">
    <w:name w:val="toc 9"/>
    <w:basedOn w:val="Normal"/>
    <w:next w:val="Normal"/>
    <w:autoRedefine/>
    <w:uiPriority w:val="39"/>
    <w:unhideWhenUsed/>
    <w:rsid w:val="00962778"/>
    <w:pPr>
      <w:widowControl/>
      <w:autoSpaceDE/>
      <w:autoSpaceDN/>
      <w:spacing w:after="100" w:line="278" w:lineRule="auto"/>
      <w:ind w:left="1920"/>
    </w:pPr>
    <w:rPr>
      <w:rFonts w:asciiTheme="minorHAnsi" w:eastAsiaTheme="minorEastAsia" w:hAnsiTheme="minorHAnsi" w:cstheme="minorBidi"/>
      <w:kern w:val="2"/>
      <w:sz w:val="24"/>
      <w:szCs w:val="24"/>
      <w:lang w:val="pt-BR" w:eastAsia="pt-BR"/>
      <w14:ligatures w14:val="standardContextual"/>
    </w:rPr>
  </w:style>
  <w:style w:type="paragraph" w:customStyle="1" w:styleId="ds-markdown-paragraph">
    <w:name w:val="ds-markdown-paragraph"/>
    <w:basedOn w:val="Normal"/>
    <w:rsid w:val="0012776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816">
      <w:bodyDiv w:val="1"/>
      <w:marLeft w:val="0"/>
      <w:marRight w:val="0"/>
      <w:marTop w:val="0"/>
      <w:marBottom w:val="0"/>
      <w:divBdr>
        <w:top w:val="none" w:sz="0" w:space="0" w:color="auto"/>
        <w:left w:val="none" w:sz="0" w:space="0" w:color="auto"/>
        <w:bottom w:val="none" w:sz="0" w:space="0" w:color="auto"/>
        <w:right w:val="none" w:sz="0" w:space="0" w:color="auto"/>
      </w:divBdr>
    </w:div>
    <w:div w:id="167719575">
      <w:bodyDiv w:val="1"/>
      <w:marLeft w:val="0"/>
      <w:marRight w:val="0"/>
      <w:marTop w:val="0"/>
      <w:marBottom w:val="0"/>
      <w:divBdr>
        <w:top w:val="none" w:sz="0" w:space="0" w:color="auto"/>
        <w:left w:val="none" w:sz="0" w:space="0" w:color="auto"/>
        <w:bottom w:val="none" w:sz="0" w:space="0" w:color="auto"/>
        <w:right w:val="none" w:sz="0" w:space="0" w:color="auto"/>
      </w:divBdr>
    </w:div>
    <w:div w:id="232546526">
      <w:bodyDiv w:val="1"/>
      <w:marLeft w:val="0"/>
      <w:marRight w:val="0"/>
      <w:marTop w:val="0"/>
      <w:marBottom w:val="0"/>
      <w:divBdr>
        <w:top w:val="none" w:sz="0" w:space="0" w:color="auto"/>
        <w:left w:val="none" w:sz="0" w:space="0" w:color="auto"/>
        <w:bottom w:val="none" w:sz="0" w:space="0" w:color="auto"/>
        <w:right w:val="none" w:sz="0" w:space="0" w:color="auto"/>
      </w:divBdr>
    </w:div>
    <w:div w:id="326637195">
      <w:bodyDiv w:val="1"/>
      <w:marLeft w:val="0"/>
      <w:marRight w:val="0"/>
      <w:marTop w:val="0"/>
      <w:marBottom w:val="0"/>
      <w:divBdr>
        <w:top w:val="none" w:sz="0" w:space="0" w:color="auto"/>
        <w:left w:val="none" w:sz="0" w:space="0" w:color="auto"/>
        <w:bottom w:val="none" w:sz="0" w:space="0" w:color="auto"/>
        <w:right w:val="none" w:sz="0" w:space="0" w:color="auto"/>
      </w:divBdr>
    </w:div>
    <w:div w:id="476916266">
      <w:bodyDiv w:val="1"/>
      <w:marLeft w:val="0"/>
      <w:marRight w:val="0"/>
      <w:marTop w:val="0"/>
      <w:marBottom w:val="0"/>
      <w:divBdr>
        <w:top w:val="none" w:sz="0" w:space="0" w:color="auto"/>
        <w:left w:val="none" w:sz="0" w:space="0" w:color="auto"/>
        <w:bottom w:val="none" w:sz="0" w:space="0" w:color="auto"/>
        <w:right w:val="none" w:sz="0" w:space="0" w:color="auto"/>
      </w:divBdr>
    </w:div>
    <w:div w:id="671374619">
      <w:bodyDiv w:val="1"/>
      <w:marLeft w:val="0"/>
      <w:marRight w:val="0"/>
      <w:marTop w:val="0"/>
      <w:marBottom w:val="0"/>
      <w:divBdr>
        <w:top w:val="none" w:sz="0" w:space="0" w:color="auto"/>
        <w:left w:val="none" w:sz="0" w:space="0" w:color="auto"/>
        <w:bottom w:val="none" w:sz="0" w:space="0" w:color="auto"/>
        <w:right w:val="none" w:sz="0" w:space="0" w:color="auto"/>
      </w:divBdr>
    </w:div>
    <w:div w:id="793908580">
      <w:bodyDiv w:val="1"/>
      <w:marLeft w:val="0"/>
      <w:marRight w:val="0"/>
      <w:marTop w:val="0"/>
      <w:marBottom w:val="0"/>
      <w:divBdr>
        <w:top w:val="none" w:sz="0" w:space="0" w:color="auto"/>
        <w:left w:val="none" w:sz="0" w:space="0" w:color="auto"/>
        <w:bottom w:val="none" w:sz="0" w:space="0" w:color="auto"/>
        <w:right w:val="none" w:sz="0" w:space="0" w:color="auto"/>
      </w:divBdr>
    </w:div>
    <w:div w:id="794257509">
      <w:bodyDiv w:val="1"/>
      <w:marLeft w:val="0"/>
      <w:marRight w:val="0"/>
      <w:marTop w:val="0"/>
      <w:marBottom w:val="0"/>
      <w:divBdr>
        <w:top w:val="none" w:sz="0" w:space="0" w:color="auto"/>
        <w:left w:val="none" w:sz="0" w:space="0" w:color="auto"/>
        <w:bottom w:val="none" w:sz="0" w:space="0" w:color="auto"/>
        <w:right w:val="none" w:sz="0" w:space="0" w:color="auto"/>
      </w:divBdr>
    </w:div>
    <w:div w:id="1119031636">
      <w:bodyDiv w:val="1"/>
      <w:marLeft w:val="0"/>
      <w:marRight w:val="0"/>
      <w:marTop w:val="0"/>
      <w:marBottom w:val="0"/>
      <w:divBdr>
        <w:top w:val="none" w:sz="0" w:space="0" w:color="auto"/>
        <w:left w:val="none" w:sz="0" w:space="0" w:color="auto"/>
        <w:bottom w:val="none" w:sz="0" w:space="0" w:color="auto"/>
        <w:right w:val="none" w:sz="0" w:space="0" w:color="auto"/>
      </w:divBdr>
    </w:div>
    <w:div w:id="1737850834">
      <w:bodyDiv w:val="1"/>
      <w:marLeft w:val="0"/>
      <w:marRight w:val="0"/>
      <w:marTop w:val="0"/>
      <w:marBottom w:val="0"/>
      <w:divBdr>
        <w:top w:val="none" w:sz="0" w:space="0" w:color="auto"/>
        <w:left w:val="none" w:sz="0" w:space="0" w:color="auto"/>
        <w:bottom w:val="none" w:sz="0" w:space="0" w:color="auto"/>
        <w:right w:val="none" w:sz="0" w:space="0" w:color="auto"/>
      </w:divBdr>
    </w:div>
    <w:div w:id="2042586276">
      <w:bodyDiv w:val="1"/>
      <w:marLeft w:val="0"/>
      <w:marRight w:val="0"/>
      <w:marTop w:val="0"/>
      <w:marBottom w:val="0"/>
      <w:divBdr>
        <w:top w:val="none" w:sz="0" w:space="0" w:color="auto"/>
        <w:left w:val="none" w:sz="0" w:space="0" w:color="auto"/>
        <w:bottom w:val="none" w:sz="0" w:space="0" w:color="auto"/>
        <w:right w:val="none" w:sz="0" w:space="0" w:color="auto"/>
      </w:divBdr>
    </w:div>
    <w:div w:id="2063627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503CA-646F-4527-975F-1DBFA563E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81</Pages>
  <Words>41448</Words>
  <Characters>223820</Characters>
  <Application>Microsoft Office Word</Application>
  <DocSecurity>0</DocSecurity>
  <Lines>1865</Lines>
  <Paragraphs>529</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264739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generos alimenticios estocaveis</dc:subject>
  <dc:creator>usuario</dc:creator>
  <cp:keywords/>
  <dc:description/>
  <cp:lastModifiedBy>Camila Praxedes</cp:lastModifiedBy>
  <cp:revision>3</cp:revision>
  <cp:lastPrinted>2026-05-06T15:00:00Z</cp:lastPrinted>
  <dcterms:created xsi:type="dcterms:W3CDTF">2026-05-06T15:27:00Z</dcterms:created>
  <dcterms:modified xsi:type="dcterms:W3CDTF">2026-05-06T15:29:00Z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2023-11-28T00:00:00Z</vt:filetime>
  </property>
  <property fmtid="{D5CDD505-2E9C-101B-9397-08002B2CF9AE}" pid="3" name="Creator">
    <vt:lpwstr>WPS Writer</vt:lpwstr>
  </property>
  <property fmtid="{D5CDD505-2E9C-101B-9397-08002B2CF9AE}" pid="4" name="LastSaved">
    <vt:filetime>2024-01-09T00:00:00Z</vt:filetime>
  </property>
  <property fmtid="{D5CDD505-2E9C-101B-9397-08002B2CF9AE}" pid="5" name="SourceModified">
    <vt:lpwstr>D:20231128171257+20'12'</vt:lpwstr>
  </property>
</Properties>
</file>