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97C46" w:rsidRDefault="00B35990" w14:paraId="30DEBF12" w14:textId="2A9F2BAB">
      <w:r>
        <w:t xml:space="preserve">Anexo I - </w:t>
      </w:r>
      <w:r w:rsidR="00B40565">
        <w:t>Especificações Técnicas</w:t>
      </w:r>
      <w:r w:rsidR="00903C6F">
        <w:t xml:space="preserve"> – SSDs</w:t>
      </w:r>
    </w:p>
    <w:p w:rsidR="7B1AB3ED" w:rsidRDefault="7B1AB3ED" w14:paraId="749562FA" w14:textId="18C0C4A4"/>
    <w:p w:rsidR="3CD8C8F5" w:rsidP="212A0B5D" w:rsidRDefault="3CD8C8F5" w14:paraId="49A473A5" w14:textId="65A8AEC7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 w:rsidRPr="212A0B5D">
        <w:rPr>
          <w:b/>
          <w:sz w:val="24"/>
          <w:szCs w:val="24"/>
        </w:rPr>
        <w:t xml:space="preserve">Definição do objeto: </w:t>
      </w:r>
    </w:p>
    <w:p w:rsidR="3CD8C8F5" w:rsidP="463FEDD2" w:rsidRDefault="3CD8C8F5" w14:paraId="1E8B19DE" w14:textId="0F47063D">
      <w:pPr>
        <w:jc w:val="both"/>
      </w:pPr>
      <w:r w:rsidRPr="463FEDD2">
        <w:t>Aquisição de unidades de estado sólido (SSD) a serem utilizadas nos desktops da Administração Central, com o objetivo de melhorar a performance e a eficiência operacional dos equipamentos.</w:t>
      </w:r>
      <w:r w:rsidR="00981B27">
        <w:t xml:space="preserve"> Não há necessidade da contratação do serviço de instalação. </w:t>
      </w:r>
    </w:p>
    <w:p w:rsidR="00903C6F" w:rsidRDefault="00903C6F" w14:paraId="5F707192" w14:textId="77777777"/>
    <w:tbl>
      <w:tblPr>
        <w:tblW w:w="772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556"/>
        <w:gridCol w:w="1222"/>
      </w:tblGrid>
      <w:tr w:rsidRPr="003B496F" w:rsidR="000E48C6" w:rsidTr="000E48C6" w14:paraId="3361B902" w14:textId="77777777">
        <w:trPr>
          <w:trHeight w:val="288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3B496F" w:rsidR="000E48C6" w:rsidP="003B496F" w:rsidRDefault="000E48C6" w14:paraId="73B88E5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5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3B496F" w:rsidR="000E48C6" w:rsidP="003B496F" w:rsidRDefault="000E48C6" w14:paraId="0A394B2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12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3B496F" w:rsidR="000E48C6" w:rsidP="003B496F" w:rsidRDefault="000E48C6" w14:paraId="5930776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Quantidade</w:t>
            </w:r>
          </w:p>
        </w:tc>
      </w:tr>
      <w:tr w:rsidRPr="003B496F" w:rsidR="000E48C6" w:rsidTr="000E48C6" w14:paraId="3328FF6E" w14:textId="77777777">
        <w:trPr>
          <w:trHeight w:val="576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3B496F" w:rsidR="000E48C6" w:rsidP="003B496F" w:rsidRDefault="000E48C6" w14:paraId="47034E9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5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Pr="003B496F" w:rsidR="000E48C6" w:rsidP="003B496F" w:rsidRDefault="000E48C6" w14:paraId="64EB51B8" w14:textId="77777777">
            <w:pPr>
              <w:spacing w:after="0" w:line="240" w:lineRule="auto"/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SSD 240GB SATA III – 2,5” para uso em desktop</w:t>
            </w:r>
          </w:p>
        </w:tc>
        <w:tc>
          <w:tcPr>
            <w:tcW w:w="1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3B496F" w:rsidR="000E48C6" w:rsidP="003B496F" w:rsidRDefault="005C54CA" w14:paraId="4BD7DC3D" w14:textId="3E1B731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  <w:t>468</w:t>
            </w:r>
          </w:p>
        </w:tc>
      </w:tr>
      <w:tr w:rsidRPr="003B496F" w:rsidR="000E48C6" w:rsidTr="000E48C6" w14:paraId="58AD6234" w14:textId="77777777">
        <w:trPr>
          <w:trHeight w:val="576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3B496F" w:rsidR="000E48C6" w:rsidP="003B496F" w:rsidRDefault="000E48C6" w14:paraId="46DBEEAF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5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B496F" w:rsidR="000E48C6" w:rsidP="003B496F" w:rsidRDefault="000E48C6" w14:paraId="7E60939A" w14:textId="77777777">
            <w:pPr>
              <w:spacing w:after="0" w:line="240" w:lineRule="auto"/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SSD 480GB SATA III – 2,5” para uso em desktop</w:t>
            </w:r>
          </w:p>
        </w:tc>
        <w:tc>
          <w:tcPr>
            <w:tcW w:w="1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3B496F" w:rsidR="000E48C6" w:rsidP="003B496F" w:rsidRDefault="000E48C6" w14:paraId="345915F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</w:tr>
      <w:tr w:rsidRPr="003B496F" w:rsidR="000E48C6" w:rsidTr="000E48C6" w14:paraId="083E9606" w14:textId="77777777">
        <w:trPr>
          <w:trHeight w:val="288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3B496F" w:rsidR="000E48C6" w:rsidP="003B496F" w:rsidRDefault="000E48C6" w14:paraId="0E9D46D3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55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3B496F" w:rsidR="000E48C6" w:rsidP="003B496F" w:rsidRDefault="000E48C6" w14:paraId="42B2CFA3" w14:textId="4B844FF8">
            <w:pPr>
              <w:spacing w:after="0" w:line="240" w:lineRule="auto"/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SSD M.2 </w:t>
            </w:r>
            <w:r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- </w:t>
            </w:r>
            <w:r w:rsidRPr="003B496F"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1T</w:t>
            </w:r>
            <w:r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B </w:t>
            </w:r>
            <w:r w:rsidRPr="003B496F">
              <w:rPr>
                <w:rFonts w:ascii="Aptos" w:hAnsi="Aptos" w:eastAsia="Times New Roman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NVMe</w:t>
            </w:r>
          </w:p>
        </w:tc>
        <w:tc>
          <w:tcPr>
            <w:tcW w:w="1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3B496F" w:rsidR="000E48C6" w:rsidP="003B496F" w:rsidRDefault="000E48C6" w14:paraId="5BAC9E37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3B496F">
              <w:rPr>
                <w:rFonts w:ascii="Aptos Narrow" w:hAnsi="Aptos Narrow" w:eastAsia="Times New Roman" w:cs="Times New Roman"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</w:tr>
    </w:tbl>
    <w:p w:rsidR="00903C6F" w:rsidRDefault="00903C6F" w14:paraId="4475C53E" w14:textId="0EFEBC05"/>
    <w:p w:rsidR="02E28FF8" w:rsidP="212A0B5D" w:rsidRDefault="02E28FF8" w14:paraId="40426F35" w14:textId="4D33EBD0">
      <w:pPr>
        <w:pStyle w:val="ListParagraph"/>
        <w:numPr>
          <w:ilvl w:val="0"/>
          <w:numId w:val="8"/>
        </w:numPr>
        <w:rPr>
          <w:b/>
          <w:bCs/>
          <w:sz w:val="24"/>
          <w:szCs w:val="24"/>
        </w:rPr>
      </w:pPr>
      <w:r w:rsidRPr="212A0B5D">
        <w:rPr>
          <w:b/>
          <w:bCs/>
          <w:sz w:val="24"/>
          <w:szCs w:val="24"/>
        </w:rPr>
        <w:t>Descrição dos itens:</w:t>
      </w:r>
    </w:p>
    <w:p w:rsidR="212A0B5D" w:rsidP="212A0B5D" w:rsidRDefault="212A0B5D" w14:paraId="77B64D24" w14:textId="694B97A8">
      <w:pPr>
        <w:pStyle w:val="ListParagraph"/>
      </w:pPr>
    </w:p>
    <w:p w:rsidRPr="00B40565" w:rsidR="00B40565" w:rsidP="00CD6D0C" w:rsidRDefault="00CD6D0C" w14:paraId="4EFB5ED4" w14:textId="600CE593">
      <w:r w:rsidRPr="00CD6D0C">
        <w:rPr>
          <w:b/>
          <w:bCs/>
        </w:rPr>
        <w:t xml:space="preserve">Item 1. </w:t>
      </w:r>
      <w:r w:rsidRPr="00903C6F" w:rsidR="00B40565">
        <w:rPr>
          <w:b/>
          <w:bCs/>
        </w:rPr>
        <w:t>SSD 240GB SATA III – 2,5” para uso em desktop;</w:t>
      </w:r>
    </w:p>
    <w:p w:rsidRPr="00B40565" w:rsidR="00B40565" w:rsidP="005F678F" w:rsidRDefault="00B40565" w14:paraId="545A6E91" w14:textId="77777777">
      <w:r w:rsidRPr="00B40565">
        <w:t>Disco de Estado Sólido (SSD) SATA 240GB</w:t>
      </w:r>
      <w:r w:rsidRPr="00B40565">
        <w:br/>
      </w:r>
      <w:r w:rsidRPr="00B40565">
        <w:t>SSD (Solid State Drive ou Unidade de Estado Sólido) comas seguintes características:</w:t>
      </w:r>
    </w:p>
    <w:p w:rsidR="00B40565" w:rsidP="005F678F" w:rsidRDefault="00B40565" w14:paraId="0A49D3D0" w14:textId="5317C523">
      <w:r w:rsidRPr="00B40565">
        <w:t>Interface SATA 3</w:t>
      </w:r>
      <w:r w:rsidRPr="00B40565">
        <w:br/>
      </w:r>
      <w:r w:rsidRPr="00B40565">
        <w:t>Deve ter armazenamento de 240GB;</w:t>
      </w:r>
      <w:r w:rsidRPr="00B40565">
        <w:br/>
      </w:r>
      <w:r w:rsidRPr="00B40565">
        <w:t>Deve possuir velocidade de leitura mínima de 500Mb/s;</w:t>
      </w:r>
      <w:r w:rsidRPr="00B40565">
        <w:br/>
      </w:r>
      <w:r w:rsidRPr="00B40565">
        <w:t xml:space="preserve">Deve possuir velocidade de gravação mínima </w:t>
      </w:r>
      <w:r>
        <w:t>de</w:t>
      </w:r>
      <w:r w:rsidRPr="00B40565">
        <w:t xml:space="preserve"> 350Mb/s;</w:t>
      </w:r>
      <w:r w:rsidRPr="00B40565">
        <w:br/>
      </w:r>
      <w:r w:rsidRPr="00B40565">
        <w:t>Alimentação e conexão padrão SATA;</w:t>
      </w:r>
      <w:r w:rsidRPr="00B40565">
        <w:br/>
      </w:r>
      <w:r w:rsidRPr="00B40565">
        <w:t>Deve ser construído no formato 2,5”.</w:t>
      </w:r>
    </w:p>
    <w:p w:rsidR="00B40565" w:rsidRDefault="00B40565" w14:paraId="3AB5C707" w14:textId="77777777"/>
    <w:p w:rsidRPr="00B40565" w:rsidR="00B40565" w:rsidP="00CD6D0C" w:rsidRDefault="00CD6D0C" w14:paraId="3C7EC759" w14:textId="3F1475CC">
      <w:r>
        <w:rPr>
          <w:b/>
          <w:bCs/>
        </w:rPr>
        <w:t xml:space="preserve">Item 2. </w:t>
      </w:r>
      <w:r w:rsidRPr="00903C6F" w:rsidR="00B40565">
        <w:rPr>
          <w:b/>
          <w:bCs/>
        </w:rPr>
        <w:t>SSD 480GB SATA III</w:t>
      </w:r>
      <w:r w:rsidRPr="00903C6F" w:rsidR="005F64AF">
        <w:rPr>
          <w:b/>
          <w:bCs/>
        </w:rPr>
        <w:t xml:space="preserve"> – 2,5” para uso em desktop</w:t>
      </w:r>
    </w:p>
    <w:p w:rsidRPr="00B40565" w:rsidR="00B40565" w:rsidP="00B40565" w:rsidRDefault="00B40565" w14:paraId="6668CCF5" w14:textId="523ED14E">
      <w:r w:rsidR="165C855F">
        <w:rPr/>
        <w:t>Disco de Estado Sólido (SSD) SATA 480GB</w:t>
      </w:r>
      <w:r>
        <w:br/>
      </w:r>
      <w:r w:rsidR="165C855F">
        <w:rPr/>
        <w:t>SSD (</w:t>
      </w:r>
      <w:r w:rsidR="165C855F">
        <w:rPr/>
        <w:t>Solid</w:t>
      </w:r>
      <w:r w:rsidR="165C855F">
        <w:rPr/>
        <w:t xml:space="preserve"> </w:t>
      </w:r>
      <w:r w:rsidR="165C855F">
        <w:rPr/>
        <w:t>State</w:t>
      </w:r>
      <w:r w:rsidR="165C855F">
        <w:rPr/>
        <w:t xml:space="preserve"> Drive ou Unidade de Estado Sólido) comas seguintes características:</w:t>
      </w:r>
      <w:r>
        <w:br/>
      </w:r>
      <w:r w:rsidR="165C855F">
        <w:rPr/>
        <w:t>Especificações gerais:</w:t>
      </w:r>
      <w:r>
        <w:br/>
      </w:r>
      <w:r w:rsidR="165C855F">
        <w:rPr/>
        <w:t xml:space="preserve">Interface SATA 3 (6 </w:t>
      </w:r>
      <w:r w:rsidR="165C855F">
        <w:rPr/>
        <w:t>gbps</w:t>
      </w:r>
      <w:r w:rsidR="165C855F">
        <w:rPr/>
        <w:t>);</w:t>
      </w:r>
      <w:r>
        <w:br/>
      </w:r>
      <w:r w:rsidR="165C855F">
        <w:rPr/>
        <w:t>Compatível com SATA 2;</w:t>
      </w:r>
      <w:r>
        <w:br/>
      </w:r>
      <w:r w:rsidR="165C855F">
        <w:rPr/>
        <w:t>Capacidade de armazenamento de 480 GB, ou</w:t>
      </w:r>
      <w:r w:rsidR="76F50854">
        <w:rPr/>
        <w:t xml:space="preserve"> </w:t>
      </w:r>
      <w:r w:rsidR="165C855F">
        <w:rPr/>
        <w:t>superior;</w:t>
      </w:r>
      <w:r>
        <w:br/>
      </w:r>
      <w:r w:rsidR="165C855F">
        <w:rPr/>
        <w:t>TBW (total de bytes gravados): 180 TB, ou superior;</w:t>
      </w:r>
      <w:r>
        <w:br/>
      </w:r>
      <w:r w:rsidR="165C855F">
        <w:rPr/>
        <w:t xml:space="preserve">Velocidade de leitura sequencial: 450 MB\s, </w:t>
      </w:r>
      <w:r w:rsidR="76F50854">
        <w:rPr/>
        <w:t>ou superior</w:t>
      </w:r>
      <w:r w:rsidR="165C855F">
        <w:rPr/>
        <w:t>;</w:t>
      </w:r>
      <w:r>
        <w:br/>
      </w:r>
      <w:r w:rsidR="165C855F">
        <w:rPr/>
        <w:t xml:space="preserve">Velocidade de gravação sequencial: 400 MB\s, </w:t>
      </w:r>
      <w:r w:rsidR="76F50854">
        <w:rPr/>
        <w:t>ou superior</w:t>
      </w:r>
      <w:r w:rsidR="165C855F">
        <w:rPr/>
        <w:t>;</w:t>
      </w:r>
      <w:r>
        <w:br/>
      </w:r>
      <w:r>
        <w:br/>
      </w:r>
    </w:p>
    <w:p w:rsidR="260C8DDB" w:rsidRDefault="260C8DDB" w14:paraId="60ADD313" w14:textId="51641546"/>
    <w:p w:rsidR="00B40565" w:rsidRDefault="00B40565" w14:paraId="1369E881" w14:textId="77777777"/>
    <w:p w:rsidRPr="00903C6F" w:rsidR="00B40565" w:rsidP="00CD6D0C" w:rsidRDefault="00CD6D0C" w14:paraId="7DF4B27A" w14:textId="1B3135DF">
      <w:pPr>
        <w:rPr>
          <w:b/>
          <w:bCs/>
        </w:rPr>
      </w:pPr>
      <w:r>
        <w:rPr>
          <w:b/>
          <w:bCs/>
        </w:rPr>
        <w:t xml:space="preserve">Item 3. </w:t>
      </w:r>
      <w:r w:rsidRPr="00903C6F" w:rsidR="00B40565">
        <w:rPr>
          <w:b/>
          <w:bCs/>
        </w:rPr>
        <w:t>SSD M.2</w:t>
      </w:r>
      <w:r w:rsidR="003D45AF">
        <w:rPr>
          <w:b/>
          <w:bCs/>
        </w:rPr>
        <w:t xml:space="preserve"> - 1TB </w:t>
      </w:r>
      <w:r w:rsidRPr="00903C6F" w:rsidR="003D45AF">
        <w:rPr>
          <w:b/>
          <w:bCs/>
        </w:rPr>
        <w:t>NVMe</w:t>
      </w:r>
    </w:p>
    <w:p w:rsidR="464F675A" w:rsidP="7B1AB3ED" w:rsidRDefault="464F675A" w14:paraId="28F88838" w14:textId="227966DB">
      <w:pPr>
        <w:spacing w:after="0" w:line="257" w:lineRule="auto"/>
      </w:pPr>
      <w:r w:rsidRPr="7B1AB3ED">
        <w:rPr>
          <w:rFonts w:ascii="Aptos" w:hAnsi="Aptos" w:eastAsia="Aptos" w:cs="Aptos"/>
        </w:rPr>
        <w:t>Padrão físico: M.2 (formato 2280)</w:t>
      </w:r>
    </w:p>
    <w:p w:rsidR="464F675A" w:rsidP="7B1AB3ED" w:rsidRDefault="464F675A" w14:paraId="747FA82E" w14:textId="5DDC2841">
      <w:pPr>
        <w:spacing w:after="0" w:line="257" w:lineRule="auto"/>
      </w:pPr>
      <w:r w:rsidRPr="7B1AB3ED">
        <w:rPr>
          <w:rFonts w:ascii="Aptos" w:hAnsi="Aptos" w:eastAsia="Aptos" w:cs="Aptos"/>
        </w:rPr>
        <w:t>Interface: PCI Express NVMe (mínimo PCIe 3.0 x4)</w:t>
      </w:r>
    </w:p>
    <w:p w:rsidR="464F675A" w:rsidP="7B1AB3ED" w:rsidRDefault="464F675A" w14:paraId="037B7750" w14:textId="63455AB2">
      <w:pPr>
        <w:spacing w:after="0" w:line="257" w:lineRule="auto"/>
      </w:pPr>
      <w:r w:rsidRPr="7B1AB3ED">
        <w:rPr>
          <w:rFonts w:ascii="Aptos" w:hAnsi="Aptos" w:eastAsia="Aptos" w:cs="Aptos"/>
        </w:rPr>
        <w:t>Capacidade: 1 TB</w:t>
      </w:r>
    </w:p>
    <w:p w:rsidR="464F675A" w:rsidP="7B1AB3ED" w:rsidRDefault="464F675A" w14:paraId="01BBDDD4" w14:textId="6247825E">
      <w:pPr>
        <w:spacing w:after="0" w:line="257" w:lineRule="auto"/>
      </w:pPr>
      <w:r w:rsidRPr="7B1AB3ED">
        <w:rPr>
          <w:rFonts w:ascii="Aptos" w:hAnsi="Aptos" w:eastAsia="Aptos" w:cs="Aptos"/>
        </w:rPr>
        <w:t>Tipo de memória: NAND Flash</w:t>
      </w:r>
    </w:p>
    <w:p w:rsidR="464F675A" w:rsidP="7B1AB3ED" w:rsidRDefault="464F675A" w14:paraId="3D2BEEE2" w14:textId="4C9EF6BB">
      <w:pPr>
        <w:spacing w:after="0" w:line="257" w:lineRule="auto"/>
      </w:pPr>
      <w:r w:rsidRPr="7B1AB3ED">
        <w:rPr>
          <w:rFonts w:ascii="Aptos" w:hAnsi="Aptos" w:eastAsia="Aptos" w:cs="Aptos"/>
        </w:rPr>
        <w:t>Velocidade de leitura sequencial: mínimo 3.000 MB/s</w:t>
      </w:r>
    </w:p>
    <w:p w:rsidR="464F675A" w:rsidP="7B1AB3ED" w:rsidRDefault="464F675A" w14:paraId="6338DA07" w14:textId="6B1485E0">
      <w:pPr>
        <w:spacing w:line="257" w:lineRule="auto"/>
      </w:pPr>
      <w:r w:rsidRPr="7B1AB3ED">
        <w:rPr>
          <w:rFonts w:ascii="Aptos" w:hAnsi="Aptos" w:eastAsia="Aptos" w:cs="Aptos"/>
        </w:rPr>
        <w:t>Velocidade de gravação sequencial: mínimo 2.000 MB/s</w:t>
      </w:r>
    </w:p>
    <w:p w:rsidR="464F675A" w:rsidP="7B1AB3ED" w:rsidRDefault="464F675A" w14:paraId="60220E05" w14:textId="2D0C0D0E">
      <w:pPr>
        <w:spacing w:line="257" w:lineRule="auto"/>
        <w:rPr>
          <w:rFonts w:ascii="Aptos" w:hAnsi="Aptos" w:eastAsia="Aptos" w:cs="Aptos"/>
        </w:rPr>
      </w:pPr>
      <w:r w:rsidRPr="7B1AB3ED">
        <w:rPr>
          <w:rFonts w:ascii="Aptos" w:hAnsi="Aptos" w:eastAsia="Aptos" w:cs="Aptos"/>
        </w:rPr>
        <w:t>MTBF: ≥ 1.500.000 horas</w:t>
      </w:r>
    </w:p>
    <w:p w:rsidR="0018002B" w:rsidP="7B1AB3ED" w:rsidRDefault="0018002B" w14:paraId="368E7CAB" w14:textId="77777777">
      <w:pPr>
        <w:spacing w:line="257" w:lineRule="auto"/>
        <w:rPr>
          <w:rFonts w:ascii="Aptos" w:hAnsi="Aptos" w:eastAsia="Aptos" w:cs="Aptos"/>
        </w:rPr>
      </w:pPr>
    </w:p>
    <w:p w:rsidRPr="00C038CB" w:rsidR="00DB7DD0" w:rsidP="272283F7" w:rsidRDefault="01C0762B" w14:paraId="6C215902" w14:textId="1917D092">
      <w:pPr>
        <w:rPr>
          <w:b/>
          <w:bCs/>
          <w:sz w:val="24"/>
          <w:szCs w:val="24"/>
        </w:rPr>
      </w:pPr>
      <w:r w:rsidRPr="272283F7">
        <w:rPr>
          <w:b/>
          <w:bCs/>
          <w:sz w:val="24"/>
          <w:szCs w:val="24"/>
        </w:rPr>
        <w:t>3</w:t>
      </w:r>
      <w:r w:rsidRPr="272283F7" w:rsidR="2AFA5A32">
        <w:rPr>
          <w:b/>
          <w:bCs/>
          <w:sz w:val="24"/>
          <w:szCs w:val="24"/>
        </w:rPr>
        <w:t xml:space="preserve">. </w:t>
      </w:r>
      <w:r w:rsidRPr="272283F7" w:rsidR="083981B9">
        <w:rPr>
          <w:b/>
          <w:bCs/>
          <w:sz w:val="24"/>
          <w:szCs w:val="24"/>
        </w:rPr>
        <w:t>Garantia</w:t>
      </w:r>
    </w:p>
    <w:p w:rsidR="007706B6" w:rsidP="272283F7" w:rsidRDefault="571DE702" w14:paraId="0FE2526D" w14:textId="29BE24D5">
      <w:pPr>
        <w:pStyle w:val="ListParagraph"/>
        <w:numPr>
          <w:ilvl w:val="0"/>
          <w:numId w:val="3"/>
        </w:numPr>
        <w:jc w:val="both"/>
      </w:pPr>
      <w:r>
        <w:t xml:space="preserve">A CONTRATADA se obriga a prestar garantia integral do equipamento fornecido, pelo prazo mínimo de </w:t>
      </w:r>
      <w:r w:rsidR="00196A81">
        <w:t>9 (nove)</w:t>
      </w:r>
      <w:r>
        <w:t xml:space="preserve"> meses, contados a partir da data de entrega e aceite definitivo pelo CPS</w:t>
      </w:r>
      <w:r w:rsidR="5ECC415E">
        <w:t>;</w:t>
      </w:r>
      <w:r>
        <w:t xml:space="preserve"> </w:t>
      </w:r>
    </w:p>
    <w:p w:rsidR="007706B6" w:rsidP="272283F7" w:rsidRDefault="571DE702" w14:paraId="3AD6CE32" w14:textId="63F4BC03">
      <w:pPr>
        <w:pStyle w:val="ListParagraph"/>
        <w:numPr>
          <w:ilvl w:val="0"/>
          <w:numId w:val="3"/>
        </w:numPr>
        <w:jc w:val="both"/>
      </w:pPr>
      <w:r>
        <w:t>Durante o período de garantia, a CONTRATADA se responsabiliza por reparar ou substituir, sem ônus para o CPS, quaisquer defeitos de fabricação, montagem, funcionamento ou materiais, excetuando-se os danos decorrentes de mau uso, desgaste natural por uso normal, ou manuseio inadequado por parte do CPS</w:t>
      </w:r>
      <w:r w:rsidR="3ACE687D">
        <w:t>;</w:t>
      </w:r>
    </w:p>
    <w:p w:rsidR="007706B6" w:rsidP="272283F7" w:rsidRDefault="571DE702" w14:paraId="7F18F1FF" w14:textId="79C01B75">
      <w:pPr>
        <w:pStyle w:val="ListParagraph"/>
        <w:numPr>
          <w:ilvl w:val="0"/>
          <w:numId w:val="3"/>
        </w:numPr>
        <w:jc w:val="both"/>
      </w:pPr>
      <w:r>
        <w:t>O prazo para atendimento de eventuais solicitações de reparo ou substituição será de, no máximo, 10 (dez) dias úteis, contados do recebimento da notificação formal</w:t>
      </w:r>
      <w:r w:rsidR="30AA6DB2">
        <w:t>;</w:t>
      </w:r>
    </w:p>
    <w:p w:rsidR="007706B6" w:rsidP="272283F7" w:rsidRDefault="571DE702" w14:paraId="78B03042" w14:textId="2BDF52FB">
      <w:pPr>
        <w:pStyle w:val="ListParagraph"/>
        <w:numPr>
          <w:ilvl w:val="0"/>
          <w:numId w:val="3"/>
        </w:numPr>
        <w:jc w:val="both"/>
      </w:pPr>
      <w:r>
        <w:t>Caso o equipamento não possa ser reparado ou substituído dentro desse prazo, a CONTRATADA deverá fornecer, sem custos adicionais, equipamento equivalente para uso temporário, até que a situação seja definitivamente resolvida</w:t>
      </w:r>
      <w:r w:rsidR="46B76EE1">
        <w:t>.</w:t>
      </w:r>
    </w:p>
    <w:p w:rsidRPr="00B40565" w:rsidR="005F69A3" w:rsidP="005F69A3" w:rsidRDefault="005F69A3" w14:paraId="253BCEBF" w14:textId="77777777">
      <w:pPr>
        <w:pStyle w:val="ListParagraph"/>
        <w:ind w:left="1080"/>
      </w:pPr>
    </w:p>
    <w:p w:rsidRPr="00B879BB" w:rsidR="00B40565" w:rsidP="272283F7" w:rsidRDefault="560236DF" w14:paraId="204064C0" w14:textId="35D96EA6">
      <w:pPr>
        <w:rPr>
          <w:b/>
          <w:bCs/>
          <w:sz w:val="24"/>
          <w:szCs w:val="24"/>
        </w:rPr>
      </w:pPr>
      <w:r w:rsidRPr="272283F7">
        <w:rPr>
          <w:b/>
          <w:bCs/>
          <w:sz w:val="24"/>
          <w:szCs w:val="24"/>
        </w:rPr>
        <w:t>4</w:t>
      </w:r>
      <w:r w:rsidRPr="272283F7" w:rsidR="5CDA4A17">
        <w:rPr>
          <w:b/>
          <w:bCs/>
          <w:sz w:val="24"/>
          <w:szCs w:val="24"/>
        </w:rPr>
        <w:t xml:space="preserve">. </w:t>
      </w:r>
      <w:r w:rsidRPr="272283F7" w:rsidR="7D9E534A">
        <w:rPr>
          <w:b/>
          <w:bCs/>
          <w:sz w:val="24"/>
          <w:szCs w:val="24"/>
        </w:rPr>
        <w:t xml:space="preserve">Condições de </w:t>
      </w:r>
      <w:r w:rsidRPr="272283F7" w:rsidR="0FA4A001">
        <w:rPr>
          <w:b/>
          <w:bCs/>
          <w:sz w:val="24"/>
          <w:szCs w:val="24"/>
        </w:rPr>
        <w:t>Entrega</w:t>
      </w:r>
    </w:p>
    <w:p w:rsidR="00361C9E" w:rsidP="00361C9E" w:rsidRDefault="00361C9E" w14:paraId="1752CB21" w14:textId="77777777">
      <w:pPr>
        <w:pStyle w:val="ListParagraph"/>
      </w:pPr>
    </w:p>
    <w:p w:rsidRPr="00361C9E" w:rsidR="005F69A3" w:rsidP="00361C9E" w:rsidRDefault="00361C9E" w14:paraId="7A1CA3C0" w14:textId="3734E86F">
      <w:pPr>
        <w:pStyle w:val="ListParagraph"/>
        <w:numPr>
          <w:ilvl w:val="0"/>
          <w:numId w:val="6"/>
        </w:numPr>
        <w:jc w:val="both"/>
        <w:textAlignment w:val="baseline"/>
        <w:rPr>
          <w:rFonts w:cstheme="minorHAnsi"/>
        </w:rPr>
      </w:pPr>
      <w:r w:rsidRPr="00361C9E">
        <w:rPr>
          <w:rFonts w:cstheme="minorHAnsi"/>
        </w:rPr>
        <w:t xml:space="preserve">Os equipamentos deverão ser entregues conforme segue: </w:t>
      </w:r>
    </w:p>
    <w:p w:rsidRPr="004A3801" w:rsidR="00361C9E" w:rsidP="005F69A3" w:rsidRDefault="00361C9E" w14:paraId="62FFFFA7" w14:textId="77777777">
      <w:pPr>
        <w:pStyle w:val="ListParagraph"/>
        <w:jc w:val="both"/>
        <w:textAlignment w:val="baseline"/>
        <w:rPr>
          <w:rFonts w:cstheme="minorHAnsi"/>
          <w:b/>
          <w:bCs/>
        </w:rPr>
      </w:pPr>
    </w:p>
    <w:tbl>
      <w:tblPr>
        <w:tblStyle w:val="TableGrid"/>
        <w:tblW w:w="8217" w:type="dxa"/>
        <w:tblInd w:w="-5" w:type="dxa"/>
        <w:tblLook w:val="04A0" w:firstRow="1" w:lastRow="0" w:firstColumn="1" w:lastColumn="0" w:noHBand="0" w:noVBand="1"/>
      </w:tblPr>
      <w:tblGrid>
        <w:gridCol w:w="2900"/>
        <w:gridCol w:w="5317"/>
      </w:tblGrid>
      <w:tr w:rsidRPr="004A3801" w:rsidR="005F69A3" w:rsidTr="00922D63" w14:paraId="7B922567" w14:textId="77777777">
        <w:trPr>
          <w:trHeight w:val="297"/>
        </w:trPr>
        <w:tc>
          <w:tcPr>
            <w:tcW w:w="2900" w:type="dxa"/>
          </w:tcPr>
          <w:p w:rsidRPr="004A3801" w:rsidR="005F69A3" w:rsidP="00922D63" w:rsidRDefault="005F69A3" w14:paraId="37C2E906" w14:textId="77777777">
            <w:pPr>
              <w:pStyle w:val="ListParagraph"/>
              <w:ind w:left="0"/>
              <w:jc w:val="center"/>
              <w:textAlignment w:val="baseline"/>
              <w:rPr>
                <w:rFonts w:cstheme="minorHAnsi"/>
                <w:b/>
                <w:bCs/>
              </w:rPr>
            </w:pPr>
            <w:r w:rsidRPr="004A3801">
              <w:rPr>
                <w:rFonts w:cstheme="minorHAnsi"/>
                <w:b/>
                <w:bCs/>
              </w:rPr>
              <w:t>Área</w:t>
            </w:r>
          </w:p>
        </w:tc>
        <w:tc>
          <w:tcPr>
            <w:tcW w:w="5317" w:type="dxa"/>
          </w:tcPr>
          <w:p w:rsidRPr="004A3801" w:rsidR="005F69A3" w:rsidP="000E48C6" w:rsidRDefault="005F69A3" w14:paraId="4B7250CA" w14:textId="77777777">
            <w:pPr>
              <w:pStyle w:val="ListParagraph"/>
              <w:ind w:left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A3801">
              <w:rPr>
                <w:rFonts w:cstheme="minorHAnsi"/>
                <w:b/>
                <w:bCs/>
              </w:rPr>
              <w:t>Endereço/Endereço eletrônico/Telefone</w:t>
            </w:r>
          </w:p>
        </w:tc>
      </w:tr>
      <w:tr w:rsidRPr="004A3801" w:rsidR="005F69A3" w:rsidTr="00922D63" w14:paraId="522EB7EA" w14:textId="77777777">
        <w:trPr>
          <w:trHeight w:val="1483"/>
        </w:trPr>
        <w:tc>
          <w:tcPr>
            <w:tcW w:w="2900" w:type="dxa"/>
          </w:tcPr>
          <w:p w:rsidRPr="004A3801" w:rsidR="005F69A3" w:rsidP="000E48C6" w:rsidRDefault="005F69A3" w14:paraId="30B1E052" w14:textId="77777777">
            <w:pPr>
              <w:pStyle w:val="ListParagraph"/>
              <w:ind w:left="0"/>
              <w:jc w:val="center"/>
              <w:textAlignment w:val="baseline"/>
              <w:rPr>
                <w:rFonts w:cstheme="minorHAnsi"/>
              </w:rPr>
            </w:pPr>
            <w:r w:rsidRPr="004A3801">
              <w:rPr>
                <w:rFonts w:cstheme="minorHAnsi"/>
              </w:rPr>
              <w:t>Centro Paula Souza</w:t>
            </w:r>
          </w:p>
          <w:p w:rsidRPr="004A3801" w:rsidR="005F69A3" w:rsidP="000E48C6" w:rsidRDefault="005F69A3" w14:paraId="32F78607" w14:textId="77777777">
            <w:pPr>
              <w:pStyle w:val="ListParagraph"/>
              <w:ind w:left="0"/>
              <w:jc w:val="center"/>
              <w:textAlignment w:val="baseline"/>
              <w:rPr>
                <w:rFonts w:cstheme="minorHAnsi"/>
              </w:rPr>
            </w:pPr>
            <w:r w:rsidRPr="004A3801">
              <w:rPr>
                <w:rFonts w:cstheme="minorHAnsi"/>
              </w:rPr>
              <w:t>Administração Central</w:t>
            </w:r>
          </w:p>
          <w:p w:rsidRPr="004A3801" w:rsidR="005F69A3" w:rsidP="000E48C6" w:rsidRDefault="005F69A3" w14:paraId="5CDD8505" w14:textId="29CA50CD">
            <w:pPr>
              <w:pStyle w:val="ListParagraph"/>
              <w:ind w:left="0"/>
              <w:jc w:val="center"/>
              <w:textAlignment w:val="baseline"/>
              <w:rPr>
                <w:rFonts w:cstheme="minorHAnsi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Coordenadoria Geral de Tecnologia da Informação e Comunicação</w:t>
            </w:r>
            <w:r w:rsidR="00B879BB">
              <w:rPr>
                <w:rFonts w:ascii="Calibri" w:hAnsi="Calibri" w:cs="Calibri"/>
                <w:b/>
                <w:bCs/>
                <w:color w:val="000000"/>
              </w:rPr>
              <w:t xml:space="preserve"> - CGTIC</w:t>
            </w:r>
          </w:p>
        </w:tc>
        <w:tc>
          <w:tcPr>
            <w:tcW w:w="5317" w:type="dxa"/>
          </w:tcPr>
          <w:p w:rsidRPr="004A3801" w:rsidR="005F69A3" w:rsidP="000E48C6" w:rsidRDefault="005F69A3" w14:paraId="3944FFC9" w14:textId="77777777">
            <w:pPr>
              <w:pStyle w:val="ListParagraph"/>
              <w:ind w:left="0"/>
              <w:jc w:val="both"/>
              <w:textAlignment w:val="baseline"/>
              <w:rPr>
                <w:rFonts w:cstheme="minorHAnsi"/>
              </w:rPr>
            </w:pPr>
            <w:r w:rsidRPr="004A3801">
              <w:rPr>
                <w:rFonts w:cstheme="minorHAnsi"/>
              </w:rPr>
              <w:t>Rua dos Andradas, 140 – Santa Ifigênia</w:t>
            </w:r>
          </w:p>
          <w:p w:rsidRPr="004A3801" w:rsidR="005F69A3" w:rsidP="000E48C6" w:rsidRDefault="005F69A3" w14:paraId="27159C3C" w14:textId="77777777">
            <w:pPr>
              <w:pStyle w:val="ListParagraph"/>
              <w:ind w:left="0"/>
              <w:jc w:val="both"/>
              <w:textAlignment w:val="baseline"/>
              <w:rPr>
                <w:rFonts w:cstheme="minorHAnsi"/>
              </w:rPr>
            </w:pPr>
            <w:r w:rsidRPr="004A3801">
              <w:rPr>
                <w:rFonts w:cstheme="minorHAnsi"/>
              </w:rPr>
              <w:t>CEP 01208-000 – SP – SP</w:t>
            </w:r>
          </w:p>
          <w:p w:rsidR="00053592" w:rsidP="000E48C6" w:rsidRDefault="00053592" w14:paraId="36BA863E" w14:textId="77777777">
            <w:pPr>
              <w:pStyle w:val="ListParagraph"/>
              <w:ind w:left="0"/>
              <w:textAlignment w:val="baseline"/>
            </w:pPr>
          </w:p>
          <w:p w:rsidRPr="00CB594D" w:rsidR="005F69A3" w:rsidP="000E48C6" w:rsidRDefault="005F69A3" w14:paraId="031777F3" w14:textId="77777777">
            <w:pPr>
              <w:pStyle w:val="ListParagraph"/>
              <w:ind w:left="0"/>
              <w:textAlignment w:val="baseline"/>
            </w:pPr>
            <w:r>
              <w:t>cgtic@cps.sp.gov.br</w:t>
            </w:r>
            <w:r w:rsidRPr="49841882">
              <w:t xml:space="preserve"> </w:t>
            </w:r>
          </w:p>
          <w:p w:rsidRPr="007C2B29" w:rsidR="005F69A3" w:rsidP="000E48C6" w:rsidRDefault="005F69A3" w14:paraId="36616A10" w14:textId="77777777">
            <w:pPr>
              <w:pStyle w:val="ListParagraph"/>
              <w:ind w:left="0"/>
              <w:jc w:val="both"/>
              <w:textAlignment w:val="baseline"/>
              <w:rPr>
                <w:rFonts w:cstheme="minorHAnsi"/>
              </w:rPr>
            </w:pPr>
            <w:r w:rsidRPr="007C2B29">
              <w:rPr>
                <w:rFonts w:cstheme="minorHAnsi"/>
              </w:rPr>
              <w:t>11 3324-3790 / 3791</w:t>
            </w:r>
          </w:p>
        </w:tc>
      </w:tr>
    </w:tbl>
    <w:p w:rsidR="005F69A3" w:rsidP="005F69A3" w:rsidRDefault="005F69A3" w14:paraId="34108DCC" w14:textId="77777777">
      <w:pPr>
        <w:pStyle w:val="ListParagraph"/>
      </w:pPr>
    </w:p>
    <w:p w:rsidR="1FC59419" w:rsidP="272283F7" w:rsidRDefault="1FC59419" w14:paraId="3404DA03" w14:textId="4C547A37">
      <w:pPr>
        <w:pStyle w:val="ListParagraph"/>
        <w:numPr>
          <w:ilvl w:val="0"/>
          <w:numId w:val="6"/>
        </w:numPr>
      </w:pPr>
      <w:r>
        <w:t>O prazo máximo de entrega dos produtos e respectivos manuais técnicos é de 30 (trinta) dias a contar da data de assinatura do Contrato.</w:t>
      </w:r>
    </w:p>
    <w:p w:rsidR="00B16FCF" w:rsidP="272283F7" w:rsidRDefault="007B357F" w14:paraId="48203FDC" w14:textId="364A4F2C">
      <w:pPr>
        <w:pStyle w:val="ListParagraph"/>
        <w:numPr>
          <w:ilvl w:val="0"/>
          <w:numId w:val="6"/>
        </w:numPr>
      </w:pPr>
      <w:r>
        <w:t>Os SSDs deverão ser novos</w:t>
      </w:r>
      <w:r w:rsidR="008C0AF9">
        <w:t>,</w:t>
      </w:r>
      <w:r w:rsidR="00952188">
        <w:t xml:space="preserve"> embalados </w:t>
      </w:r>
      <w:r>
        <w:t>e acondicionados</w:t>
      </w:r>
      <w:r w:rsidR="00750327">
        <w:t xml:space="preserve"> adequadamente</w:t>
      </w:r>
      <w:r w:rsidR="00EC4EFE">
        <w:t xml:space="preserve"> </w:t>
      </w:r>
      <w:r w:rsidR="008C0AF9">
        <w:t>para o transporte</w:t>
      </w:r>
      <w:r w:rsidR="002121D9">
        <w:t xml:space="preserve"> até o local de entrega</w:t>
      </w:r>
      <w:r w:rsidR="00A962FB">
        <w:t xml:space="preserve">, sem danos. </w:t>
      </w:r>
    </w:p>
    <w:p w:rsidR="488AE63A" w:rsidP="06BBE24B" w:rsidRDefault="488AE63A" w14:paraId="4AE1F414" w14:textId="10D6CAE0">
      <w:pPr>
        <w:ind w:left="720"/>
      </w:pPr>
    </w:p>
    <w:p w:rsidR="212A0B5D" w:rsidP="212A0B5D" w:rsidRDefault="212A0B5D" w14:paraId="11BE51E0" w14:textId="0723FB01">
      <w:pPr>
        <w:ind w:left="708"/>
        <w:rPr>
          <w:b/>
          <w:bCs/>
        </w:rPr>
      </w:pPr>
    </w:p>
    <w:p w:rsidR="00922D63" w:rsidP="272283F7" w:rsidRDefault="005C6939" w14:paraId="26F8154B" w14:textId="46CF214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Pr="272283F7" w:rsidR="183D36C8">
        <w:rPr>
          <w:b/>
          <w:bCs/>
          <w:sz w:val="24"/>
          <w:szCs w:val="24"/>
        </w:rPr>
        <w:t>. Obrigações da Contratada</w:t>
      </w:r>
    </w:p>
    <w:p w:rsidR="00922D63" w:rsidP="272283F7" w:rsidRDefault="278927C1" w14:paraId="0E856E73" w14:textId="54DBAB50">
      <w:pPr>
        <w:pStyle w:val="ListParagraph"/>
        <w:numPr>
          <w:ilvl w:val="0"/>
          <w:numId w:val="1"/>
        </w:numPr>
        <w:jc w:val="both"/>
      </w:pPr>
      <w:r>
        <w:t>Entregar os equipamentos em remessa única nos endereços e hor</w:t>
      </w:r>
      <w:r w:rsidR="0CACD5E2">
        <w:t>ários indicados pela Administração</w:t>
      </w:r>
      <w:r w:rsidR="2C3E55B9">
        <w:t>;</w:t>
      </w:r>
    </w:p>
    <w:p w:rsidR="00922D63" w:rsidP="272283F7" w:rsidRDefault="7C9388B8" w14:paraId="011CD164" w14:textId="05415EFC">
      <w:pPr>
        <w:pStyle w:val="ListParagraph"/>
        <w:numPr>
          <w:ilvl w:val="0"/>
          <w:numId w:val="1"/>
        </w:numPr>
        <w:jc w:val="both"/>
      </w:pPr>
      <w:r>
        <w:t>Assumir a responsabilidade por todas as providências e obrigações estabelecidas na legislação específica sobre a qualidade e especifica</w:t>
      </w:r>
      <w:r w:rsidR="2E279020">
        <w:t>ção dos equipamentos que serão entregues;</w:t>
      </w:r>
    </w:p>
    <w:p w:rsidR="00922D63" w:rsidP="272283F7" w:rsidRDefault="16091BF2" w14:paraId="28B1EF2D" w14:textId="68987C33">
      <w:pPr>
        <w:pStyle w:val="ListParagraph"/>
        <w:numPr>
          <w:ilvl w:val="0"/>
          <w:numId w:val="1"/>
        </w:numPr>
        <w:jc w:val="both"/>
      </w:pPr>
      <w:r>
        <w:t>Fornecer diretamente o objeto, não podendo transferir a responsabilidade pelo objeto para nenhuma outra empresa ou instituição de qualquer natureza;</w:t>
      </w:r>
    </w:p>
    <w:p w:rsidR="00922D63" w:rsidP="272283F7" w:rsidRDefault="16091BF2" w14:paraId="63837534" w14:textId="050296B6">
      <w:pPr>
        <w:pStyle w:val="ListParagraph"/>
        <w:numPr>
          <w:ilvl w:val="0"/>
          <w:numId w:val="1"/>
        </w:numPr>
        <w:jc w:val="both"/>
      </w:pPr>
      <w:r>
        <w:t>Incluir nos valores propostos todos os custos operacionais, encargos previdenciários, trabalhistas, tributários, comer</w:t>
      </w:r>
      <w:r w:rsidR="4DC1B14C">
        <w:t>ciais e quaisquer outros que incidam direta ou indiretamente no fornecimento dos bens;</w:t>
      </w:r>
    </w:p>
    <w:p w:rsidR="00922D63" w:rsidP="272283F7" w:rsidRDefault="4727C162" w14:paraId="1EF42C8C" w14:textId="3B9DB4C2">
      <w:pPr>
        <w:pStyle w:val="ListParagraph"/>
        <w:numPr>
          <w:ilvl w:val="0"/>
          <w:numId w:val="1"/>
        </w:numPr>
        <w:jc w:val="both"/>
      </w:pPr>
      <w:r>
        <w:t>Apresentar, a cada pagamento e sempre que exigido pela Contratante, se estiver</w:t>
      </w:r>
      <w:r w:rsidR="11923371">
        <w:t xml:space="preserve"> na condição de recuperação judicial ou extrajudicial, as documentações que comprovem o devido cumprimento ao </w:t>
      </w:r>
      <w:r w:rsidR="05B35573">
        <w:t>plano de recuperação judicial ou extrajudicial, conforme o caso, observando as normas legais e infralegais aplicáveis;</w:t>
      </w:r>
    </w:p>
    <w:p w:rsidR="00922D63" w:rsidP="272283F7" w:rsidRDefault="535A68A8" w14:paraId="11EDC2BB" w14:textId="5C5D5131">
      <w:pPr>
        <w:pStyle w:val="ListParagraph"/>
        <w:numPr>
          <w:ilvl w:val="0"/>
          <w:numId w:val="1"/>
        </w:numPr>
        <w:jc w:val="both"/>
      </w:pPr>
      <w:r>
        <w:t xml:space="preserve">Fazer constar nas notas fiscais os códigos da Classificação Nacional de Atividades Econômica - CNAE relacionados especificamente ao objeto </w:t>
      </w:r>
      <w:r w:rsidR="757B3AB5">
        <w:t xml:space="preserve">da contratação, observando as normas </w:t>
      </w:r>
      <w:r w:rsidR="67440500">
        <w:t>legais e infralegais aplicáveis;</w:t>
      </w:r>
    </w:p>
    <w:p w:rsidR="00922D63" w:rsidP="272283F7" w:rsidRDefault="67440500" w14:paraId="343F9119" w14:textId="1103B037">
      <w:pPr>
        <w:pStyle w:val="ListParagraph"/>
        <w:numPr>
          <w:ilvl w:val="0"/>
          <w:numId w:val="1"/>
        </w:numPr>
        <w:jc w:val="both"/>
      </w:pPr>
      <w:r>
        <w:t>Fornecer os equipamentos em embalagens de materiais sustentáveis;</w:t>
      </w:r>
    </w:p>
    <w:p w:rsidR="00922D63" w:rsidP="272283F7" w:rsidRDefault="67440500" w14:paraId="484D0B04" w14:textId="59903D7D">
      <w:pPr>
        <w:pStyle w:val="ListParagraph"/>
        <w:numPr>
          <w:ilvl w:val="0"/>
          <w:numId w:val="1"/>
        </w:numPr>
        <w:jc w:val="both"/>
      </w:pPr>
      <w:r>
        <w:t>Observar todas as regras legais e infralegais acerca do objeto pretendido, inclusive acerca de sustenta</w:t>
      </w:r>
      <w:r w:rsidR="5925A519">
        <w:t>bilidade;</w:t>
      </w:r>
    </w:p>
    <w:p w:rsidR="00922D63" w:rsidP="272283F7" w:rsidRDefault="5925A519" w14:paraId="26CFB88D" w14:textId="01B858F3">
      <w:pPr>
        <w:pStyle w:val="ListParagraph"/>
        <w:numPr>
          <w:ilvl w:val="0"/>
          <w:numId w:val="1"/>
        </w:numPr>
        <w:jc w:val="both"/>
      </w:pPr>
      <w:r>
        <w:t>Entregar os equipamentos de acordo com as especificações técnicas determinadas, com embalagens devidamente lacradas sem qualquer</w:t>
      </w:r>
      <w:r w:rsidR="762FA00B">
        <w:t xml:space="preserve"> tipo de defeitos que possa comprometer o produto ou a quantidade exigida;</w:t>
      </w:r>
    </w:p>
    <w:p w:rsidR="00922D63" w:rsidP="272283F7" w:rsidRDefault="762FA00B" w14:paraId="6A85E0D2" w14:textId="37C421B9">
      <w:pPr>
        <w:pStyle w:val="ListParagraph"/>
        <w:numPr>
          <w:ilvl w:val="0"/>
          <w:numId w:val="1"/>
        </w:numPr>
        <w:jc w:val="both"/>
      </w:pPr>
      <w:r>
        <w:t>Realizar o faturamento do objeto conforme as remessas de nota de empenho;</w:t>
      </w:r>
    </w:p>
    <w:p w:rsidR="00922D63" w:rsidP="272283F7" w:rsidRDefault="762FA00B" w14:paraId="0FAAE756" w14:textId="5BBA81A8">
      <w:pPr>
        <w:pStyle w:val="ListParagraph"/>
        <w:numPr>
          <w:ilvl w:val="0"/>
          <w:numId w:val="1"/>
        </w:numPr>
        <w:jc w:val="both"/>
      </w:pPr>
      <w:r>
        <w:t>Prestar a garantia técnica para o objeto deste contrato, nos termos exigidos pela Administração;</w:t>
      </w:r>
    </w:p>
    <w:p w:rsidR="00922D63" w:rsidP="272283F7" w:rsidRDefault="762FA00B" w14:paraId="1477402F" w14:textId="4F2AD1C8">
      <w:pPr>
        <w:pStyle w:val="ListParagraph"/>
        <w:numPr>
          <w:ilvl w:val="0"/>
          <w:numId w:val="1"/>
        </w:numPr>
        <w:jc w:val="both"/>
      </w:pPr>
      <w:r>
        <w:t>Entregar, com os equipamentos, manuais de instr</w:t>
      </w:r>
      <w:r w:rsidR="1848BD5B">
        <w:t>ução, dentre outros documentos que orientem o funcionamento do aparelho traduzidos em língua portuguesa.</w:t>
      </w:r>
    </w:p>
    <w:p w:rsidR="00922D63" w:rsidP="272283F7" w:rsidRDefault="00922D63" w14:paraId="07992934" w14:textId="129BDF12">
      <w:pPr>
        <w:rPr>
          <w:b/>
          <w:bCs/>
          <w:sz w:val="24"/>
          <w:szCs w:val="24"/>
        </w:rPr>
      </w:pPr>
    </w:p>
    <w:p w:rsidR="00922D63" w:rsidP="272283F7" w:rsidRDefault="005C6939" w14:paraId="4E8012D3" w14:textId="09381DB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Pr="272283F7" w:rsidR="2544C5B9">
        <w:rPr>
          <w:b/>
          <w:bCs/>
          <w:sz w:val="24"/>
          <w:szCs w:val="24"/>
        </w:rPr>
        <w:t>. Critérios de Sustentabilidade</w:t>
      </w:r>
    </w:p>
    <w:p w:rsidR="00922D63" w:rsidP="272283F7" w:rsidRDefault="2544C5B9" w14:paraId="5F814699" w14:textId="30515C1B"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r w:rsidRPr="272283F7">
        <w:rPr>
          <w:sz w:val="24"/>
          <w:szCs w:val="24"/>
        </w:rPr>
        <w:t>Para a aquisição dos equipamentos de informática vislumbra-se possíveis impactos relacionados a resíduos, consumo de energia e embalagen</w:t>
      </w:r>
      <w:r w:rsidRPr="272283F7" w:rsidR="5A52696C">
        <w:rPr>
          <w:sz w:val="24"/>
          <w:szCs w:val="24"/>
        </w:rPr>
        <w:t>s;</w:t>
      </w:r>
    </w:p>
    <w:p w:rsidR="00922D63" w:rsidP="272283F7" w:rsidRDefault="5A52696C" w14:paraId="759F5052" w14:textId="5D4FE27A"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r w:rsidRPr="272283F7">
        <w:rPr>
          <w:sz w:val="24"/>
          <w:szCs w:val="24"/>
        </w:rPr>
        <w:t>Serem produzidos, sempre que possível, considerando práticas sustentáveis visando a seleção de materiais que não agridam ao meio ambiente;</w:t>
      </w:r>
    </w:p>
    <w:p w:rsidR="00922D63" w:rsidP="272283F7" w:rsidRDefault="08DF67DD" w14:paraId="3803C3D7" w14:textId="32263FD3"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r w:rsidRPr="272283F7">
        <w:rPr>
          <w:sz w:val="24"/>
          <w:szCs w:val="24"/>
        </w:rPr>
        <w:t>Terem seus resíduos de produção descartados de forma adequada, a fim de evitar danos ao meio ambiente;</w:t>
      </w:r>
    </w:p>
    <w:p w:rsidR="00922D63" w:rsidP="272283F7" w:rsidRDefault="08DF67DD" w14:paraId="41BE0796" w14:textId="69449A13"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r w:rsidRPr="272283F7">
        <w:rPr>
          <w:sz w:val="24"/>
          <w:szCs w:val="24"/>
        </w:rPr>
        <w:t>Serem fornecidos em embalagens de materiais sustentáveis, tais como, recicláveis, reutilizáveis ou biodegradáveis, dentr</w:t>
      </w:r>
      <w:r w:rsidRPr="272283F7" w:rsidR="1B05AC63">
        <w:rPr>
          <w:sz w:val="24"/>
          <w:szCs w:val="24"/>
        </w:rPr>
        <w:t>e outros;</w:t>
      </w:r>
    </w:p>
    <w:p w:rsidR="00922D63" w:rsidP="005F69A3" w:rsidRDefault="1B05AC63" w14:paraId="44E337AA" w14:textId="0C812F2B">
      <w:pPr>
        <w:pStyle w:val="ListParagraph"/>
        <w:numPr>
          <w:ilvl w:val="0"/>
          <w:numId w:val="11"/>
        </w:numPr>
        <w:jc w:val="both"/>
      </w:pPr>
      <w:r w:rsidRPr="005C6939">
        <w:rPr>
          <w:sz w:val="24"/>
          <w:szCs w:val="24"/>
        </w:rPr>
        <w:t>Não se verificam outros impactos ambientais e a necessidade de um estudo aprofundado sobre o tema, pois as peças dos equipamentos, no final de sua vida úti</w:t>
      </w:r>
      <w:r w:rsidRPr="005C6939" w:rsidR="0F8D5229">
        <w:rPr>
          <w:sz w:val="24"/>
          <w:szCs w:val="24"/>
        </w:rPr>
        <w:t>l, podem ser recicladas</w:t>
      </w:r>
      <w:r w:rsidRPr="005C6939" w:rsidR="49463BC3">
        <w:rPr>
          <w:sz w:val="24"/>
          <w:szCs w:val="24"/>
        </w:rPr>
        <w:t>.</w:t>
      </w:r>
    </w:p>
    <w:sectPr w:rsidR="00922D63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3294F"/>
    <w:multiLevelType w:val="hybridMultilevel"/>
    <w:tmpl w:val="CF0E03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F57AA"/>
    <w:multiLevelType w:val="hybridMultilevel"/>
    <w:tmpl w:val="80E09A7A"/>
    <w:lvl w:ilvl="0" w:tplc="08FAC8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D6841"/>
    <w:multiLevelType w:val="multilevel"/>
    <w:tmpl w:val="E50A3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ADE5DB2"/>
    <w:multiLevelType w:val="hybridMultilevel"/>
    <w:tmpl w:val="1F44FF38"/>
    <w:lvl w:ilvl="0" w:tplc="B25E5E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80310C"/>
    <w:multiLevelType w:val="hybridMultilevel"/>
    <w:tmpl w:val="15023074"/>
    <w:lvl w:ilvl="0" w:tplc="2A683512">
      <w:start w:val="1"/>
      <w:numFmt w:val="lowerLetter"/>
      <w:lvlText w:val="%1)"/>
      <w:lvlJc w:val="left"/>
      <w:pPr>
        <w:ind w:left="720" w:hanging="360"/>
      </w:pPr>
    </w:lvl>
    <w:lvl w:ilvl="1" w:tplc="72CECB9A">
      <w:start w:val="1"/>
      <w:numFmt w:val="lowerLetter"/>
      <w:lvlText w:val="%2."/>
      <w:lvlJc w:val="left"/>
      <w:pPr>
        <w:ind w:left="1440" w:hanging="360"/>
      </w:pPr>
    </w:lvl>
    <w:lvl w:ilvl="2" w:tplc="8ADA467A">
      <w:start w:val="1"/>
      <w:numFmt w:val="lowerRoman"/>
      <w:lvlText w:val="%3."/>
      <w:lvlJc w:val="right"/>
      <w:pPr>
        <w:ind w:left="2160" w:hanging="180"/>
      </w:pPr>
    </w:lvl>
    <w:lvl w:ilvl="3" w:tplc="47AABC2E">
      <w:start w:val="1"/>
      <w:numFmt w:val="decimal"/>
      <w:lvlText w:val="%4."/>
      <w:lvlJc w:val="left"/>
      <w:pPr>
        <w:ind w:left="2880" w:hanging="360"/>
      </w:pPr>
    </w:lvl>
    <w:lvl w:ilvl="4" w:tplc="D96EC93C">
      <w:start w:val="1"/>
      <w:numFmt w:val="lowerLetter"/>
      <w:lvlText w:val="%5."/>
      <w:lvlJc w:val="left"/>
      <w:pPr>
        <w:ind w:left="3600" w:hanging="360"/>
      </w:pPr>
    </w:lvl>
    <w:lvl w:ilvl="5" w:tplc="893672B8">
      <w:start w:val="1"/>
      <w:numFmt w:val="lowerRoman"/>
      <w:lvlText w:val="%6."/>
      <w:lvlJc w:val="right"/>
      <w:pPr>
        <w:ind w:left="4320" w:hanging="180"/>
      </w:pPr>
    </w:lvl>
    <w:lvl w:ilvl="6" w:tplc="6A4AF274">
      <w:start w:val="1"/>
      <w:numFmt w:val="decimal"/>
      <w:lvlText w:val="%7."/>
      <w:lvlJc w:val="left"/>
      <w:pPr>
        <w:ind w:left="5040" w:hanging="360"/>
      </w:pPr>
    </w:lvl>
    <w:lvl w:ilvl="7" w:tplc="D7B4C122">
      <w:start w:val="1"/>
      <w:numFmt w:val="lowerLetter"/>
      <w:lvlText w:val="%8."/>
      <w:lvlJc w:val="left"/>
      <w:pPr>
        <w:ind w:left="5760" w:hanging="360"/>
      </w:pPr>
    </w:lvl>
    <w:lvl w:ilvl="8" w:tplc="CDC2097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96078"/>
    <w:multiLevelType w:val="hybridMultilevel"/>
    <w:tmpl w:val="DFFC6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E22FEF"/>
    <w:multiLevelType w:val="hybridMultilevel"/>
    <w:tmpl w:val="A79A4ED2"/>
    <w:lvl w:ilvl="0" w:tplc="95D6C7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13AB32"/>
    <w:multiLevelType w:val="hybridMultilevel"/>
    <w:tmpl w:val="FFFFFFFF"/>
    <w:lvl w:ilvl="0" w:tplc="87F08EC0">
      <w:start w:val="1"/>
      <w:numFmt w:val="decimal"/>
      <w:lvlText w:val="%1."/>
      <w:lvlJc w:val="left"/>
      <w:pPr>
        <w:ind w:left="720" w:hanging="360"/>
      </w:pPr>
    </w:lvl>
    <w:lvl w:ilvl="1" w:tplc="E792860A">
      <w:start w:val="1"/>
      <w:numFmt w:val="lowerLetter"/>
      <w:lvlText w:val="%2."/>
      <w:lvlJc w:val="left"/>
      <w:pPr>
        <w:ind w:left="1440" w:hanging="360"/>
      </w:pPr>
    </w:lvl>
    <w:lvl w:ilvl="2" w:tplc="9F32AAC2">
      <w:start w:val="1"/>
      <w:numFmt w:val="lowerRoman"/>
      <w:lvlText w:val="%3."/>
      <w:lvlJc w:val="right"/>
      <w:pPr>
        <w:ind w:left="2160" w:hanging="180"/>
      </w:pPr>
    </w:lvl>
    <w:lvl w:ilvl="3" w:tplc="764A8D26">
      <w:start w:val="1"/>
      <w:numFmt w:val="decimal"/>
      <w:lvlText w:val="%4."/>
      <w:lvlJc w:val="left"/>
      <w:pPr>
        <w:ind w:left="2880" w:hanging="360"/>
      </w:pPr>
    </w:lvl>
    <w:lvl w:ilvl="4" w:tplc="8904E264">
      <w:start w:val="1"/>
      <w:numFmt w:val="lowerLetter"/>
      <w:lvlText w:val="%5."/>
      <w:lvlJc w:val="left"/>
      <w:pPr>
        <w:ind w:left="3600" w:hanging="360"/>
      </w:pPr>
    </w:lvl>
    <w:lvl w:ilvl="5" w:tplc="AC302FAA">
      <w:start w:val="1"/>
      <w:numFmt w:val="lowerRoman"/>
      <w:lvlText w:val="%6."/>
      <w:lvlJc w:val="right"/>
      <w:pPr>
        <w:ind w:left="4320" w:hanging="180"/>
      </w:pPr>
    </w:lvl>
    <w:lvl w:ilvl="6" w:tplc="193ED49E">
      <w:start w:val="1"/>
      <w:numFmt w:val="decimal"/>
      <w:lvlText w:val="%7."/>
      <w:lvlJc w:val="left"/>
      <w:pPr>
        <w:ind w:left="5040" w:hanging="360"/>
      </w:pPr>
    </w:lvl>
    <w:lvl w:ilvl="7" w:tplc="6D06FB00">
      <w:start w:val="1"/>
      <w:numFmt w:val="lowerLetter"/>
      <w:lvlText w:val="%8."/>
      <w:lvlJc w:val="left"/>
      <w:pPr>
        <w:ind w:left="5760" w:hanging="360"/>
      </w:pPr>
    </w:lvl>
    <w:lvl w:ilvl="8" w:tplc="E63E8F2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B2AC4"/>
    <w:multiLevelType w:val="hybridMultilevel"/>
    <w:tmpl w:val="ECF06794"/>
    <w:lvl w:ilvl="0" w:tplc="31FC2056">
      <w:start w:val="1"/>
      <w:numFmt w:val="lowerLetter"/>
      <w:lvlText w:val="%1)"/>
      <w:lvlJc w:val="left"/>
      <w:pPr>
        <w:ind w:left="720" w:hanging="360"/>
      </w:pPr>
    </w:lvl>
    <w:lvl w:ilvl="1" w:tplc="FDD2F8E6">
      <w:start w:val="1"/>
      <w:numFmt w:val="lowerLetter"/>
      <w:lvlText w:val="%2."/>
      <w:lvlJc w:val="left"/>
      <w:pPr>
        <w:ind w:left="1440" w:hanging="360"/>
      </w:pPr>
    </w:lvl>
    <w:lvl w:ilvl="2" w:tplc="514E890C">
      <w:start w:val="1"/>
      <w:numFmt w:val="lowerRoman"/>
      <w:lvlText w:val="%3."/>
      <w:lvlJc w:val="right"/>
      <w:pPr>
        <w:ind w:left="2160" w:hanging="180"/>
      </w:pPr>
    </w:lvl>
    <w:lvl w:ilvl="3" w:tplc="004CC43C">
      <w:start w:val="1"/>
      <w:numFmt w:val="decimal"/>
      <w:lvlText w:val="%4."/>
      <w:lvlJc w:val="left"/>
      <w:pPr>
        <w:ind w:left="2880" w:hanging="360"/>
      </w:pPr>
    </w:lvl>
    <w:lvl w:ilvl="4" w:tplc="E7A4462E">
      <w:start w:val="1"/>
      <w:numFmt w:val="lowerLetter"/>
      <w:lvlText w:val="%5."/>
      <w:lvlJc w:val="left"/>
      <w:pPr>
        <w:ind w:left="3600" w:hanging="360"/>
      </w:pPr>
    </w:lvl>
    <w:lvl w:ilvl="5" w:tplc="D72C5588">
      <w:start w:val="1"/>
      <w:numFmt w:val="lowerRoman"/>
      <w:lvlText w:val="%6."/>
      <w:lvlJc w:val="right"/>
      <w:pPr>
        <w:ind w:left="4320" w:hanging="180"/>
      </w:pPr>
    </w:lvl>
    <w:lvl w:ilvl="6" w:tplc="9A483A30">
      <w:start w:val="1"/>
      <w:numFmt w:val="decimal"/>
      <w:lvlText w:val="%7."/>
      <w:lvlJc w:val="left"/>
      <w:pPr>
        <w:ind w:left="5040" w:hanging="360"/>
      </w:pPr>
    </w:lvl>
    <w:lvl w:ilvl="7" w:tplc="C78C01C2">
      <w:start w:val="1"/>
      <w:numFmt w:val="lowerLetter"/>
      <w:lvlText w:val="%8."/>
      <w:lvlJc w:val="left"/>
      <w:pPr>
        <w:ind w:left="5760" w:hanging="360"/>
      </w:pPr>
    </w:lvl>
    <w:lvl w:ilvl="8" w:tplc="E228D34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9164C6"/>
    <w:multiLevelType w:val="hybridMultilevel"/>
    <w:tmpl w:val="5F26C9A6"/>
    <w:lvl w:ilvl="0" w:tplc="96DA9DDE">
      <w:start w:val="1"/>
      <w:numFmt w:val="lowerLetter"/>
      <w:lvlText w:val="%1)"/>
      <w:lvlJc w:val="left"/>
      <w:pPr>
        <w:ind w:left="1068" w:hanging="360"/>
      </w:pPr>
    </w:lvl>
    <w:lvl w:ilvl="1" w:tplc="D0B66CE2">
      <w:start w:val="1"/>
      <w:numFmt w:val="lowerLetter"/>
      <w:lvlText w:val="%2."/>
      <w:lvlJc w:val="left"/>
      <w:pPr>
        <w:ind w:left="1788" w:hanging="360"/>
      </w:pPr>
    </w:lvl>
    <w:lvl w:ilvl="2" w:tplc="82B61EAC">
      <w:start w:val="1"/>
      <w:numFmt w:val="lowerRoman"/>
      <w:lvlText w:val="%3."/>
      <w:lvlJc w:val="right"/>
      <w:pPr>
        <w:ind w:left="2508" w:hanging="180"/>
      </w:pPr>
    </w:lvl>
    <w:lvl w:ilvl="3" w:tplc="055E4EF6">
      <w:start w:val="1"/>
      <w:numFmt w:val="decimal"/>
      <w:lvlText w:val="%4."/>
      <w:lvlJc w:val="left"/>
      <w:pPr>
        <w:ind w:left="3228" w:hanging="360"/>
      </w:pPr>
    </w:lvl>
    <w:lvl w:ilvl="4" w:tplc="ABB4873C">
      <w:start w:val="1"/>
      <w:numFmt w:val="lowerLetter"/>
      <w:lvlText w:val="%5."/>
      <w:lvlJc w:val="left"/>
      <w:pPr>
        <w:ind w:left="3948" w:hanging="360"/>
      </w:pPr>
    </w:lvl>
    <w:lvl w:ilvl="5" w:tplc="73AC11F6">
      <w:start w:val="1"/>
      <w:numFmt w:val="lowerRoman"/>
      <w:lvlText w:val="%6."/>
      <w:lvlJc w:val="right"/>
      <w:pPr>
        <w:ind w:left="4668" w:hanging="180"/>
      </w:pPr>
    </w:lvl>
    <w:lvl w:ilvl="6" w:tplc="83B2D32C">
      <w:start w:val="1"/>
      <w:numFmt w:val="decimal"/>
      <w:lvlText w:val="%7."/>
      <w:lvlJc w:val="left"/>
      <w:pPr>
        <w:ind w:left="5388" w:hanging="360"/>
      </w:pPr>
    </w:lvl>
    <w:lvl w:ilvl="7" w:tplc="D7CE8474">
      <w:start w:val="1"/>
      <w:numFmt w:val="lowerLetter"/>
      <w:lvlText w:val="%8."/>
      <w:lvlJc w:val="left"/>
      <w:pPr>
        <w:ind w:left="6108" w:hanging="360"/>
      </w:pPr>
    </w:lvl>
    <w:lvl w:ilvl="8" w:tplc="BEDA5342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7537D5F"/>
    <w:multiLevelType w:val="hybridMultilevel"/>
    <w:tmpl w:val="A10AA226"/>
    <w:lvl w:ilvl="0" w:tplc="8CA06D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23576858">
    <w:abstractNumId w:val="4"/>
  </w:num>
  <w:num w:numId="2" w16cid:durableId="1140610509">
    <w:abstractNumId w:val="3"/>
  </w:num>
  <w:num w:numId="3" w16cid:durableId="1418332211">
    <w:abstractNumId w:val="10"/>
  </w:num>
  <w:num w:numId="4" w16cid:durableId="1594584407">
    <w:abstractNumId w:val="5"/>
  </w:num>
  <w:num w:numId="5" w16cid:durableId="1855262176">
    <w:abstractNumId w:val="2"/>
  </w:num>
  <w:num w:numId="6" w16cid:durableId="2138067000">
    <w:abstractNumId w:val="6"/>
  </w:num>
  <w:num w:numId="7" w16cid:durableId="443312251">
    <w:abstractNumId w:val="1"/>
  </w:num>
  <w:num w:numId="8" w16cid:durableId="491796218">
    <w:abstractNumId w:val="7"/>
  </w:num>
  <w:num w:numId="9" w16cid:durableId="531192955">
    <w:abstractNumId w:val="9"/>
  </w:num>
  <w:num w:numId="10" w16cid:durableId="761029307">
    <w:abstractNumId w:val="0"/>
  </w:num>
  <w:num w:numId="11" w16cid:durableId="998385480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565"/>
    <w:rsid w:val="000439A1"/>
    <w:rsid w:val="00053592"/>
    <w:rsid w:val="00090375"/>
    <w:rsid w:val="000E48C6"/>
    <w:rsid w:val="0018002B"/>
    <w:rsid w:val="00196A81"/>
    <w:rsid w:val="00196B1F"/>
    <w:rsid w:val="001A3335"/>
    <w:rsid w:val="001C40BF"/>
    <w:rsid w:val="002121D9"/>
    <w:rsid w:val="002317AA"/>
    <w:rsid w:val="0023784C"/>
    <w:rsid w:val="00252C00"/>
    <w:rsid w:val="0026228D"/>
    <w:rsid w:val="0028574D"/>
    <w:rsid w:val="002A625F"/>
    <w:rsid w:val="002C6A7E"/>
    <w:rsid w:val="002E487A"/>
    <w:rsid w:val="00361C9E"/>
    <w:rsid w:val="00384823"/>
    <w:rsid w:val="003B496F"/>
    <w:rsid w:val="003C0153"/>
    <w:rsid w:val="003D45AF"/>
    <w:rsid w:val="004101BA"/>
    <w:rsid w:val="004438EE"/>
    <w:rsid w:val="00443E5B"/>
    <w:rsid w:val="004713A5"/>
    <w:rsid w:val="004B435E"/>
    <w:rsid w:val="004B6D7B"/>
    <w:rsid w:val="004D6E4C"/>
    <w:rsid w:val="004E038A"/>
    <w:rsid w:val="00501D8F"/>
    <w:rsid w:val="0050691B"/>
    <w:rsid w:val="0053621E"/>
    <w:rsid w:val="00593CE0"/>
    <w:rsid w:val="00597BB7"/>
    <w:rsid w:val="005B5010"/>
    <w:rsid w:val="005C54CA"/>
    <w:rsid w:val="005C6939"/>
    <w:rsid w:val="005F5A98"/>
    <w:rsid w:val="005F64AF"/>
    <w:rsid w:val="005F678F"/>
    <w:rsid w:val="005F69A3"/>
    <w:rsid w:val="006075BF"/>
    <w:rsid w:val="00647C8A"/>
    <w:rsid w:val="006636DE"/>
    <w:rsid w:val="00697D63"/>
    <w:rsid w:val="006D215C"/>
    <w:rsid w:val="006E6659"/>
    <w:rsid w:val="00726C4F"/>
    <w:rsid w:val="00736515"/>
    <w:rsid w:val="00750327"/>
    <w:rsid w:val="007706B6"/>
    <w:rsid w:val="007A3D77"/>
    <w:rsid w:val="007B357F"/>
    <w:rsid w:val="007E4AC5"/>
    <w:rsid w:val="00865489"/>
    <w:rsid w:val="00895F1E"/>
    <w:rsid w:val="008B7E0E"/>
    <w:rsid w:val="008C0AF9"/>
    <w:rsid w:val="008C1C0C"/>
    <w:rsid w:val="00903C6F"/>
    <w:rsid w:val="00905674"/>
    <w:rsid w:val="00922D63"/>
    <w:rsid w:val="00952188"/>
    <w:rsid w:val="0097196F"/>
    <w:rsid w:val="00981B27"/>
    <w:rsid w:val="00993B3D"/>
    <w:rsid w:val="00997B38"/>
    <w:rsid w:val="009F452A"/>
    <w:rsid w:val="00A237E7"/>
    <w:rsid w:val="00A31099"/>
    <w:rsid w:val="00A3512D"/>
    <w:rsid w:val="00A57C85"/>
    <w:rsid w:val="00A929B8"/>
    <w:rsid w:val="00A962FB"/>
    <w:rsid w:val="00AF5AA5"/>
    <w:rsid w:val="00B16FCF"/>
    <w:rsid w:val="00B31655"/>
    <w:rsid w:val="00B31860"/>
    <w:rsid w:val="00B3391C"/>
    <w:rsid w:val="00B339EA"/>
    <w:rsid w:val="00B35990"/>
    <w:rsid w:val="00B40565"/>
    <w:rsid w:val="00B73674"/>
    <w:rsid w:val="00B82361"/>
    <w:rsid w:val="00B847BB"/>
    <w:rsid w:val="00B879BB"/>
    <w:rsid w:val="00BD314F"/>
    <w:rsid w:val="00C038CB"/>
    <w:rsid w:val="00C176D5"/>
    <w:rsid w:val="00C46363"/>
    <w:rsid w:val="00C47F04"/>
    <w:rsid w:val="00C771CC"/>
    <w:rsid w:val="00C86631"/>
    <w:rsid w:val="00C9515A"/>
    <w:rsid w:val="00CA218E"/>
    <w:rsid w:val="00CA3408"/>
    <w:rsid w:val="00CD001F"/>
    <w:rsid w:val="00CD6D0C"/>
    <w:rsid w:val="00CF67CA"/>
    <w:rsid w:val="00D77566"/>
    <w:rsid w:val="00DA6C25"/>
    <w:rsid w:val="00DB7DD0"/>
    <w:rsid w:val="00DC522E"/>
    <w:rsid w:val="00DE50C0"/>
    <w:rsid w:val="00E06843"/>
    <w:rsid w:val="00E216ED"/>
    <w:rsid w:val="00E97C46"/>
    <w:rsid w:val="00EB13AE"/>
    <w:rsid w:val="00EB4CBF"/>
    <w:rsid w:val="00EC217B"/>
    <w:rsid w:val="00EC4EFE"/>
    <w:rsid w:val="00ED33DF"/>
    <w:rsid w:val="01C0762B"/>
    <w:rsid w:val="01E87CEB"/>
    <w:rsid w:val="02E28FF8"/>
    <w:rsid w:val="0343AFC0"/>
    <w:rsid w:val="0361C4A4"/>
    <w:rsid w:val="05B35573"/>
    <w:rsid w:val="06BBE24B"/>
    <w:rsid w:val="083981B9"/>
    <w:rsid w:val="08DF67DD"/>
    <w:rsid w:val="0A6BD4C8"/>
    <w:rsid w:val="0C42DBA0"/>
    <w:rsid w:val="0CACD5E2"/>
    <w:rsid w:val="0CF4E78D"/>
    <w:rsid w:val="0DFD9C42"/>
    <w:rsid w:val="0E5AA04F"/>
    <w:rsid w:val="0F8D5229"/>
    <w:rsid w:val="0FA4A001"/>
    <w:rsid w:val="0FAD02D9"/>
    <w:rsid w:val="1099ED54"/>
    <w:rsid w:val="11923371"/>
    <w:rsid w:val="140F24E3"/>
    <w:rsid w:val="142961BD"/>
    <w:rsid w:val="16091BF2"/>
    <w:rsid w:val="165C855F"/>
    <w:rsid w:val="17961876"/>
    <w:rsid w:val="1821AF19"/>
    <w:rsid w:val="183D36C8"/>
    <w:rsid w:val="1848BD5B"/>
    <w:rsid w:val="19850E8E"/>
    <w:rsid w:val="1A0F5154"/>
    <w:rsid w:val="1B05AC63"/>
    <w:rsid w:val="1B545973"/>
    <w:rsid w:val="1BE7D99A"/>
    <w:rsid w:val="1C5FB498"/>
    <w:rsid w:val="1FC59419"/>
    <w:rsid w:val="201B7749"/>
    <w:rsid w:val="201DF2FB"/>
    <w:rsid w:val="20C8C674"/>
    <w:rsid w:val="212A0B5D"/>
    <w:rsid w:val="232293C0"/>
    <w:rsid w:val="233FCEED"/>
    <w:rsid w:val="23470B26"/>
    <w:rsid w:val="2544C5B9"/>
    <w:rsid w:val="260C8DDB"/>
    <w:rsid w:val="272283F7"/>
    <w:rsid w:val="278927C1"/>
    <w:rsid w:val="278A3F74"/>
    <w:rsid w:val="29B82449"/>
    <w:rsid w:val="2A536481"/>
    <w:rsid w:val="2AFA5A32"/>
    <w:rsid w:val="2B83A289"/>
    <w:rsid w:val="2C26227B"/>
    <w:rsid w:val="2C3E55B9"/>
    <w:rsid w:val="2E279020"/>
    <w:rsid w:val="2E727B8D"/>
    <w:rsid w:val="2FF6B04F"/>
    <w:rsid w:val="30895C27"/>
    <w:rsid w:val="30AA6DB2"/>
    <w:rsid w:val="31FB4231"/>
    <w:rsid w:val="333ECBD1"/>
    <w:rsid w:val="33C700C8"/>
    <w:rsid w:val="358AD1B3"/>
    <w:rsid w:val="35CA7501"/>
    <w:rsid w:val="36B68D8C"/>
    <w:rsid w:val="3ACE687D"/>
    <w:rsid w:val="3CD8C8F5"/>
    <w:rsid w:val="3D24D7F8"/>
    <w:rsid w:val="3EC57F90"/>
    <w:rsid w:val="420EF501"/>
    <w:rsid w:val="463FEDD2"/>
    <w:rsid w:val="464F675A"/>
    <w:rsid w:val="46B76EE1"/>
    <w:rsid w:val="46BBC047"/>
    <w:rsid w:val="46F616EE"/>
    <w:rsid w:val="47151290"/>
    <w:rsid w:val="4727C162"/>
    <w:rsid w:val="488AE63A"/>
    <w:rsid w:val="49463BC3"/>
    <w:rsid w:val="494CBFF3"/>
    <w:rsid w:val="4AB8CD71"/>
    <w:rsid w:val="4C7E34C5"/>
    <w:rsid w:val="4DC1B14C"/>
    <w:rsid w:val="4ED0DF7A"/>
    <w:rsid w:val="4EEB22E4"/>
    <w:rsid w:val="4F41D628"/>
    <w:rsid w:val="518C1158"/>
    <w:rsid w:val="5276F47B"/>
    <w:rsid w:val="535A68A8"/>
    <w:rsid w:val="54B2735B"/>
    <w:rsid w:val="560236DF"/>
    <w:rsid w:val="570C1CFA"/>
    <w:rsid w:val="571DE702"/>
    <w:rsid w:val="5925A519"/>
    <w:rsid w:val="5A52696C"/>
    <w:rsid w:val="5A687A10"/>
    <w:rsid w:val="5CDA4A17"/>
    <w:rsid w:val="5E3520A3"/>
    <w:rsid w:val="5EC05B29"/>
    <w:rsid w:val="5ECC415E"/>
    <w:rsid w:val="61E4F945"/>
    <w:rsid w:val="63962FFE"/>
    <w:rsid w:val="63D7F92F"/>
    <w:rsid w:val="67387A0A"/>
    <w:rsid w:val="67440500"/>
    <w:rsid w:val="684E3689"/>
    <w:rsid w:val="6D86E5FB"/>
    <w:rsid w:val="6DB61765"/>
    <w:rsid w:val="70AE543D"/>
    <w:rsid w:val="70EE9329"/>
    <w:rsid w:val="71312F0C"/>
    <w:rsid w:val="716F2050"/>
    <w:rsid w:val="72CFB2CD"/>
    <w:rsid w:val="73EBAD14"/>
    <w:rsid w:val="757B3AB5"/>
    <w:rsid w:val="759AF1C9"/>
    <w:rsid w:val="762FA00B"/>
    <w:rsid w:val="76F50854"/>
    <w:rsid w:val="79959146"/>
    <w:rsid w:val="7B1AB3ED"/>
    <w:rsid w:val="7B23008A"/>
    <w:rsid w:val="7C9388B8"/>
    <w:rsid w:val="7D9E534A"/>
    <w:rsid w:val="7F61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9F35A5"/>
  <w15:chartTrackingRefBased/>
  <w15:docId w15:val="{EE6369CC-1E29-4B5E-A0EA-EAA625E63D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056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056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05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05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05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05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05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05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05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4056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4056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4056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4056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4056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4056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4056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4056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405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056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4056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05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405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056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40565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B405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05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056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405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056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F69A3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ListParagraphChar" w:customStyle="1">
    <w:name w:val="List Paragraph Char"/>
    <w:link w:val="ListParagraph"/>
    <w:uiPriority w:val="34"/>
    <w:rsid w:val="005F69A3"/>
  </w:style>
  <w:style w:type="paragraph" w:styleId="NoSpacing">
    <w:name w:val="No Spacing"/>
    <w:uiPriority w:val="1"/>
    <w:qFormat/>
    <w:rsid w:val="003848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CPS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Daniela Nakagawa</dc:creator>
  <keywords/>
  <dc:description/>
  <lastModifiedBy>Sandro Aparecido Moreto Carneiro</lastModifiedBy>
  <revision>79</revision>
  <dcterms:created xsi:type="dcterms:W3CDTF">2025-11-27T23:56:00.0000000Z</dcterms:created>
  <dcterms:modified xsi:type="dcterms:W3CDTF">2026-01-13T14:44:05.0370342Z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380b4d-8a71-4241-982c-3816ad3ce8fc_Enabled">
    <vt:lpwstr>true</vt:lpwstr>
  </property>
  <property fmtid="{D5CDD505-2E9C-101B-9397-08002B2CF9AE}" pid="3" name="MSIP_Label_ff380b4d-8a71-4241-982c-3816ad3ce8fc_SetDate">
    <vt:lpwstr>2025-11-27T18:58:08Z</vt:lpwstr>
  </property>
  <property fmtid="{D5CDD505-2E9C-101B-9397-08002B2CF9AE}" pid="4" name="MSIP_Label_ff380b4d-8a71-4241-982c-3816ad3ce8fc_Method">
    <vt:lpwstr>Standard</vt:lpwstr>
  </property>
  <property fmtid="{D5CDD505-2E9C-101B-9397-08002B2CF9AE}" pid="5" name="MSIP_Label_ff380b4d-8a71-4241-982c-3816ad3ce8fc_Name">
    <vt:lpwstr>defa4170-0d19-0005-0004-bc88714345d2</vt:lpwstr>
  </property>
  <property fmtid="{D5CDD505-2E9C-101B-9397-08002B2CF9AE}" pid="6" name="MSIP_Label_ff380b4d-8a71-4241-982c-3816ad3ce8fc_SiteId">
    <vt:lpwstr>eabe64c5-68f5-4a76-8301-9577a679e449</vt:lpwstr>
  </property>
  <property fmtid="{D5CDD505-2E9C-101B-9397-08002B2CF9AE}" pid="7" name="MSIP_Label_ff380b4d-8a71-4241-982c-3816ad3ce8fc_ActionId">
    <vt:lpwstr>a1d38cd6-db6d-4efb-b4bb-1bd83f36b21f</vt:lpwstr>
  </property>
  <property fmtid="{D5CDD505-2E9C-101B-9397-08002B2CF9AE}" pid="8" name="MSIP_Label_ff380b4d-8a71-4241-982c-3816ad3ce8fc_ContentBits">
    <vt:lpwstr>0</vt:lpwstr>
  </property>
  <property fmtid="{D5CDD505-2E9C-101B-9397-08002B2CF9AE}" pid="9" name="MSIP_Label_ff380b4d-8a71-4241-982c-3816ad3ce8fc_Tag">
    <vt:lpwstr>10, 3, 0, 1</vt:lpwstr>
  </property>
</Properties>
</file>