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66A66F" w14:textId="6047EF41" w:rsidR="004D7ACD" w:rsidRPr="008F5F5F" w:rsidRDefault="004D7ACD" w:rsidP="00D65977">
      <w:pPr>
        <w:suppressAutoHyphens w:val="0"/>
        <w:spacing w:before="120" w:after="120"/>
        <w:rPr>
          <w:rFonts w:cs="Arial"/>
          <w:b/>
          <w:bCs/>
          <w:i/>
          <w:iCs/>
          <w:szCs w:val="20"/>
        </w:rPr>
      </w:pPr>
    </w:p>
    <w:p w14:paraId="3B411C58" w14:textId="1EEAEE87" w:rsidR="00C82D04" w:rsidRPr="008F5F5F" w:rsidRDefault="00C82D04" w:rsidP="00D65977">
      <w:pPr>
        <w:spacing w:before="120" w:after="120"/>
        <w:jc w:val="center"/>
        <w:rPr>
          <w:rFonts w:cs="Arial"/>
          <w:b/>
        </w:rPr>
      </w:pPr>
      <w:bookmarkStart w:id="0" w:name="_Hlk155950656"/>
      <w:r w:rsidRPr="008F5F5F">
        <w:rPr>
          <w:rFonts w:cs="Arial"/>
          <w:b/>
          <w:bCs/>
          <w:sz w:val="36"/>
          <w:szCs w:val="36"/>
        </w:rPr>
        <w:t xml:space="preserve">AVISO DE CONTRATAÇÃO DIRETA Nº. </w:t>
      </w:r>
      <w:r w:rsidR="00D93094" w:rsidRPr="008F5F5F">
        <w:rPr>
          <w:rFonts w:cs="Arial"/>
          <w:b/>
          <w:bCs/>
          <w:sz w:val="36"/>
          <w:szCs w:val="36"/>
        </w:rPr>
        <w:t>0</w:t>
      </w:r>
      <w:r w:rsidR="006D1003">
        <w:rPr>
          <w:rFonts w:cs="Arial"/>
          <w:b/>
          <w:bCs/>
          <w:sz w:val="36"/>
          <w:szCs w:val="36"/>
        </w:rPr>
        <w:t>2</w:t>
      </w:r>
      <w:r w:rsidR="00D93094" w:rsidRPr="008F5F5F">
        <w:rPr>
          <w:rFonts w:cs="Arial"/>
          <w:b/>
          <w:bCs/>
          <w:sz w:val="36"/>
          <w:szCs w:val="36"/>
        </w:rPr>
        <w:t>/2024</w:t>
      </w:r>
      <w:r w:rsidR="00766A8B" w:rsidRPr="008F5F5F">
        <w:rPr>
          <w:rFonts w:cs="Arial"/>
          <w:b/>
          <w:bCs/>
          <w:sz w:val="36"/>
          <w:szCs w:val="36"/>
        </w:rPr>
        <w:t xml:space="preserve"> </w:t>
      </w:r>
    </w:p>
    <w:bookmarkEnd w:id="0"/>
    <w:p w14:paraId="4BE92A1E" w14:textId="77777777" w:rsidR="00C82D04" w:rsidRPr="008F5F5F" w:rsidRDefault="00C82D04" w:rsidP="00D65977">
      <w:pPr>
        <w:spacing w:before="120" w:after="120"/>
        <w:jc w:val="center"/>
        <w:rPr>
          <w:rFonts w:cs="Arial"/>
          <w:b/>
        </w:rPr>
      </w:pPr>
    </w:p>
    <w:p w14:paraId="4B01AC0C" w14:textId="52BB706A" w:rsidR="00C82D04" w:rsidRPr="008F5F5F" w:rsidRDefault="00C82D04" w:rsidP="00D65977">
      <w:pPr>
        <w:spacing w:before="120" w:after="120"/>
        <w:jc w:val="center"/>
        <w:rPr>
          <w:rFonts w:cs="Arial"/>
          <w:b/>
          <w:spacing w:val="-3"/>
        </w:rPr>
      </w:pPr>
      <w:r w:rsidRPr="008F5F5F">
        <w:rPr>
          <w:rFonts w:cs="Arial"/>
          <w:b/>
          <w:bCs/>
          <w:sz w:val="36"/>
          <w:szCs w:val="36"/>
        </w:rPr>
        <w:t>UASG nº</w:t>
      </w:r>
      <w:r w:rsidRPr="008F5F5F">
        <w:rPr>
          <w:rFonts w:cs="Arial"/>
          <w:b/>
          <w:spacing w:val="-3"/>
          <w:sz w:val="36"/>
          <w:szCs w:val="36"/>
        </w:rPr>
        <w:t xml:space="preserve"> </w:t>
      </w:r>
      <w:r w:rsidR="00F51511" w:rsidRPr="008F5F5F">
        <w:rPr>
          <w:rFonts w:cs="Arial"/>
          <w:b/>
          <w:spacing w:val="-3"/>
          <w:sz w:val="36"/>
          <w:szCs w:val="36"/>
        </w:rPr>
        <w:t>102</w:t>
      </w:r>
      <w:r w:rsidR="00493ACD">
        <w:rPr>
          <w:rFonts w:cs="Arial"/>
          <w:b/>
          <w:spacing w:val="-3"/>
          <w:sz w:val="36"/>
          <w:szCs w:val="36"/>
        </w:rPr>
        <w:t>.</w:t>
      </w:r>
      <w:r w:rsidR="00EF5424">
        <w:rPr>
          <w:rFonts w:cs="Arial"/>
          <w:b/>
          <w:spacing w:val="-3"/>
          <w:sz w:val="36"/>
          <w:szCs w:val="36"/>
        </w:rPr>
        <w:t>141</w:t>
      </w:r>
      <w:r w:rsidRPr="008F5F5F">
        <w:rPr>
          <w:rFonts w:cs="Arial"/>
          <w:b/>
          <w:spacing w:val="-3"/>
          <w:sz w:val="36"/>
          <w:szCs w:val="36"/>
        </w:rPr>
        <w:t xml:space="preserve"> - </w:t>
      </w:r>
      <w:r w:rsidR="00EF5424">
        <w:rPr>
          <w:rFonts w:cs="Arial"/>
          <w:b/>
          <w:spacing w:val="-3"/>
          <w:sz w:val="36"/>
          <w:szCs w:val="36"/>
        </w:rPr>
        <w:t>SVOC</w:t>
      </w:r>
    </w:p>
    <w:p w14:paraId="1A321876" w14:textId="77777777" w:rsidR="00C82D04" w:rsidRPr="008F5F5F" w:rsidRDefault="00C82D04" w:rsidP="00D65977">
      <w:pPr>
        <w:spacing w:before="120" w:after="120"/>
        <w:jc w:val="center"/>
        <w:rPr>
          <w:rFonts w:cs="Arial"/>
          <w:bCs/>
        </w:rPr>
      </w:pPr>
    </w:p>
    <w:p w14:paraId="0EE12104" w14:textId="77777777" w:rsidR="00C82D04" w:rsidRPr="008F5F5F" w:rsidRDefault="00C82D04" w:rsidP="00D65977">
      <w:pPr>
        <w:spacing w:before="120" w:after="120"/>
        <w:ind w:right="566" w:firstLine="567"/>
        <w:rPr>
          <w:rFonts w:cs="Arial"/>
          <w:b/>
          <w:bCs/>
          <w:sz w:val="36"/>
          <w:szCs w:val="36"/>
        </w:rPr>
      </w:pPr>
      <w:r w:rsidRPr="008F5F5F">
        <w:rPr>
          <w:rFonts w:cs="Arial"/>
          <w:b/>
          <w:bCs/>
          <w:sz w:val="36"/>
          <w:szCs w:val="36"/>
        </w:rPr>
        <w:t xml:space="preserve">                                 </w:t>
      </w:r>
    </w:p>
    <w:p w14:paraId="6DBC4821" w14:textId="2EF88958" w:rsidR="00C82D04" w:rsidRPr="008F5F5F" w:rsidRDefault="00C82D04" w:rsidP="00334976">
      <w:pPr>
        <w:spacing w:before="120" w:after="120"/>
        <w:ind w:right="566"/>
        <w:rPr>
          <w:rFonts w:cs="Arial"/>
          <w:b/>
          <w:sz w:val="32"/>
          <w:szCs w:val="32"/>
        </w:rPr>
      </w:pPr>
      <w:proofErr w:type="gramStart"/>
      <w:r w:rsidRPr="008F5F5F">
        <w:rPr>
          <w:rFonts w:cs="Arial"/>
          <w:b/>
          <w:bCs/>
          <w:sz w:val="32"/>
          <w:szCs w:val="32"/>
        </w:rPr>
        <w:t>Processo SEI</w:t>
      </w:r>
      <w:proofErr w:type="gramEnd"/>
      <w:r w:rsidRPr="008F5F5F">
        <w:rPr>
          <w:rFonts w:cs="Arial"/>
          <w:b/>
          <w:bCs/>
          <w:sz w:val="32"/>
          <w:szCs w:val="32"/>
        </w:rPr>
        <w:t xml:space="preserve"> nº</w:t>
      </w:r>
      <w:r w:rsidRPr="008F5F5F">
        <w:rPr>
          <w:rFonts w:cs="Arial"/>
          <w:bCs/>
          <w:sz w:val="32"/>
          <w:szCs w:val="32"/>
        </w:rPr>
        <w:t xml:space="preserve"> </w:t>
      </w:r>
      <w:r w:rsidRPr="008F5F5F">
        <w:rPr>
          <w:rFonts w:cs="Arial"/>
          <w:b/>
          <w:sz w:val="32"/>
          <w:szCs w:val="32"/>
        </w:rPr>
        <w:t>154.</w:t>
      </w:r>
      <w:r w:rsidR="00D93094" w:rsidRPr="008F5F5F">
        <w:t xml:space="preserve"> </w:t>
      </w:r>
      <w:r w:rsidR="00D93094" w:rsidRPr="008F5F5F">
        <w:rPr>
          <w:rFonts w:cs="Arial"/>
          <w:b/>
          <w:sz w:val="32"/>
          <w:szCs w:val="32"/>
        </w:rPr>
        <w:t>0000</w:t>
      </w:r>
      <w:r w:rsidR="00B56D2F">
        <w:rPr>
          <w:rFonts w:cs="Arial"/>
          <w:b/>
          <w:sz w:val="32"/>
          <w:szCs w:val="32"/>
        </w:rPr>
        <w:t>2671</w:t>
      </w:r>
      <w:r w:rsidRPr="008F5F5F">
        <w:rPr>
          <w:rFonts w:cs="Arial"/>
          <w:b/>
          <w:sz w:val="32"/>
          <w:szCs w:val="32"/>
        </w:rPr>
        <w:t>/</w:t>
      </w:r>
      <w:r w:rsidR="00D93094" w:rsidRPr="008F5F5F">
        <w:rPr>
          <w:rFonts w:cs="Arial"/>
          <w:b/>
          <w:sz w:val="32"/>
          <w:szCs w:val="32"/>
        </w:rPr>
        <w:t>2024-</w:t>
      </w:r>
      <w:r w:rsidR="00B56D2F">
        <w:rPr>
          <w:rFonts w:cs="Arial"/>
          <w:b/>
          <w:sz w:val="32"/>
          <w:szCs w:val="32"/>
        </w:rPr>
        <w:t>55</w:t>
      </w:r>
    </w:p>
    <w:p w14:paraId="09DED44F" w14:textId="67740C80" w:rsidR="004D7ACD" w:rsidRPr="008F5F5F" w:rsidRDefault="004D7ACD" w:rsidP="00D65977">
      <w:pPr>
        <w:spacing w:before="120" w:after="120"/>
        <w:rPr>
          <w:rFonts w:cs="Arial"/>
          <w:b/>
          <w:bCs/>
          <w:sz w:val="32"/>
          <w:szCs w:val="32"/>
        </w:rPr>
      </w:pPr>
    </w:p>
    <w:p w14:paraId="6A108588" w14:textId="77777777" w:rsidR="00D65977" w:rsidRPr="008F5F5F" w:rsidRDefault="00D65977" w:rsidP="00D65977">
      <w:pPr>
        <w:spacing w:before="120" w:after="120"/>
        <w:rPr>
          <w:rFonts w:cs="Arial"/>
          <w:b/>
          <w:bCs/>
          <w:sz w:val="32"/>
          <w:szCs w:val="32"/>
        </w:rPr>
      </w:pPr>
    </w:p>
    <w:p w14:paraId="33915508" w14:textId="77777777" w:rsidR="004D7ACD" w:rsidRPr="008F5F5F" w:rsidRDefault="004D7ACD" w:rsidP="00D65977">
      <w:pPr>
        <w:spacing w:before="120" w:after="120"/>
        <w:rPr>
          <w:rFonts w:cs="Arial"/>
          <w:b/>
          <w:bCs/>
          <w:szCs w:val="20"/>
        </w:rPr>
      </w:pPr>
      <w:r w:rsidRPr="008F5F5F">
        <w:rPr>
          <w:rFonts w:cs="Arial"/>
          <w:b/>
          <w:bCs/>
          <w:sz w:val="32"/>
          <w:szCs w:val="32"/>
        </w:rPr>
        <w:t>OBJETO</w:t>
      </w:r>
    </w:p>
    <w:p w14:paraId="713DCCB8" w14:textId="770710F3" w:rsidR="002F7ACE" w:rsidRPr="008F5F5F" w:rsidRDefault="00011368" w:rsidP="00E20C16">
      <w:pPr>
        <w:spacing w:before="120" w:after="120"/>
        <w:jc w:val="both"/>
        <w:rPr>
          <w:rFonts w:cs="Arial"/>
          <w:sz w:val="28"/>
          <w:szCs w:val="28"/>
        </w:rPr>
      </w:pPr>
      <w:r>
        <w:rPr>
          <w:rFonts w:cs="Arial"/>
          <w:b/>
          <w:sz w:val="28"/>
          <w:szCs w:val="28"/>
          <w:u w:val="single"/>
        </w:rPr>
        <w:t xml:space="preserve">Açúcar, refinado, </w:t>
      </w:r>
      <w:proofErr w:type="gramStart"/>
      <w:r>
        <w:rPr>
          <w:rFonts w:cs="Arial"/>
          <w:b/>
          <w:sz w:val="28"/>
          <w:szCs w:val="28"/>
          <w:u w:val="single"/>
        </w:rPr>
        <w:t>pacote(</w:t>
      </w:r>
      <w:proofErr w:type="gramEnd"/>
      <w:r>
        <w:rPr>
          <w:rFonts w:cs="Arial"/>
          <w:b/>
          <w:sz w:val="28"/>
          <w:szCs w:val="28"/>
          <w:u w:val="single"/>
        </w:rPr>
        <w:t>saco) 1 quilo</w:t>
      </w:r>
      <w:r w:rsidR="00D93094" w:rsidRPr="008F5F5F">
        <w:rPr>
          <w:rFonts w:cs="Arial"/>
          <w:sz w:val="28"/>
          <w:szCs w:val="28"/>
          <w:u w:val="single"/>
        </w:rPr>
        <w:t xml:space="preserve">, </w:t>
      </w:r>
      <w:r w:rsidR="002F7ACE" w:rsidRPr="008F5F5F">
        <w:rPr>
          <w:rFonts w:cs="Arial"/>
          <w:sz w:val="28"/>
          <w:szCs w:val="28"/>
        </w:rPr>
        <w:t xml:space="preserve">nos termos do </w:t>
      </w:r>
      <w:r w:rsidR="009C3E6E" w:rsidRPr="008F5F5F">
        <w:rPr>
          <w:rFonts w:cs="Arial"/>
          <w:sz w:val="28"/>
          <w:szCs w:val="28"/>
        </w:rPr>
        <w:t xml:space="preserve">inciso II do caput do art. 75 </w:t>
      </w:r>
      <w:r w:rsidR="002F7ACE" w:rsidRPr="008F5F5F">
        <w:rPr>
          <w:rFonts w:cs="Arial"/>
          <w:sz w:val="28"/>
          <w:szCs w:val="28"/>
        </w:rPr>
        <w:t>da Lei federal nº 14.133/2021</w:t>
      </w:r>
    </w:p>
    <w:p w14:paraId="4BB0FCAD" w14:textId="77777777" w:rsidR="009C3E6E" w:rsidRPr="008F5F5F" w:rsidRDefault="009C3E6E" w:rsidP="00D65977">
      <w:pPr>
        <w:spacing w:before="120" w:after="120"/>
        <w:rPr>
          <w:rFonts w:cs="Arial"/>
          <w:sz w:val="28"/>
          <w:szCs w:val="28"/>
        </w:rPr>
      </w:pPr>
    </w:p>
    <w:p w14:paraId="756B4D76" w14:textId="0D98ABE7" w:rsidR="004D7ACD" w:rsidRPr="008F5F5F" w:rsidRDefault="004D7ACD" w:rsidP="00D65977">
      <w:pPr>
        <w:spacing w:before="120" w:after="120"/>
        <w:rPr>
          <w:rFonts w:cs="Arial"/>
          <w:b/>
          <w:bCs/>
          <w:sz w:val="32"/>
          <w:szCs w:val="32"/>
        </w:rPr>
      </w:pPr>
      <w:r w:rsidRPr="008F5F5F">
        <w:rPr>
          <w:rFonts w:cs="Arial"/>
          <w:b/>
          <w:bCs/>
          <w:sz w:val="32"/>
          <w:szCs w:val="32"/>
        </w:rPr>
        <w:t>VALOR TOTAL DA CONTRATAÇÃO</w:t>
      </w:r>
    </w:p>
    <w:p w14:paraId="26C9EB31" w14:textId="59E67EE8" w:rsidR="00D65977" w:rsidRPr="008F5F5F" w:rsidRDefault="00D93094" w:rsidP="00D65977">
      <w:pPr>
        <w:spacing w:before="120" w:after="120"/>
        <w:rPr>
          <w:rFonts w:cs="Arial"/>
          <w:b/>
          <w:bCs/>
          <w:sz w:val="28"/>
          <w:szCs w:val="28"/>
        </w:rPr>
      </w:pPr>
      <w:r w:rsidRPr="008F5F5F">
        <w:rPr>
          <w:rFonts w:cs="Arial"/>
          <w:b/>
          <w:bCs/>
          <w:sz w:val="28"/>
          <w:szCs w:val="28"/>
        </w:rPr>
        <w:t>“Sigiloso, nos termos do artigo 24 da Lei federal nº 14.133/2021”.</w:t>
      </w:r>
    </w:p>
    <w:p w14:paraId="7A9F6A56" w14:textId="77777777" w:rsidR="00D93094" w:rsidRPr="008F5F5F" w:rsidRDefault="00D93094" w:rsidP="00D65977">
      <w:pPr>
        <w:spacing w:before="120" w:after="120"/>
        <w:rPr>
          <w:rFonts w:cs="Arial"/>
          <w:sz w:val="32"/>
          <w:szCs w:val="32"/>
        </w:rPr>
      </w:pPr>
    </w:p>
    <w:p w14:paraId="3DA4ED01" w14:textId="77777777" w:rsidR="00C82D04" w:rsidRPr="008F5F5F" w:rsidRDefault="00C82D04" w:rsidP="00D65977">
      <w:pPr>
        <w:spacing w:before="120" w:after="120"/>
        <w:jc w:val="both"/>
        <w:rPr>
          <w:rFonts w:cs="Arial"/>
          <w:b/>
          <w:bCs/>
          <w:sz w:val="28"/>
          <w:szCs w:val="28"/>
        </w:rPr>
      </w:pPr>
      <w:r w:rsidRPr="008F5F5F">
        <w:rPr>
          <w:rFonts w:cs="Arial"/>
          <w:b/>
          <w:bCs/>
          <w:sz w:val="28"/>
          <w:szCs w:val="28"/>
        </w:rPr>
        <w:t xml:space="preserve">DATA DA SESSÃO </w:t>
      </w:r>
    </w:p>
    <w:p w14:paraId="5B0DBD00" w14:textId="6FB9287C" w:rsidR="00C82D04" w:rsidRPr="008F5F5F" w:rsidRDefault="00C82D04" w:rsidP="00D65977">
      <w:pPr>
        <w:spacing w:before="120" w:after="120"/>
        <w:jc w:val="both"/>
        <w:rPr>
          <w:rFonts w:cs="Arial"/>
          <w:sz w:val="28"/>
          <w:szCs w:val="28"/>
        </w:rPr>
      </w:pPr>
      <w:r w:rsidRPr="008F5F5F">
        <w:rPr>
          <w:rFonts w:cs="Arial"/>
          <w:sz w:val="28"/>
          <w:szCs w:val="28"/>
        </w:rPr>
        <w:t xml:space="preserve">Dia </w:t>
      </w:r>
      <w:r w:rsidR="00B56D2F">
        <w:rPr>
          <w:rFonts w:cs="Arial"/>
          <w:sz w:val="28"/>
          <w:szCs w:val="28"/>
        </w:rPr>
        <w:t>19</w:t>
      </w:r>
      <w:r w:rsidR="00D93094" w:rsidRPr="008F5F5F">
        <w:rPr>
          <w:rFonts w:cs="Arial"/>
          <w:bCs/>
          <w:sz w:val="28"/>
          <w:szCs w:val="28"/>
        </w:rPr>
        <w:t>/0</w:t>
      </w:r>
      <w:r w:rsidR="00B56D2F">
        <w:rPr>
          <w:rFonts w:cs="Arial"/>
          <w:bCs/>
          <w:sz w:val="28"/>
          <w:szCs w:val="28"/>
        </w:rPr>
        <w:t>6</w:t>
      </w:r>
      <w:r w:rsidR="00D93094" w:rsidRPr="008F5F5F">
        <w:rPr>
          <w:rFonts w:cs="Arial"/>
          <w:bCs/>
          <w:sz w:val="28"/>
          <w:szCs w:val="28"/>
        </w:rPr>
        <w:t>/2024</w:t>
      </w:r>
    </w:p>
    <w:p w14:paraId="4B0F092A" w14:textId="77777777" w:rsidR="00D65977" w:rsidRPr="008F5F5F" w:rsidRDefault="00D65977" w:rsidP="00D65977">
      <w:pPr>
        <w:spacing w:before="120" w:after="120"/>
        <w:jc w:val="both"/>
        <w:rPr>
          <w:rFonts w:cs="Arial"/>
          <w:b/>
          <w:bCs/>
          <w:sz w:val="28"/>
          <w:szCs w:val="28"/>
        </w:rPr>
      </w:pPr>
    </w:p>
    <w:p w14:paraId="39187F65" w14:textId="77777777" w:rsidR="00C82D04" w:rsidRPr="008F5F5F" w:rsidRDefault="00C82D04" w:rsidP="00D65977">
      <w:pPr>
        <w:spacing w:before="120" w:after="120"/>
        <w:jc w:val="both"/>
        <w:rPr>
          <w:rFonts w:cs="Arial"/>
          <w:b/>
          <w:bCs/>
          <w:sz w:val="28"/>
          <w:szCs w:val="28"/>
        </w:rPr>
      </w:pPr>
      <w:r w:rsidRPr="008F5F5F">
        <w:rPr>
          <w:rFonts w:cs="Arial"/>
          <w:b/>
          <w:bCs/>
          <w:sz w:val="28"/>
          <w:szCs w:val="28"/>
        </w:rPr>
        <w:t>HORÁRIO DA FASE DE LANCES</w:t>
      </w:r>
    </w:p>
    <w:p w14:paraId="7BDC09B9" w14:textId="29667822" w:rsidR="00C82D04" w:rsidRPr="008F5F5F" w:rsidRDefault="00C82D04" w:rsidP="00D65977">
      <w:pPr>
        <w:spacing w:before="120" w:after="120"/>
        <w:jc w:val="both"/>
        <w:rPr>
          <w:rFonts w:cs="Arial"/>
          <w:sz w:val="28"/>
          <w:szCs w:val="28"/>
        </w:rPr>
      </w:pPr>
      <w:r w:rsidRPr="008F5F5F">
        <w:rPr>
          <w:rFonts w:cs="Arial"/>
          <w:sz w:val="28"/>
          <w:szCs w:val="28"/>
        </w:rPr>
        <w:t xml:space="preserve">Das </w:t>
      </w:r>
      <w:r w:rsidR="00D93094" w:rsidRPr="008F5F5F">
        <w:rPr>
          <w:rFonts w:cs="Arial"/>
          <w:sz w:val="28"/>
          <w:szCs w:val="28"/>
        </w:rPr>
        <w:t>0</w:t>
      </w:r>
      <w:r w:rsidR="0039342C">
        <w:rPr>
          <w:rFonts w:cs="Arial"/>
          <w:sz w:val="28"/>
          <w:szCs w:val="28"/>
        </w:rPr>
        <w:t>8</w:t>
      </w:r>
      <w:r w:rsidRPr="008F5F5F">
        <w:rPr>
          <w:rFonts w:cs="Arial"/>
          <w:sz w:val="28"/>
          <w:szCs w:val="28"/>
        </w:rPr>
        <w:t>h</w:t>
      </w:r>
      <w:r w:rsidR="00D9128B">
        <w:rPr>
          <w:rFonts w:cs="Arial"/>
          <w:sz w:val="28"/>
          <w:szCs w:val="28"/>
        </w:rPr>
        <w:t>00</w:t>
      </w:r>
      <w:r w:rsidRPr="008F5F5F">
        <w:rPr>
          <w:rFonts w:cs="Arial"/>
          <w:sz w:val="28"/>
          <w:szCs w:val="28"/>
        </w:rPr>
        <w:t xml:space="preserve"> até </w:t>
      </w:r>
      <w:r w:rsidR="00D9128B">
        <w:rPr>
          <w:rFonts w:cs="Arial"/>
          <w:sz w:val="28"/>
          <w:szCs w:val="28"/>
        </w:rPr>
        <w:t>as</w:t>
      </w:r>
      <w:r w:rsidR="008F5F5F" w:rsidRPr="008F5F5F">
        <w:rPr>
          <w:rFonts w:cs="Arial"/>
          <w:sz w:val="28"/>
          <w:szCs w:val="28"/>
        </w:rPr>
        <w:t>1</w:t>
      </w:r>
      <w:r w:rsidR="0039342C">
        <w:rPr>
          <w:rFonts w:cs="Arial"/>
          <w:sz w:val="28"/>
          <w:szCs w:val="28"/>
        </w:rPr>
        <w:t>4</w:t>
      </w:r>
      <w:r w:rsidR="008F5F5F" w:rsidRPr="008F5F5F">
        <w:rPr>
          <w:rFonts w:cs="Arial"/>
          <w:sz w:val="28"/>
          <w:szCs w:val="28"/>
        </w:rPr>
        <w:t>h</w:t>
      </w:r>
      <w:r w:rsidR="00D9128B">
        <w:rPr>
          <w:rFonts w:cs="Arial"/>
          <w:sz w:val="28"/>
          <w:szCs w:val="28"/>
        </w:rPr>
        <w:t>00</w:t>
      </w:r>
    </w:p>
    <w:p w14:paraId="0B03EF95" w14:textId="77777777" w:rsidR="00D65977" w:rsidRPr="008F5F5F" w:rsidRDefault="00D65977" w:rsidP="00D65977">
      <w:pPr>
        <w:spacing w:before="120" w:after="120"/>
        <w:jc w:val="both"/>
        <w:rPr>
          <w:rFonts w:cs="Arial"/>
          <w:bCs/>
          <w:sz w:val="28"/>
          <w:szCs w:val="28"/>
        </w:rPr>
      </w:pPr>
    </w:p>
    <w:p w14:paraId="6D5E588B" w14:textId="38EF3EE2" w:rsidR="00C82D04" w:rsidRPr="008F5F5F" w:rsidRDefault="00C82D04" w:rsidP="00D65977">
      <w:pPr>
        <w:spacing w:before="120" w:after="120"/>
        <w:rPr>
          <w:rFonts w:cs="Arial"/>
          <w:bCs/>
          <w:sz w:val="28"/>
          <w:szCs w:val="28"/>
        </w:rPr>
      </w:pPr>
      <w:bookmarkStart w:id="1" w:name="_Hlk155942938"/>
      <w:r w:rsidRPr="008F5F5F">
        <w:rPr>
          <w:rFonts w:cs="Arial"/>
          <w:b/>
          <w:bCs/>
          <w:sz w:val="28"/>
          <w:szCs w:val="28"/>
        </w:rPr>
        <w:t>PREFERÊNCIA ME/EPP/EQUIPARADAS</w:t>
      </w:r>
      <w:r w:rsidRPr="008F5F5F">
        <w:rPr>
          <w:rFonts w:cs="Arial"/>
          <w:b/>
          <w:bCs/>
          <w:sz w:val="28"/>
          <w:szCs w:val="28"/>
        </w:rPr>
        <w:br/>
      </w:r>
      <w:r w:rsidR="00D93094" w:rsidRPr="008F5F5F">
        <w:rPr>
          <w:rFonts w:cs="Arial"/>
          <w:sz w:val="28"/>
          <w:szCs w:val="28"/>
        </w:rPr>
        <w:t>SIM</w:t>
      </w:r>
    </w:p>
    <w:bookmarkEnd w:id="1"/>
    <w:p w14:paraId="32C0A0B4" w14:textId="77777777" w:rsidR="00D65977" w:rsidRPr="008F5F5F" w:rsidRDefault="00D65977" w:rsidP="00D65977">
      <w:pPr>
        <w:spacing w:before="120" w:after="120"/>
        <w:rPr>
          <w:rFonts w:cs="Arial"/>
          <w:b/>
          <w:sz w:val="28"/>
          <w:szCs w:val="28"/>
        </w:rPr>
      </w:pPr>
    </w:p>
    <w:p w14:paraId="4E29538A" w14:textId="2962742F" w:rsidR="00D65977" w:rsidRDefault="00C82D04" w:rsidP="00D65977">
      <w:pPr>
        <w:spacing w:before="120" w:after="120"/>
        <w:jc w:val="both"/>
        <w:rPr>
          <w:rFonts w:cs="Arial"/>
          <w:bCs/>
          <w:sz w:val="28"/>
          <w:szCs w:val="28"/>
        </w:rPr>
      </w:pPr>
      <w:r w:rsidRPr="008F5F5F">
        <w:rPr>
          <w:rFonts w:cs="Arial"/>
          <w:b/>
          <w:bCs/>
          <w:sz w:val="28"/>
          <w:szCs w:val="28"/>
        </w:rPr>
        <w:t>Critério de Julgamento:</w:t>
      </w:r>
      <w:r w:rsidRPr="008F5F5F">
        <w:rPr>
          <w:rFonts w:cs="Arial"/>
          <w:b/>
          <w:i/>
          <w:spacing w:val="-3"/>
        </w:rPr>
        <w:t xml:space="preserve"> </w:t>
      </w:r>
      <w:r w:rsidR="00D93094" w:rsidRPr="008F5F5F">
        <w:rPr>
          <w:rFonts w:cs="Arial"/>
          <w:bCs/>
          <w:sz w:val="28"/>
          <w:szCs w:val="28"/>
        </w:rPr>
        <w:t>menor preço</w:t>
      </w:r>
      <w:r w:rsidRPr="008F5F5F">
        <w:rPr>
          <w:rFonts w:cs="Arial"/>
          <w:bCs/>
          <w:sz w:val="28"/>
          <w:szCs w:val="28"/>
        </w:rPr>
        <w:t xml:space="preserve"> </w:t>
      </w:r>
    </w:p>
    <w:p w14:paraId="410FE8EB" w14:textId="77777777" w:rsidR="0039342C" w:rsidRPr="008F5F5F" w:rsidRDefault="0039342C" w:rsidP="00D65977">
      <w:pPr>
        <w:spacing w:before="120" w:after="120"/>
        <w:jc w:val="both"/>
        <w:rPr>
          <w:rFonts w:cs="Arial"/>
          <w:bCs/>
          <w:sz w:val="28"/>
          <w:szCs w:val="28"/>
        </w:rPr>
      </w:pPr>
    </w:p>
    <w:p w14:paraId="5CD10814" w14:textId="1ABD97F7" w:rsidR="00C82D04" w:rsidRPr="008F5F5F" w:rsidRDefault="00C82D04" w:rsidP="00D65977">
      <w:pPr>
        <w:spacing w:before="120" w:after="120"/>
        <w:jc w:val="both"/>
        <w:rPr>
          <w:rFonts w:cs="Arial"/>
          <w:b/>
          <w:bCs/>
          <w:sz w:val="28"/>
          <w:szCs w:val="28"/>
        </w:rPr>
      </w:pPr>
      <w:bookmarkStart w:id="2" w:name="_Hlk157498531"/>
      <w:r w:rsidRPr="008F5F5F">
        <w:rPr>
          <w:rFonts w:cs="Arial"/>
          <w:b/>
          <w:bCs/>
          <w:sz w:val="28"/>
          <w:szCs w:val="28"/>
        </w:rPr>
        <w:t xml:space="preserve">Link: </w:t>
      </w:r>
      <w:proofErr w:type="gramStart"/>
      <w:r w:rsidR="008F5F5F" w:rsidRPr="008F5F5F">
        <w:rPr>
          <w:rFonts w:cs="Arial"/>
          <w:b/>
          <w:bCs/>
          <w:sz w:val="28"/>
          <w:szCs w:val="28"/>
        </w:rPr>
        <w:t>comprasnet.</w:t>
      </w:r>
      <w:proofErr w:type="gramEnd"/>
      <w:r w:rsidR="008F5F5F" w:rsidRPr="008F5F5F">
        <w:rPr>
          <w:rFonts w:cs="Arial"/>
          <w:b/>
          <w:bCs/>
          <w:sz w:val="28"/>
          <w:szCs w:val="28"/>
        </w:rPr>
        <w:t>gov.br</w:t>
      </w:r>
    </w:p>
    <w:bookmarkEnd w:id="2"/>
    <w:p w14:paraId="61915A59" w14:textId="6A1603D1" w:rsidR="004D7ACD" w:rsidRPr="008F5F5F" w:rsidRDefault="004D7ACD" w:rsidP="00D65977">
      <w:pPr>
        <w:suppressAutoHyphens w:val="0"/>
        <w:spacing w:before="120" w:after="120"/>
        <w:rPr>
          <w:rFonts w:cs="Arial"/>
          <w:b/>
          <w:bCs/>
          <w:i/>
          <w:iCs/>
          <w:szCs w:val="20"/>
        </w:rPr>
      </w:pPr>
    </w:p>
    <w:p w14:paraId="0F8FF615" w14:textId="51490C65" w:rsidR="004D7ACD" w:rsidRPr="008F5F5F" w:rsidRDefault="004D7ACD" w:rsidP="00D65977">
      <w:pPr>
        <w:suppressAutoHyphens w:val="0"/>
        <w:spacing w:before="120" w:after="120"/>
        <w:rPr>
          <w:rFonts w:cs="Arial"/>
          <w:b/>
          <w:bCs/>
          <w:i/>
          <w:iCs/>
          <w:szCs w:val="20"/>
        </w:rPr>
      </w:pPr>
    </w:p>
    <w:p w14:paraId="7A6D712E" w14:textId="15D815AA" w:rsidR="004D7ACD" w:rsidRPr="008F5F5F" w:rsidRDefault="004D7ACD" w:rsidP="00D65977">
      <w:pPr>
        <w:suppressAutoHyphens w:val="0"/>
        <w:spacing w:before="120" w:after="120"/>
        <w:rPr>
          <w:rFonts w:cs="Arial"/>
          <w:b/>
          <w:bCs/>
          <w:i/>
          <w:iCs/>
          <w:szCs w:val="20"/>
        </w:rPr>
      </w:pPr>
    </w:p>
    <w:sdt>
      <w:sdtPr>
        <w:rPr>
          <w:rFonts w:ascii="Arial" w:eastAsia="Times New Roman" w:hAnsi="Arial" w:cs="Arial"/>
          <w:b/>
          <w:bCs/>
          <w:color w:val="auto"/>
          <w:sz w:val="20"/>
          <w:szCs w:val="20"/>
        </w:rPr>
        <w:id w:val="158742138"/>
        <w:docPartObj>
          <w:docPartGallery w:val="Table of Contents"/>
          <w:docPartUnique/>
        </w:docPartObj>
      </w:sdtPr>
      <w:sdtEndPr>
        <w:rPr>
          <w:szCs w:val="24"/>
        </w:rPr>
      </w:sdtEndPr>
      <w:sdtContent>
        <w:p w14:paraId="0EABDC09" w14:textId="63DF332D" w:rsidR="00781AFF" w:rsidRPr="008F5F5F" w:rsidRDefault="00781AFF" w:rsidP="00D65977">
          <w:pPr>
            <w:pStyle w:val="CabealhodoSumrio"/>
            <w:spacing w:before="120" w:after="120" w:line="240" w:lineRule="auto"/>
            <w:rPr>
              <w:rFonts w:ascii="Arial" w:hAnsi="Arial" w:cs="Arial"/>
              <w:b/>
              <w:bCs/>
              <w:color w:val="auto"/>
              <w:sz w:val="20"/>
              <w:szCs w:val="20"/>
            </w:rPr>
          </w:pPr>
          <w:r w:rsidRPr="008F5F5F">
            <w:rPr>
              <w:rFonts w:ascii="Arial" w:hAnsi="Arial" w:cs="Arial"/>
              <w:b/>
              <w:bCs/>
              <w:color w:val="auto"/>
              <w:sz w:val="20"/>
              <w:szCs w:val="20"/>
            </w:rPr>
            <w:t>Sumário</w:t>
          </w:r>
        </w:p>
        <w:p w14:paraId="06EBF88B" w14:textId="43722E29" w:rsidR="006D2453" w:rsidRPr="008F5F5F" w:rsidRDefault="00781AFF">
          <w:pPr>
            <w:pStyle w:val="Sumrio1"/>
            <w:rPr>
              <w:rFonts w:asciiTheme="minorHAnsi" w:eastAsiaTheme="minorEastAsia" w:hAnsiTheme="minorHAnsi" w:cstheme="minorBidi"/>
              <w:noProof/>
              <w:kern w:val="2"/>
              <w:sz w:val="24"/>
              <w14:ligatures w14:val="standardContextual"/>
            </w:rPr>
          </w:pPr>
          <w:r w:rsidRPr="008F5F5F">
            <w:rPr>
              <w:rFonts w:cs="Arial"/>
              <w:szCs w:val="20"/>
            </w:rPr>
            <w:fldChar w:fldCharType="begin"/>
          </w:r>
          <w:r w:rsidRPr="008F5F5F">
            <w:rPr>
              <w:rFonts w:cs="Arial"/>
              <w:szCs w:val="20"/>
            </w:rPr>
            <w:instrText xml:space="preserve"> TOC \o "1-3" \h \z \u </w:instrText>
          </w:r>
          <w:r w:rsidRPr="008F5F5F">
            <w:rPr>
              <w:rFonts w:cs="Arial"/>
              <w:szCs w:val="20"/>
            </w:rPr>
            <w:fldChar w:fldCharType="separate"/>
          </w:r>
          <w:hyperlink w:anchor="_Toc159592238" w:history="1">
            <w:r w:rsidR="006D2453" w:rsidRPr="008F5F5F">
              <w:rPr>
                <w:rStyle w:val="Hyperlink"/>
                <w:rFonts w:eastAsia="Arial Unicode MS"/>
                <w:noProof/>
                <w:color w:val="auto"/>
                <w:lang w:bidi="hi-IN"/>
              </w:rPr>
              <w:t>1.</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OBJETO DA CONTRATAÇÃO DIRETA</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_Toc159592238 \h </w:instrText>
            </w:r>
            <w:r w:rsidR="006D2453" w:rsidRPr="008F5F5F">
              <w:rPr>
                <w:noProof/>
                <w:webHidden/>
              </w:rPr>
            </w:r>
            <w:r w:rsidR="006D2453" w:rsidRPr="008F5F5F">
              <w:rPr>
                <w:noProof/>
                <w:webHidden/>
              </w:rPr>
              <w:fldChar w:fldCharType="separate"/>
            </w:r>
            <w:r w:rsidR="00DD180D" w:rsidRPr="008F5F5F">
              <w:rPr>
                <w:noProof/>
                <w:webHidden/>
              </w:rPr>
              <w:t>3</w:t>
            </w:r>
            <w:r w:rsidR="006D2453" w:rsidRPr="008F5F5F">
              <w:rPr>
                <w:noProof/>
                <w:webHidden/>
              </w:rPr>
              <w:fldChar w:fldCharType="end"/>
            </w:r>
          </w:hyperlink>
        </w:p>
        <w:p w14:paraId="25AAAA50" w14:textId="42688605"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39" w:history="1">
            <w:r w:rsidR="006D2453" w:rsidRPr="008F5F5F">
              <w:rPr>
                <w:rStyle w:val="Hyperlink"/>
                <w:rFonts w:eastAsia="Arial Unicode MS"/>
                <w:noProof/>
                <w:color w:val="auto"/>
                <w:lang w:bidi="hi-IN"/>
              </w:rPr>
              <w:t>2.</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PARTICIPAÇÃO NA DISPENSA ELETRÔNICA.</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_Toc159592239 \h </w:instrText>
            </w:r>
            <w:r w:rsidR="006D2453" w:rsidRPr="008F5F5F">
              <w:rPr>
                <w:noProof/>
                <w:webHidden/>
              </w:rPr>
            </w:r>
            <w:r w:rsidR="006D2453" w:rsidRPr="008F5F5F">
              <w:rPr>
                <w:noProof/>
                <w:webHidden/>
              </w:rPr>
              <w:fldChar w:fldCharType="separate"/>
            </w:r>
            <w:r w:rsidR="00DD180D" w:rsidRPr="008F5F5F">
              <w:rPr>
                <w:noProof/>
                <w:webHidden/>
              </w:rPr>
              <w:t>3</w:t>
            </w:r>
            <w:r w:rsidR="006D2453" w:rsidRPr="008F5F5F">
              <w:rPr>
                <w:noProof/>
                <w:webHidden/>
              </w:rPr>
              <w:fldChar w:fldCharType="end"/>
            </w:r>
          </w:hyperlink>
        </w:p>
        <w:p w14:paraId="1F549349" w14:textId="3EEDF122"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0" w:history="1">
            <w:r w:rsidR="006D2453" w:rsidRPr="008F5F5F">
              <w:rPr>
                <w:rStyle w:val="Hyperlink"/>
                <w:rFonts w:eastAsia="Arial Unicode MS"/>
                <w:noProof/>
                <w:color w:val="auto"/>
                <w:lang w:bidi="hi-IN"/>
              </w:rPr>
              <w:t>3.</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INGRESSO NA DISPENSA ELETRÔNICA E CADASTRAMENTO DA PROPOSTA INICIAL</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_Toc159592240 \h </w:instrText>
            </w:r>
            <w:r w:rsidR="006D2453" w:rsidRPr="008F5F5F">
              <w:rPr>
                <w:noProof/>
                <w:webHidden/>
              </w:rPr>
            </w:r>
            <w:r w:rsidR="006D2453" w:rsidRPr="008F5F5F">
              <w:rPr>
                <w:noProof/>
                <w:webHidden/>
              </w:rPr>
              <w:fldChar w:fldCharType="separate"/>
            </w:r>
            <w:r w:rsidR="00DD180D" w:rsidRPr="008F5F5F">
              <w:rPr>
                <w:noProof/>
                <w:webHidden/>
              </w:rPr>
              <w:t>5</w:t>
            </w:r>
            <w:r w:rsidR="006D2453" w:rsidRPr="008F5F5F">
              <w:rPr>
                <w:noProof/>
                <w:webHidden/>
              </w:rPr>
              <w:fldChar w:fldCharType="end"/>
            </w:r>
          </w:hyperlink>
        </w:p>
        <w:p w14:paraId="0AA3114B" w14:textId="7AD76867"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1" w:history="1">
            <w:r w:rsidR="006D2453" w:rsidRPr="008F5F5F">
              <w:rPr>
                <w:rStyle w:val="Hyperlink"/>
                <w:rFonts w:eastAsia="Arial Unicode MS"/>
                <w:noProof/>
                <w:color w:val="auto"/>
                <w:lang w:bidi="hi-IN"/>
              </w:rPr>
              <w:t>4.</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FASE DE LANCES</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_Toc159592241 \h </w:instrText>
            </w:r>
            <w:r w:rsidR="006D2453" w:rsidRPr="008F5F5F">
              <w:rPr>
                <w:noProof/>
                <w:webHidden/>
              </w:rPr>
            </w:r>
            <w:r w:rsidR="006D2453" w:rsidRPr="008F5F5F">
              <w:rPr>
                <w:noProof/>
                <w:webHidden/>
              </w:rPr>
              <w:fldChar w:fldCharType="separate"/>
            </w:r>
            <w:r w:rsidR="00DD180D" w:rsidRPr="008F5F5F">
              <w:rPr>
                <w:noProof/>
                <w:webHidden/>
              </w:rPr>
              <w:t>6</w:t>
            </w:r>
            <w:r w:rsidR="006D2453" w:rsidRPr="008F5F5F">
              <w:rPr>
                <w:noProof/>
                <w:webHidden/>
              </w:rPr>
              <w:fldChar w:fldCharType="end"/>
            </w:r>
          </w:hyperlink>
        </w:p>
        <w:p w14:paraId="2CDB1F72" w14:textId="40F553D6"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2" w:history="1">
            <w:r w:rsidR="006D2453" w:rsidRPr="008F5F5F">
              <w:rPr>
                <w:rStyle w:val="Hyperlink"/>
                <w:rFonts w:eastAsia="Arial Unicode MS"/>
                <w:noProof/>
                <w:color w:val="auto"/>
                <w:lang w:bidi="hi-IN"/>
              </w:rPr>
              <w:t>5.</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JULGAMENTO E ACEITAÇÃO DAS PROPOSTAS</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_Toc159592242 \h </w:instrText>
            </w:r>
            <w:r w:rsidR="006D2453" w:rsidRPr="008F5F5F">
              <w:rPr>
                <w:noProof/>
                <w:webHidden/>
              </w:rPr>
            </w:r>
            <w:r w:rsidR="006D2453" w:rsidRPr="008F5F5F">
              <w:rPr>
                <w:noProof/>
                <w:webHidden/>
              </w:rPr>
              <w:fldChar w:fldCharType="separate"/>
            </w:r>
            <w:r w:rsidR="00DD180D" w:rsidRPr="008F5F5F">
              <w:rPr>
                <w:noProof/>
                <w:webHidden/>
              </w:rPr>
              <w:t>7</w:t>
            </w:r>
            <w:r w:rsidR="006D2453" w:rsidRPr="008F5F5F">
              <w:rPr>
                <w:noProof/>
                <w:webHidden/>
              </w:rPr>
              <w:fldChar w:fldCharType="end"/>
            </w:r>
          </w:hyperlink>
        </w:p>
        <w:p w14:paraId="6D5230E7" w14:textId="2F2DA778"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3" w:history="1">
            <w:r w:rsidR="006D2453" w:rsidRPr="008F5F5F">
              <w:rPr>
                <w:rStyle w:val="Hyperlink"/>
                <w:rFonts w:eastAsia="Arial Unicode MS"/>
                <w:noProof/>
                <w:color w:val="auto"/>
                <w:lang w:bidi="hi-IN"/>
              </w:rPr>
              <w:t>6.</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HABILITAÇÃO</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_Toc159592243 \h </w:instrText>
            </w:r>
            <w:r w:rsidR="006D2453" w:rsidRPr="008F5F5F">
              <w:rPr>
                <w:noProof/>
                <w:webHidden/>
              </w:rPr>
            </w:r>
            <w:r w:rsidR="006D2453" w:rsidRPr="008F5F5F">
              <w:rPr>
                <w:noProof/>
                <w:webHidden/>
              </w:rPr>
              <w:fldChar w:fldCharType="separate"/>
            </w:r>
            <w:r w:rsidR="00DD180D" w:rsidRPr="008F5F5F">
              <w:rPr>
                <w:noProof/>
                <w:webHidden/>
              </w:rPr>
              <w:t>9</w:t>
            </w:r>
            <w:r w:rsidR="006D2453" w:rsidRPr="008F5F5F">
              <w:rPr>
                <w:noProof/>
                <w:webHidden/>
              </w:rPr>
              <w:fldChar w:fldCharType="end"/>
            </w:r>
          </w:hyperlink>
        </w:p>
        <w:p w14:paraId="052AFB9E" w14:textId="5F09AB67"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4" w:history="1">
            <w:r w:rsidR="006D2453" w:rsidRPr="008F5F5F">
              <w:rPr>
                <w:rStyle w:val="Hyperlink"/>
                <w:rFonts w:eastAsia="Arial Unicode MS"/>
                <w:noProof/>
                <w:color w:val="auto"/>
                <w:lang w:bidi="hi-IN"/>
              </w:rPr>
              <w:t>7.</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DOS RECURSOS, DA ADJUDICAÇÃO E DA HOMOLOGAÇÃO</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_Toc159592244 \h </w:instrText>
            </w:r>
            <w:r w:rsidR="006D2453" w:rsidRPr="008F5F5F">
              <w:rPr>
                <w:noProof/>
                <w:webHidden/>
              </w:rPr>
            </w:r>
            <w:r w:rsidR="006D2453" w:rsidRPr="008F5F5F">
              <w:rPr>
                <w:noProof/>
                <w:webHidden/>
              </w:rPr>
              <w:fldChar w:fldCharType="separate"/>
            </w:r>
            <w:r w:rsidR="00DD180D" w:rsidRPr="008F5F5F">
              <w:rPr>
                <w:noProof/>
                <w:webHidden/>
              </w:rPr>
              <w:t>10</w:t>
            </w:r>
            <w:r w:rsidR="006D2453" w:rsidRPr="008F5F5F">
              <w:rPr>
                <w:noProof/>
                <w:webHidden/>
              </w:rPr>
              <w:fldChar w:fldCharType="end"/>
            </w:r>
          </w:hyperlink>
        </w:p>
        <w:p w14:paraId="5D038CE0" w14:textId="0084C112"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5" w:history="1">
            <w:r w:rsidR="006D2453" w:rsidRPr="008F5F5F">
              <w:rPr>
                <w:rStyle w:val="Hyperlink"/>
                <w:rFonts w:eastAsia="Arial Unicode MS"/>
                <w:noProof/>
                <w:color w:val="auto"/>
                <w:lang w:bidi="hi-IN"/>
              </w:rPr>
              <w:t>8.</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CONTRATAÇÃO</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_Toc159592245 \h </w:instrText>
            </w:r>
            <w:r w:rsidR="006D2453" w:rsidRPr="008F5F5F">
              <w:rPr>
                <w:noProof/>
                <w:webHidden/>
              </w:rPr>
            </w:r>
            <w:r w:rsidR="006D2453" w:rsidRPr="008F5F5F">
              <w:rPr>
                <w:noProof/>
                <w:webHidden/>
              </w:rPr>
              <w:fldChar w:fldCharType="separate"/>
            </w:r>
            <w:r w:rsidR="00DD180D" w:rsidRPr="008F5F5F">
              <w:rPr>
                <w:noProof/>
                <w:webHidden/>
              </w:rPr>
              <w:t>10</w:t>
            </w:r>
            <w:r w:rsidR="006D2453" w:rsidRPr="008F5F5F">
              <w:rPr>
                <w:noProof/>
                <w:webHidden/>
              </w:rPr>
              <w:fldChar w:fldCharType="end"/>
            </w:r>
          </w:hyperlink>
        </w:p>
        <w:p w14:paraId="6C405B38" w14:textId="23EF11B4" w:rsidR="006D2453" w:rsidRPr="008F5F5F" w:rsidRDefault="00B56D2F">
          <w:pPr>
            <w:pStyle w:val="Sumrio1"/>
            <w:rPr>
              <w:rFonts w:asciiTheme="minorHAnsi" w:eastAsiaTheme="minorEastAsia" w:hAnsiTheme="minorHAnsi" w:cstheme="minorBidi"/>
              <w:noProof/>
              <w:kern w:val="2"/>
              <w:sz w:val="24"/>
              <w14:ligatures w14:val="standardContextual"/>
            </w:rPr>
          </w:pPr>
          <w:hyperlink w:anchor="_Toc159592246" w:history="1">
            <w:r w:rsidR="006D2453" w:rsidRPr="008F5F5F">
              <w:rPr>
                <w:rStyle w:val="Hyperlink"/>
                <w:rFonts w:eastAsia="Arial Unicode MS"/>
                <w:noProof/>
                <w:color w:val="auto"/>
                <w:lang w:bidi="hi-IN"/>
              </w:rPr>
              <w:t>9.</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INFRAÇÕES E SANÇÕES ADMINISTRATIVAS</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_Toc159592246 \h </w:instrText>
            </w:r>
            <w:r w:rsidR="006D2453" w:rsidRPr="008F5F5F">
              <w:rPr>
                <w:noProof/>
                <w:webHidden/>
              </w:rPr>
            </w:r>
            <w:r w:rsidR="006D2453" w:rsidRPr="008F5F5F">
              <w:rPr>
                <w:noProof/>
                <w:webHidden/>
              </w:rPr>
              <w:fldChar w:fldCharType="separate"/>
            </w:r>
            <w:r w:rsidR="00DD180D" w:rsidRPr="008F5F5F">
              <w:rPr>
                <w:noProof/>
                <w:webHidden/>
              </w:rPr>
              <w:t>11</w:t>
            </w:r>
            <w:r w:rsidR="006D2453" w:rsidRPr="008F5F5F">
              <w:rPr>
                <w:noProof/>
                <w:webHidden/>
              </w:rPr>
              <w:fldChar w:fldCharType="end"/>
            </w:r>
          </w:hyperlink>
        </w:p>
        <w:p w14:paraId="7BF8581E" w14:textId="451B4062" w:rsidR="006D2453" w:rsidRDefault="00B56D2F">
          <w:pPr>
            <w:pStyle w:val="Sumrio1"/>
            <w:rPr>
              <w:noProof/>
            </w:rPr>
          </w:pPr>
          <w:hyperlink w:anchor="_Toc159592247" w:history="1">
            <w:r w:rsidR="006D2453" w:rsidRPr="008F5F5F">
              <w:rPr>
                <w:rStyle w:val="Hyperlink"/>
                <w:rFonts w:eastAsia="Arial Unicode MS"/>
                <w:noProof/>
                <w:color w:val="auto"/>
                <w:lang w:bidi="hi-IN"/>
              </w:rPr>
              <w:t>10.</w:t>
            </w:r>
            <w:r w:rsidR="006D2453" w:rsidRPr="008F5F5F">
              <w:rPr>
                <w:rFonts w:asciiTheme="minorHAnsi" w:eastAsiaTheme="minorEastAsia" w:hAnsiTheme="minorHAnsi" w:cstheme="minorBidi"/>
                <w:noProof/>
                <w:kern w:val="2"/>
                <w:sz w:val="24"/>
                <w14:ligatures w14:val="standardContextual"/>
              </w:rPr>
              <w:tab/>
            </w:r>
            <w:r w:rsidR="006D2453" w:rsidRPr="008F5F5F">
              <w:rPr>
                <w:rStyle w:val="Hyperlink"/>
                <w:rFonts w:eastAsia="Arial Unicode MS"/>
                <w:noProof/>
                <w:color w:val="auto"/>
                <w:lang w:bidi="hi-IN"/>
              </w:rPr>
              <w:t>DAS DISPOSIÇÕES GERAIS</w:t>
            </w:r>
            <w:r w:rsidR="006D2453" w:rsidRPr="008F5F5F">
              <w:rPr>
                <w:noProof/>
                <w:webHidden/>
              </w:rPr>
              <w:tab/>
            </w:r>
            <w:r w:rsidR="006D2453" w:rsidRPr="008F5F5F">
              <w:rPr>
                <w:noProof/>
                <w:webHidden/>
              </w:rPr>
              <w:fldChar w:fldCharType="begin"/>
            </w:r>
            <w:r w:rsidR="006D2453" w:rsidRPr="008F5F5F">
              <w:rPr>
                <w:noProof/>
                <w:webHidden/>
              </w:rPr>
              <w:instrText xml:space="preserve"> PAGEREF _Toc159592247 \h </w:instrText>
            </w:r>
            <w:r w:rsidR="006D2453" w:rsidRPr="008F5F5F">
              <w:rPr>
                <w:noProof/>
                <w:webHidden/>
              </w:rPr>
            </w:r>
            <w:r w:rsidR="006D2453" w:rsidRPr="008F5F5F">
              <w:rPr>
                <w:noProof/>
                <w:webHidden/>
              </w:rPr>
              <w:fldChar w:fldCharType="separate"/>
            </w:r>
            <w:r w:rsidR="00DD180D" w:rsidRPr="008F5F5F">
              <w:rPr>
                <w:noProof/>
                <w:webHidden/>
              </w:rPr>
              <w:t>14</w:t>
            </w:r>
            <w:r w:rsidR="006D2453" w:rsidRPr="008F5F5F">
              <w:rPr>
                <w:noProof/>
                <w:webHidden/>
              </w:rPr>
              <w:fldChar w:fldCharType="end"/>
            </w:r>
          </w:hyperlink>
        </w:p>
        <w:p w14:paraId="7224F11A" w14:textId="0592BCBF" w:rsidR="00781AFF" w:rsidRPr="008F5F5F" w:rsidRDefault="0036379F" w:rsidP="00BB383C">
          <w:pPr>
            <w:rPr>
              <w:rFonts w:cs="Arial"/>
            </w:rPr>
          </w:pPr>
          <w:r>
            <w:rPr>
              <w:rFonts w:eastAsiaTheme="minorEastAsia"/>
            </w:rPr>
            <w:t>11 -</w:t>
          </w:r>
          <w:r w:rsidRPr="0036379F">
            <w:rPr>
              <w:rFonts w:eastAsiaTheme="minorEastAsia"/>
              <w:color w:val="FF0000"/>
            </w:rPr>
            <w:t xml:space="preserve"> TR - TERMO DE REFERÊNCIA </w:t>
          </w:r>
          <w:r w:rsidR="007C46EA">
            <w:rPr>
              <w:rFonts w:eastAsiaTheme="minorEastAsia"/>
              <w:color w:val="FF0000"/>
            </w:rPr>
            <w:t xml:space="preserve">COM </w:t>
          </w:r>
          <w:r w:rsidRPr="0036379F">
            <w:rPr>
              <w:rFonts w:eastAsiaTheme="minorEastAsia"/>
              <w:color w:val="FF0000"/>
            </w:rPr>
            <w:t>DETALHA</w:t>
          </w:r>
          <w:r w:rsidR="007C46EA">
            <w:rPr>
              <w:rFonts w:eastAsiaTheme="minorEastAsia"/>
              <w:color w:val="FF0000"/>
            </w:rPr>
            <w:t>MENTO D</w:t>
          </w:r>
          <w:r w:rsidRPr="0036379F">
            <w:rPr>
              <w:rFonts w:eastAsiaTheme="minorEastAsia"/>
              <w:color w:val="FF0000"/>
            </w:rPr>
            <w:t xml:space="preserve">O ITEM   </w:t>
          </w:r>
          <w:r w:rsidR="007C46EA">
            <w:rPr>
              <w:rFonts w:eastAsiaTheme="minorEastAsia"/>
              <w:color w:val="FF0000"/>
            </w:rPr>
            <w:t>...............................</w:t>
          </w:r>
          <w:r w:rsidR="007C46EA" w:rsidRPr="007C46EA">
            <w:rPr>
              <w:rFonts w:eastAsiaTheme="minorEastAsia"/>
            </w:rPr>
            <w:t>1</w:t>
          </w:r>
          <w:r w:rsidR="00144E23">
            <w:rPr>
              <w:rFonts w:eastAsiaTheme="minorEastAsia"/>
            </w:rPr>
            <w:t>6</w:t>
          </w:r>
          <w:r w:rsidRPr="007C46EA">
            <w:rPr>
              <w:rFonts w:eastAsiaTheme="minorEastAsia"/>
            </w:rPr>
            <w:t xml:space="preserve"> </w:t>
          </w:r>
          <w:r>
            <w:rPr>
              <w:rFonts w:eastAsiaTheme="minorEastAsia"/>
            </w:rPr>
            <w:t xml:space="preserve">    </w:t>
          </w:r>
          <w:r w:rsidR="00781AFF" w:rsidRPr="008F5F5F">
            <w:rPr>
              <w:rFonts w:cs="Arial"/>
              <w:b/>
              <w:bCs/>
              <w:szCs w:val="20"/>
            </w:rPr>
            <w:fldChar w:fldCharType="end"/>
          </w:r>
        </w:p>
      </w:sdtContent>
    </w:sdt>
    <w:p w14:paraId="6B3BB3E9" w14:textId="2E325B59" w:rsidR="000F407C" w:rsidRPr="008F5F5F" w:rsidRDefault="000F407C">
      <w:pPr>
        <w:suppressAutoHyphens w:val="0"/>
        <w:spacing w:after="160" w:line="259" w:lineRule="auto"/>
        <w:rPr>
          <w:rFonts w:cs="Arial"/>
          <w:b/>
          <w:bCs/>
          <w:i/>
          <w:iCs/>
          <w:szCs w:val="20"/>
        </w:rPr>
      </w:pPr>
      <w:r w:rsidRPr="008F5F5F">
        <w:rPr>
          <w:rFonts w:cs="Arial"/>
          <w:b/>
          <w:bCs/>
          <w:i/>
          <w:iCs/>
          <w:szCs w:val="20"/>
        </w:rPr>
        <w:br w:type="page"/>
      </w:r>
    </w:p>
    <w:p w14:paraId="5CE73D39" w14:textId="77777777" w:rsidR="00781AFF" w:rsidRPr="008F5F5F" w:rsidRDefault="00781AFF" w:rsidP="00B44931">
      <w:pPr>
        <w:rPr>
          <w:rFonts w:cs="Arial"/>
          <w:b/>
          <w:bCs/>
          <w:i/>
          <w:iCs/>
          <w:szCs w:val="20"/>
        </w:rPr>
      </w:pPr>
    </w:p>
    <w:p w14:paraId="4F35CDB0" w14:textId="733A2A2D" w:rsidR="00C074DA" w:rsidRPr="008F5F5F" w:rsidRDefault="000601B6" w:rsidP="00D65977">
      <w:pPr>
        <w:spacing w:before="120" w:after="120"/>
        <w:jc w:val="center"/>
        <w:rPr>
          <w:rFonts w:cs="Arial"/>
          <w:b/>
          <w:bCs/>
          <w:i/>
          <w:iCs/>
          <w:sz w:val="28"/>
          <w:szCs w:val="28"/>
        </w:rPr>
      </w:pPr>
      <w:bookmarkStart w:id="3" w:name="_Hlk155950878"/>
      <w:r>
        <w:rPr>
          <w:rFonts w:cs="Arial"/>
          <w:b/>
          <w:bCs/>
          <w:i/>
          <w:iCs/>
          <w:sz w:val="28"/>
          <w:szCs w:val="28"/>
        </w:rPr>
        <w:t>SVOC</w:t>
      </w:r>
      <w:r w:rsidR="00F51511" w:rsidRPr="008F5F5F">
        <w:rPr>
          <w:rFonts w:cs="Arial"/>
          <w:b/>
          <w:bCs/>
          <w:i/>
          <w:iCs/>
          <w:sz w:val="28"/>
          <w:szCs w:val="28"/>
        </w:rPr>
        <w:t xml:space="preserve"> / USP</w:t>
      </w:r>
    </w:p>
    <w:bookmarkEnd w:id="3"/>
    <w:p w14:paraId="5E20A7FC" w14:textId="43072658" w:rsidR="00C074DA" w:rsidRPr="008F5F5F" w:rsidRDefault="00C074DA" w:rsidP="00D65977">
      <w:pPr>
        <w:spacing w:before="120" w:after="120"/>
        <w:jc w:val="center"/>
        <w:rPr>
          <w:rFonts w:cs="Arial"/>
          <w:b/>
          <w:bCs/>
          <w:szCs w:val="20"/>
        </w:rPr>
      </w:pPr>
    </w:p>
    <w:p w14:paraId="7D248C10" w14:textId="32E271DB" w:rsidR="00766A8B" w:rsidRPr="008F5F5F" w:rsidRDefault="00766A8B" w:rsidP="00D65977">
      <w:pPr>
        <w:spacing w:before="120" w:after="120"/>
        <w:ind w:right="566" w:firstLine="1701"/>
        <w:rPr>
          <w:rFonts w:cs="Arial"/>
          <w:b/>
          <w:sz w:val="28"/>
          <w:szCs w:val="28"/>
        </w:rPr>
      </w:pPr>
      <w:r w:rsidRPr="008F5F5F">
        <w:rPr>
          <w:rFonts w:cs="Arial"/>
          <w:b/>
          <w:bCs/>
          <w:sz w:val="36"/>
          <w:szCs w:val="36"/>
        </w:rPr>
        <w:t xml:space="preserve">  </w:t>
      </w:r>
      <w:bookmarkStart w:id="4" w:name="_Hlk155788710"/>
      <w:proofErr w:type="gramStart"/>
      <w:r w:rsidRPr="008F5F5F">
        <w:rPr>
          <w:rFonts w:cs="Arial"/>
          <w:b/>
          <w:bCs/>
          <w:sz w:val="32"/>
          <w:szCs w:val="32"/>
        </w:rPr>
        <w:t>Processo</w:t>
      </w:r>
      <w:r w:rsidRPr="008F5F5F">
        <w:rPr>
          <w:rFonts w:cs="Arial"/>
          <w:b/>
          <w:bCs/>
          <w:sz w:val="36"/>
          <w:szCs w:val="36"/>
        </w:rPr>
        <w:t xml:space="preserve"> </w:t>
      </w:r>
      <w:r w:rsidRPr="008F5F5F">
        <w:rPr>
          <w:rFonts w:cs="Arial"/>
          <w:b/>
          <w:bCs/>
          <w:sz w:val="32"/>
          <w:szCs w:val="32"/>
        </w:rPr>
        <w:t>SEI</w:t>
      </w:r>
      <w:proofErr w:type="gramEnd"/>
      <w:r w:rsidRPr="008F5F5F">
        <w:rPr>
          <w:rFonts w:cs="Arial"/>
          <w:b/>
          <w:bCs/>
          <w:sz w:val="32"/>
          <w:szCs w:val="32"/>
        </w:rPr>
        <w:t xml:space="preserve"> nº</w:t>
      </w:r>
      <w:r w:rsidRPr="008F5F5F">
        <w:rPr>
          <w:rFonts w:cs="Arial"/>
          <w:bCs/>
          <w:szCs w:val="20"/>
        </w:rPr>
        <w:t xml:space="preserve"> </w:t>
      </w:r>
      <w:r w:rsidRPr="008F5F5F">
        <w:rPr>
          <w:rFonts w:cs="Arial"/>
          <w:b/>
          <w:sz w:val="28"/>
          <w:szCs w:val="28"/>
        </w:rPr>
        <w:t>154.</w:t>
      </w:r>
      <w:r w:rsidR="00D93094" w:rsidRPr="008F5F5F">
        <w:rPr>
          <w:rFonts w:cs="Arial"/>
          <w:b/>
          <w:sz w:val="28"/>
          <w:szCs w:val="28"/>
        </w:rPr>
        <w:t>0000</w:t>
      </w:r>
      <w:r w:rsidR="00B56D2F">
        <w:rPr>
          <w:rFonts w:cs="Arial"/>
          <w:b/>
          <w:sz w:val="28"/>
          <w:szCs w:val="28"/>
        </w:rPr>
        <w:t>2671</w:t>
      </w:r>
      <w:r w:rsidR="00D93094" w:rsidRPr="008F5F5F">
        <w:rPr>
          <w:rFonts w:cs="Arial"/>
          <w:b/>
          <w:sz w:val="28"/>
          <w:szCs w:val="28"/>
        </w:rPr>
        <w:t>/2024-</w:t>
      </w:r>
      <w:r w:rsidR="00B56D2F">
        <w:rPr>
          <w:rFonts w:cs="Arial"/>
          <w:b/>
          <w:sz w:val="28"/>
          <w:szCs w:val="28"/>
        </w:rPr>
        <w:t>55</w:t>
      </w:r>
    </w:p>
    <w:bookmarkEnd w:id="4"/>
    <w:p w14:paraId="526DCBF7" w14:textId="77777777" w:rsidR="00766A8B" w:rsidRPr="008F5F5F" w:rsidRDefault="00766A8B" w:rsidP="00D65977">
      <w:pPr>
        <w:spacing w:before="120" w:after="120"/>
        <w:ind w:right="566" w:firstLine="1701"/>
        <w:rPr>
          <w:rFonts w:cs="Arial"/>
          <w:b/>
          <w:sz w:val="32"/>
          <w:szCs w:val="32"/>
        </w:rPr>
      </w:pPr>
    </w:p>
    <w:p w14:paraId="1F5B45DE" w14:textId="77777777" w:rsidR="00C074DA" w:rsidRPr="008F5F5F" w:rsidRDefault="00C074DA" w:rsidP="00D65977">
      <w:pPr>
        <w:spacing w:before="120" w:after="120"/>
        <w:rPr>
          <w:rFonts w:cs="Arial"/>
        </w:rPr>
      </w:pPr>
    </w:p>
    <w:p w14:paraId="0B94144B" w14:textId="2CC089E4" w:rsidR="00C074DA" w:rsidRPr="008F5F5F" w:rsidRDefault="00C074DA" w:rsidP="00D65977">
      <w:pPr>
        <w:snapToGrid w:val="0"/>
        <w:spacing w:before="120" w:after="120"/>
        <w:ind w:right="-30" w:firstLine="540"/>
        <w:jc w:val="both"/>
        <w:rPr>
          <w:rFonts w:cs="Arial"/>
          <w:szCs w:val="20"/>
        </w:rPr>
      </w:pPr>
      <w:r w:rsidRPr="008F5F5F">
        <w:rPr>
          <w:rFonts w:cs="Arial"/>
          <w:szCs w:val="20"/>
        </w:rPr>
        <w:t>Torna-se público que a</w:t>
      </w:r>
      <w:r w:rsidR="00E666B6" w:rsidRPr="008F5F5F">
        <w:rPr>
          <w:rFonts w:cs="Arial"/>
          <w:szCs w:val="20"/>
        </w:rPr>
        <w:t xml:space="preserve"> </w:t>
      </w:r>
      <w:r w:rsidR="00E666B6" w:rsidRPr="008F5F5F">
        <w:rPr>
          <w:rFonts w:cs="Arial"/>
          <w:b/>
          <w:bCs/>
          <w:szCs w:val="20"/>
        </w:rPr>
        <w:t>UNIVERSIDADE DE SÃO PAULO</w:t>
      </w:r>
      <w:r w:rsidRPr="008F5F5F">
        <w:rPr>
          <w:rFonts w:cs="Arial"/>
          <w:szCs w:val="20"/>
        </w:rPr>
        <w:t>, por meio do</w:t>
      </w:r>
      <w:r w:rsidRPr="008F5F5F">
        <w:rPr>
          <w:rFonts w:eastAsia="Arial" w:cs="Arial"/>
          <w:szCs w:val="20"/>
        </w:rPr>
        <w:t xml:space="preserve"> </w:t>
      </w:r>
      <w:r w:rsidR="00EF5424">
        <w:rPr>
          <w:rFonts w:eastAsia="Arial" w:cs="Arial"/>
          <w:szCs w:val="20"/>
        </w:rPr>
        <w:t>Serviço de Verificação de Óbitos da Capital</w:t>
      </w:r>
      <w:r w:rsidRPr="008F5F5F">
        <w:rPr>
          <w:rFonts w:cs="Arial"/>
          <w:szCs w:val="20"/>
        </w:rPr>
        <w:t>, realizará Dispensa Eletrônica</w:t>
      </w:r>
      <w:r w:rsidR="00F20C01" w:rsidRPr="008F5F5F">
        <w:rPr>
          <w:rFonts w:cs="Arial"/>
          <w:bCs/>
          <w:szCs w:val="20"/>
        </w:rPr>
        <w:t xml:space="preserve"> </w:t>
      </w:r>
      <w:r w:rsidRPr="008F5F5F">
        <w:rPr>
          <w:rFonts w:cs="Arial"/>
          <w:bCs/>
          <w:szCs w:val="20"/>
        </w:rPr>
        <w:t>com critério de julgamento</w:t>
      </w:r>
      <w:r w:rsidRPr="008F5F5F">
        <w:rPr>
          <w:rFonts w:cs="Arial"/>
          <w:b/>
          <w:bCs/>
          <w:szCs w:val="20"/>
        </w:rPr>
        <w:t xml:space="preserve"> </w:t>
      </w:r>
      <w:r w:rsidR="00DD180D" w:rsidRPr="008F5F5F">
        <w:rPr>
          <w:rFonts w:cs="Arial"/>
          <w:b/>
          <w:bCs/>
          <w:i/>
          <w:szCs w:val="20"/>
        </w:rPr>
        <w:t>menor preço</w:t>
      </w:r>
      <w:r w:rsidRPr="008F5F5F">
        <w:rPr>
          <w:rFonts w:cs="Arial"/>
          <w:b/>
          <w:bCs/>
          <w:i/>
          <w:szCs w:val="20"/>
        </w:rPr>
        <w:t xml:space="preserve">, </w:t>
      </w:r>
      <w:r w:rsidRPr="008F5F5F">
        <w:rPr>
          <w:rFonts w:cs="Arial"/>
          <w:szCs w:val="20"/>
        </w:rPr>
        <w:t>na hipótese do</w:t>
      </w:r>
      <w:r w:rsidR="00082BE4" w:rsidRPr="008F5F5F">
        <w:rPr>
          <w:rFonts w:cs="Arial"/>
          <w:bCs/>
        </w:rPr>
        <w:t xml:space="preserve"> inciso II, </w:t>
      </w:r>
      <w:r w:rsidR="00082BE4" w:rsidRPr="008F5F5F">
        <w:rPr>
          <w:rFonts w:cs="Arial"/>
          <w:bCs/>
          <w:i/>
          <w:iCs/>
        </w:rPr>
        <w:t xml:space="preserve">caput, </w:t>
      </w:r>
      <w:r w:rsidR="00082BE4" w:rsidRPr="008F5F5F">
        <w:rPr>
          <w:rFonts w:cs="Arial"/>
          <w:bCs/>
        </w:rPr>
        <w:t>do artigo 75</w:t>
      </w:r>
      <w:r w:rsidRPr="008F5F5F">
        <w:rPr>
          <w:rFonts w:cs="Arial"/>
          <w:bCs/>
          <w:szCs w:val="20"/>
        </w:rPr>
        <w:t xml:space="preserve"> da </w:t>
      </w:r>
      <w:hyperlink r:id="rId12" w:history="1">
        <w:r w:rsidRPr="008F5F5F">
          <w:rPr>
            <w:rStyle w:val="Hyperlink"/>
            <w:rFonts w:cs="Arial"/>
            <w:bCs/>
            <w:color w:val="auto"/>
            <w:szCs w:val="20"/>
          </w:rPr>
          <w:t>Lei n.º 14.133, de 1º de abril de 2021</w:t>
        </w:r>
      </w:hyperlink>
      <w:r w:rsidRPr="008F5F5F">
        <w:rPr>
          <w:rFonts w:cs="Arial"/>
          <w:bCs/>
          <w:szCs w:val="20"/>
        </w:rPr>
        <w:t xml:space="preserve">, </w:t>
      </w:r>
      <w:r w:rsidR="00C85E74" w:rsidRPr="008F5F5F">
        <w:rPr>
          <w:rFonts w:cs="Arial"/>
          <w:bCs/>
          <w:szCs w:val="20"/>
        </w:rPr>
        <w:t>do</w:t>
      </w:r>
      <w:r w:rsidR="006412D2" w:rsidRPr="008F5F5F">
        <w:rPr>
          <w:rFonts w:cs="Arial"/>
          <w:bCs/>
          <w:szCs w:val="20"/>
        </w:rPr>
        <w:t xml:space="preserve"> </w:t>
      </w:r>
      <w:hyperlink r:id="rId13" w:history="1">
        <w:r w:rsidR="006412D2" w:rsidRPr="008F5F5F">
          <w:rPr>
            <w:rStyle w:val="Hyperlink"/>
            <w:rFonts w:cs="Arial"/>
            <w:bCs/>
            <w:color w:val="auto"/>
            <w:szCs w:val="20"/>
          </w:rPr>
          <w:t xml:space="preserve">Decreto Estadual nº 68.304, de </w:t>
        </w:r>
        <w:proofErr w:type="gramStart"/>
        <w:r w:rsidR="006412D2" w:rsidRPr="008F5F5F">
          <w:rPr>
            <w:rStyle w:val="Hyperlink"/>
            <w:rFonts w:cs="Arial"/>
            <w:bCs/>
            <w:color w:val="auto"/>
            <w:szCs w:val="20"/>
          </w:rPr>
          <w:t>9</w:t>
        </w:r>
        <w:proofErr w:type="gramEnd"/>
        <w:r w:rsidR="006412D2" w:rsidRPr="008F5F5F">
          <w:rPr>
            <w:rStyle w:val="Hyperlink"/>
            <w:rFonts w:cs="Arial"/>
            <w:bCs/>
            <w:color w:val="auto"/>
            <w:szCs w:val="20"/>
          </w:rPr>
          <w:t xml:space="preserve"> de janeiro de 2024</w:t>
        </w:r>
      </w:hyperlink>
      <w:r w:rsidR="00D22669" w:rsidRPr="008F5F5F">
        <w:rPr>
          <w:rFonts w:cs="Arial"/>
          <w:bCs/>
          <w:szCs w:val="20"/>
        </w:rPr>
        <w:t xml:space="preserve"> e </w:t>
      </w:r>
      <w:r w:rsidRPr="008F5F5F">
        <w:rPr>
          <w:rFonts w:cs="Arial"/>
          <w:bCs/>
          <w:szCs w:val="20"/>
        </w:rPr>
        <w:t>demais normas aplicáveis</w:t>
      </w:r>
      <w:r w:rsidRPr="008F5F5F">
        <w:rPr>
          <w:rFonts w:cs="Arial"/>
          <w:szCs w:val="20"/>
        </w:rPr>
        <w:t>.</w:t>
      </w:r>
    </w:p>
    <w:p w14:paraId="122D8B98" w14:textId="77777777" w:rsidR="00082BE4" w:rsidRPr="008F5F5F" w:rsidRDefault="00082BE4" w:rsidP="00D65977">
      <w:pPr>
        <w:snapToGrid w:val="0"/>
        <w:spacing w:before="120" w:after="120"/>
        <w:ind w:right="-30" w:firstLine="540"/>
        <w:jc w:val="both"/>
        <w:rPr>
          <w:rFonts w:cs="Arial"/>
          <w:bCs/>
          <w:szCs w:val="20"/>
        </w:rPr>
      </w:pPr>
    </w:p>
    <w:p w14:paraId="3726F79B" w14:textId="77777777" w:rsidR="00C074DA" w:rsidRPr="008F5F5F" w:rsidRDefault="00C074DA" w:rsidP="00D65977">
      <w:pPr>
        <w:pStyle w:val="Ttulo1"/>
        <w:tabs>
          <w:tab w:val="clear" w:pos="4394"/>
          <w:tab w:val="num" w:pos="0"/>
        </w:tabs>
        <w:spacing w:line="240" w:lineRule="auto"/>
        <w:ind w:left="360"/>
      </w:pPr>
      <w:bookmarkStart w:id="5" w:name="_Toc159592238"/>
      <w:r w:rsidRPr="008F5F5F">
        <w:t>OBJETO DA CONTRATAÇÃO DIRETA</w:t>
      </w:r>
      <w:bookmarkEnd w:id="5"/>
    </w:p>
    <w:p w14:paraId="6BD432F1" w14:textId="05B9D67E" w:rsidR="00D65977" w:rsidRPr="008F5F5F" w:rsidRDefault="006F0293" w:rsidP="00D65977">
      <w:pPr>
        <w:pStyle w:val="PADRO"/>
        <w:keepNext w:val="0"/>
        <w:widowControl/>
        <w:numPr>
          <w:ilvl w:val="1"/>
          <w:numId w:val="1"/>
        </w:numPr>
        <w:shd w:val="clear" w:color="auto" w:fill="auto"/>
        <w:spacing w:before="120" w:after="120" w:line="240" w:lineRule="auto"/>
        <w:ind w:left="851"/>
        <w:rPr>
          <w:rFonts w:ascii="Arial" w:hAnsi="Arial" w:cs="Arial"/>
          <w:szCs w:val="20"/>
        </w:rPr>
      </w:pPr>
      <w:r w:rsidRPr="008F5F5F">
        <w:rPr>
          <w:rFonts w:ascii="Arial" w:hAnsi="Arial" w:cs="Arial"/>
          <w:szCs w:val="20"/>
        </w:rPr>
        <w:t xml:space="preserve">O objeto do presente procedimento de dispensa de licitação é a escolha da proposta mais vantajosa para </w:t>
      </w:r>
      <w:r w:rsidR="00EF5424">
        <w:rPr>
          <w:rFonts w:ascii="Arial" w:hAnsi="Arial" w:cs="Arial"/>
          <w:szCs w:val="20"/>
        </w:rPr>
        <w:t>o</w:t>
      </w:r>
      <w:r w:rsidRPr="008F5F5F">
        <w:rPr>
          <w:rFonts w:ascii="Arial" w:hAnsi="Arial" w:cs="Arial"/>
          <w:szCs w:val="20"/>
        </w:rPr>
        <w:t xml:space="preserve"> </w:t>
      </w:r>
      <w:sdt>
        <w:sdtPr>
          <w:rPr>
            <w:rFonts w:ascii="Arial" w:hAnsi="Arial" w:cs="Arial"/>
            <w:b/>
            <w:bCs/>
            <w:szCs w:val="20"/>
          </w:rPr>
          <w:alias w:val="Descrição do objeto"/>
          <w:tag w:val="Descrição do objeto"/>
          <w:id w:val="-1667322876"/>
        </w:sdtPr>
        <w:sdtContent>
          <w:r w:rsidR="0026797C" w:rsidRPr="00EF5424">
            <w:rPr>
              <w:rFonts w:ascii="Arial" w:hAnsi="Arial" w:cs="Arial"/>
              <w:bCs/>
              <w:szCs w:val="20"/>
            </w:rPr>
            <w:t>fornecimento</w:t>
          </w:r>
          <w:r w:rsidR="00E65BB3" w:rsidRPr="008F5F5F">
            <w:rPr>
              <w:rFonts w:ascii="Arial" w:hAnsi="Arial" w:cs="Arial"/>
              <w:b/>
              <w:bCs/>
              <w:szCs w:val="20"/>
            </w:rPr>
            <w:t xml:space="preserve"> </w:t>
          </w:r>
          <w:r w:rsidRPr="008F5F5F">
            <w:rPr>
              <w:rFonts w:ascii="Arial" w:hAnsi="Arial" w:cs="Arial"/>
              <w:szCs w:val="20"/>
            </w:rPr>
            <w:t>de</w:t>
          </w:r>
          <w:r w:rsidRPr="008F5F5F">
            <w:rPr>
              <w:rFonts w:ascii="Arial" w:hAnsi="Arial" w:cs="Arial"/>
              <w:b/>
              <w:bCs/>
              <w:szCs w:val="20"/>
            </w:rPr>
            <w:t xml:space="preserve"> </w:t>
          </w:r>
          <w:r w:rsidR="00011368">
            <w:rPr>
              <w:rFonts w:ascii="Arial" w:hAnsi="Arial" w:cs="Arial"/>
              <w:b/>
              <w:bCs/>
              <w:szCs w:val="20"/>
            </w:rPr>
            <w:t xml:space="preserve">açúcar refinado – pacote (saco) </w:t>
          </w:r>
          <w:proofErr w:type="gramStart"/>
          <w:r w:rsidR="00011368">
            <w:rPr>
              <w:rFonts w:ascii="Arial" w:hAnsi="Arial" w:cs="Arial"/>
              <w:b/>
              <w:bCs/>
              <w:szCs w:val="20"/>
            </w:rPr>
            <w:t>1</w:t>
          </w:r>
          <w:proofErr w:type="gramEnd"/>
          <w:r w:rsidR="00011368">
            <w:rPr>
              <w:rFonts w:ascii="Arial" w:hAnsi="Arial" w:cs="Arial"/>
              <w:b/>
              <w:bCs/>
              <w:szCs w:val="20"/>
            </w:rPr>
            <w:t xml:space="preserve"> (um) quilo</w:t>
          </w:r>
          <w:r w:rsidR="00E65BB3" w:rsidRPr="008F5F5F">
            <w:rPr>
              <w:rFonts w:ascii="Arial" w:hAnsi="Arial" w:cs="Arial"/>
              <w:b/>
              <w:bCs/>
              <w:szCs w:val="20"/>
            </w:rPr>
            <w:t xml:space="preserve"> </w:t>
          </w:r>
        </w:sdtContent>
      </w:sdt>
      <w:r w:rsidRPr="008F5F5F">
        <w:rPr>
          <w:rFonts w:ascii="Arial" w:hAnsi="Arial" w:cs="Arial"/>
          <w:szCs w:val="20"/>
        </w:rPr>
        <w:t xml:space="preserve">conforme condições, quantidades e exigências estabelecidas neste Aviso de Contratação Direta e seus </w:t>
      </w:r>
      <w:r w:rsidR="004525BD" w:rsidRPr="008F5F5F">
        <w:rPr>
          <w:rFonts w:ascii="Arial" w:hAnsi="Arial" w:cs="Arial"/>
          <w:szCs w:val="20"/>
        </w:rPr>
        <w:t>A</w:t>
      </w:r>
      <w:r w:rsidRPr="008F5F5F">
        <w:rPr>
          <w:rFonts w:ascii="Arial" w:hAnsi="Arial" w:cs="Arial"/>
          <w:szCs w:val="20"/>
        </w:rPr>
        <w:t>nexos</w:t>
      </w:r>
      <w:r w:rsidR="00C074DA" w:rsidRPr="008F5F5F">
        <w:rPr>
          <w:rFonts w:ascii="Arial" w:hAnsi="Arial" w:cs="Arial"/>
          <w:szCs w:val="20"/>
        </w:rPr>
        <w:t>.</w:t>
      </w:r>
    </w:p>
    <w:p w14:paraId="4D2365D6" w14:textId="1BE56D43" w:rsidR="00D65977" w:rsidRPr="008F5F5F" w:rsidRDefault="00C074DA" w:rsidP="00E20C16">
      <w:pPr>
        <w:pStyle w:val="PADRO"/>
        <w:keepNext w:val="0"/>
        <w:widowControl/>
        <w:numPr>
          <w:ilvl w:val="2"/>
          <w:numId w:val="1"/>
        </w:numPr>
        <w:shd w:val="clear" w:color="auto" w:fill="auto"/>
        <w:spacing w:before="120" w:after="120" w:line="240" w:lineRule="auto"/>
        <w:ind w:left="1418" w:hanging="567"/>
        <w:rPr>
          <w:rFonts w:ascii="Arial" w:hAnsi="Arial" w:cs="Arial"/>
        </w:rPr>
      </w:pPr>
      <w:r w:rsidRPr="008F5F5F">
        <w:rPr>
          <w:rFonts w:ascii="Arial" w:hAnsi="Arial" w:cs="Arial"/>
          <w:szCs w:val="20"/>
        </w:rPr>
        <w:t>Havendo mais de um item, faculta-se ao fornecedor a participação em quantos forem de seu interesse.</w:t>
      </w:r>
    </w:p>
    <w:p w14:paraId="5BD45C5D" w14:textId="52A37A7B" w:rsidR="008024D5" w:rsidRPr="008F5F5F" w:rsidRDefault="00C074DA" w:rsidP="00D65977">
      <w:pPr>
        <w:pStyle w:val="PADRO"/>
        <w:keepNext w:val="0"/>
        <w:widowControl/>
        <w:numPr>
          <w:ilvl w:val="1"/>
          <w:numId w:val="1"/>
        </w:numPr>
        <w:shd w:val="clear" w:color="auto" w:fill="auto"/>
        <w:spacing w:before="120" w:after="120" w:line="240" w:lineRule="auto"/>
        <w:ind w:left="851"/>
        <w:rPr>
          <w:rFonts w:ascii="Arial" w:hAnsi="Arial" w:cs="Arial"/>
          <w:szCs w:val="20"/>
        </w:rPr>
      </w:pPr>
      <w:r w:rsidRPr="008F5F5F">
        <w:rPr>
          <w:rFonts w:ascii="Arial" w:hAnsi="Arial" w:cs="Arial"/>
          <w:szCs w:val="20"/>
        </w:rPr>
        <w:t>O critério de julgamento adotado será o</w:t>
      </w:r>
      <w:r w:rsidRPr="008F5F5F">
        <w:rPr>
          <w:rFonts w:ascii="Arial" w:hAnsi="Arial" w:cs="Arial"/>
          <w:iCs/>
          <w:szCs w:val="20"/>
        </w:rPr>
        <w:t xml:space="preserve"> </w:t>
      </w:r>
      <w:r w:rsidR="00E65BB3" w:rsidRPr="008F5F5F">
        <w:rPr>
          <w:rFonts w:ascii="Arial" w:hAnsi="Arial" w:cs="Arial"/>
          <w:b/>
          <w:bCs/>
          <w:szCs w:val="20"/>
        </w:rPr>
        <w:t>menor</w:t>
      </w:r>
      <w:r w:rsidR="00E65BB3" w:rsidRPr="008F5F5F">
        <w:rPr>
          <w:rFonts w:ascii="Arial" w:hAnsi="Arial" w:cs="Arial"/>
          <w:b/>
          <w:iCs/>
          <w:szCs w:val="20"/>
        </w:rPr>
        <w:t xml:space="preserve"> preço</w:t>
      </w:r>
      <w:r w:rsidR="00E65BB3" w:rsidRPr="008F5F5F">
        <w:rPr>
          <w:rFonts w:ascii="Arial" w:hAnsi="Arial" w:cs="Arial"/>
          <w:b/>
          <w:i/>
          <w:iCs/>
          <w:szCs w:val="20"/>
        </w:rPr>
        <w:t>,</w:t>
      </w:r>
      <w:r w:rsidR="00E65BB3" w:rsidRPr="008F5F5F">
        <w:rPr>
          <w:rFonts w:ascii="Arial" w:hAnsi="Arial" w:cs="Arial"/>
          <w:szCs w:val="20"/>
        </w:rPr>
        <w:t xml:space="preserve"> </w:t>
      </w:r>
      <w:r w:rsidRPr="008F5F5F">
        <w:rPr>
          <w:rFonts w:ascii="Arial" w:hAnsi="Arial" w:cs="Arial"/>
          <w:szCs w:val="20"/>
        </w:rPr>
        <w:t>observadas as exigências contidas neste Aviso de Contratação Direta e seus Anexos quanto às especificações do objeto.</w:t>
      </w:r>
    </w:p>
    <w:p w14:paraId="5CA97543" w14:textId="77777777" w:rsidR="00F54586" w:rsidRPr="008F5F5F" w:rsidRDefault="00F54586" w:rsidP="00E20C16">
      <w:pPr>
        <w:pStyle w:val="PADRO"/>
        <w:keepNext w:val="0"/>
        <w:widowControl/>
        <w:shd w:val="clear" w:color="auto" w:fill="auto"/>
        <w:spacing w:before="120" w:after="120" w:line="240" w:lineRule="auto"/>
        <w:ind w:firstLine="0"/>
        <w:rPr>
          <w:rFonts w:ascii="Arial" w:hAnsi="Arial" w:cs="Arial"/>
          <w:szCs w:val="20"/>
        </w:rPr>
      </w:pPr>
    </w:p>
    <w:p w14:paraId="57A59216" w14:textId="163AC96E" w:rsidR="00C074DA" w:rsidRPr="008F5F5F" w:rsidRDefault="00C074DA" w:rsidP="00D65977">
      <w:pPr>
        <w:pStyle w:val="Ttulo1"/>
        <w:tabs>
          <w:tab w:val="clear" w:pos="4394"/>
          <w:tab w:val="num" w:pos="0"/>
        </w:tabs>
        <w:spacing w:line="240" w:lineRule="auto"/>
        <w:ind w:left="360"/>
      </w:pPr>
      <w:bookmarkStart w:id="6" w:name="_Toc159592239"/>
      <w:r w:rsidRPr="008F5F5F">
        <w:t>PARTICIPAÇÃO NA DISPENSA ELETRÔNICA.</w:t>
      </w:r>
      <w:bookmarkEnd w:id="6"/>
    </w:p>
    <w:p w14:paraId="11E9018D" w14:textId="21F9A9B2" w:rsidR="0007324C" w:rsidRPr="008F5F5F" w:rsidRDefault="00C074DA" w:rsidP="00D65977">
      <w:pPr>
        <w:pStyle w:val="PADRO"/>
        <w:keepNext w:val="0"/>
        <w:widowControl/>
        <w:numPr>
          <w:ilvl w:val="1"/>
          <w:numId w:val="1"/>
        </w:numPr>
        <w:shd w:val="clear" w:color="auto" w:fill="auto"/>
        <w:spacing w:before="120" w:after="120" w:line="240" w:lineRule="auto"/>
        <w:ind w:left="851"/>
        <w:rPr>
          <w:rFonts w:ascii="Arial" w:hAnsi="Arial" w:cs="Arial"/>
          <w:szCs w:val="20"/>
        </w:rPr>
      </w:pPr>
      <w:r w:rsidRPr="008F5F5F">
        <w:rPr>
          <w:rFonts w:ascii="Arial" w:hAnsi="Arial" w:cs="Arial"/>
          <w:szCs w:val="20"/>
        </w:rPr>
        <w:t xml:space="preserve">A participação na presente dispensa eletrônica ocorrerá por meio do </w:t>
      </w:r>
      <w:r w:rsidRPr="008F5F5F">
        <w:rPr>
          <w:rFonts w:ascii="Arial" w:hAnsi="Arial" w:cs="Arial"/>
          <w:bCs/>
          <w:szCs w:val="20"/>
        </w:rPr>
        <w:t>Sistema de Dispensa Eletrônica, ferramenta informatizada</w:t>
      </w:r>
      <w:r w:rsidRPr="008F5F5F">
        <w:rPr>
          <w:rFonts w:ascii="Arial" w:hAnsi="Arial" w:cs="Arial"/>
          <w:szCs w:val="20"/>
        </w:rPr>
        <w:t xml:space="preserve"> integrante do Sistema de Compras do Governo Federal – </w:t>
      </w:r>
      <w:proofErr w:type="gramStart"/>
      <w:r w:rsidRPr="008F5F5F">
        <w:rPr>
          <w:rFonts w:ascii="Arial" w:hAnsi="Arial" w:cs="Arial"/>
          <w:szCs w:val="20"/>
        </w:rPr>
        <w:t>Compras.</w:t>
      </w:r>
      <w:proofErr w:type="gramEnd"/>
      <w:r w:rsidRPr="008F5F5F">
        <w:rPr>
          <w:rFonts w:ascii="Arial" w:hAnsi="Arial" w:cs="Arial"/>
          <w:szCs w:val="20"/>
        </w:rPr>
        <w:t xml:space="preserve">gov.br, disponível no </w:t>
      </w:r>
      <w:r w:rsidRPr="008F5F5F">
        <w:rPr>
          <w:rFonts w:ascii="Arial" w:hAnsi="Arial" w:cs="Arial"/>
          <w:bCs/>
          <w:szCs w:val="20"/>
        </w:rPr>
        <w:t xml:space="preserve">Portal de Compras do Governo Federal, no endereço eletrônico </w:t>
      </w:r>
      <w:hyperlink r:id="rId14" w:history="1">
        <w:r w:rsidRPr="008F5F5F">
          <w:rPr>
            <w:rStyle w:val="Hyperlink"/>
            <w:rFonts w:ascii="Arial" w:hAnsi="Arial" w:cs="Arial"/>
            <w:bCs/>
            <w:color w:val="auto"/>
            <w:szCs w:val="20"/>
          </w:rPr>
          <w:t>www.gov.br/compras</w:t>
        </w:r>
      </w:hyperlink>
      <w:r w:rsidRPr="008F5F5F">
        <w:rPr>
          <w:rFonts w:ascii="Arial" w:hAnsi="Arial" w:cs="Arial"/>
          <w:bCs/>
          <w:szCs w:val="20"/>
        </w:rPr>
        <w:t>.</w:t>
      </w:r>
      <w:r w:rsidRPr="008F5F5F">
        <w:rPr>
          <w:rFonts w:ascii="Arial" w:hAnsi="Arial" w:cs="Arial"/>
          <w:szCs w:val="20"/>
        </w:rPr>
        <w:t xml:space="preserve"> </w:t>
      </w:r>
    </w:p>
    <w:p w14:paraId="18C8E9C6" w14:textId="0746CFF5" w:rsidR="003A2726" w:rsidRPr="008F5F5F" w:rsidRDefault="003A2726" w:rsidP="00E20C16">
      <w:pPr>
        <w:pStyle w:val="PADRO"/>
        <w:keepNext w:val="0"/>
        <w:widowControl/>
        <w:numPr>
          <w:ilvl w:val="2"/>
          <w:numId w:val="1"/>
        </w:numPr>
        <w:shd w:val="clear" w:color="auto" w:fill="auto"/>
        <w:spacing w:before="120" w:after="120" w:line="240" w:lineRule="auto"/>
        <w:ind w:left="1418" w:hanging="567"/>
        <w:rPr>
          <w:rFonts w:ascii="Arial" w:hAnsi="Arial" w:cs="Arial"/>
          <w:szCs w:val="20"/>
        </w:rPr>
      </w:pPr>
      <w:r w:rsidRPr="008F5F5F">
        <w:rPr>
          <w:rFonts w:ascii="Arial" w:hAnsi="Arial" w:cs="Arial"/>
          <w:szCs w:val="20"/>
        </w:rPr>
        <w:t xml:space="preserve">O procedimento será divulgado </w:t>
      </w:r>
      <w:proofErr w:type="gramStart"/>
      <w:r w:rsidRPr="008F5F5F">
        <w:rPr>
          <w:rFonts w:ascii="Arial" w:hAnsi="Arial" w:cs="Arial"/>
          <w:szCs w:val="20"/>
        </w:rPr>
        <w:t>no Compras</w:t>
      </w:r>
      <w:proofErr w:type="gramEnd"/>
      <w:r w:rsidRPr="008F5F5F">
        <w:rPr>
          <w:rFonts w:ascii="Arial" w:hAnsi="Arial" w:cs="Arial"/>
          <w:szCs w:val="20"/>
        </w:rPr>
        <w:t xml:space="preserve">.gov.br e no </w:t>
      </w:r>
      <w:hyperlink r:id="rId15" w:history="1">
        <w:r w:rsidRPr="008F5F5F">
          <w:rPr>
            <w:rStyle w:val="Hyperlink"/>
            <w:rFonts w:ascii="Arial" w:hAnsi="Arial" w:cs="Arial"/>
            <w:color w:val="auto"/>
            <w:szCs w:val="20"/>
          </w:rPr>
          <w:t>Portal Nacional de Contratações Públicas - PNCP</w:t>
        </w:r>
      </w:hyperlink>
      <w:r w:rsidRPr="008F5F5F">
        <w:rPr>
          <w:rFonts w:ascii="Arial" w:hAnsi="Arial" w:cs="Arial"/>
          <w:szCs w:val="20"/>
        </w:rPr>
        <w:t xml:space="preserve">, e encaminhado automaticamente aos fornecedores registrados no Sistema de Registro Cadastral Unificado - </w:t>
      </w:r>
      <w:proofErr w:type="spellStart"/>
      <w:r w:rsidRPr="008F5F5F">
        <w:rPr>
          <w:rFonts w:ascii="Arial" w:hAnsi="Arial" w:cs="Arial"/>
          <w:szCs w:val="20"/>
        </w:rPr>
        <w:t>Sicaf</w:t>
      </w:r>
      <w:proofErr w:type="spellEnd"/>
      <w:r w:rsidRPr="008F5F5F">
        <w:rPr>
          <w:rFonts w:ascii="Arial" w:hAnsi="Arial" w:cs="Arial"/>
          <w:szCs w:val="20"/>
        </w:rPr>
        <w:t>, por mensagem eletrônica, na correspondente linha de fornecimento</w:t>
      </w:r>
      <w:r w:rsidR="00AD2138" w:rsidRPr="008F5F5F">
        <w:rPr>
          <w:rFonts w:ascii="Arial" w:hAnsi="Arial" w:cs="Arial"/>
          <w:szCs w:val="20"/>
        </w:rPr>
        <w:t>/serviço</w:t>
      </w:r>
      <w:r w:rsidRPr="008F5F5F">
        <w:rPr>
          <w:rFonts w:ascii="Arial" w:hAnsi="Arial" w:cs="Arial"/>
          <w:szCs w:val="20"/>
        </w:rPr>
        <w:t xml:space="preserve"> que pretende atender.</w:t>
      </w:r>
    </w:p>
    <w:p w14:paraId="6EBD1603" w14:textId="412401F9" w:rsidR="003A2726" w:rsidRPr="008F5F5F" w:rsidRDefault="003A2726" w:rsidP="00E20C16">
      <w:pPr>
        <w:pStyle w:val="PADRO"/>
        <w:keepNext w:val="0"/>
        <w:widowControl/>
        <w:numPr>
          <w:ilvl w:val="2"/>
          <w:numId w:val="1"/>
        </w:numPr>
        <w:shd w:val="clear" w:color="auto" w:fill="auto"/>
        <w:spacing w:before="120" w:after="120" w:line="240" w:lineRule="auto"/>
        <w:ind w:left="1418" w:hanging="567"/>
        <w:rPr>
          <w:rFonts w:ascii="Arial" w:hAnsi="Arial" w:cs="Arial"/>
          <w:szCs w:val="20"/>
        </w:rPr>
      </w:pPr>
      <w:r w:rsidRPr="008F5F5F">
        <w:rPr>
          <w:rFonts w:ascii="Arial" w:hAnsi="Arial" w:cs="Arial"/>
          <w:szCs w:val="20"/>
        </w:rPr>
        <w:t xml:space="preserve">O </w:t>
      </w:r>
      <w:proofErr w:type="gramStart"/>
      <w:r w:rsidRPr="008F5F5F">
        <w:rPr>
          <w:rFonts w:ascii="Arial" w:hAnsi="Arial" w:cs="Arial"/>
          <w:szCs w:val="20"/>
        </w:rPr>
        <w:t>Compras.</w:t>
      </w:r>
      <w:proofErr w:type="gramEnd"/>
      <w:r w:rsidRPr="008F5F5F">
        <w:rPr>
          <w:rFonts w:ascii="Arial" w:hAnsi="Arial" w:cs="Arial"/>
          <w:szCs w:val="20"/>
        </w:rPr>
        <w:t xml:space="preserve">gov.br poderá ser acessado pela web ou pelo </w:t>
      </w:r>
      <w:hyperlink r:id="rId16" w:history="1">
        <w:r w:rsidRPr="008F5F5F">
          <w:rPr>
            <w:rStyle w:val="Hyperlink"/>
            <w:rFonts w:ascii="Arial" w:hAnsi="Arial" w:cs="Arial"/>
            <w:color w:val="auto"/>
            <w:szCs w:val="20"/>
          </w:rPr>
          <w:t>aplicativo Compras.gov.br</w:t>
        </w:r>
        <w:r w:rsidR="005639CC" w:rsidRPr="008F5F5F">
          <w:rPr>
            <w:rStyle w:val="Hyperlink"/>
            <w:rFonts w:ascii="Arial" w:hAnsi="Arial" w:cs="Arial"/>
            <w:color w:val="auto"/>
            <w:szCs w:val="20"/>
          </w:rPr>
          <w:t>.</w:t>
        </w:r>
      </w:hyperlink>
    </w:p>
    <w:p w14:paraId="4CCC7A64" w14:textId="744F78E2" w:rsidR="00C074DA" w:rsidRPr="008F5F5F" w:rsidRDefault="00C074DA" w:rsidP="00E206E1">
      <w:pPr>
        <w:pStyle w:val="PADRO"/>
        <w:keepNext w:val="0"/>
        <w:widowControl/>
        <w:numPr>
          <w:ilvl w:val="2"/>
          <w:numId w:val="1"/>
        </w:numPr>
        <w:shd w:val="clear" w:color="auto" w:fill="auto"/>
        <w:spacing w:before="120" w:after="120" w:line="240" w:lineRule="auto"/>
        <w:ind w:left="1418" w:hanging="567"/>
        <w:rPr>
          <w:rFonts w:ascii="Arial" w:hAnsi="Arial" w:cs="Arial"/>
          <w:szCs w:val="20"/>
        </w:rPr>
      </w:pPr>
      <w:r w:rsidRPr="008F5F5F">
        <w:rPr>
          <w:rFonts w:ascii="Arial" w:hAnsi="Arial" w:cs="Arial"/>
          <w:szCs w:val="20"/>
        </w:rPr>
        <w:t>O fornecedor é o responsável por qualquer transação efetuada diretamente ou por seu representante no Sistema de Dispensa Eletrônica, não cabendo ao provedor do Sistema ou ao órgão</w:t>
      </w:r>
      <w:r w:rsidR="00A66399" w:rsidRPr="008F5F5F">
        <w:rPr>
          <w:rFonts w:ascii="Arial" w:hAnsi="Arial" w:cs="Arial"/>
          <w:szCs w:val="20"/>
        </w:rPr>
        <w:t>/</w:t>
      </w:r>
      <w:r w:rsidRPr="008F5F5F">
        <w:rPr>
          <w:rFonts w:ascii="Arial" w:hAnsi="Arial" w:cs="Arial"/>
          <w:szCs w:val="20"/>
        </w:rPr>
        <w:t>entidade promotor do procedimento a responsabilidade por eventuais danos decorrentes de uso indevido da senha, ainda que por terceiros não autorizados.</w:t>
      </w:r>
    </w:p>
    <w:p w14:paraId="27DD7927" w14:textId="77777777" w:rsidR="00D93094" w:rsidRPr="008F5F5F" w:rsidRDefault="00D93094" w:rsidP="00D93094">
      <w:pPr>
        <w:pStyle w:val="PADRO"/>
        <w:keepNext w:val="0"/>
        <w:widowControl/>
        <w:shd w:val="clear" w:color="auto" w:fill="auto"/>
        <w:spacing w:before="120" w:after="120" w:line="240" w:lineRule="auto"/>
        <w:ind w:left="1418" w:firstLine="0"/>
        <w:rPr>
          <w:rFonts w:ascii="Arial" w:hAnsi="Arial" w:cs="Arial"/>
          <w:szCs w:val="20"/>
        </w:rPr>
      </w:pPr>
    </w:p>
    <w:p w14:paraId="3A5612B0" w14:textId="28BC70E4" w:rsidR="00CE36D9" w:rsidRPr="008F5F5F" w:rsidRDefault="00EF5424" w:rsidP="00E20C16">
      <w:pPr>
        <w:pStyle w:val="PADRO"/>
        <w:keepNext w:val="0"/>
        <w:widowControl/>
        <w:numPr>
          <w:ilvl w:val="1"/>
          <w:numId w:val="1"/>
        </w:numPr>
        <w:shd w:val="clear" w:color="auto" w:fill="FFFFFF" w:themeFill="background1"/>
        <w:spacing w:before="120" w:after="120" w:line="240" w:lineRule="auto"/>
        <w:ind w:left="851"/>
        <w:rPr>
          <w:rFonts w:ascii="Arial" w:hAnsi="Arial" w:cs="Arial"/>
          <w:szCs w:val="20"/>
        </w:rPr>
      </w:pPr>
      <w:r>
        <w:rPr>
          <w:rFonts w:ascii="Arial" w:hAnsi="Arial" w:cs="Arial"/>
          <w:szCs w:val="20"/>
        </w:rPr>
        <w:t>P</w:t>
      </w:r>
      <w:r w:rsidR="00CE36D9" w:rsidRPr="008F5F5F">
        <w:rPr>
          <w:rFonts w:ascii="Arial" w:hAnsi="Arial" w:cs="Arial"/>
          <w:szCs w:val="20"/>
        </w:rPr>
        <w:t xml:space="preserve">articipação é exclusiva a microempresas e empresas de pequeno porte, nos termos do </w:t>
      </w:r>
      <w:r w:rsidR="006E54E9" w:rsidRPr="008F5F5F">
        <w:rPr>
          <w:rFonts w:ascii="Arial" w:hAnsi="Arial" w:cs="Arial"/>
          <w:szCs w:val="20"/>
        </w:rPr>
        <w:t xml:space="preserve">art. 49, inciso IV, c/c o </w:t>
      </w:r>
      <w:r w:rsidR="00CE36D9" w:rsidRPr="008F5F5F">
        <w:rPr>
          <w:rFonts w:ascii="Arial" w:hAnsi="Arial" w:cs="Arial"/>
          <w:szCs w:val="20"/>
        </w:rPr>
        <w:t>art. 48</w:t>
      </w:r>
      <w:r w:rsidR="006E54E9" w:rsidRPr="008F5F5F">
        <w:rPr>
          <w:rFonts w:ascii="Arial" w:hAnsi="Arial" w:cs="Arial"/>
          <w:szCs w:val="20"/>
        </w:rPr>
        <w:t>, inciso I,</w:t>
      </w:r>
      <w:r w:rsidR="00CE36D9" w:rsidRPr="008F5F5F">
        <w:rPr>
          <w:rFonts w:ascii="Arial" w:hAnsi="Arial" w:cs="Arial"/>
          <w:szCs w:val="20"/>
        </w:rPr>
        <w:t xml:space="preserve"> da Lei Complementar nº 123, de 14 de dezembro de 2006.</w:t>
      </w:r>
    </w:p>
    <w:p w14:paraId="67F5D4FD" w14:textId="3BC49B70" w:rsidR="00C05E97" w:rsidRPr="008F5F5F" w:rsidRDefault="00CE36D9" w:rsidP="00E20C16">
      <w:pPr>
        <w:numPr>
          <w:ilvl w:val="2"/>
          <w:numId w:val="1"/>
        </w:numPr>
        <w:shd w:val="clear" w:color="auto" w:fill="FFFFFF" w:themeFill="background1"/>
        <w:tabs>
          <w:tab w:val="left" w:pos="749"/>
        </w:tabs>
        <w:snapToGrid w:val="0"/>
        <w:spacing w:before="120" w:after="120"/>
        <w:ind w:left="1560" w:hanging="567"/>
        <w:jc w:val="both"/>
        <w:rPr>
          <w:rFonts w:cs="Arial"/>
          <w:b/>
        </w:rPr>
      </w:pPr>
      <w:r w:rsidRPr="008F5F5F">
        <w:rPr>
          <w:rFonts w:eastAsia="WenQuanYi Micro Hei" w:cs="Arial"/>
          <w:szCs w:val="20"/>
          <w:lang w:eastAsia="zh-CN" w:bidi="hi-IN"/>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w:t>
      </w:r>
      <w:r w:rsidR="005A2C8A" w:rsidRPr="008F5F5F">
        <w:rPr>
          <w:rFonts w:cs="Arial"/>
          <w:szCs w:val="20"/>
        </w:rPr>
        <w:t xml:space="preserve">. </w:t>
      </w:r>
    </w:p>
    <w:p w14:paraId="12B44CD4" w14:textId="42FA1E1B" w:rsidR="005A2C8A" w:rsidRPr="008F5F5F" w:rsidRDefault="005A2C8A" w:rsidP="00092F21">
      <w:pPr>
        <w:pStyle w:val="PADRO"/>
        <w:keepNext w:val="0"/>
        <w:widowControl/>
        <w:numPr>
          <w:ilvl w:val="1"/>
          <w:numId w:val="1"/>
        </w:numPr>
        <w:shd w:val="clear" w:color="auto" w:fill="auto"/>
        <w:spacing w:before="120" w:after="120" w:line="240" w:lineRule="auto"/>
        <w:ind w:left="851"/>
        <w:rPr>
          <w:rFonts w:ascii="Arial" w:hAnsi="Arial" w:cs="Arial"/>
          <w:szCs w:val="20"/>
        </w:rPr>
      </w:pPr>
      <w:bookmarkStart w:id="7" w:name="_Ref144286315"/>
      <w:r w:rsidRPr="008F5F5F">
        <w:rPr>
          <w:rFonts w:ascii="Arial" w:hAnsi="Arial" w:cs="Arial"/>
          <w:szCs w:val="20"/>
        </w:rPr>
        <w:lastRenderedPageBreak/>
        <w:t>Nos limites previstos no artigo 4º da Lei federal nº 14.133/2021 e na Lei Complementar federal nº 123/2006, serão observadas, caso aplicáveis, as regras de tratamento favorecido para as microempresas e empresas de pequeno porte, para as cooperativas que atendam ao disposto no artigo 34 da Lei federal n° 11.488/2007 e no artigo 16 da Lei federal nº 14.133/2021, para o agricultor familiar, para o produtor rural pessoa física e para o microempreendedor individual – MEI.</w:t>
      </w:r>
    </w:p>
    <w:p w14:paraId="5B801FB3" w14:textId="52710430" w:rsidR="00C074DA" w:rsidRPr="008F5F5F" w:rsidRDefault="00C074DA" w:rsidP="00D65977">
      <w:pPr>
        <w:pStyle w:val="PADRO"/>
        <w:keepNext w:val="0"/>
        <w:widowControl/>
        <w:numPr>
          <w:ilvl w:val="1"/>
          <w:numId w:val="1"/>
        </w:numPr>
        <w:shd w:val="clear" w:color="auto" w:fill="auto"/>
        <w:spacing w:before="120" w:after="120" w:line="240" w:lineRule="auto"/>
        <w:ind w:left="851"/>
        <w:rPr>
          <w:rFonts w:ascii="Arial" w:hAnsi="Arial" w:cs="Arial"/>
          <w:szCs w:val="20"/>
        </w:rPr>
      </w:pPr>
      <w:r w:rsidRPr="008F5F5F">
        <w:rPr>
          <w:rFonts w:ascii="Arial" w:hAnsi="Arial" w:cs="Arial"/>
          <w:szCs w:val="20"/>
        </w:rPr>
        <w:t>Não poderão participar desta dispensa de licitação os fornecedores:</w:t>
      </w:r>
      <w:bookmarkEnd w:id="7"/>
    </w:p>
    <w:p w14:paraId="5D4CF9E8" w14:textId="11C6E724" w:rsidR="00C074DA" w:rsidRPr="008F5F5F" w:rsidRDefault="00C074DA" w:rsidP="00E206E1">
      <w:pPr>
        <w:numPr>
          <w:ilvl w:val="2"/>
          <w:numId w:val="1"/>
        </w:numPr>
        <w:snapToGrid w:val="0"/>
        <w:spacing w:before="120" w:after="120"/>
        <w:ind w:left="1418" w:hanging="567"/>
        <w:jc w:val="both"/>
        <w:rPr>
          <w:rFonts w:cs="Arial"/>
          <w:szCs w:val="20"/>
        </w:rPr>
      </w:pPr>
      <w:proofErr w:type="gramStart"/>
      <w:r w:rsidRPr="008F5F5F">
        <w:rPr>
          <w:rFonts w:cs="Arial"/>
          <w:szCs w:val="20"/>
        </w:rPr>
        <w:t>que</w:t>
      </w:r>
      <w:proofErr w:type="gramEnd"/>
      <w:r w:rsidRPr="008F5F5F">
        <w:rPr>
          <w:rFonts w:cs="Arial"/>
          <w:szCs w:val="20"/>
        </w:rPr>
        <w:t xml:space="preserve"> não atendam às condições deste Aviso de Contratação Direta e seu(s) </w:t>
      </w:r>
      <w:r w:rsidR="004525BD" w:rsidRPr="008F5F5F">
        <w:rPr>
          <w:rFonts w:cs="Arial"/>
          <w:szCs w:val="20"/>
        </w:rPr>
        <w:t>A</w:t>
      </w:r>
      <w:r w:rsidRPr="008F5F5F">
        <w:rPr>
          <w:rFonts w:cs="Arial"/>
          <w:szCs w:val="20"/>
        </w:rPr>
        <w:t>nexo(s);</w:t>
      </w:r>
    </w:p>
    <w:p w14:paraId="6D1C17FD" w14:textId="77777777" w:rsidR="00C074DA" w:rsidRPr="008F5F5F" w:rsidRDefault="00C074DA" w:rsidP="00E20C16">
      <w:pPr>
        <w:numPr>
          <w:ilvl w:val="2"/>
          <w:numId w:val="1"/>
        </w:numPr>
        <w:snapToGrid w:val="0"/>
        <w:spacing w:before="120" w:after="120"/>
        <w:ind w:left="1418" w:hanging="567"/>
        <w:jc w:val="both"/>
        <w:rPr>
          <w:rFonts w:cs="Arial"/>
          <w:szCs w:val="20"/>
        </w:rPr>
      </w:pPr>
      <w:proofErr w:type="gramStart"/>
      <w:r w:rsidRPr="008F5F5F">
        <w:rPr>
          <w:rFonts w:cs="Arial"/>
          <w:szCs w:val="20"/>
        </w:rPr>
        <w:t>estrangeiros</w:t>
      </w:r>
      <w:proofErr w:type="gramEnd"/>
      <w:r w:rsidRPr="008F5F5F">
        <w:rPr>
          <w:rFonts w:cs="Arial"/>
          <w:szCs w:val="20"/>
        </w:rPr>
        <w:t xml:space="preserve"> que não tenham representação legal no Brasil com poderes expressos para receber citação e responder administrativa ou judicialmente;</w:t>
      </w:r>
    </w:p>
    <w:p w14:paraId="69D13586" w14:textId="77777777" w:rsidR="00C074DA" w:rsidRPr="008F5F5F" w:rsidRDefault="00C074DA" w:rsidP="00E20C16">
      <w:pPr>
        <w:numPr>
          <w:ilvl w:val="2"/>
          <w:numId w:val="1"/>
        </w:numPr>
        <w:snapToGrid w:val="0"/>
        <w:spacing w:before="120" w:after="120"/>
        <w:ind w:left="1418" w:hanging="567"/>
        <w:jc w:val="both"/>
        <w:rPr>
          <w:rFonts w:cs="Arial"/>
          <w:szCs w:val="20"/>
        </w:rPr>
      </w:pPr>
      <w:proofErr w:type="gramStart"/>
      <w:r w:rsidRPr="008F5F5F">
        <w:rPr>
          <w:rFonts w:cs="Arial"/>
          <w:szCs w:val="20"/>
        </w:rPr>
        <w:t>que</w:t>
      </w:r>
      <w:proofErr w:type="gramEnd"/>
      <w:r w:rsidRPr="008F5F5F">
        <w:rPr>
          <w:rFonts w:cs="Arial"/>
          <w:szCs w:val="20"/>
        </w:rPr>
        <w:t xml:space="preserve"> se enquadrem nas seguintes vedações:</w:t>
      </w:r>
    </w:p>
    <w:p w14:paraId="19FF562F" w14:textId="6A5E2FA8" w:rsidR="00C074DA" w:rsidRPr="008F5F5F" w:rsidRDefault="00C074DA" w:rsidP="00334976">
      <w:pPr>
        <w:numPr>
          <w:ilvl w:val="3"/>
          <w:numId w:val="3"/>
        </w:numPr>
        <w:spacing w:before="120" w:after="120"/>
        <w:ind w:hanging="310"/>
        <w:jc w:val="both"/>
        <w:rPr>
          <w:rFonts w:cs="Arial"/>
          <w:szCs w:val="20"/>
        </w:rPr>
      </w:pPr>
      <w:proofErr w:type="gramStart"/>
      <w:r w:rsidRPr="008F5F5F">
        <w:rPr>
          <w:rFonts w:cs="Arial"/>
          <w:szCs w:val="20"/>
        </w:rPr>
        <w:t>autor</w:t>
      </w:r>
      <w:proofErr w:type="gramEnd"/>
      <w:r w:rsidRPr="008F5F5F">
        <w:rPr>
          <w:rFonts w:cs="Arial"/>
          <w:szCs w:val="20"/>
        </w:rPr>
        <w:t xml:space="preserve"> do anteprojeto, do projeto básico ou do projeto executivo, pessoa física ou jurídica, quando a contratação versar sobre obra, serviços ou fornecimento de bens a ele relacionados</w:t>
      </w:r>
      <w:r w:rsidR="00C05E97" w:rsidRPr="008F5F5F">
        <w:rPr>
          <w:rFonts w:cs="Arial"/>
          <w:szCs w:val="20"/>
        </w:rPr>
        <w:t>, observado o disposto no § 2º do artigo 14 da Lei federal nº 14.133/2021</w:t>
      </w:r>
      <w:r w:rsidRPr="008F5F5F">
        <w:rPr>
          <w:rFonts w:cs="Arial"/>
          <w:szCs w:val="20"/>
        </w:rPr>
        <w:t>;</w:t>
      </w:r>
    </w:p>
    <w:p w14:paraId="184A0501" w14:textId="77777777" w:rsidR="00C05E97" w:rsidRPr="008F5F5F" w:rsidRDefault="00C074DA" w:rsidP="00334976">
      <w:pPr>
        <w:numPr>
          <w:ilvl w:val="3"/>
          <w:numId w:val="3"/>
        </w:numPr>
        <w:spacing w:before="120" w:after="120"/>
        <w:ind w:hanging="310"/>
        <w:jc w:val="both"/>
        <w:rPr>
          <w:rFonts w:cs="Arial"/>
          <w:szCs w:val="20"/>
        </w:rPr>
      </w:pPr>
      <w:proofErr w:type="gramStart"/>
      <w:r w:rsidRPr="008F5F5F">
        <w:rPr>
          <w:rFonts w:cs="Arial"/>
          <w:szCs w:val="20"/>
        </w:rPr>
        <w:t>empresa</w:t>
      </w:r>
      <w:proofErr w:type="gramEnd"/>
      <w:r w:rsidRPr="008F5F5F">
        <w:rPr>
          <w:rFonts w:cs="Arial"/>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00C05E97" w:rsidRPr="008F5F5F">
        <w:rPr>
          <w:rFonts w:cs="Arial"/>
          <w:szCs w:val="20"/>
        </w:rPr>
        <w:t>, observado o disposto no § 2º do artigo 14 da Lei</w:t>
      </w:r>
      <w:r w:rsidR="00C05E97" w:rsidRPr="008F5F5F">
        <w:rPr>
          <w:rFonts w:cs="Arial"/>
          <w:snapToGrid w:val="0"/>
          <w:szCs w:val="20"/>
        </w:rPr>
        <w:t xml:space="preserve"> federal</w:t>
      </w:r>
      <w:r w:rsidR="00C05E97" w:rsidRPr="008F5F5F">
        <w:rPr>
          <w:rFonts w:cs="Arial"/>
          <w:szCs w:val="20"/>
        </w:rPr>
        <w:t xml:space="preserve"> nº 14.133/2021;</w:t>
      </w:r>
    </w:p>
    <w:p w14:paraId="786E7CE1" w14:textId="77777777" w:rsidR="00C074DA" w:rsidRPr="008F5F5F" w:rsidRDefault="00C074DA" w:rsidP="00334976">
      <w:pPr>
        <w:numPr>
          <w:ilvl w:val="3"/>
          <w:numId w:val="3"/>
        </w:numPr>
        <w:spacing w:before="120" w:after="120"/>
        <w:ind w:hanging="310"/>
        <w:jc w:val="both"/>
        <w:rPr>
          <w:rFonts w:cs="Arial"/>
          <w:szCs w:val="20"/>
        </w:rPr>
      </w:pPr>
      <w:proofErr w:type="gramStart"/>
      <w:r w:rsidRPr="008F5F5F">
        <w:rPr>
          <w:rFonts w:cs="Arial"/>
          <w:szCs w:val="20"/>
        </w:rPr>
        <w:t>pessoa</w:t>
      </w:r>
      <w:proofErr w:type="gramEnd"/>
      <w:r w:rsidRPr="008F5F5F">
        <w:rPr>
          <w:rFonts w:cs="Arial"/>
          <w:szCs w:val="20"/>
        </w:rPr>
        <w:t xml:space="preserve"> física ou jurídica que se encontre, ao tempo da contratação, impossibilitada de contratar em decorrência de sanção que lhe foi imposta;</w:t>
      </w:r>
    </w:p>
    <w:p w14:paraId="41B9B9E7" w14:textId="2FA2C711" w:rsidR="00C074DA" w:rsidRPr="008F5F5F" w:rsidRDefault="00C074DA" w:rsidP="00334976">
      <w:pPr>
        <w:numPr>
          <w:ilvl w:val="3"/>
          <w:numId w:val="3"/>
        </w:numPr>
        <w:spacing w:before="120" w:after="120"/>
        <w:ind w:hanging="310"/>
        <w:jc w:val="both"/>
        <w:rPr>
          <w:rFonts w:cs="Arial"/>
          <w:szCs w:val="20"/>
        </w:rPr>
      </w:pPr>
      <w:proofErr w:type="gramStart"/>
      <w:r w:rsidRPr="008F5F5F">
        <w:rPr>
          <w:rFonts w:cs="Arial"/>
          <w:szCs w:val="20"/>
        </w:rPr>
        <w:t>aquele</w:t>
      </w:r>
      <w:proofErr w:type="gramEnd"/>
      <w:r w:rsidRPr="008F5F5F">
        <w:rPr>
          <w:rFonts w:cs="Arial"/>
          <w:szCs w:val="20"/>
        </w:rPr>
        <w:t xml:space="preserve"> que mantenha vínculo de natureza técnica, comercial, econômica, financeira, trabalhista ou civil com dirigente do órgão ou entidade contratante ou com agente público que desempenhe função na</w:t>
      </w:r>
      <w:r w:rsidR="009257AD" w:rsidRPr="008F5F5F">
        <w:rPr>
          <w:rFonts w:cs="Arial"/>
          <w:szCs w:val="20"/>
        </w:rPr>
        <w:t xml:space="preserve"> dispensa de</w:t>
      </w:r>
      <w:r w:rsidRPr="008F5F5F">
        <w:rPr>
          <w:rFonts w:cs="Arial"/>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8F5F5F" w:rsidRDefault="00C074DA" w:rsidP="00334976">
      <w:pPr>
        <w:numPr>
          <w:ilvl w:val="3"/>
          <w:numId w:val="3"/>
        </w:numPr>
        <w:spacing w:before="120" w:after="120"/>
        <w:ind w:hanging="310"/>
        <w:jc w:val="both"/>
        <w:rPr>
          <w:rFonts w:cs="Arial"/>
          <w:szCs w:val="20"/>
        </w:rPr>
      </w:pPr>
      <w:proofErr w:type="gramStart"/>
      <w:r w:rsidRPr="008F5F5F">
        <w:rPr>
          <w:rFonts w:cs="Arial"/>
          <w:szCs w:val="20"/>
        </w:rPr>
        <w:t>empresas</w:t>
      </w:r>
      <w:proofErr w:type="gramEnd"/>
      <w:r w:rsidRPr="008F5F5F">
        <w:rPr>
          <w:rFonts w:cs="Arial"/>
          <w:szCs w:val="20"/>
        </w:rPr>
        <w:t xml:space="preserve"> controladoras, controladas ou coligadas, nos termos da </w:t>
      </w:r>
      <w:hyperlink r:id="rId17">
        <w:r w:rsidRPr="008F5F5F">
          <w:rPr>
            <w:rStyle w:val="LinkdaInternet"/>
            <w:rFonts w:eastAsia="Calibri" w:cs="Arial"/>
            <w:color w:val="auto"/>
            <w:szCs w:val="20"/>
          </w:rPr>
          <w:t>Lei nº 6.404, de 15 de dezembro de 1976</w:t>
        </w:r>
      </w:hyperlink>
      <w:r w:rsidRPr="008F5F5F">
        <w:rPr>
          <w:rFonts w:cs="Arial"/>
          <w:szCs w:val="20"/>
        </w:rPr>
        <w:t>, concorrendo entre si;</w:t>
      </w:r>
    </w:p>
    <w:p w14:paraId="437F6D37" w14:textId="01C42DD8" w:rsidR="00C302CE" w:rsidRPr="008F5F5F" w:rsidRDefault="00C074DA" w:rsidP="00334976">
      <w:pPr>
        <w:numPr>
          <w:ilvl w:val="3"/>
          <w:numId w:val="3"/>
        </w:numPr>
        <w:spacing w:before="120" w:after="120"/>
        <w:ind w:hanging="310"/>
        <w:jc w:val="both"/>
        <w:rPr>
          <w:rFonts w:cs="Arial"/>
          <w:bCs/>
        </w:rPr>
      </w:pPr>
      <w:proofErr w:type="gramStart"/>
      <w:r w:rsidRPr="008F5F5F">
        <w:rPr>
          <w:rFonts w:cs="Arial"/>
          <w:szCs w:val="20"/>
        </w:rPr>
        <w:t>pessoa</w:t>
      </w:r>
      <w:proofErr w:type="gramEnd"/>
      <w:r w:rsidRPr="008F5F5F">
        <w:rPr>
          <w:rFonts w:cs="Arial"/>
          <w:szCs w:val="20"/>
        </w:rPr>
        <w:t xml:space="preserve"> física ou jurídica que, nos 5 (cinco) anos anteriores à divulgação do </w:t>
      </w:r>
      <w:r w:rsidR="00C67D6D" w:rsidRPr="008F5F5F">
        <w:rPr>
          <w:rFonts w:cs="Arial"/>
          <w:szCs w:val="20"/>
        </w:rPr>
        <w:t>A</w:t>
      </w:r>
      <w:r w:rsidRPr="008F5F5F">
        <w:rPr>
          <w:rFonts w:cs="Arial"/>
          <w:szCs w:val="20"/>
        </w:rPr>
        <w:t>viso, tenha sido condenada judicialmente, com trânsito em julgado, por exploração de trabalho infantil, por submissão de trabalhadores a condições análogas às de escravo ou por contratação de adolescentes nos casos vedados pela legislação trabalhista.</w:t>
      </w:r>
      <w:r w:rsidR="00C302CE" w:rsidRPr="008F5F5F">
        <w:rPr>
          <w:rFonts w:cs="Arial"/>
          <w:bCs/>
        </w:rPr>
        <w:t xml:space="preserve"> </w:t>
      </w:r>
    </w:p>
    <w:p w14:paraId="4666AF64" w14:textId="2644BF4C" w:rsidR="00C302CE" w:rsidRPr="008F5F5F" w:rsidRDefault="00A10056" w:rsidP="00334976">
      <w:pPr>
        <w:numPr>
          <w:ilvl w:val="3"/>
          <w:numId w:val="3"/>
        </w:numPr>
        <w:spacing w:before="120" w:after="120"/>
        <w:ind w:hanging="310"/>
        <w:jc w:val="both"/>
        <w:rPr>
          <w:rFonts w:cs="Arial"/>
          <w:bCs/>
        </w:rPr>
      </w:pPr>
      <w:proofErr w:type="gramStart"/>
      <w:r w:rsidRPr="008F5F5F">
        <w:rPr>
          <w:rFonts w:cs="Arial"/>
          <w:bCs/>
        </w:rPr>
        <w:t>n</w:t>
      </w:r>
      <w:r w:rsidR="00C302CE" w:rsidRPr="008F5F5F">
        <w:rPr>
          <w:rFonts w:cs="Arial"/>
          <w:bCs/>
        </w:rPr>
        <w:t>ão</w:t>
      </w:r>
      <w:proofErr w:type="gramEnd"/>
      <w:r w:rsidR="00C302CE" w:rsidRPr="008F5F5F">
        <w:rPr>
          <w:rFonts w:cs="Arial"/>
          <w:bCs/>
        </w:rPr>
        <w:t xml:space="preserve">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C302CE" w:rsidRPr="008F5F5F">
          <w:rPr>
            <w:rStyle w:val="Hyperlink"/>
            <w:rFonts w:cs="Arial"/>
            <w:bCs/>
            <w:color w:val="auto"/>
          </w:rPr>
          <w:t>§ 1º do art. 9º da Lei n.º 14.133, de 2021</w:t>
        </w:r>
      </w:hyperlink>
      <w:r w:rsidR="00C302CE" w:rsidRPr="008F5F5F">
        <w:rPr>
          <w:rFonts w:cs="Arial"/>
          <w:bCs/>
        </w:rPr>
        <w:t>.</w:t>
      </w:r>
    </w:p>
    <w:p w14:paraId="434EC49E" w14:textId="0BC9E441" w:rsidR="00C074DA" w:rsidRPr="008F5F5F" w:rsidRDefault="00A10056" w:rsidP="00334976">
      <w:pPr>
        <w:numPr>
          <w:ilvl w:val="3"/>
          <w:numId w:val="3"/>
        </w:numPr>
        <w:spacing w:before="120" w:after="120"/>
        <w:ind w:hanging="310"/>
        <w:jc w:val="both"/>
        <w:rPr>
          <w:rFonts w:cs="Arial"/>
          <w:bCs/>
        </w:rPr>
      </w:pPr>
      <w:proofErr w:type="gramStart"/>
      <w:r w:rsidRPr="008F5F5F">
        <w:rPr>
          <w:rFonts w:cs="Arial"/>
          <w:szCs w:val="20"/>
        </w:rPr>
        <w:t>a</w:t>
      </w:r>
      <w:proofErr w:type="gramEnd"/>
      <w:r w:rsidR="00C302CE" w:rsidRPr="008F5F5F">
        <w:rPr>
          <w:rFonts w:cs="Arial"/>
          <w:szCs w:val="20"/>
        </w:rPr>
        <w:t xml:space="preserve"> vedação de que trata </w:t>
      </w:r>
      <w:r w:rsidR="000D3346" w:rsidRPr="008F5F5F">
        <w:rPr>
          <w:rFonts w:cs="Arial"/>
          <w:szCs w:val="20"/>
        </w:rPr>
        <w:t>a alínea g deste</w:t>
      </w:r>
      <w:r w:rsidR="00374097" w:rsidRPr="008F5F5F">
        <w:rPr>
          <w:rFonts w:cs="Arial"/>
          <w:szCs w:val="20"/>
        </w:rPr>
        <w:t xml:space="preserve"> subitem</w:t>
      </w:r>
      <w:r w:rsidR="00C302CE" w:rsidRPr="008F5F5F">
        <w:rPr>
          <w:rFonts w:cs="Arial"/>
          <w:szCs w:val="20"/>
        </w:rPr>
        <w:t>, estende-se a terceiro que auxilie a condução da contratação na qualidade de integrante de equipe de apoio, profissional especializado ou funcionário ou representante de empresa que preste assessoria técnica.</w:t>
      </w:r>
    </w:p>
    <w:p w14:paraId="4C5FA27E" w14:textId="77777777" w:rsidR="00C302CE" w:rsidRPr="008F5F5F" w:rsidRDefault="00C074DA" w:rsidP="00334976">
      <w:pPr>
        <w:numPr>
          <w:ilvl w:val="3"/>
          <w:numId w:val="3"/>
        </w:numPr>
        <w:spacing w:before="120" w:after="120"/>
        <w:ind w:hanging="310"/>
        <w:jc w:val="both"/>
        <w:rPr>
          <w:rFonts w:cs="Arial"/>
          <w:szCs w:val="20"/>
        </w:rPr>
      </w:pPr>
      <w:proofErr w:type="gramStart"/>
      <w:r w:rsidRPr="008F5F5F">
        <w:rPr>
          <w:rFonts w:cs="Arial"/>
          <w:szCs w:val="20"/>
        </w:rPr>
        <w:t>organizações</w:t>
      </w:r>
      <w:proofErr w:type="gramEnd"/>
      <w:r w:rsidRPr="008F5F5F">
        <w:rPr>
          <w:rFonts w:cs="Arial"/>
          <w:szCs w:val="20"/>
        </w:rPr>
        <w:t xml:space="preserve"> da Sociedade Civil de Interesse Público - OSCIP, atuando nessa condição (Acórdão nº 746/2014-TCU-Plenário); </w:t>
      </w:r>
    </w:p>
    <w:p w14:paraId="5404DBA2" w14:textId="47E51116" w:rsidR="00C074DA" w:rsidRPr="008F5F5F" w:rsidRDefault="00A10056" w:rsidP="00334976">
      <w:pPr>
        <w:numPr>
          <w:ilvl w:val="3"/>
          <w:numId w:val="3"/>
        </w:numPr>
        <w:spacing w:before="120" w:after="120"/>
        <w:ind w:hanging="310"/>
        <w:jc w:val="both"/>
        <w:rPr>
          <w:rFonts w:cs="Arial"/>
          <w:szCs w:val="20"/>
        </w:rPr>
      </w:pPr>
      <w:proofErr w:type="gramStart"/>
      <w:r w:rsidRPr="008F5F5F">
        <w:rPr>
          <w:rFonts w:cs="Arial"/>
          <w:szCs w:val="20"/>
        </w:rPr>
        <w:t>pessoas</w:t>
      </w:r>
      <w:proofErr w:type="gramEnd"/>
      <w:r w:rsidRPr="008F5F5F">
        <w:rPr>
          <w:rFonts w:cs="Arial"/>
          <w:szCs w:val="20"/>
        </w:rPr>
        <w:t xml:space="preserve"> jurídicas reunidas em consórcio.</w:t>
      </w:r>
      <w:r w:rsidR="004C0BF5" w:rsidRPr="008F5F5F">
        <w:rPr>
          <w:rFonts w:cs="Arial"/>
          <w:szCs w:val="20"/>
        </w:rPr>
        <w:t xml:space="preserve"> </w:t>
      </w:r>
    </w:p>
    <w:p w14:paraId="2AF28EF1" w14:textId="21F05797" w:rsidR="00A10056" w:rsidRPr="008F5F5F" w:rsidRDefault="00A10056" w:rsidP="00E20C16">
      <w:pPr>
        <w:pStyle w:val="PADRO"/>
        <w:keepNext w:val="0"/>
        <w:widowControl/>
        <w:numPr>
          <w:ilvl w:val="1"/>
          <w:numId w:val="1"/>
        </w:numPr>
        <w:shd w:val="clear" w:color="auto" w:fill="auto"/>
        <w:spacing w:before="120" w:after="120" w:line="240" w:lineRule="auto"/>
        <w:ind w:left="851"/>
        <w:rPr>
          <w:rFonts w:ascii="Arial" w:hAnsi="Arial" w:cs="Arial"/>
        </w:rPr>
      </w:pPr>
      <w:r w:rsidRPr="008F5F5F">
        <w:rPr>
          <w:rFonts w:ascii="Arial" w:hAnsi="Arial" w:cs="Arial"/>
          <w:szCs w:val="20"/>
        </w:rPr>
        <w:t>Equiparam-se aos autores do projeto as empresas integrantes do mesmo grupo econômico</w:t>
      </w:r>
      <w:r w:rsidR="00E206E1" w:rsidRPr="008F5F5F">
        <w:rPr>
          <w:rFonts w:ascii="Arial" w:hAnsi="Arial" w:cs="Arial"/>
          <w:szCs w:val="20"/>
        </w:rPr>
        <w:t>.</w:t>
      </w:r>
    </w:p>
    <w:p w14:paraId="36627723" w14:textId="5A76448E" w:rsidR="00A10056" w:rsidRPr="008F5F5F" w:rsidRDefault="00A10056" w:rsidP="00E206E1">
      <w:pPr>
        <w:pStyle w:val="PADRO"/>
        <w:keepNext w:val="0"/>
        <w:widowControl/>
        <w:numPr>
          <w:ilvl w:val="1"/>
          <w:numId w:val="1"/>
        </w:numPr>
        <w:shd w:val="clear" w:color="auto" w:fill="auto"/>
        <w:spacing w:before="120" w:after="120" w:line="240" w:lineRule="auto"/>
        <w:ind w:left="851"/>
        <w:rPr>
          <w:rFonts w:ascii="Arial" w:hAnsi="Arial" w:cs="Arial"/>
          <w:i/>
        </w:rPr>
      </w:pPr>
      <w:r w:rsidRPr="008F5F5F">
        <w:rPr>
          <w:rFonts w:ascii="Arial" w:hAnsi="Arial" w:cs="Arial"/>
          <w:szCs w:val="20"/>
        </w:rPr>
        <w:lastRenderedPageBreak/>
        <w:t>O disposto na alínea “c”</w:t>
      </w:r>
      <w:r w:rsidR="001F6ABD" w:rsidRPr="008F5F5F">
        <w:rPr>
          <w:rFonts w:ascii="Arial" w:hAnsi="Arial" w:cs="Arial"/>
          <w:szCs w:val="20"/>
        </w:rPr>
        <w:t xml:space="preserve"> do subitem </w:t>
      </w:r>
      <w:r w:rsidR="00253C95" w:rsidRPr="008F5F5F">
        <w:rPr>
          <w:rFonts w:ascii="Arial" w:hAnsi="Arial" w:cs="Arial"/>
          <w:szCs w:val="20"/>
        </w:rPr>
        <w:t>2</w:t>
      </w:r>
      <w:r w:rsidR="001F6ABD" w:rsidRPr="008F5F5F">
        <w:rPr>
          <w:rFonts w:ascii="Arial" w:hAnsi="Arial" w:cs="Arial"/>
          <w:szCs w:val="20"/>
        </w:rPr>
        <w:t>.</w:t>
      </w:r>
      <w:r w:rsidR="00D66BCA" w:rsidRPr="008F5F5F">
        <w:rPr>
          <w:rFonts w:ascii="Arial" w:hAnsi="Arial" w:cs="Arial"/>
          <w:szCs w:val="20"/>
        </w:rPr>
        <w:t>4</w:t>
      </w:r>
      <w:r w:rsidR="001F6ABD" w:rsidRPr="008F5F5F">
        <w:rPr>
          <w:rFonts w:ascii="Arial" w:hAnsi="Arial" w:cs="Arial"/>
          <w:szCs w:val="20"/>
        </w:rPr>
        <w:t>.3.</w:t>
      </w:r>
      <w:r w:rsidRPr="008F5F5F">
        <w:rPr>
          <w:rFonts w:ascii="Arial" w:hAnsi="Arial" w:cs="Arial"/>
          <w:szCs w:val="20"/>
        </w:rPr>
        <w:t xml:space="preserve"> </w:t>
      </w:r>
      <w:proofErr w:type="gramStart"/>
      <w:r w:rsidRPr="008F5F5F">
        <w:rPr>
          <w:rFonts w:ascii="Arial" w:hAnsi="Arial" w:cs="Arial"/>
          <w:szCs w:val="20"/>
        </w:rPr>
        <w:t>aplica</w:t>
      </w:r>
      <w:proofErr w:type="gramEnd"/>
      <w:r w:rsidRPr="008F5F5F">
        <w:rPr>
          <w:rFonts w:ascii="Arial" w:hAnsi="Arial" w:cs="Arial"/>
          <w:szCs w:val="20"/>
        </w:rPr>
        <w:t>-se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D66BCA" w:rsidRPr="008F5F5F">
        <w:rPr>
          <w:rFonts w:ascii="Arial" w:hAnsi="Arial" w:cs="Arial"/>
          <w:szCs w:val="20"/>
        </w:rPr>
        <w:t>.</w:t>
      </w:r>
    </w:p>
    <w:p w14:paraId="4E3CA848" w14:textId="77777777" w:rsidR="00D8310E" w:rsidRPr="008F5F5F" w:rsidRDefault="00D8310E" w:rsidP="00D65977">
      <w:pPr>
        <w:pStyle w:val="Nvel4-R"/>
        <w:numPr>
          <w:ilvl w:val="0"/>
          <w:numId w:val="0"/>
        </w:numPr>
        <w:spacing w:line="240" w:lineRule="auto"/>
        <w:ind w:left="851" w:hanging="648"/>
        <w:rPr>
          <w:color w:val="auto"/>
        </w:rPr>
      </w:pPr>
    </w:p>
    <w:p w14:paraId="70340918" w14:textId="77777777" w:rsidR="00C074DA" w:rsidRPr="008F5F5F" w:rsidRDefault="00C074DA" w:rsidP="00D65977">
      <w:pPr>
        <w:pStyle w:val="Ttulo1"/>
        <w:tabs>
          <w:tab w:val="clear" w:pos="4394"/>
          <w:tab w:val="num" w:pos="0"/>
        </w:tabs>
        <w:spacing w:line="240" w:lineRule="auto"/>
        <w:ind w:left="360"/>
      </w:pPr>
      <w:bookmarkStart w:id="8" w:name="_Toc159592240"/>
      <w:r w:rsidRPr="008F5F5F">
        <w:t>INGRESSO NA DISPENSA ELETRÔNICA E CADASTRAMENTO DA PROPOSTA INICIAL</w:t>
      </w:r>
      <w:bookmarkEnd w:id="8"/>
    </w:p>
    <w:p w14:paraId="174DC6A0" w14:textId="5C433D14" w:rsidR="00C074DA" w:rsidRPr="008F5F5F" w:rsidRDefault="00C074DA" w:rsidP="00E20C16">
      <w:pPr>
        <w:pStyle w:val="PADRO"/>
        <w:keepNext w:val="0"/>
        <w:widowControl/>
        <w:numPr>
          <w:ilvl w:val="1"/>
          <w:numId w:val="1"/>
        </w:numPr>
        <w:shd w:val="clear" w:color="auto" w:fill="auto"/>
        <w:spacing w:before="120" w:after="120" w:line="240" w:lineRule="auto"/>
        <w:ind w:left="851"/>
        <w:rPr>
          <w:rFonts w:ascii="Arial" w:hAnsi="Arial" w:cs="Arial"/>
          <w:szCs w:val="20"/>
        </w:rPr>
      </w:pPr>
      <w:r w:rsidRPr="008F5F5F">
        <w:rPr>
          <w:rFonts w:ascii="Arial" w:hAnsi="Arial" w:cs="Arial"/>
          <w:szCs w:val="20"/>
        </w:rPr>
        <w:t>O ingresso do fornecedor na disputa da dispensa eletrônica ocorrerá com o cadastramento de sua proposta inicial, na forma deste item.</w:t>
      </w:r>
    </w:p>
    <w:p w14:paraId="1DC997B5" w14:textId="6CB7921B"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2474E7C4" w:rsidR="003860A3" w:rsidRPr="008F5F5F" w:rsidRDefault="003860A3" w:rsidP="00E20C16">
      <w:pPr>
        <w:pStyle w:val="PargrafodaLista"/>
        <w:numPr>
          <w:ilvl w:val="2"/>
          <w:numId w:val="1"/>
        </w:numPr>
        <w:spacing w:before="120" w:after="120"/>
        <w:ind w:left="1418" w:hanging="567"/>
        <w:contextualSpacing w:val="0"/>
        <w:rPr>
          <w:rFonts w:cs="Arial"/>
          <w:i/>
          <w:iCs/>
          <w:szCs w:val="20"/>
        </w:rPr>
      </w:pPr>
      <w:r w:rsidRPr="008F5F5F">
        <w:rPr>
          <w:rFonts w:cs="Arial"/>
          <w:szCs w:val="20"/>
        </w:rPr>
        <w:t xml:space="preserve">O </w:t>
      </w:r>
      <w:r w:rsidR="002368AD" w:rsidRPr="008F5F5F">
        <w:rPr>
          <w:rFonts w:cs="Arial"/>
          <w:szCs w:val="20"/>
        </w:rPr>
        <w:t>fornecedor</w:t>
      </w:r>
      <w:r w:rsidR="00184F72" w:rsidRPr="008F5F5F">
        <w:rPr>
          <w:rFonts w:cs="Arial"/>
          <w:szCs w:val="20"/>
        </w:rPr>
        <w:t xml:space="preserve"> </w:t>
      </w:r>
      <w:r w:rsidR="00184F72" w:rsidRPr="008F5F5F">
        <w:rPr>
          <w:rFonts w:cs="Arial"/>
          <w:b/>
          <w:bCs/>
          <w:szCs w:val="20"/>
        </w:rPr>
        <w:t>NÃO</w:t>
      </w:r>
      <w:r w:rsidRPr="008F5F5F">
        <w:rPr>
          <w:rFonts w:cs="Arial"/>
          <w:szCs w:val="20"/>
        </w:rPr>
        <w:t xml:space="preserve"> poderá oferecer proposta em quantitativo inferior ao previsto para contratação.</w:t>
      </w:r>
    </w:p>
    <w:p w14:paraId="59CDBB57"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 xml:space="preserve">Todas as especificações do objeto contidas na proposta, em especial o preço ou </w:t>
      </w:r>
      <w:proofErr w:type="gramStart"/>
      <w:r w:rsidRPr="008F5F5F">
        <w:rPr>
          <w:rFonts w:cs="Arial"/>
          <w:szCs w:val="20"/>
        </w:rPr>
        <w:t>o desconto ofertados</w:t>
      </w:r>
      <w:proofErr w:type="gramEnd"/>
      <w:r w:rsidRPr="008F5F5F">
        <w:rPr>
          <w:rFonts w:cs="Arial"/>
          <w:szCs w:val="20"/>
        </w:rPr>
        <w:t>, vinculam a Contratada.</w:t>
      </w:r>
    </w:p>
    <w:p w14:paraId="4498E879" w14:textId="0EBBD836"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Nos valores propostos estarão inclusos todos os custos operacionais, encargos previdenciários, trabalhistas, tributários, comerciais e quaisquer outros que incidam direta ou indiretamente na execução do objeto</w:t>
      </w:r>
      <w:r w:rsidR="00E206E1" w:rsidRPr="008F5F5F">
        <w:rPr>
          <w:rFonts w:cs="Arial"/>
          <w:szCs w:val="20"/>
        </w:rPr>
        <w:t>.</w:t>
      </w:r>
    </w:p>
    <w:p w14:paraId="391B4B11" w14:textId="4874C9FF" w:rsidR="00C074DA" w:rsidRPr="008F5F5F" w:rsidRDefault="00F30986" w:rsidP="00E20C16">
      <w:pPr>
        <w:numPr>
          <w:ilvl w:val="2"/>
          <w:numId w:val="1"/>
        </w:numPr>
        <w:spacing w:before="120" w:after="120"/>
        <w:ind w:left="1418" w:hanging="567"/>
        <w:jc w:val="both"/>
        <w:rPr>
          <w:rFonts w:cs="Arial"/>
          <w:szCs w:val="20"/>
        </w:rPr>
      </w:pPr>
      <w:r w:rsidRPr="008F5F5F">
        <w:rPr>
          <w:rFonts w:cs="Arial"/>
          <w:szCs w:val="20"/>
        </w:rPr>
        <w:t xml:space="preserve">Quando o objeto abranger a contratação de serviços, a </w:t>
      </w:r>
      <w:r w:rsidR="00C074DA" w:rsidRPr="008F5F5F">
        <w:rPr>
          <w:rFonts w:cs="Arial"/>
          <w:szCs w:val="20"/>
        </w:rPr>
        <w:t>proposta deverá conter declaração de que compreende</w:t>
      </w:r>
      <w:r w:rsidR="006F606A" w:rsidRPr="008F5F5F">
        <w:rPr>
          <w:rFonts w:cs="Arial"/>
          <w:szCs w:val="20"/>
        </w:rPr>
        <w:t xml:space="preserve"> </w:t>
      </w:r>
      <w:r w:rsidR="00C074DA" w:rsidRPr="008F5F5F">
        <w:rPr>
          <w:rFonts w:cs="Arial"/>
          <w:szCs w:val="20"/>
        </w:rPr>
        <w:t xml:space="preserve">a integralidade dos custos para atendimento dos direitos trabalhistas assegurados na Constituição Federal, nas leis trabalhistas, nas normas </w:t>
      </w:r>
      <w:proofErr w:type="spellStart"/>
      <w:r w:rsidR="00C074DA" w:rsidRPr="008F5F5F">
        <w:rPr>
          <w:rFonts w:cs="Arial"/>
          <w:szCs w:val="20"/>
        </w:rPr>
        <w:t>infralegais</w:t>
      </w:r>
      <w:proofErr w:type="spellEnd"/>
      <w:r w:rsidR="00C074DA" w:rsidRPr="008F5F5F">
        <w:rPr>
          <w:rFonts w:cs="Arial"/>
          <w:szCs w:val="20"/>
        </w:rPr>
        <w:t>, nas convenções coletivas de trabalho e nos termos de ajustamento de conduta vigentes na data de entrega das propostas.</w:t>
      </w:r>
    </w:p>
    <w:p w14:paraId="671B8E3C" w14:textId="77777777" w:rsidR="00C074DA" w:rsidRPr="008F5F5F" w:rsidRDefault="00C074DA" w:rsidP="00E20C16">
      <w:pPr>
        <w:numPr>
          <w:ilvl w:val="2"/>
          <w:numId w:val="1"/>
        </w:numPr>
        <w:spacing w:before="120" w:after="120"/>
        <w:ind w:left="1418" w:hanging="567"/>
        <w:jc w:val="both"/>
        <w:rPr>
          <w:rFonts w:cs="Arial"/>
          <w:szCs w:val="20"/>
        </w:rPr>
      </w:pPr>
      <w:r w:rsidRPr="008F5F5F">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sidRPr="008F5F5F">
        <w:rPr>
          <w:rFonts w:cs="Arial"/>
          <w:szCs w:val="20"/>
        </w:rPr>
        <w:t>sob alegação</w:t>
      </w:r>
      <w:proofErr w:type="gramEnd"/>
      <w:r w:rsidRPr="008F5F5F">
        <w:rPr>
          <w:rFonts w:cs="Arial"/>
          <w:szCs w:val="20"/>
        </w:rPr>
        <w:t xml:space="preserve"> de erro, omissão ou qualquer outro pretexto.</w:t>
      </w:r>
    </w:p>
    <w:p w14:paraId="71BB5240" w14:textId="436BAA9E"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 xml:space="preserve">Independentemente do percentual do tributo que constar da </w:t>
      </w:r>
      <w:r w:rsidR="009822AC" w:rsidRPr="008F5F5F">
        <w:rPr>
          <w:rFonts w:cs="Arial"/>
          <w:szCs w:val="20"/>
        </w:rPr>
        <w:t>proposta</w:t>
      </w:r>
      <w:r w:rsidR="000F3807" w:rsidRPr="008F5F5F">
        <w:rPr>
          <w:rFonts w:cs="Arial"/>
          <w:szCs w:val="20"/>
        </w:rPr>
        <w:t>/planilha</w:t>
      </w:r>
      <w:r w:rsidRPr="008F5F5F">
        <w:rPr>
          <w:rFonts w:cs="Arial"/>
          <w:szCs w:val="20"/>
        </w:rPr>
        <w:t>,</w:t>
      </w:r>
      <w:r w:rsidR="003A5B92" w:rsidRPr="008F5F5F">
        <w:rPr>
          <w:rFonts w:cs="Arial"/>
        </w:rPr>
        <w:t xml:space="preserve"> </w:t>
      </w:r>
      <w:r w:rsidR="003A5B92" w:rsidRPr="008F5F5F">
        <w:rPr>
          <w:rFonts w:cs="Arial"/>
          <w:szCs w:val="20"/>
        </w:rPr>
        <w:t>quando houver determinação legal de retenção de tributo,</w:t>
      </w:r>
      <w:r w:rsidRPr="008F5F5F">
        <w:rPr>
          <w:rFonts w:cs="Arial"/>
          <w:szCs w:val="20"/>
        </w:rPr>
        <w:t xml:space="preserve"> no pagamento serão retidos na fonte os percentuais estabelecidos pela legislação vigente.</w:t>
      </w:r>
    </w:p>
    <w:p w14:paraId="3A4F570A" w14:textId="20049CF5"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 xml:space="preserve">A apresentação das propostas implica obrigatoriedade do cumprimento das disposições nelas contidas, em conformidade com o </w:t>
      </w:r>
      <w:r w:rsidR="003A5B92" w:rsidRPr="008F5F5F">
        <w:rPr>
          <w:rFonts w:cs="Arial"/>
          <w:szCs w:val="20"/>
        </w:rPr>
        <w:t>que dispõe a documentação que compõe o Anexo I deste Aviso</w:t>
      </w:r>
      <w:r w:rsidRPr="008F5F5F">
        <w:rPr>
          <w:rFonts w:cs="Arial"/>
          <w:szCs w:val="20"/>
        </w:rPr>
        <w:t xml:space="preserve">, assumindo o proponente o compromisso de executar </w:t>
      </w:r>
      <w:r w:rsidR="003A5B92" w:rsidRPr="008F5F5F">
        <w:rPr>
          <w:rFonts w:cs="Arial"/>
          <w:szCs w:val="20"/>
        </w:rPr>
        <w:t xml:space="preserve">o objeto contratado nos seus termos, </w:t>
      </w:r>
      <w:r w:rsidRPr="008F5F5F">
        <w:rPr>
          <w:rFonts w:cs="Arial"/>
          <w:szCs w:val="20"/>
        </w:rPr>
        <w:t>bem como de fornecer</w:t>
      </w:r>
      <w:r w:rsidR="003A5B92" w:rsidRPr="008F5F5F">
        <w:rPr>
          <w:rFonts w:cs="Arial"/>
          <w:szCs w:val="20"/>
        </w:rPr>
        <w:t>/utilizar</w:t>
      </w:r>
      <w:r w:rsidRPr="008F5F5F">
        <w:rPr>
          <w:rFonts w:cs="Arial"/>
          <w:szCs w:val="20"/>
        </w:rPr>
        <w:t xml:space="preserve"> os materiais, equipamentos, ferramentas e utensílios necessários, em quantidades e qualidades </w:t>
      </w:r>
      <w:proofErr w:type="gramStart"/>
      <w:r w:rsidRPr="008F5F5F">
        <w:rPr>
          <w:rFonts w:cs="Arial"/>
          <w:szCs w:val="20"/>
        </w:rPr>
        <w:t>adequadas à perfeita execução contratual, promovendo, quando requerido, sua substituição</w:t>
      </w:r>
      <w:proofErr w:type="gramEnd"/>
      <w:r w:rsidRPr="008F5F5F">
        <w:rPr>
          <w:rFonts w:cs="Arial"/>
          <w:szCs w:val="20"/>
        </w:rPr>
        <w:t>.</w:t>
      </w:r>
    </w:p>
    <w:p w14:paraId="6899AE71" w14:textId="7C5C90C5" w:rsidR="00472E67" w:rsidRPr="008F5F5F" w:rsidRDefault="00472E67"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 xml:space="preserve">O prazo de validade da proposta não será inferior a </w:t>
      </w:r>
      <w:r w:rsidR="00A97330">
        <w:rPr>
          <w:rFonts w:cs="Arial"/>
          <w:szCs w:val="20"/>
        </w:rPr>
        <w:t>6</w:t>
      </w:r>
      <w:r w:rsidR="00D93094" w:rsidRPr="008F5F5F">
        <w:rPr>
          <w:rFonts w:cs="Arial"/>
          <w:b/>
          <w:bCs/>
          <w:szCs w:val="20"/>
        </w:rPr>
        <w:t>0</w:t>
      </w:r>
      <w:r w:rsidRPr="008F5F5F">
        <w:rPr>
          <w:rFonts w:cs="Arial"/>
          <w:b/>
          <w:bCs/>
          <w:szCs w:val="20"/>
        </w:rPr>
        <w:t xml:space="preserve"> (</w:t>
      </w:r>
      <w:r w:rsidR="00A97330">
        <w:rPr>
          <w:rFonts w:cs="Arial"/>
          <w:b/>
          <w:bCs/>
          <w:szCs w:val="20"/>
        </w:rPr>
        <w:t>sessenta</w:t>
      </w:r>
      <w:r w:rsidRPr="008F5F5F">
        <w:rPr>
          <w:rFonts w:cs="Arial"/>
          <w:b/>
          <w:bCs/>
          <w:szCs w:val="20"/>
        </w:rPr>
        <w:t>)</w:t>
      </w:r>
      <w:r w:rsidRPr="008F5F5F">
        <w:rPr>
          <w:rFonts w:cs="Arial"/>
          <w:szCs w:val="20"/>
        </w:rPr>
        <w:t xml:space="preserve"> dias</w:t>
      </w:r>
      <w:r w:rsidR="003A5B92" w:rsidRPr="008F5F5F">
        <w:rPr>
          <w:rFonts w:cs="Arial"/>
          <w:szCs w:val="20"/>
        </w:rPr>
        <w:t xml:space="preserve"> corridos</w:t>
      </w:r>
      <w:r w:rsidRPr="008F5F5F">
        <w:rPr>
          <w:rFonts w:cs="Arial"/>
          <w:b/>
          <w:bCs/>
          <w:szCs w:val="20"/>
        </w:rPr>
        <w:t>,</w:t>
      </w:r>
      <w:r w:rsidRPr="008F5F5F">
        <w:rPr>
          <w:rFonts w:cs="Arial"/>
          <w:szCs w:val="20"/>
        </w:rPr>
        <w:t xml:space="preserve"> a contar da data de sua apresentação.</w:t>
      </w:r>
    </w:p>
    <w:p w14:paraId="760936AE"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No cadastramento da proposta inicial, o fornecedor deverá, também, assinalar Termo de Aceitação, em campo próprio do sistema eletrônico, relativo às seguintes declarações:</w:t>
      </w:r>
      <w:r w:rsidRPr="008F5F5F">
        <w:rPr>
          <w:rFonts w:eastAsia="Zurich BT" w:cs="Arial"/>
          <w:szCs w:val="20"/>
        </w:rPr>
        <w:t xml:space="preserve"> </w:t>
      </w:r>
    </w:p>
    <w:p w14:paraId="54AB42B6" w14:textId="77777777" w:rsidR="00CE5CE1" w:rsidRPr="008F5F5F" w:rsidRDefault="00C074DA" w:rsidP="00E20C16">
      <w:pPr>
        <w:numPr>
          <w:ilvl w:val="2"/>
          <w:numId w:val="1"/>
        </w:numPr>
        <w:spacing w:before="120" w:after="120"/>
        <w:ind w:left="1418" w:hanging="567"/>
        <w:jc w:val="both"/>
        <w:rPr>
          <w:rFonts w:cs="Arial"/>
          <w:szCs w:val="20"/>
        </w:rPr>
      </w:pPr>
      <w:proofErr w:type="gramStart"/>
      <w:r w:rsidRPr="008F5F5F">
        <w:rPr>
          <w:rFonts w:cs="Arial"/>
          <w:szCs w:val="20"/>
        </w:rPr>
        <w:t>que</w:t>
      </w:r>
      <w:proofErr w:type="gramEnd"/>
      <w:r w:rsidRPr="008F5F5F">
        <w:rPr>
          <w:rFonts w:cs="Arial"/>
          <w:szCs w:val="20"/>
        </w:rPr>
        <w:t xml:space="preserve"> inexistem fatos impeditivos para sua habilitação no certame, ciente da obrigatoriedade de declarar ocorrências posteriores;</w:t>
      </w:r>
    </w:p>
    <w:p w14:paraId="4714287B" w14:textId="3DBC07E6" w:rsidR="00C074DA" w:rsidRPr="008F5F5F" w:rsidRDefault="00C074DA" w:rsidP="0081544D">
      <w:pPr>
        <w:numPr>
          <w:ilvl w:val="2"/>
          <w:numId w:val="1"/>
        </w:numPr>
        <w:spacing w:before="120" w:after="120"/>
        <w:ind w:left="1418" w:hanging="567"/>
        <w:jc w:val="both"/>
        <w:rPr>
          <w:rFonts w:cs="Arial"/>
          <w:szCs w:val="20"/>
        </w:rPr>
      </w:pPr>
      <w:proofErr w:type="gramStart"/>
      <w:r w:rsidRPr="008F5F5F">
        <w:rPr>
          <w:rFonts w:cs="Arial"/>
          <w:szCs w:val="20"/>
        </w:rPr>
        <w:t>que</w:t>
      </w:r>
      <w:proofErr w:type="gramEnd"/>
      <w:r w:rsidRPr="008F5F5F">
        <w:rPr>
          <w:rFonts w:cs="Arial"/>
          <w:szCs w:val="20"/>
        </w:rPr>
        <w:t xml:space="preserve"> está ciente e concorda com as condições contidas no Aviso de Contratação Direta e seus </w:t>
      </w:r>
      <w:r w:rsidR="00D16673" w:rsidRPr="008F5F5F">
        <w:rPr>
          <w:rFonts w:cs="Arial"/>
          <w:szCs w:val="20"/>
        </w:rPr>
        <w:t>A</w:t>
      </w:r>
      <w:r w:rsidRPr="008F5F5F">
        <w:rPr>
          <w:rFonts w:cs="Arial"/>
          <w:szCs w:val="20"/>
        </w:rPr>
        <w:t>nexos;</w:t>
      </w:r>
    </w:p>
    <w:p w14:paraId="6B61C43B" w14:textId="77777777" w:rsidR="00C074DA" w:rsidRPr="008F5F5F" w:rsidRDefault="00C074DA" w:rsidP="00E20C16">
      <w:pPr>
        <w:numPr>
          <w:ilvl w:val="2"/>
          <w:numId w:val="1"/>
        </w:numPr>
        <w:spacing w:before="120" w:after="120"/>
        <w:ind w:left="1418" w:hanging="567"/>
        <w:jc w:val="both"/>
        <w:rPr>
          <w:rFonts w:cs="Arial"/>
          <w:szCs w:val="20"/>
        </w:rPr>
      </w:pPr>
      <w:proofErr w:type="gramStart"/>
      <w:r w:rsidRPr="008F5F5F">
        <w:rPr>
          <w:rFonts w:cs="Arial"/>
          <w:szCs w:val="20"/>
        </w:rPr>
        <w:lastRenderedPageBreak/>
        <w:t>que</w:t>
      </w:r>
      <w:proofErr w:type="gramEnd"/>
      <w:r w:rsidRPr="008F5F5F">
        <w:rPr>
          <w:rFonts w:cs="Arial"/>
          <w:szCs w:val="20"/>
        </w:rPr>
        <w:t xml:space="preserve"> se responsabiliza pelas transações que forem efetuadas no sistema, assumindo-as como firmes e verdadeiras;</w:t>
      </w:r>
    </w:p>
    <w:p w14:paraId="20B20B90" w14:textId="3FB41B34" w:rsidR="00C074DA" w:rsidRPr="008F5F5F" w:rsidRDefault="00C074DA" w:rsidP="00E20C16">
      <w:pPr>
        <w:numPr>
          <w:ilvl w:val="2"/>
          <w:numId w:val="1"/>
        </w:numPr>
        <w:spacing w:before="120" w:after="120"/>
        <w:ind w:left="1418" w:hanging="567"/>
        <w:jc w:val="both"/>
        <w:rPr>
          <w:rFonts w:cs="Arial"/>
          <w:szCs w:val="20"/>
        </w:rPr>
      </w:pPr>
      <w:proofErr w:type="gramStart"/>
      <w:r w:rsidRPr="008F5F5F">
        <w:rPr>
          <w:rFonts w:cs="Arial"/>
          <w:szCs w:val="20"/>
        </w:rPr>
        <w:t>que</w:t>
      </w:r>
      <w:proofErr w:type="gramEnd"/>
      <w:r w:rsidRPr="008F5F5F">
        <w:rPr>
          <w:rFonts w:cs="Arial"/>
          <w:szCs w:val="20"/>
        </w:rPr>
        <w:t xml:space="preserve"> cumpre as exigências de reserva de cargos para pessoa com deficiência e para reabilitado da Previdência Social, de que trata </w:t>
      </w:r>
      <w:hyperlink r:id="rId19" w:anchor="art93" w:history="1">
        <w:r w:rsidRPr="008F5F5F">
          <w:rPr>
            <w:rStyle w:val="Hyperlink"/>
            <w:rFonts w:cs="Arial"/>
            <w:color w:val="auto"/>
            <w:szCs w:val="20"/>
          </w:rPr>
          <w:t>o art. 93 da Lei nº 8.213/91</w:t>
        </w:r>
      </w:hyperlink>
      <w:r w:rsidRPr="008F5F5F">
        <w:rPr>
          <w:rFonts w:cs="Arial"/>
          <w:szCs w:val="20"/>
        </w:rPr>
        <w:t>.</w:t>
      </w:r>
    </w:p>
    <w:p w14:paraId="69725E2A" w14:textId="7CBE1719" w:rsidR="00C074DA" w:rsidRPr="008F5F5F" w:rsidRDefault="00C074DA" w:rsidP="00E20C16">
      <w:pPr>
        <w:numPr>
          <w:ilvl w:val="2"/>
          <w:numId w:val="1"/>
        </w:numPr>
        <w:spacing w:before="120" w:after="120"/>
        <w:ind w:left="1418" w:hanging="567"/>
        <w:jc w:val="both"/>
        <w:rPr>
          <w:rFonts w:cs="Arial"/>
          <w:szCs w:val="20"/>
        </w:rPr>
      </w:pPr>
      <w:proofErr w:type="gramStart"/>
      <w:r w:rsidRPr="008F5F5F">
        <w:rPr>
          <w:rFonts w:cs="Arial"/>
          <w:szCs w:val="20"/>
        </w:rPr>
        <w:t>que</w:t>
      </w:r>
      <w:proofErr w:type="gramEnd"/>
      <w:r w:rsidRPr="008F5F5F">
        <w:rPr>
          <w:rFonts w:cs="Arial"/>
          <w:szCs w:val="20"/>
        </w:rPr>
        <w:t xml:space="preserve"> não emprega menor de 18 anos em trabalho noturno, perigoso ou insalubre e não emprega menor de 16 anos, salvo menor, a partir de 14 anos, na condição de aprendiz, nos termos do </w:t>
      </w:r>
      <w:hyperlink r:id="rId20" w:anchor="art7" w:history="1">
        <w:r w:rsidRPr="008F5F5F">
          <w:rPr>
            <w:rStyle w:val="Hyperlink"/>
            <w:rFonts w:cs="Arial"/>
            <w:color w:val="auto"/>
            <w:szCs w:val="20"/>
          </w:rPr>
          <w:t>artigo 7°, XXXIII, da Constituição</w:t>
        </w:r>
      </w:hyperlink>
      <w:r w:rsidR="0081544D" w:rsidRPr="008F5F5F">
        <w:rPr>
          <w:rFonts w:cs="Arial"/>
          <w:szCs w:val="20"/>
        </w:rPr>
        <w:t>.</w:t>
      </w:r>
    </w:p>
    <w:p w14:paraId="3DB6953C" w14:textId="2B87108D" w:rsidR="005A4AC8"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 xml:space="preserve">O fornecedor enquadrado como microempresa, empresa de pequeno porte ou sociedade cooperativa </w:t>
      </w:r>
      <w:r w:rsidR="003A5B92" w:rsidRPr="008F5F5F">
        <w:rPr>
          <w:rFonts w:cs="Arial"/>
          <w:szCs w:val="20"/>
          <w:lang w:eastAsia="en-US"/>
        </w:rPr>
        <w:t xml:space="preserve">que atenda ao disposto no artigo 34 da Lei federal n° 11.488/2007 </w:t>
      </w:r>
      <w:r w:rsidR="003A5B92" w:rsidRPr="008F5F5F">
        <w:rPr>
          <w:rFonts w:cs="Arial"/>
          <w:b/>
          <w:bCs/>
          <w:szCs w:val="20"/>
        </w:rPr>
        <w:t xml:space="preserve">(se admitida </w:t>
      </w:r>
      <w:proofErr w:type="gramStart"/>
      <w:r w:rsidR="003A5B92" w:rsidRPr="008F5F5F">
        <w:rPr>
          <w:rFonts w:cs="Arial"/>
          <w:b/>
          <w:bCs/>
          <w:szCs w:val="20"/>
        </w:rPr>
        <w:t>a</w:t>
      </w:r>
      <w:proofErr w:type="gramEnd"/>
      <w:r w:rsidR="003A5B92" w:rsidRPr="008F5F5F">
        <w:rPr>
          <w:rFonts w:cs="Arial"/>
          <w:b/>
          <w:bCs/>
          <w:szCs w:val="20"/>
        </w:rPr>
        <w:t xml:space="preserve"> participação de cooperativa</w:t>
      </w:r>
      <w:r w:rsidR="0081544D" w:rsidRPr="008F5F5F">
        <w:rPr>
          <w:rFonts w:cs="Arial"/>
          <w:b/>
          <w:bCs/>
          <w:szCs w:val="20"/>
        </w:rPr>
        <w:t>s</w:t>
      </w:r>
      <w:r w:rsidR="003A5B92" w:rsidRPr="008F5F5F">
        <w:rPr>
          <w:rFonts w:cs="Arial"/>
          <w:b/>
          <w:bCs/>
          <w:szCs w:val="20"/>
        </w:rPr>
        <w:t>)</w:t>
      </w:r>
      <w:r w:rsidR="003A5B92" w:rsidRPr="008F5F5F">
        <w:rPr>
          <w:rFonts w:cs="Arial"/>
          <w:b/>
          <w:bCs/>
          <w:szCs w:val="20"/>
          <w:lang w:eastAsia="en-US"/>
        </w:rPr>
        <w:t xml:space="preserve"> </w:t>
      </w:r>
      <w:r w:rsidRPr="008F5F5F">
        <w:rPr>
          <w:rFonts w:cs="Arial"/>
          <w:szCs w:val="20"/>
        </w:rPr>
        <w:t xml:space="preserve">deverá declarar, ainda, em campo próprio do sistema eletrônico, que cumpre os requisitos estabelecidos no </w:t>
      </w:r>
      <w:hyperlink r:id="rId21" w:anchor="art3" w:history="1">
        <w:r w:rsidRPr="008F5F5F">
          <w:rPr>
            <w:rStyle w:val="Hyperlink"/>
            <w:rFonts w:cs="Arial"/>
            <w:color w:val="auto"/>
            <w:szCs w:val="20"/>
          </w:rPr>
          <w:t>artigo 3° da Lei Complementar nº 123, de 2006</w:t>
        </w:r>
      </w:hyperlink>
      <w:r w:rsidRPr="008F5F5F">
        <w:rPr>
          <w:rFonts w:cs="Arial"/>
          <w:szCs w:val="20"/>
        </w:rPr>
        <w:t xml:space="preserve">, estando apto a usufruir do tratamento favorecido estabelecido em seus </w:t>
      </w:r>
      <w:proofErr w:type="spellStart"/>
      <w:r w:rsidRPr="008F5F5F">
        <w:rPr>
          <w:rFonts w:cs="Arial"/>
          <w:szCs w:val="20"/>
        </w:rPr>
        <w:t>arts</w:t>
      </w:r>
      <w:proofErr w:type="spellEnd"/>
      <w:r w:rsidRPr="008F5F5F">
        <w:rPr>
          <w:rFonts w:cs="Arial"/>
          <w:szCs w:val="20"/>
        </w:rPr>
        <w:t xml:space="preserve">. 42 a 49, observado o disposto nos </w:t>
      </w:r>
      <w:hyperlink r:id="rId22" w:anchor="art4§1" w:history="1">
        <w:r w:rsidRPr="008F5F5F">
          <w:rPr>
            <w:rStyle w:val="Hyperlink"/>
            <w:rFonts w:cs="Arial"/>
            <w:color w:val="auto"/>
            <w:szCs w:val="20"/>
          </w:rPr>
          <w:t>§§ 1º ao 3º do art. 4º, da Lei n.º 14.133, de 2021</w:t>
        </w:r>
        <w:r w:rsidR="003A5B92" w:rsidRPr="008F5F5F">
          <w:rPr>
            <w:rStyle w:val="Hyperlink"/>
            <w:rFonts w:cs="Arial"/>
            <w:color w:val="auto"/>
            <w:szCs w:val="20"/>
          </w:rPr>
          <w:t>,</w:t>
        </w:r>
        <w:r w:rsidR="003A5B92" w:rsidRPr="008F5F5F">
          <w:rPr>
            <w:rFonts w:cs="Arial"/>
          </w:rPr>
          <w:t xml:space="preserve"> </w:t>
        </w:r>
        <w:r w:rsidR="003A5B92" w:rsidRPr="008F5F5F">
          <w:rPr>
            <w:rStyle w:val="Hyperlink"/>
            <w:rFonts w:cs="Arial"/>
            <w:color w:val="auto"/>
            <w:szCs w:val="20"/>
          </w:rPr>
          <w:t xml:space="preserve">excetuada a hipótese de se verificar a exceção dos §§ 2º e 3º do artigo 4º supracitado, conforme especificado no item </w:t>
        </w:r>
        <w:r w:rsidR="00074EAB" w:rsidRPr="008F5F5F">
          <w:rPr>
            <w:rStyle w:val="Hyperlink"/>
            <w:rFonts w:cs="Arial"/>
            <w:color w:val="auto"/>
            <w:szCs w:val="20"/>
          </w:rPr>
          <w:t>3</w:t>
        </w:r>
        <w:r w:rsidR="003A5B92" w:rsidRPr="008F5F5F">
          <w:rPr>
            <w:rStyle w:val="Hyperlink"/>
            <w:rFonts w:cs="Arial"/>
            <w:color w:val="auto"/>
            <w:szCs w:val="20"/>
          </w:rPr>
          <w:t xml:space="preserve">.9.1 </w:t>
        </w:r>
        <w:proofErr w:type="gramStart"/>
        <w:r w:rsidR="003A5B92" w:rsidRPr="008F5F5F">
          <w:rPr>
            <w:rStyle w:val="Hyperlink"/>
            <w:rFonts w:cs="Arial"/>
            <w:color w:val="auto"/>
            <w:szCs w:val="20"/>
          </w:rPr>
          <w:t>subsequente</w:t>
        </w:r>
        <w:r w:rsidRPr="008F5F5F">
          <w:rPr>
            <w:rStyle w:val="Hyperlink"/>
            <w:rFonts w:cs="Arial"/>
            <w:color w:val="auto"/>
            <w:szCs w:val="20"/>
          </w:rPr>
          <w:t>.</w:t>
        </w:r>
        <w:proofErr w:type="gramEnd"/>
      </w:hyperlink>
      <w:r w:rsidR="005A4AC8" w:rsidRPr="008F5F5F">
        <w:rPr>
          <w:rFonts w:cs="Arial"/>
          <w:szCs w:val="20"/>
        </w:rPr>
        <w:t xml:space="preserve"> </w:t>
      </w:r>
    </w:p>
    <w:p w14:paraId="21062540" w14:textId="5E1F444C" w:rsidR="005A4AC8" w:rsidRPr="008F5F5F" w:rsidRDefault="005A4AC8" w:rsidP="00E20C16">
      <w:pPr>
        <w:numPr>
          <w:ilvl w:val="2"/>
          <w:numId w:val="1"/>
        </w:numPr>
        <w:spacing w:before="120" w:after="120"/>
        <w:ind w:left="1418" w:hanging="567"/>
        <w:jc w:val="both"/>
        <w:rPr>
          <w:rFonts w:cs="Arial"/>
          <w:i/>
          <w:iCs/>
        </w:rPr>
      </w:pPr>
      <w:r w:rsidRPr="008F5F5F">
        <w:rPr>
          <w:rFonts w:cs="Arial"/>
        </w:rPr>
        <w:t>Não têm direito ao tratamento favorecido estabelecido nos artigos 42 a 49 da Lei Complementar federal nº 123/2006 as microempresas, as empresas de pequeno porte e as cooperativas que, no ano-calendário de realização do certame, tenham celebrado contratos com a Administração Pública cujos valores somados extrapolem a receita bruta máxima admitida para fins de enquadramento como empresa de pequeno porte, nos termos do § 2º do artigo 4º da Lei federal nº 14.133/2021.</w:t>
      </w:r>
    </w:p>
    <w:p w14:paraId="697C707B" w14:textId="0630DAC0" w:rsidR="005A4AC8" w:rsidRPr="008F5F5F" w:rsidRDefault="005A4AC8" w:rsidP="000156FD">
      <w:pPr>
        <w:numPr>
          <w:ilvl w:val="2"/>
          <w:numId w:val="1"/>
        </w:numPr>
        <w:spacing w:before="120" w:after="120"/>
        <w:ind w:left="1418" w:hanging="567"/>
        <w:jc w:val="both"/>
        <w:rPr>
          <w:rFonts w:cs="Arial"/>
          <w:i/>
          <w:iCs/>
        </w:rPr>
      </w:pPr>
      <w:r w:rsidRPr="008F5F5F">
        <w:rPr>
          <w:rFonts w:cs="Arial"/>
        </w:rPr>
        <w:t xml:space="preserve">Na hipótese de se verificar a exceção especificada no item </w:t>
      </w:r>
      <w:r w:rsidR="006F606A" w:rsidRPr="008F5F5F">
        <w:rPr>
          <w:rFonts w:cs="Arial"/>
        </w:rPr>
        <w:t>3</w:t>
      </w:r>
      <w:r w:rsidRPr="008F5F5F">
        <w:rPr>
          <w:rFonts w:cs="Arial"/>
        </w:rPr>
        <w:t>.9.1, o fornecedor deverá assinalar o campo “não”, por não ter direito ao tratamento favorecido previsto na Lei Complementar federal nº 123/2006.</w:t>
      </w:r>
    </w:p>
    <w:p w14:paraId="002E0AB8" w14:textId="77777777" w:rsidR="00AF6487" w:rsidRPr="008F5F5F" w:rsidRDefault="00AF6487" w:rsidP="00E20C16">
      <w:pPr>
        <w:spacing w:before="120" w:after="120"/>
        <w:ind w:left="1418"/>
        <w:jc w:val="both"/>
        <w:rPr>
          <w:rFonts w:cs="Arial"/>
          <w:i/>
          <w:iCs/>
        </w:rPr>
      </w:pPr>
    </w:p>
    <w:p w14:paraId="02362CD0" w14:textId="1EAD4E61" w:rsidR="00C074DA" w:rsidRPr="008F5F5F" w:rsidRDefault="00644BA4" w:rsidP="00334976">
      <w:pPr>
        <w:pStyle w:val="PargrafodaLista"/>
        <w:numPr>
          <w:ilvl w:val="1"/>
          <w:numId w:val="5"/>
        </w:numPr>
        <w:autoSpaceDE w:val="0"/>
        <w:autoSpaceDN w:val="0"/>
        <w:adjustRightInd w:val="0"/>
        <w:spacing w:before="120" w:after="120"/>
        <w:ind w:left="993" w:hanging="573"/>
        <w:contextualSpacing w:val="0"/>
        <w:jc w:val="both"/>
        <w:rPr>
          <w:rFonts w:cs="Arial"/>
          <w:iCs/>
          <w:szCs w:val="20"/>
        </w:rPr>
      </w:pPr>
      <w:bookmarkStart w:id="9" w:name="_Toc158273122"/>
      <w:bookmarkStart w:id="10" w:name="_Toc158273500"/>
      <w:bookmarkStart w:id="11" w:name="_Toc159574033"/>
      <w:bookmarkEnd w:id="9"/>
      <w:bookmarkEnd w:id="10"/>
      <w:bookmarkEnd w:id="11"/>
      <w:r w:rsidRPr="008F5F5F">
        <w:rPr>
          <w:rFonts w:cs="Arial"/>
          <w:iCs/>
          <w:szCs w:val="20"/>
        </w:rPr>
        <w:t>Desde que disponibilizada a funcionalidade no sistema, f</w:t>
      </w:r>
      <w:r w:rsidR="00C074DA" w:rsidRPr="008F5F5F">
        <w:rPr>
          <w:rFonts w:cs="Arial"/>
          <w:iCs/>
          <w:szCs w:val="20"/>
        </w:rPr>
        <w:t>ica facultado ao fornecedor, ao cadastrar sua proposta inicial, a parametrização de valor final mínimo, com o registro do seu lance final aceitável (menor preço ou maior desconto, conforme o caso).</w:t>
      </w:r>
    </w:p>
    <w:p w14:paraId="7361DABC" w14:textId="4B9A8B37" w:rsidR="00C074DA" w:rsidRPr="008F5F5F" w:rsidRDefault="00C074DA" w:rsidP="004652D0">
      <w:pPr>
        <w:numPr>
          <w:ilvl w:val="2"/>
          <w:numId w:val="1"/>
        </w:numPr>
        <w:spacing w:before="120" w:after="120"/>
        <w:ind w:left="1701" w:hanging="708"/>
        <w:jc w:val="both"/>
        <w:rPr>
          <w:rFonts w:cs="Arial"/>
          <w:iCs/>
          <w:szCs w:val="20"/>
        </w:rPr>
      </w:pPr>
      <w:r w:rsidRPr="008F5F5F">
        <w:rPr>
          <w:rFonts w:cs="Arial"/>
          <w:iCs/>
          <w:szCs w:val="20"/>
        </w:rPr>
        <w:t xml:space="preserve">Feita essa opção os lances serão enviados automaticamente pelo sistema, respeitados os limites cadastrados pelo fornecedor e o intervalo mínimo entre lances previsto neste </w:t>
      </w:r>
      <w:r w:rsidR="00C67D6D" w:rsidRPr="008F5F5F">
        <w:rPr>
          <w:rFonts w:cs="Arial"/>
          <w:iCs/>
          <w:szCs w:val="20"/>
        </w:rPr>
        <w:t>A</w:t>
      </w:r>
      <w:r w:rsidRPr="008F5F5F">
        <w:rPr>
          <w:rFonts w:cs="Arial"/>
          <w:iCs/>
          <w:szCs w:val="20"/>
        </w:rPr>
        <w:t xml:space="preserve">viso. </w:t>
      </w:r>
    </w:p>
    <w:p w14:paraId="0C1160D4" w14:textId="7716AF4F" w:rsidR="00C074DA" w:rsidRPr="008F5F5F" w:rsidRDefault="00C074DA" w:rsidP="004652D0">
      <w:pPr>
        <w:numPr>
          <w:ilvl w:val="3"/>
          <w:numId w:val="1"/>
        </w:numPr>
        <w:spacing w:before="120" w:after="120"/>
        <w:ind w:left="2552" w:hanging="851"/>
        <w:jc w:val="both"/>
        <w:rPr>
          <w:rFonts w:cs="Arial"/>
          <w:iCs/>
          <w:szCs w:val="20"/>
        </w:rPr>
      </w:pPr>
      <w:r w:rsidRPr="008F5F5F">
        <w:rPr>
          <w:rFonts w:cs="Arial"/>
          <w:iCs/>
          <w:szCs w:val="20"/>
        </w:rPr>
        <w:t>Sem prejuízo do disposto acima, os lances poderão ser enviados manualmente, na forma da seção respectiva deste Aviso de Contratação Direta</w:t>
      </w:r>
      <w:r w:rsidR="0081544D" w:rsidRPr="008F5F5F">
        <w:rPr>
          <w:rFonts w:cs="Arial"/>
          <w:iCs/>
          <w:szCs w:val="20"/>
        </w:rPr>
        <w:t>.</w:t>
      </w:r>
    </w:p>
    <w:p w14:paraId="11BC593E" w14:textId="77777777" w:rsidR="00C074DA" w:rsidRPr="008F5F5F" w:rsidRDefault="00C074DA" w:rsidP="004652D0">
      <w:pPr>
        <w:numPr>
          <w:ilvl w:val="2"/>
          <w:numId w:val="1"/>
        </w:numPr>
        <w:spacing w:before="120" w:after="120"/>
        <w:ind w:left="1701" w:hanging="708"/>
        <w:jc w:val="both"/>
        <w:rPr>
          <w:rFonts w:cs="Arial"/>
          <w:iCs/>
          <w:szCs w:val="20"/>
        </w:rPr>
      </w:pPr>
      <w:r w:rsidRPr="008F5F5F">
        <w:rPr>
          <w:rFonts w:cs="Arial"/>
          <w:iCs/>
          <w:szCs w:val="20"/>
        </w:rPr>
        <w:t>O valor final mínimo poderá ser alterado pelo fornecedor durante a fase de disputa, desde que não assuma valor superior a lance já registrado por ele no sistema.</w:t>
      </w:r>
    </w:p>
    <w:p w14:paraId="01B86A28" w14:textId="77777777" w:rsidR="00C074DA" w:rsidRPr="008F5F5F" w:rsidRDefault="00C074DA" w:rsidP="004652D0">
      <w:pPr>
        <w:numPr>
          <w:ilvl w:val="2"/>
          <w:numId w:val="1"/>
        </w:numPr>
        <w:spacing w:before="120" w:after="120"/>
        <w:ind w:left="1701" w:hanging="708"/>
        <w:jc w:val="both"/>
        <w:rPr>
          <w:rFonts w:cs="Arial"/>
          <w:iCs/>
          <w:szCs w:val="20"/>
        </w:rPr>
      </w:pPr>
      <w:r w:rsidRPr="008F5F5F">
        <w:rPr>
          <w:rFonts w:cs="Arial"/>
          <w:i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8F5F5F" w:rsidRDefault="00C074DA" w:rsidP="00D65977">
      <w:pPr>
        <w:pStyle w:val="Ttulo1"/>
        <w:tabs>
          <w:tab w:val="clear" w:pos="4394"/>
          <w:tab w:val="num" w:pos="0"/>
        </w:tabs>
        <w:spacing w:line="240" w:lineRule="auto"/>
        <w:ind w:left="360"/>
      </w:pPr>
      <w:bookmarkStart w:id="12" w:name="_Toc159592241"/>
      <w:r w:rsidRPr="008F5F5F">
        <w:t>FASE DE LANCES</w:t>
      </w:r>
      <w:bookmarkEnd w:id="12"/>
    </w:p>
    <w:p w14:paraId="43BBC042" w14:textId="7C17EA7C"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8F5F5F">
        <w:rPr>
          <w:rFonts w:cs="Arial"/>
          <w:bCs/>
          <w:szCs w:val="20"/>
          <w:lang w:eastAsia="en-US"/>
        </w:rPr>
        <w:t>exclusivamente por meio do sistema eletrônico</w:t>
      </w:r>
      <w:r w:rsidRPr="008F5F5F">
        <w:rPr>
          <w:rFonts w:cs="Arial"/>
          <w:szCs w:val="20"/>
          <w:lang w:eastAsia="en-US"/>
        </w:rPr>
        <w:t xml:space="preserve">, sendo encerrado no horário de finalização de lances também já previsto neste </w:t>
      </w:r>
      <w:r w:rsidR="00C67D6D" w:rsidRPr="008F5F5F">
        <w:rPr>
          <w:rFonts w:cs="Arial"/>
          <w:szCs w:val="20"/>
          <w:lang w:eastAsia="en-US"/>
        </w:rPr>
        <w:t>A</w:t>
      </w:r>
      <w:r w:rsidRPr="008F5F5F">
        <w:rPr>
          <w:rFonts w:cs="Arial"/>
          <w:szCs w:val="20"/>
          <w:lang w:eastAsia="en-US"/>
        </w:rPr>
        <w:t>viso.</w:t>
      </w:r>
    </w:p>
    <w:p w14:paraId="14CB7F04"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19A23955"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bookmarkStart w:id="13" w:name="_Hlk155952333"/>
      <w:r w:rsidRPr="008F5F5F">
        <w:rPr>
          <w:rFonts w:cs="Arial"/>
          <w:szCs w:val="20"/>
        </w:rPr>
        <w:t xml:space="preserve">O lance </w:t>
      </w:r>
      <w:r w:rsidRPr="008F5F5F">
        <w:rPr>
          <w:rFonts w:cs="Arial"/>
          <w:szCs w:val="20"/>
          <w:lang w:eastAsia="en-US"/>
        </w:rPr>
        <w:t>deverá</w:t>
      </w:r>
      <w:r w:rsidRPr="008F5F5F">
        <w:rPr>
          <w:rFonts w:cs="Arial"/>
          <w:szCs w:val="20"/>
        </w:rPr>
        <w:t xml:space="preserve"> ser ofertado pel</w:t>
      </w:r>
      <w:r w:rsidR="00BB405C">
        <w:rPr>
          <w:rFonts w:cs="Arial"/>
          <w:szCs w:val="20"/>
        </w:rPr>
        <w:t xml:space="preserve">a redução de </w:t>
      </w:r>
      <w:r w:rsidR="00BB405C" w:rsidRPr="00BB405C">
        <w:rPr>
          <w:rFonts w:cs="Arial"/>
          <w:b/>
          <w:szCs w:val="20"/>
        </w:rPr>
        <w:t>R$ 0,</w:t>
      </w:r>
      <w:r w:rsidR="00011368">
        <w:rPr>
          <w:rFonts w:cs="Arial"/>
          <w:b/>
          <w:szCs w:val="20"/>
        </w:rPr>
        <w:t>0</w:t>
      </w:r>
      <w:r w:rsidR="006D1003">
        <w:rPr>
          <w:rFonts w:cs="Arial"/>
          <w:b/>
          <w:szCs w:val="20"/>
        </w:rPr>
        <w:t>5</w:t>
      </w:r>
      <w:r w:rsidR="00BB405C">
        <w:rPr>
          <w:rFonts w:cs="Arial"/>
          <w:szCs w:val="20"/>
        </w:rPr>
        <w:t xml:space="preserve"> </w:t>
      </w:r>
      <w:r w:rsidR="00011368">
        <w:rPr>
          <w:rFonts w:cs="Arial"/>
          <w:b/>
          <w:szCs w:val="20"/>
        </w:rPr>
        <w:t>(</w:t>
      </w:r>
      <w:r w:rsidR="006D1003">
        <w:rPr>
          <w:rFonts w:cs="Arial"/>
          <w:b/>
          <w:szCs w:val="20"/>
        </w:rPr>
        <w:t xml:space="preserve">cinco </w:t>
      </w:r>
      <w:r w:rsidR="00BB405C" w:rsidRPr="00BB405C">
        <w:rPr>
          <w:rFonts w:cs="Arial"/>
          <w:b/>
          <w:szCs w:val="20"/>
        </w:rPr>
        <w:t xml:space="preserve">centavos) </w:t>
      </w:r>
      <w:r w:rsidRPr="00BB405C">
        <w:rPr>
          <w:rFonts w:cs="Arial"/>
          <w:b/>
          <w:szCs w:val="20"/>
        </w:rPr>
        <w:t>do item</w:t>
      </w:r>
      <w:r w:rsidRPr="008F5F5F">
        <w:rPr>
          <w:rFonts w:cs="Arial"/>
          <w:szCs w:val="20"/>
        </w:rPr>
        <w:t>.</w:t>
      </w:r>
    </w:p>
    <w:bookmarkEnd w:id="13"/>
    <w:p w14:paraId="3DD34139" w14:textId="61371DA0"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i/>
          <w:iCs/>
          <w:szCs w:val="20"/>
        </w:rPr>
      </w:pPr>
      <w:r w:rsidRPr="008F5F5F">
        <w:rPr>
          <w:rFonts w:cs="Arial"/>
          <w:szCs w:val="20"/>
        </w:rPr>
        <w:lastRenderedPageBreak/>
        <w:t xml:space="preserve">O fornecedor somente poderá oferecer valor inferior ou percentual de desconto </w:t>
      </w:r>
      <w:r w:rsidR="0016421C" w:rsidRPr="008F5F5F">
        <w:rPr>
          <w:rFonts w:cs="Arial"/>
          <w:szCs w:val="20"/>
        </w:rPr>
        <w:t xml:space="preserve">superior </w:t>
      </w:r>
      <w:r w:rsidRPr="008F5F5F">
        <w:rPr>
          <w:rFonts w:cs="Arial"/>
          <w:szCs w:val="20"/>
        </w:rPr>
        <w:t>ao último lance por ele ofertado e registrado pelo sistema.</w:t>
      </w:r>
    </w:p>
    <w:p w14:paraId="6C79FBED" w14:textId="77777777" w:rsidR="00C074DA" w:rsidRPr="008F5F5F" w:rsidRDefault="00C074DA" w:rsidP="004652D0">
      <w:pPr>
        <w:numPr>
          <w:ilvl w:val="2"/>
          <w:numId w:val="1"/>
        </w:numPr>
        <w:spacing w:before="120" w:after="120"/>
        <w:ind w:left="1418" w:hanging="566"/>
        <w:jc w:val="both"/>
        <w:rPr>
          <w:rFonts w:cs="Arial"/>
          <w:szCs w:val="20"/>
          <w:lang w:eastAsia="en-US"/>
        </w:rPr>
      </w:pPr>
      <w:r w:rsidRPr="008F5F5F">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3EB6665D" w:rsidR="00C074DA" w:rsidRPr="008F5F5F" w:rsidRDefault="00C074DA" w:rsidP="004652D0">
      <w:pPr>
        <w:numPr>
          <w:ilvl w:val="2"/>
          <w:numId w:val="1"/>
        </w:numPr>
        <w:spacing w:before="120" w:after="120"/>
        <w:ind w:left="1418" w:hanging="566"/>
        <w:jc w:val="both"/>
        <w:rPr>
          <w:rFonts w:cs="Arial"/>
          <w:szCs w:val="20"/>
          <w:lang w:eastAsia="en-US"/>
        </w:rPr>
      </w:pPr>
      <w:r w:rsidRPr="008F5F5F">
        <w:rPr>
          <w:rFonts w:cs="Arial"/>
          <w:szCs w:val="20"/>
        </w:rPr>
        <w:t>O intervalo mínimo de diferença de valores ou percentuais entre os lances, que incidirá tanto em relação aos lances intermediários quanto em relação ao que cobrir a melhor oferta é de</w:t>
      </w:r>
      <w:r w:rsidRPr="008F5F5F">
        <w:rPr>
          <w:rFonts w:cs="Arial"/>
          <w:i/>
          <w:iCs/>
          <w:szCs w:val="20"/>
        </w:rPr>
        <w:t xml:space="preserve"> </w:t>
      </w:r>
      <w:r w:rsidR="00BB405C" w:rsidRPr="00BB405C">
        <w:rPr>
          <w:rFonts w:cs="Arial"/>
          <w:b/>
          <w:i/>
          <w:iCs/>
          <w:szCs w:val="20"/>
        </w:rPr>
        <w:t xml:space="preserve">R$ </w:t>
      </w:r>
      <w:r w:rsidR="008F5F5F" w:rsidRPr="00BB405C">
        <w:rPr>
          <w:rFonts w:cs="Arial"/>
          <w:b/>
          <w:i/>
          <w:iCs/>
          <w:szCs w:val="20"/>
        </w:rPr>
        <w:t>0,</w:t>
      </w:r>
      <w:r w:rsidR="00011368">
        <w:rPr>
          <w:rFonts w:cs="Arial"/>
          <w:b/>
          <w:i/>
          <w:iCs/>
          <w:szCs w:val="20"/>
        </w:rPr>
        <w:t>0</w:t>
      </w:r>
      <w:r w:rsidR="006D1003">
        <w:rPr>
          <w:rFonts w:cs="Arial"/>
          <w:b/>
          <w:i/>
          <w:iCs/>
          <w:szCs w:val="20"/>
        </w:rPr>
        <w:t>5</w:t>
      </w:r>
      <w:proofErr w:type="gramStart"/>
      <w:r w:rsidR="008F5F5F" w:rsidRPr="00BB405C">
        <w:rPr>
          <w:rFonts w:cs="Arial"/>
          <w:b/>
          <w:i/>
          <w:iCs/>
          <w:szCs w:val="20"/>
        </w:rPr>
        <w:t>(</w:t>
      </w:r>
      <w:r w:rsidR="00BB405C" w:rsidRPr="00BB405C">
        <w:rPr>
          <w:rFonts w:cs="Arial"/>
          <w:b/>
          <w:i/>
          <w:iCs/>
          <w:szCs w:val="20"/>
        </w:rPr>
        <w:t xml:space="preserve"> </w:t>
      </w:r>
      <w:proofErr w:type="gramEnd"/>
      <w:r w:rsidR="006D1003">
        <w:rPr>
          <w:rFonts w:cs="Arial"/>
          <w:b/>
          <w:i/>
          <w:iCs/>
          <w:szCs w:val="20"/>
        </w:rPr>
        <w:t xml:space="preserve">cinco </w:t>
      </w:r>
      <w:r w:rsidR="00BB405C" w:rsidRPr="00BB405C">
        <w:rPr>
          <w:rFonts w:cs="Arial"/>
          <w:b/>
          <w:i/>
          <w:iCs/>
          <w:szCs w:val="20"/>
        </w:rPr>
        <w:t>centavos</w:t>
      </w:r>
      <w:r w:rsidR="008F5F5F" w:rsidRPr="008F5F5F">
        <w:rPr>
          <w:rFonts w:cs="Arial"/>
          <w:i/>
          <w:iCs/>
          <w:szCs w:val="20"/>
        </w:rPr>
        <w:t>)</w:t>
      </w:r>
      <w:r w:rsidRPr="008F5F5F">
        <w:rPr>
          <w:rFonts w:cs="Arial"/>
          <w:i/>
          <w:iCs/>
          <w:szCs w:val="20"/>
        </w:rPr>
        <w:t>.</w:t>
      </w:r>
    </w:p>
    <w:p w14:paraId="29971A13"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Havendo lances iguais ao menor já ofertado, prevalecerá aquele que for recebido e registrado primeiro no sistema.</w:t>
      </w:r>
    </w:p>
    <w:p w14:paraId="24D00400"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Caso o fornecedor não apresente lances, concorrerá com o valor de sua proposta.</w:t>
      </w:r>
    </w:p>
    <w:p w14:paraId="5B363736" w14:textId="56270101"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 xml:space="preserve">Durante o procedimento, os fornecedores serão informados, em tempo real, do valor do menor lance ou do maior desconto </w:t>
      </w:r>
      <w:proofErr w:type="gramStart"/>
      <w:r w:rsidRPr="008F5F5F">
        <w:rPr>
          <w:rFonts w:cs="Arial"/>
          <w:szCs w:val="20"/>
          <w:lang w:eastAsia="en-US"/>
        </w:rPr>
        <w:t>registrado,</w:t>
      </w:r>
      <w:r w:rsidR="00BB405C">
        <w:rPr>
          <w:rFonts w:cs="Arial"/>
          <w:szCs w:val="20"/>
          <w:lang w:eastAsia="en-US"/>
        </w:rPr>
        <w:t xml:space="preserve"> </w:t>
      </w:r>
      <w:r w:rsidRPr="008F5F5F">
        <w:rPr>
          <w:rFonts w:cs="Arial"/>
          <w:szCs w:val="20"/>
          <w:lang w:eastAsia="en-US"/>
        </w:rPr>
        <w:t>vedada</w:t>
      </w:r>
      <w:proofErr w:type="gramEnd"/>
      <w:r w:rsidRPr="008F5F5F">
        <w:rPr>
          <w:rFonts w:cs="Arial"/>
          <w:szCs w:val="20"/>
          <w:lang w:eastAsia="en-US"/>
        </w:rPr>
        <w:t xml:space="preserve"> a identificação do fornecedor.</w:t>
      </w:r>
    </w:p>
    <w:p w14:paraId="49F0E9D5"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40014113" w:rsidR="00C074DA" w:rsidRPr="008F5F5F" w:rsidRDefault="00C074DA" w:rsidP="004652D0">
      <w:pPr>
        <w:numPr>
          <w:ilvl w:val="2"/>
          <w:numId w:val="1"/>
        </w:numPr>
        <w:spacing w:before="120" w:after="120"/>
        <w:ind w:left="1418" w:hanging="566"/>
        <w:jc w:val="both"/>
        <w:rPr>
          <w:rFonts w:cs="Arial"/>
        </w:rPr>
      </w:pPr>
      <w:r w:rsidRPr="008F5F5F">
        <w:rPr>
          <w:rFonts w:cs="Arial"/>
          <w:szCs w:val="20"/>
          <w:lang w:eastAsia="en-US"/>
        </w:rPr>
        <w:t>O encerramento da fase de lances ocorrerá de forma automática pontualmente no horário indicado, sem qualquer possibilidade de prorrogação e não havendo tempo aleatório ou mecanismo similar.</w:t>
      </w:r>
    </w:p>
    <w:p w14:paraId="0B2A4016" w14:textId="77777777" w:rsidR="00C85E74" w:rsidRPr="008F5F5F" w:rsidRDefault="00C85E74" w:rsidP="00D65977">
      <w:pPr>
        <w:pStyle w:val="PargrafodaLista"/>
        <w:spacing w:before="120" w:after="120"/>
        <w:ind w:left="1224"/>
        <w:contextualSpacing w:val="0"/>
        <w:jc w:val="both"/>
        <w:rPr>
          <w:rFonts w:cs="Arial"/>
        </w:rPr>
      </w:pPr>
    </w:p>
    <w:p w14:paraId="633B1B90" w14:textId="2CB7CBC1" w:rsidR="00C074DA" w:rsidRPr="008F5F5F" w:rsidRDefault="00C074DA" w:rsidP="00D65977">
      <w:pPr>
        <w:pStyle w:val="Ttulo1"/>
        <w:tabs>
          <w:tab w:val="clear" w:pos="4394"/>
          <w:tab w:val="num" w:pos="0"/>
        </w:tabs>
        <w:spacing w:line="240" w:lineRule="auto"/>
        <w:ind w:left="360"/>
      </w:pPr>
      <w:bookmarkStart w:id="14" w:name="_Toc159592242"/>
      <w:r w:rsidRPr="008F5F5F">
        <w:t xml:space="preserve">JULGAMENTO </w:t>
      </w:r>
      <w:r w:rsidR="007923D0" w:rsidRPr="008F5F5F">
        <w:t xml:space="preserve">E ACEITAÇÃO </w:t>
      </w:r>
      <w:r w:rsidRPr="008F5F5F">
        <w:t>DAS PROPOSTAS</w:t>
      </w:r>
      <w:bookmarkEnd w:id="14"/>
      <w:r w:rsidRPr="008F5F5F">
        <w:t xml:space="preserve"> </w:t>
      </w:r>
    </w:p>
    <w:p w14:paraId="6D9D4AC9" w14:textId="1A7871A6"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rPr>
      </w:pPr>
      <w:r w:rsidRPr="008F5F5F">
        <w:rPr>
          <w:rFonts w:cs="Arial"/>
          <w:szCs w:val="20"/>
          <w:lang w:eastAsia="en-US"/>
        </w:rPr>
        <w:t>Encerrada</w:t>
      </w:r>
      <w:r w:rsidRPr="008F5F5F">
        <w:rPr>
          <w:rFonts w:cs="Arial"/>
        </w:rPr>
        <w:t xml:space="preserve"> a fase de lances, </w:t>
      </w:r>
      <w:r w:rsidR="001B0A83" w:rsidRPr="008F5F5F">
        <w:rPr>
          <w:rFonts w:cs="Arial"/>
        </w:rPr>
        <w:t>quando</w:t>
      </w:r>
      <w:r w:rsidR="00192417" w:rsidRPr="008F5F5F">
        <w:rPr>
          <w:rFonts w:cs="Arial"/>
        </w:rPr>
        <w:t xml:space="preserve"> a proposta do primeiro colocado permanecer acima do preço máximo ou </w:t>
      </w:r>
      <w:r w:rsidR="001B0A83" w:rsidRPr="008F5F5F">
        <w:rPr>
          <w:rFonts w:cs="Arial"/>
        </w:rPr>
        <w:t>abaixo d</w:t>
      </w:r>
      <w:r w:rsidR="00192417" w:rsidRPr="008F5F5F">
        <w:rPr>
          <w:rFonts w:cs="Arial"/>
        </w:rPr>
        <w:t xml:space="preserve">o desconto definido para a contratação, poderá </w:t>
      </w:r>
      <w:r w:rsidR="002858BA" w:rsidRPr="008F5F5F">
        <w:rPr>
          <w:rFonts w:cs="Arial"/>
        </w:rPr>
        <w:t xml:space="preserve">haver a </w:t>
      </w:r>
      <w:r w:rsidR="00192417" w:rsidRPr="008F5F5F">
        <w:rPr>
          <w:rFonts w:cs="Arial"/>
        </w:rPr>
        <w:t>negocia</w:t>
      </w:r>
      <w:r w:rsidR="002858BA" w:rsidRPr="008F5F5F">
        <w:rPr>
          <w:rFonts w:cs="Arial"/>
        </w:rPr>
        <w:t>ção das</w:t>
      </w:r>
      <w:r w:rsidR="00192417" w:rsidRPr="008F5F5F">
        <w:rPr>
          <w:rFonts w:cs="Arial"/>
        </w:rPr>
        <w:t xml:space="preserve"> condições mais vantajosas</w:t>
      </w:r>
      <w:r w:rsidR="001B0A83" w:rsidRPr="008F5F5F">
        <w:rPr>
          <w:rFonts w:cs="Arial"/>
        </w:rPr>
        <w:t>.</w:t>
      </w:r>
      <w:r w:rsidR="00192417" w:rsidRPr="008F5F5F" w:rsidDel="00EA468D">
        <w:rPr>
          <w:rFonts w:cs="Arial"/>
        </w:rPr>
        <w:t xml:space="preserve"> </w:t>
      </w:r>
    </w:p>
    <w:p w14:paraId="4597A398" w14:textId="6B5CC3AA" w:rsidR="00C074DA" w:rsidRPr="008F5F5F" w:rsidRDefault="00C074DA" w:rsidP="00822335">
      <w:pPr>
        <w:numPr>
          <w:ilvl w:val="2"/>
          <w:numId w:val="1"/>
        </w:numPr>
        <w:spacing w:before="120" w:after="120"/>
        <w:ind w:left="1418" w:hanging="566"/>
        <w:jc w:val="both"/>
        <w:rPr>
          <w:rFonts w:cs="Arial"/>
          <w:szCs w:val="20"/>
          <w:lang w:eastAsia="en-US"/>
        </w:rPr>
      </w:pPr>
      <w:r w:rsidRPr="008F5F5F">
        <w:rPr>
          <w:rFonts w:cs="Arial"/>
          <w:szCs w:val="20"/>
          <w:lang w:eastAsia="en-US"/>
        </w:rPr>
        <w:t xml:space="preserve">Neste caso, será encaminhada contraproposta ao fornecedor que tenha apresentado o </w:t>
      </w:r>
      <w:r w:rsidR="001B0A83" w:rsidRPr="008F5F5F">
        <w:rPr>
          <w:rFonts w:cs="Arial"/>
          <w:szCs w:val="20"/>
          <w:lang w:eastAsia="en-US"/>
        </w:rPr>
        <w:t xml:space="preserve">menor </w:t>
      </w:r>
      <w:r w:rsidRPr="008F5F5F">
        <w:rPr>
          <w:rFonts w:cs="Arial"/>
          <w:szCs w:val="20"/>
          <w:lang w:eastAsia="en-US"/>
        </w:rPr>
        <w:t>preço</w:t>
      </w:r>
      <w:r w:rsidR="001B0A83" w:rsidRPr="008F5F5F">
        <w:rPr>
          <w:rFonts w:cs="Arial"/>
          <w:szCs w:val="20"/>
          <w:lang w:eastAsia="en-US"/>
        </w:rPr>
        <w:t xml:space="preserve"> ou o maior desconto</w:t>
      </w:r>
      <w:r w:rsidRPr="008F5F5F">
        <w:rPr>
          <w:rFonts w:cs="Arial"/>
          <w:szCs w:val="20"/>
          <w:lang w:eastAsia="en-US"/>
        </w:rPr>
        <w:t>, para que seja obtida a melhor proposta compatível</w:t>
      </w:r>
      <w:r w:rsidR="001B0A83" w:rsidRPr="008F5F5F">
        <w:rPr>
          <w:rFonts w:cs="Arial"/>
          <w:szCs w:val="20"/>
          <w:lang w:eastAsia="en-US"/>
        </w:rPr>
        <w:t xml:space="preserve"> em relação</w:t>
      </w:r>
      <w:r w:rsidRPr="008F5F5F">
        <w:rPr>
          <w:rFonts w:cs="Arial"/>
          <w:szCs w:val="20"/>
          <w:lang w:eastAsia="en-US"/>
        </w:rPr>
        <w:t xml:space="preserve"> ao </w:t>
      </w:r>
      <w:r w:rsidR="00430497" w:rsidRPr="008F5F5F">
        <w:rPr>
          <w:rFonts w:cs="Arial"/>
          <w:szCs w:val="20"/>
          <w:lang w:eastAsia="en-US"/>
        </w:rPr>
        <w:t xml:space="preserve">estipulado </w:t>
      </w:r>
      <w:r w:rsidRPr="008F5F5F">
        <w:rPr>
          <w:rFonts w:cs="Arial"/>
          <w:szCs w:val="20"/>
          <w:lang w:eastAsia="en-US"/>
        </w:rPr>
        <w:t>pela Administração.</w:t>
      </w:r>
    </w:p>
    <w:p w14:paraId="656BEA43" w14:textId="69136F0B" w:rsidR="00C074DA" w:rsidRPr="008F5F5F" w:rsidRDefault="00C074DA" w:rsidP="00822335">
      <w:pPr>
        <w:numPr>
          <w:ilvl w:val="2"/>
          <w:numId w:val="1"/>
        </w:numPr>
        <w:spacing w:before="120" w:after="120"/>
        <w:ind w:left="1418" w:hanging="566"/>
        <w:jc w:val="both"/>
        <w:rPr>
          <w:rFonts w:cs="Arial"/>
          <w:szCs w:val="20"/>
          <w:lang w:eastAsia="en-US"/>
        </w:rPr>
      </w:pPr>
      <w:r w:rsidRPr="008F5F5F">
        <w:rPr>
          <w:rFonts w:cs="Arial"/>
          <w:szCs w:val="20"/>
          <w:lang w:eastAsia="en-US"/>
        </w:rP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w:t>
      </w:r>
      <w:r w:rsidR="000C7D67" w:rsidRPr="008F5F5F">
        <w:rPr>
          <w:rFonts w:cs="Arial"/>
          <w:szCs w:val="20"/>
          <w:lang w:eastAsia="en-US"/>
        </w:rPr>
        <w:t xml:space="preserve">ou abaixo do desconto </w:t>
      </w:r>
      <w:r w:rsidRPr="008F5F5F">
        <w:rPr>
          <w:rFonts w:cs="Arial"/>
          <w:szCs w:val="20"/>
          <w:lang w:eastAsia="en-US"/>
        </w:rPr>
        <w:t>definido para a contratação.</w:t>
      </w:r>
    </w:p>
    <w:p w14:paraId="780709B1" w14:textId="70F13E75"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 xml:space="preserve">Em qualquer caso, concluída a negociação, se </w:t>
      </w:r>
      <w:proofErr w:type="gramStart"/>
      <w:r w:rsidRPr="008F5F5F">
        <w:rPr>
          <w:rFonts w:cs="Arial"/>
          <w:szCs w:val="20"/>
          <w:lang w:eastAsia="en-US"/>
        </w:rPr>
        <w:t>houver,</w:t>
      </w:r>
      <w:proofErr w:type="gramEnd"/>
      <w:r w:rsidRPr="008F5F5F">
        <w:rPr>
          <w:rFonts w:cs="Arial"/>
          <w:szCs w:val="20"/>
          <w:lang w:eastAsia="en-US"/>
        </w:rPr>
        <w:t xml:space="preserve"> o resultado será</w:t>
      </w:r>
      <w:r w:rsidR="000C7D67" w:rsidRPr="008F5F5F">
        <w:rPr>
          <w:rFonts w:cs="Arial"/>
          <w:szCs w:val="20"/>
          <w:lang w:eastAsia="en-US"/>
        </w:rPr>
        <w:t xml:space="preserve"> divulgado a todos e </w:t>
      </w:r>
      <w:r w:rsidRPr="008F5F5F">
        <w:rPr>
          <w:rFonts w:cs="Arial"/>
          <w:szCs w:val="20"/>
          <w:lang w:eastAsia="en-US"/>
        </w:rPr>
        <w:t>registrado na ata do procedimento da dispensa eletrônica, devendo esta ser anexada aos autos do processo de contratação.</w:t>
      </w:r>
    </w:p>
    <w:p w14:paraId="219BC956" w14:textId="685717BA" w:rsidR="00B97D5F" w:rsidRPr="008F5F5F" w:rsidRDefault="00B97D5F" w:rsidP="00334976">
      <w:pPr>
        <w:pStyle w:val="PargrafodaLista"/>
        <w:numPr>
          <w:ilvl w:val="1"/>
          <w:numId w:val="5"/>
        </w:numPr>
        <w:autoSpaceDE w:val="0"/>
        <w:autoSpaceDN w:val="0"/>
        <w:adjustRightInd w:val="0"/>
        <w:spacing w:before="120" w:after="120"/>
        <w:ind w:left="851" w:hanging="431"/>
        <w:contextualSpacing w:val="0"/>
        <w:jc w:val="both"/>
        <w:rPr>
          <w:rFonts w:cs="Arial"/>
          <w:szCs w:val="20"/>
          <w:lang w:eastAsia="en-US"/>
        </w:rPr>
      </w:pPr>
      <w:r w:rsidRPr="008F5F5F">
        <w:rPr>
          <w:rFonts w:cs="Arial"/>
          <w:szCs w:val="20"/>
          <w:lang w:eastAsia="en-US"/>
        </w:rPr>
        <w:t>Constatada a compatibilidade entre o valor da proposta e o estipulado para a contratação, será solicitad</w:t>
      </w:r>
      <w:r w:rsidR="002E384A" w:rsidRPr="008F5F5F">
        <w:rPr>
          <w:rFonts w:cs="Arial"/>
          <w:szCs w:val="20"/>
          <w:lang w:eastAsia="en-US"/>
        </w:rPr>
        <w:t>o</w:t>
      </w:r>
      <w:r w:rsidRPr="008F5F5F">
        <w:rPr>
          <w:rFonts w:cs="Arial"/>
          <w:szCs w:val="20"/>
          <w:lang w:eastAsia="en-US"/>
        </w:rPr>
        <w:t xml:space="preserve"> ao fornecedor </w:t>
      </w:r>
      <w:r w:rsidR="001B32B2" w:rsidRPr="008F5F5F">
        <w:rPr>
          <w:rFonts w:cs="Arial"/>
          <w:szCs w:val="20"/>
          <w:lang w:eastAsia="en-US"/>
        </w:rPr>
        <w:t xml:space="preserve">o envio da proposta adequada ao último lance ofertado </w:t>
      </w:r>
      <w:r w:rsidR="002A0FB2" w:rsidRPr="008F5F5F">
        <w:rPr>
          <w:rFonts w:cs="Arial"/>
          <w:szCs w:val="20"/>
          <w:lang w:eastAsia="en-US"/>
        </w:rPr>
        <w:t xml:space="preserve">ou </w:t>
      </w:r>
      <w:r w:rsidRPr="008F5F5F">
        <w:rPr>
          <w:rFonts w:cs="Arial"/>
          <w:szCs w:val="20"/>
          <w:lang w:eastAsia="en-US"/>
        </w:rPr>
        <w:t xml:space="preserve">ao valor negociado, </w:t>
      </w:r>
      <w:r w:rsidR="002A0FB2" w:rsidRPr="008F5F5F">
        <w:rPr>
          <w:rFonts w:cs="Arial"/>
          <w:szCs w:val="20"/>
          <w:lang w:eastAsia="en-US"/>
        </w:rPr>
        <w:t xml:space="preserve">se for o caso, </w:t>
      </w:r>
      <w:r w:rsidRPr="008F5F5F">
        <w:rPr>
          <w:rFonts w:cs="Arial"/>
          <w:szCs w:val="20"/>
          <w:lang w:eastAsia="en-US"/>
        </w:rPr>
        <w:t>acompanhada d</w:t>
      </w:r>
      <w:r w:rsidR="002E384A" w:rsidRPr="008F5F5F">
        <w:rPr>
          <w:rFonts w:cs="Arial"/>
          <w:szCs w:val="20"/>
          <w:lang w:eastAsia="en-US"/>
        </w:rPr>
        <w:t>os</w:t>
      </w:r>
      <w:r w:rsidRPr="008F5F5F">
        <w:rPr>
          <w:rFonts w:cs="Arial"/>
          <w:szCs w:val="20"/>
          <w:lang w:eastAsia="en-US"/>
        </w:rPr>
        <w:t xml:space="preserve"> documentos complementares, </w:t>
      </w:r>
      <w:r w:rsidR="006B6755" w:rsidRPr="008F5F5F">
        <w:rPr>
          <w:rFonts w:cs="Arial"/>
          <w:szCs w:val="20"/>
          <w:lang w:eastAsia="en-US"/>
        </w:rPr>
        <w:t>quando</w:t>
      </w:r>
      <w:r w:rsidRPr="008F5F5F">
        <w:rPr>
          <w:rFonts w:cs="Arial"/>
          <w:szCs w:val="20"/>
          <w:lang w:eastAsia="en-US"/>
        </w:rPr>
        <w:t xml:space="preserve"> necessários. </w:t>
      </w:r>
    </w:p>
    <w:p w14:paraId="1A423F9C" w14:textId="3297F6B2" w:rsidR="00C434D2" w:rsidRPr="008F5F5F" w:rsidRDefault="00C434D2" w:rsidP="00822335">
      <w:pPr>
        <w:numPr>
          <w:ilvl w:val="2"/>
          <w:numId w:val="1"/>
        </w:numPr>
        <w:spacing w:before="120" w:after="120"/>
        <w:ind w:left="1418" w:hanging="566"/>
        <w:jc w:val="both"/>
        <w:rPr>
          <w:rFonts w:cs="Arial"/>
          <w:iCs/>
        </w:rPr>
      </w:pPr>
      <w:r w:rsidRPr="008F5F5F">
        <w:rPr>
          <w:rFonts w:cs="Arial"/>
          <w:iCs/>
        </w:rPr>
        <w:t xml:space="preserve">Além da documentação supracitada, </w:t>
      </w:r>
      <w:r w:rsidR="00B71F6D" w:rsidRPr="008F5F5F">
        <w:rPr>
          <w:rFonts w:cs="Arial"/>
          <w:iCs/>
        </w:rPr>
        <w:t>o fornecedor com a melhor proposta deverá</w:t>
      </w:r>
      <w:proofErr w:type="gramStart"/>
      <w:r w:rsidR="00B71F6D" w:rsidRPr="008F5F5F">
        <w:rPr>
          <w:rFonts w:cs="Arial"/>
          <w:iCs/>
        </w:rPr>
        <w:t xml:space="preserve">  </w:t>
      </w:r>
      <w:proofErr w:type="gramEnd"/>
      <w:r w:rsidR="00B71F6D" w:rsidRPr="008F5F5F">
        <w:rPr>
          <w:rFonts w:cs="Arial"/>
          <w:iCs/>
        </w:rPr>
        <w:t xml:space="preserve">encaminhar planilha com indicação de custos unitários e formação de preços, na hipótese de modelo disponibilizado pela Administração neste </w:t>
      </w:r>
      <w:r w:rsidR="00C67D6D" w:rsidRPr="008F5F5F">
        <w:rPr>
          <w:rFonts w:cs="Arial"/>
          <w:iCs/>
        </w:rPr>
        <w:t>A</w:t>
      </w:r>
      <w:r w:rsidR="00B71F6D" w:rsidRPr="008F5F5F">
        <w:rPr>
          <w:rFonts w:cs="Arial"/>
          <w:iCs/>
        </w:rPr>
        <w:t xml:space="preserve">viso, com os valores adequados à proposta vencedora. </w:t>
      </w:r>
    </w:p>
    <w:p w14:paraId="50762AF5" w14:textId="46C02546" w:rsidR="00C46B38" w:rsidRPr="008F5F5F" w:rsidRDefault="00C46B38" w:rsidP="00334976">
      <w:pPr>
        <w:pStyle w:val="PargrafodaLista"/>
        <w:numPr>
          <w:ilvl w:val="1"/>
          <w:numId w:val="5"/>
        </w:numPr>
        <w:autoSpaceDE w:val="0"/>
        <w:autoSpaceDN w:val="0"/>
        <w:adjustRightInd w:val="0"/>
        <w:spacing w:before="120" w:after="120"/>
        <w:ind w:left="851" w:hanging="431"/>
        <w:contextualSpacing w:val="0"/>
        <w:jc w:val="both"/>
        <w:rPr>
          <w:rFonts w:cs="Arial"/>
        </w:rPr>
      </w:pPr>
      <w:r w:rsidRPr="008F5F5F">
        <w:rPr>
          <w:rFonts w:cs="Arial"/>
        </w:rPr>
        <w:t xml:space="preserve">Encerrada a etapa de negociação, </w:t>
      </w:r>
      <w:r w:rsidR="00C434D2" w:rsidRPr="008F5F5F">
        <w:rPr>
          <w:rFonts w:cs="Arial"/>
        </w:rPr>
        <w:t xml:space="preserve">será verificado </w:t>
      </w:r>
      <w:r w:rsidRPr="008F5F5F">
        <w:rPr>
          <w:rFonts w:cs="Arial"/>
        </w:rPr>
        <w:t>se o fornecedor provisoriamente classificado em primeiro lugar atende às condições de participação no certame, conforme previsto no art. 14 da Lei nº 14.133/2021, legislação correlata e no ite</w:t>
      </w:r>
      <w:r w:rsidR="000D3346" w:rsidRPr="008F5F5F">
        <w:rPr>
          <w:rFonts w:cs="Arial"/>
        </w:rPr>
        <w:t>m</w:t>
      </w:r>
      <w:r w:rsidRPr="008F5F5F">
        <w:rPr>
          <w:rFonts w:cs="Arial"/>
        </w:rPr>
        <w:t xml:space="preserve"> </w:t>
      </w:r>
      <w:r w:rsidR="006F606A" w:rsidRPr="008F5F5F">
        <w:rPr>
          <w:rFonts w:cs="Arial"/>
        </w:rPr>
        <w:t>2</w:t>
      </w:r>
      <w:r w:rsidR="000D3346" w:rsidRPr="008F5F5F">
        <w:rPr>
          <w:rFonts w:cs="Arial"/>
        </w:rPr>
        <w:t>.4.</w:t>
      </w:r>
      <w:r w:rsidR="005722E5" w:rsidRPr="008F5F5F">
        <w:rPr>
          <w:rFonts w:cs="Arial"/>
        </w:rPr>
        <w:t xml:space="preserve"> </w:t>
      </w:r>
      <w:proofErr w:type="gramStart"/>
      <w:r w:rsidR="005722E5" w:rsidRPr="008F5F5F">
        <w:rPr>
          <w:rFonts w:cs="Arial"/>
        </w:rPr>
        <w:t>e</w:t>
      </w:r>
      <w:proofErr w:type="gramEnd"/>
      <w:r w:rsidR="005722E5" w:rsidRPr="008F5F5F">
        <w:rPr>
          <w:rFonts w:cs="Arial"/>
        </w:rPr>
        <w:t xml:space="preserve"> seguintes deste Aviso</w:t>
      </w:r>
      <w:r w:rsidRPr="008F5F5F">
        <w:rPr>
          <w:rFonts w:cs="Arial"/>
        </w:rPr>
        <w:t xml:space="preserve">, especialmente quanto à existência de sanção que impeça a participação </w:t>
      </w:r>
      <w:r w:rsidR="00CB236F" w:rsidRPr="008F5F5F">
        <w:rPr>
          <w:rFonts w:cs="Arial"/>
          <w:szCs w:val="20"/>
          <w:lang w:eastAsia="ar-SA"/>
        </w:rPr>
        <w:t xml:space="preserve">no processo de contratação direta </w:t>
      </w:r>
      <w:r w:rsidRPr="008F5F5F">
        <w:rPr>
          <w:rFonts w:cs="Arial"/>
        </w:rPr>
        <w:t>ou a futura contratação, mediante a consulta aos seguintes cadastros:</w:t>
      </w:r>
    </w:p>
    <w:p w14:paraId="605ADEFB" w14:textId="77777777" w:rsidR="00C46B38" w:rsidRPr="008F5F5F" w:rsidRDefault="00C46B38" w:rsidP="00822335">
      <w:pPr>
        <w:pStyle w:val="PargrafodaLista"/>
        <w:numPr>
          <w:ilvl w:val="2"/>
          <w:numId w:val="1"/>
        </w:numPr>
        <w:spacing w:before="120" w:after="120"/>
        <w:ind w:left="1418" w:hanging="567"/>
        <w:contextualSpacing w:val="0"/>
        <w:jc w:val="both"/>
        <w:rPr>
          <w:rFonts w:cs="Arial"/>
          <w:szCs w:val="20"/>
        </w:rPr>
      </w:pPr>
      <w:r w:rsidRPr="008F5F5F">
        <w:rPr>
          <w:rFonts w:cs="Arial"/>
          <w:szCs w:val="20"/>
        </w:rPr>
        <w:t>SICAF;</w:t>
      </w:r>
      <w:proofErr w:type="gramStart"/>
      <w:r w:rsidRPr="008F5F5F">
        <w:rPr>
          <w:rFonts w:cs="Arial"/>
          <w:szCs w:val="20"/>
        </w:rPr>
        <w:t xml:space="preserve">  </w:t>
      </w:r>
    </w:p>
    <w:p w14:paraId="19292531" w14:textId="2845E544" w:rsidR="00C46B38" w:rsidRPr="008F5F5F" w:rsidRDefault="00C46B38" w:rsidP="00822335">
      <w:pPr>
        <w:pStyle w:val="PargrafodaLista"/>
        <w:numPr>
          <w:ilvl w:val="2"/>
          <w:numId w:val="1"/>
        </w:numPr>
        <w:spacing w:before="120" w:after="120"/>
        <w:ind w:left="1418" w:hanging="567"/>
        <w:contextualSpacing w:val="0"/>
        <w:jc w:val="both"/>
        <w:rPr>
          <w:rFonts w:cs="Arial"/>
          <w:szCs w:val="20"/>
        </w:rPr>
      </w:pPr>
      <w:proofErr w:type="gramEnd"/>
      <w:r w:rsidRPr="008F5F5F">
        <w:rPr>
          <w:rFonts w:cs="Arial"/>
          <w:szCs w:val="20"/>
        </w:rPr>
        <w:lastRenderedPageBreak/>
        <w:t>Cadastro Nacional de Empresas Inidôneas e Suspensas - CEIS, mantido pela Controladoria-Geral da União (</w:t>
      </w:r>
      <w:hyperlink r:id="rId23" w:history="1">
        <w:r w:rsidR="00C434D2" w:rsidRPr="008F5F5F">
          <w:rPr>
            <w:rStyle w:val="Hyperlink"/>
            <w:rFonts w:cs="Arial"/>
            <w:color w:val="auto"/>
            <w:szCs w:val="20"/>
          </w:rPr>
          <w:t>https://portaldatransparencia.gov.br/sancoes/consulta</w:t>
        </w:r>
      </w:hyperlink>
      <w:r w:rsidRPr="008F5F5F">
        <w:rPr>
          <w:rFonts w:cs="Arial"/>
          <w:szCs w:val="20"/>
        </w:rPr>
        <w:t xml:space="preserve">); </w:t>
      </w:r>
    </w:p>
    <w:p w14:paraId="5A8492C1" w14:textId="70D461D7" w:rsidR="00C46B38" w:rsidRPr="008F5F5F" w:rsidRDefault="00C46B38" w:rsidP="00822335">
      <w:pPr>
        <w:pStyle w:val="PargrafodaLista"/>
        <w:numPr>
          <w:ilvl w:val="2"/>
          <w:numId w:val="1"/>
        </w:numPr>
        <w:spacing w:before="120" w:after="120"/>
        <w:ind w:left="1418" w:hanging="567"/>
        <w:contextualSpacing w:val="0"/>
        <w:jc w:val="both"/>
        <w:rPr>
          <w:rFonts w:cs="Arial"/>
        </w:rPr>
      </w:pPr>
      <w:r w:rsidRPr="008F5F5F">
        <w:rPr>
          <w:rFonts w:cs="Arial"/>
          <w:szCs w:val="20"/>
        </w:rPr>
        <w:t>Cadastro Nacional de Empresas Punidas – CNEP, mantido pela Controladoria-Geral da União (</w:t>
      </w:r>
      <w:hyperlink r:id="rId24" w:history="1">
        <w:r w:rsidR="00C434D2" w:rsidRPr="008F5F5F">
          <w:rPr>
            <w:rStyle w:val="Hyperlink"/>
            <w:rFonts w:cs="Arial"/>
            <w:color w:val="auto"/>
            <w:szCs w:val="20"/>
          </w:rPr>
          <w:t>https://portaldatransparencia.gov.br/sancoes/consulta</w:t>
        </w:r>
      </w:hyperlink>
      <w:r w:rsidRPr="008F5F5F">
        <w:rPr>
          <w:rFonts w:cs="Arial"/>
        </w:rPr>
        <w:t>)</w:t>
      </w:r>
      <w:r w:rsidR="005C1961" w:rsidRPr="008F5F5F">
        <w:rPr>
          <w:rFonts w:cs="Arial"/>
        </w:rPr>
        <w:t>;</w:t>
      </w:r>
      <w:r w:rsidRPr="008F5F5F">
        <w:rPr>
          <w:rFonts w:cs="Arial"/>
        </w:rPr>
        <w:t xml:space="preserve"> </w:t>
      </w:r>
    </w:p>
    <w:p w14:paraId="2568153E" w14:textId="77777777" w:rsidR="00C434D2" w:rsidRPr="008F5F5F" w:rsidRDefault="00C434D2" w:rsidP="00822335">
      <w:pPr>
        <w:pStyle w:val="Nvel3-R"/>
        <w:spacing w:line="240" w:lineRule="auto"/>
        <w:ind w:left="1418" w:hanging="567"/>
        <w:rPr>
          <w:rFonts w:eastAsia="Times New Roman"/>
          <w:i w:val="0"/>
          <w:iCs w:val="0"/>
          <w:color w:val="auto"/>
          <w:szCs w:val="24"/>
        </w:rPr>
      </w:pPr>
      <w:r w:rsidRPr="008F5F5F">
        <w:rPr>
          <w:color w:val="auto"/>
        </w:rPr>
        <w:t xml:space="preserve"> </w:t>
      </w:r>
      <w:r w:rsidRPr="008F5F5F">
        <w:rPr>
          <w:rFonts w:eastAsia="Times New Roman"/>
          <w:i w:val="0"/>
          <w:iCs w:val="0"/>
          <w:color w:val="auto"/>
          <w:szCs w:val="24"/>
        </w:rPr>
        <w:t>Cadastro Nacional de Condenações Cíveis por Ato de Improbidade Administrativa e Inelegibilidade – CNCIAI, do Conselho Nacional de Justiça (</w:t>
      </w:r>
      <w:proofErr w:type="gramStart"/>
      <w:r w:rsidRPr="008F5F5F">
        <w:rPr>
          <w:rFonts w:eastAsia="Times New Roman"/>
          <w:i w:val="0"/>
          <w:iCs w:val="0"/>
          <w:color w:val="auto"/>
          <w:szCs w:val="24"/>
        </w:rPr>
        <w:t>http://www.cnj.jus.br/improbidade_adm/consultar_requerido.</w:t>
      </w:r>
      <w:proofErr w:type="gramEnd"/>
      <w:r w:rsidRPr="008F5F5F">
        <w:rPr>
          <w:rFonts w:eastAsia="Times New Roman"/>
          <w:i w:val="0"/>
          <w:iCs w:val="0"/>
          <w:color w:val="auto"/>
          <w:szCs w:val="24"/>
        </w:rPr>
        <w:t>php);</w:t>
      </w:r>
    </w:p>
    <w:p w14:paraId="2503B195" w14:textId="087FB43A" w:rsidR="00C434D2" w:rsidRPr="008F5F5F" w:rsidRDefault="00C434D2" w:rsidP="002A0874">
      <w:pPr>
        <w:pStyle w:val="Nvel3-R"/>
        <w:spacing w:line="240" w:lineRule="auto"/>
        <w:ind w:left="1418" w:hanging="567"/>
        <w:rPr>
          <w:i w:val="0"/>
          <w:iCs w:val="0"/>
          <w:color w:val="auto"/>
        </w:rPr>
      </w:pPr>
      <w:r w:rsidRPr="008F5F5F">
        <w:rPr>
          <w:i w:val="0"/>
          <w:iCs w:val="0"/>
          <w:color w:val="auto"/>
        </w:rPr>
        <w:t>Sistema Eletrônico de Aplicação e Registro de Sanções Administrativas – e-Sanções (http://www.esancoes.sp.gov.br);</w:t>
      </w:r>
    </w:p>
    <w:p w14:paraId="19C0749A" w14:textId="4A6A6960" w:rsidR="00C434D2" w:rsidRPr="008F5F5F" w:rsidRDefault="00C434D2" w:rsidP="00822335">
      <w:pPr>
        <w:pStyle w:val="Nvel3-R"/>
        <w:spacing w:line="240" w:lineRule="auto"/>
        <w:ind w:left="1418" w:hanging="567"/>
        <w:rPr>
          <w:rFonts w:eastAsia="Times New Roman"/>
          <w:i w:val="0"/>
          <w:iCs w:val="0"/>
          <w:color w:val="auto"/>
          <w:szCs w:val="24"/>
        </w:rPr>
      </w:pPr>
      <w:r w:rsidRPr="008F5F5F">
        <w:rPr>
          <w:rFonts w:eastAsia="Times New Roman"/>
          <w:i w:val="0"/>
          <w:iCs w:val="0"/>
          <w:color w:val="auto"/>
          <w:szCs w:val="24"/>
        </w:rPr>
        <w:t xml:space="preserve"> Cadastro Estadual de Empresas Punidas – CEEP (</w:t>
      </w:r>
      <w:proofErr w:type="gramStart"/>
      <w:r w:rsidRPr="008F5F5F">
        <w:rPr>
          <w:rFonts w:eastAsia="Times New Roman"/>
          <w:i w:val="0"/>
          <w:iCs w:val="0"/>
          <w:color w:val="auto"/>
          <w:szCs w:val="24"/>
        </w:rPr>
        <w:t>http://www.servicos.controladoriageral.sp.gov.br/PesquisaCEEP.</w:t>
      </w:r>
      <w:proofErr w:type="gramEnd"/>
      <w:r w:rsidRPr="008F5F5F">
        <w:rPr>
          <w:rFonts w:eastAsia="Times New Roman"/>
          <w:i w:val="0"/>
          <w:iCs w:val="0"/>
          <w:color w:val="auto"/>
          <w:szCs w:val="24"/>
        </w:rPr>
        <w:t>aspx); e</w:t>
      </w:r>
    </w:p>
    <w:p w14:paraId="60AAD61C" w14:textId="485761D1" w:rsidR="00C434D2" w:rsidRPr="008F5F5F" w:rsidRDefault="00C434D2" w:rsidP="00822335">
      <w:pPr>
        <w:pStyle w:val="Nvel3-R"/>
        <w:spacing w:line="240" w:lineRule="auto"/>
        <w:ind w:left="1418" w:hanging="567"/>
        <w:rPr>
          <w:color w:val="auto"/>
        </w:rPr>
      </w:pPr>
      <w:r w:rsidRPr="008F5F5F">
        <w:rPr>
          <w:rFonts w:eastAsia="Times New Roman"/>
          <w:i w:val="0"/>
          <w:iCs w:val="0"/>
          <w:color w:val="auto"/>
          <w:szCs w:val="24"/>
        </w:rPr>
        <w:t xml:space="preserve"> Relação de apenados publicada pelo </w:t>
      </w:r>
      <w:bookmarkStart w:id="15" w:name="_Hlk157498368"/>
      <w:r w:rsidRPr="008F5F5F">
        <w:rPr>
          <w:rFonts w:eastAsia="Times New Roman"/>
          <w:i w:val="0"/>
          <w:iCs w:val="0"/>
          <w:color w:val="auto"/>
          <w:szCs w:val="24"/>
        </w:rPr>
        <w:t xml:space="preserve">Tribunal de Contas do Estado de São Paulo </w:t>
      </w:r>
      <w:bookmarkEnd w:id="15"/>
      <w:r w:rsidRPr="008F5F5F">
        <w:rPr>
          <w:rFonts w:eastAsia="Times New Roman"/>
          <w:i w:val="0"/>
          <w:iCs w:val="0"/>
          <w:color w:val="auto"/>
          <w:szCs w:val="24"/>
        </w:rPr>
        <w:t>(</w:t>
      </w:r>
      <w:proofErr w:type="gramStart"/>
      <w:r w:rsidRPr="008F5F5F">
        <w:rPr>
          <w:rFonts w:eastAsia="Times New Roman"/>
          <w:i w:val="0"/>
          <w:iCs w:val="0"/>
          <w:color w:val="auto"/>
          <w:szCs w:val="24"/>
        </w:rPr>
        <w:t>https</w:t>
      </w:r>
      <w:proofErr w:type="gramEnd"/>
      <w:r w:rsidRPr="008F5F5F">
        <w:rPr>
          <w:rFonts w:eastAsia="Times New Roman"/>
          <w:i w:val="0"/>
          <w:iCs w:val="0"/>
          <w:color w:val="auto"/>
          <w:szCs w:val="24"/>
        </w:rPr>
        <w:t>://www.tce.sp.gov.br/apenados).</w:t>
      </w:r>
    </w:p>
    <w:p w14:paraId="2AFEDAAB" w14:textId="2713F8A8" w:rsidR="00C46B38" w:rsidRPr="008F5F5F" w:rsidRDefault="00BA4623" w:rsidP="00334976">
      <w:pPr>
        <w:pStyle w:val="PargrafodaLista"/>
        <w:numPr>
          <w:ilvl w:val="1"/>
          <w:numId w:val="5"/>
        </w:numPr>
        <w:autoSpaceDE w:val="0"/>
        <w:autoSpaceDN w:val="0"/>
        <w:adjustRightInd w:val="0"/>
        <w:spacing w:before="120" w:after="120"/>
        <w:ind w:left="851" w:hanging="431"/>
        <w:contextualSpacing w:val="0"/>
        <w:jc w:val="both"/>
        <w:rPr>
          <w:rFonts w:cs="Arial"/>
        </w:rPr>
      </w:pPr>
      <w:r w:rsidRPr="008F5F5F">
        <w:rPr>
          <w:rFonts w:cs="Arial"/>
        </w:rPr>
        <w:t xml:space="preserve">Sempre que aplicável, as consultas aos cadastros acima serão </w:t>
      </w:r>
      <w:r w:rsidR="00C46B38" w:rsidRPr="008F5F5F">
        <w:rPr>
          <w:rFonts w:cs="Arial"/>
        </w:rPr>
        <w:t>realizada</w:t>
      </w:r>
      <w:r w:rsidRPr="008F5F5F">
        <w:rPr>
          <w:rFonts w:cs="Arial"/>
        </w:rPr>
        <w:t>s</w:t>
      </w:r>
      <w:r w:rsidR="00C46B38" w:rsidRPr="008F5F5F">
        <w:rPr>
          <w:rFonts w:cs="Arial"/>
        </w:rPr>
        <w:t xml:space="preserve"> em nome da empresa </w:t>
      </w:r>
      <w:r w:rsidR="001B3E19" w:rsidRPr="008F5F5F">
        <w:rPr>
          <w:rFonts w:cs="Arial"/>
        </w:rPr>
        <w:t>fornecedora</w:t>
      </w:r>
      <w:r w:rsidR="00C46B38" w:rsidRPr="008F5F5F">
        <w:rPr>
          <w:rFonts w:cs="Arial"/>
        </w:rPr>
        <w:t xml:space="preserve"> e também de seu sócio majoritário, por força </w:t>
      </w:r>
      <w:r w:rsidRPr="008F5F5F">
        <w:rPr>
          <w:rFonts w:cs="Arial"/>
        </w:rPr>
        <w:t>do</w:t>
      </w:r>
      <w:r w:rsidR="00C46B38" w:rsidRPr="008F5F5F">
        <w:rPr>
          <w:rFonts w:cs="Arial"/>
        </w:rPr>
        <w:t xml:space="preserve"> artigo 12 da Lei n° 8.429, de 1992.</w:t>
      </w:r>
    </w:p>
    <w:p w14:paraId="0E17A2D2" w14:textId="26064D82" w:rsidR="00C46B38" w:rsidRPr="008F5F5F" w:rsidRDefault="00C46B38" w:rsidP="00334976">
      <w:pPr>
        <w:pStyle w:val="PargrafodaLista"/>
        <w:numPr>
          <w:ilvl w:val="1"/>
          <w:numId w:val="5"/>
        </w:numPr>
        <w:autoSpaceDE w:val="0"/>
        <w:autoSpaceDN w:val="0"/>
        <w:adjustRightInd w:val="0"/>
        <w:spacing w:before="120" w:after="120"/>
        <w:ind w:left="851" w:hanging="431"/>
        <w:contextualSpacing w:val="0"/>
        <w:jc w:val="both"/>
        <w:rPr>
          <w:rFonts w:cs="Arial"/>
        </w:rPr>
      </w:pPr>
      <w:r w:rsidRPr="008F5F5F">
        <w:rPr>
          <w:rFonts w:cs="Arial"/>
        </w:rPr>
        <w:t xml:space="preserve">Caso conste na Consulta de Situação do </w:t>
      </w:r>
      <w:r w:rsidR="001B3E19" w:rsidRPr="008F5F5F">
        <w:rPr>
          <w:rFonts w:cs="Arial"/>
        </w:rPr>
        <w:t>fornecedor</w:t>
      </w:r>
      <w:r w:rsidRPr="008F5F5F">
        <w:rPr>
          <w:rFonts w:cs="Arial"/>
        </w:rPr>
        <w:t xml:space="preserve"> a existência de Ocorrências Impeditivas Indiretas, o </w:t>
      </w:r>
      <w:r w:rsidR="00C5743C" w:rsidRPr="008F5F5F">
        <w:rPr>
          <w:rFonts w:cs="Arial"/>
        </w:rPr>
        <w:t>órgão</w:t>
      </w:r>
      <w:r w:rsidR="006B15F7" w:rsidRPr="008F5F5F">
        <w:rPr>
          <w:rFonts w:cs="Arial"/>
        </w:rPr>
        <w:t xml:space="preserve"> </w:t>
      </w:r>
      <w:r w:rsidRPr="008F5F5F">
        <w:rPr>
          <w:rFonts w:cs="Arial"/>
        </w:rPr>
        <w:t>diligenciará para verificar se houve fraude por parte das empresas apontadas no Relatório de Ocorrências Impeditivas Indiretas. (IN nº 3/2018, art. 29, caput)</w:t>
      </w:r>
      <w:r w:rsidR="00CD198F" w:rsidRPr="008F5F5F">
        <w:rPr>
          <w:rFonts w:cs="Arial"/>
        </w:rPr>
        <w:t>.</w:t>
      </w:r>
    </w:p>
    <w:p w14:paraId="3BCE1DD1" w14:textId="77777777" w:rsidR="00C46B38" w:rsidRPr="008F5F5F" w:rsidRDefault="00C46B38" w:rsidP="00822335">
      <w:pPr>
        <w:pStyle w:val="PargrafodaLista"/>
        <w:numPr>
          <w:ilvl w:val="2"/>
          <w:numId w:val="1"/>
        </w:numPr>
        <w:spacing w:before="120" w:after="120"/>
        <w:ind w:left="1418" w:hanging="567"/>
        <w:contextualSpacing w:val="0"/>
        <w:jc w:val="both"/>
        <w:rPr>
          <w:rFonts w:cs="Arial"/>
          <w:szCs w:val="20"/>
        </w:rPr>
      </w:pPr>
      <w:r w:rsidRPr="008F5F5F">
        <w:rPr>
          <w:rFonts w:cs="Arial"/>
          <w:szCs w:val="20"/>
        </w:rPr>
        <w:t>A tentativa de burla será verificada por meio dos vínculos societários, linhas de fornecimento similares, dentre outros. (IN nº 3/2018, art. 29, §1º).</w:t>
      </w:r>
    </w:p>
    <w:p w14:paraId="6D5AB85C" w14:textId="35264766" w:rsidR="00C46B38" w:rsidRPr="008F5F5F" w:rsidRDefault="00C46B38" w:rsidP="00822335">
      <w:pPr>
        <w:pStyle w:val="PargrafodaLista"/>
        <w:numPr>
          <w:ilvl w:val="2"/>
          <w:numId w:val="1"/>
        </w:numPr>
        <w:spacing w:before="120" w:after="120"/>
        <w:ind w:left="1418" w:hanging="567"/>
        <w:contextualSpacing w:val="0"/>
        <w:jc w:val="both"/>
        <w:rPr>
          <w:rFonts w:cs="Arial"/>
          <w:szCs w:val="20"/>
        </w:rPr>
      </w:pPr>
      <w:r w:rsidRPr="008F5F5F">
        <w:rPr>
          <w:rFonts w:cs="Arial"/>
          <w:szCs w:val="20"/>
        </w:rPr>
        <w:t xml:space="preserve">O </w:t>
      </w:r>
      <w:r w:rsidR="00A1772F" w:rsidRPr="008F5F5F">
        <w:rPr>
          <w:rFonts w:cs="Arial"/>
          <w:szCs w:val="20"/>
        </w:rPr>
        <w:t>fornecedor</w:t>
      </w:r>
      <w:r w:rsidRPr="008F5F5F">
        <w:rPr>
          <w:rFonts w:cs="Arial"/>
          <w:szCs w:val="20"/>
        </w:rPr>
        <w:t xml:space="preserve"> será convocado para manifestação previamente a uma eventual desclassificação. (IN nº 3/2018, art. 29, §2º).</w:t>
      </w:r>
    </w:p>
    <w:p w14:paraId="4C5F8EAB" w14:textId="42D27F35" w:rsidR="00C46B38" w:rsidRPr="008F5F5F" w:rsidRDefault="00C46B38" w:rsidP="00822335">
      <w:pPr>
        <w:pStyle w:val="PargrafodaLista"/>
        <w:numPr>
          <w:ilvl w:val="2"/>
          <w:numId w:val="1"/>
        </w:numPr>
        <w:spacing w:before="120" w:after="120"/>
        <w:ind w:left="1418" w:hanging="567"/>
        <w:contextualSpacing w:val="0"/>
        <w:jc w:val="both"/>
        <w:rPr>
          <w:rFonts w:cs="Arial"/>
          <w:szCs w:val="20"/>
        </w:rPr>
      </w:pPr>
      <w:r w:rsidRPr="008F5F5F">
        <w:rPr>
          <w:rFonts w:cs="Arial"/>
          <w:szCs w:val="20"/>
        </w:rPr>
        <w:t xml:space="preserve">Constatada a existência de sanção, o </w:t>
      </w:r>
      <w:r w:rsidR="0085324E" w:rsidRPr="008F5F5F">
        <w:rPr>
          <w:rFonts w:cs="Arial"/>
          <w:szCs w:val="20"/>
        </w:rPr>
        <w:t>fornecedor</w:t>
      </w:r>
      <w:r w:rsidRPr="008F5F5F">
        <w:rPr>
          <w:rFonts w:cs="Arial"/>
          <w:szCs w:val="20"/>
        </w:rPr>
        <w:t xml:space="preserve"> será inabilitado, por falta de condição de participação.</w:t>
      </w:r>
    </w:p>
    <w:p w14:paraId="74F0B30A" w14:textId="4436FAFB" w:rsidR="00FA35BE" w:rsidRPr="008F5F5F" w:rsidRDefault="00FA35BE" w:rsidP="00334976">
      <w:pPr>
        <w:pStyle w:val="PargrafodaLista"/>
        <w:numPr>
          <w:ilvl w:val="1"/>
          <w:numId w:val="5"/>
        </w:numPr>
        <w:autoSpaceDE w:val="0"/>
        <w:autoSpaceDN w:val="0"/>
        <w:adjustRightInd w:val="0"/>
        <w:spacing w:before="120" w:after="120"/>
        <w:ind w:left="851" w:hanging="431"/>
        <w:contextualSpacing w:val="0"/>
        <w:jc w:val="both"/>
        <w:rPr>
          <w:rFonts w:cs="Arial"/>
        </w:rPr>
      </w:pPr>
      <w:r w:rsidRPr="008F5F5F">
        <w:rPr>
          <w:rFonts w:cs="Arial"/>
        </w:rPr>
        <w:t xml:space="preserve">Verificadas as condições de participação, o </w:t>
      </w:r>
      <w:r w:rsidR="009831C8" w:rsidRPr="008F5F5F">
        <w:rPr>
          <w:rFonts w:cs="Arial"/>
        </w:rPr>
        <w:t xml:space="preserve">gestor </w:t>
      </w:r>
      <w:r w:rsidRPr="008F5F5F">
        <w:rPr>
          <w:rFonts w:cs="Arial"/>
        </w:rPr>
        <w:t xml:space="preserve">examinará a proposta classificada em primeiro lugar quanto à adequação ao objeto e à compatibilidade do preço em relação ao máximo estipulado para contratação neste </w:t>
      </w:r>
      <w:r w:rsidR="009831C8" w:rsidRPr="008F5F5F">
        <w:rPr>
          <w:rFonts w:cs="Arial"/>
        </w:rPr>
        <w:t>Aviso de Contratação Direta</w:t>
      </w:r>
      <w:r w:rsidRPr="008F5F5F">
        <w:rPr>
          <w:rFonts w:cs="Arial"/>
        </w:rPr>
        <w:t xml:space="preserve"> e em seus </w:t>
      </w:r>
      <w:r w:rsidR="00680B1B" w:rsidRPr="008F5F5F">
        <w:rPr>
          <w:rFonts w:cs="Arial"/>
        </w:rPr>
        <w:t>A</w:t>
      </w:r>
      <w:r w:rsidRPr="008F5F5F">
        <w:rPr>
          <w:rFonts w:cs="Arial"/>
        </w:rPr>
        <w:t>nexos</w:t>
      </w:r>
      <w:r w:rsidR="00226EC1" w:rsidRPr="008F5F5F">
        <w:rPr>
          <w:rFonts w:cs="Arial"/>
        </w:rPr>
        <w:t>.</w:t>
      </w:r>
    </w:p>
    <w:p w14:paraId="7E637FBA"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rPr>
      </w:pPr>
      <w:r w:rsidRPr="008F5F5F">
        <w:rPr>
          <w:rFonts w:cs="Arial"/>
        </w:rPr>
        <w:t xml:space="preserve">Será desclassificada a proposta vencedora que: </w:t>
      </w:r>
    </w:p>
    <w:p w14:paraId="4A280F23" w14:textId="77777777" w:rsidR="00C074DA" w:rsidRPr="008F5F5F" w:rsidRDefault="00C074DA" w:rsidP="00822335">
      <w:pPr>
        <w:pStyle w:val="PargrafodaLista"/>
        <w:numPr>
          <w:ilvl w:val="2"/>
          <w:numId w:val="1"/>
        </w:numPr>
        <w:spacing w:before="120" w:after="120"/>
        <w:ind w:left="1418" w:hanging="567"/>
        <w:contextualSpacing w:val="0"/>
        <w:jc w:val="both"/>
        <w:rPr>
          <w:rFonts w:cs="Arial"/>
          <w:i/>
          <w:szCs w:val="20"/>
        </w:rPr>
      </w:pPr>
      <w:proofErr w:type="gramStart"/>
      <w:r w:rsidRPr="008F5F5F">
        <w:rPr>
          <w:rFonts w:cs="Arial"/>
          <w:szCs w:val="20"/>
        </w:rPr>
        <w:t>contiver</w:t>
      </w:r>
      <w:proofErr w:type="gramEnd"/>
      <w:r w:rsidRPr="008F5F5F">
        <w:rPr>
          <w:rFonts w:cs="Arial"/>
          <w:szCs w:val="20"/>
        </w:rPr>
        <w:t xml:space="preserve"> vícios insanáveis</w:t>
      </w:r>
      <w:r w:rsidRPr="008F5F5F">
        <w:rPr>
          <w:rFonts w:cs="Arial"/>
          <w:iCs/>
          <w:szCs w:val="20"/>
        </w:rPr>
        <w:t>;</w:t>
      </w:r>
    </w:p>
    <w:p w14:paraId="7DD98242" w14:textId="4543C476" w:rsidR="00C074DA" w:rsidRPr="008F5F5F" w:rsidRDefault="00C074DA" w:rsidP="00822335">
      <w:pPr>
        <w:pStyle w:val="PargrafodaLista"/>
        <w:numPr>
          <w:ilvl w:val="2"/>
          <w:numId w:val="1"/>
        </w:numPr>
        <w:spacing w:before="120" w:after="120"/>
        <w:ind w:left="1418" w:hanging="567"/>
        <w:contextualSpacing w:val="0"/>
        <w:jc w:val="both"/>
        <w:rPr>
          <w:rFonts w:cs="Arial"/>
          <w:i/>
          <w:szCs w:val="20"/>
        </w:rPr>
      </w:pPr>
      <w:proofErr w:type="gramStart"/>
      <w:r w:rsidRPr="008F5F5F">
        <w:rPr>
          <w:rFonts w:cs="Arial"/>
          <w:szCs w:val="20"/>
        </w:rPr>
        <w:t>não</w:t>
      </w:r>
      <w:proofErr w:type="gramEnd"/>
      <w:r w:rsidRPr="008F5F5F">
        <w:rPr>
          <w:rFonts w:cs="Arial"/>
          <w:szCs w:val="20"/>
        </w:rPr>
        <w:t xml:space="preserve"> obedecer às especificações técnicas pormenorizadas neste </w:t>
      </w:r>
      <w:r w:rsidR="00C67D6D" w:rsidRPr="008F5F5F">
        <w:rPr>
          <w:rFonts w:cs="Arial"/>
          <w:szCs w:val="20"/>
        </w:rPr>
        <w:t>A</w:t>
      </w:r>
      <w:r w:rsidRPr="008F5F5F">
        <w:rPr>
          <w:rFonts w:cs="Arial"/>
          <w:szCs w:val="20"/>
        </w:rPr>
        <w:t xml:space="preserve">viso ou em seus </w:t>
      </w:r>
      <w:r w:rsidR="00C67D6D" w:rsidRPr="008F5F5F">
        <w:rPr>
          <w:rFonts w:cs="Arial"/>
          <w:szCs w:val="20"/>
        </w:rPr>
        <w:t>A</w:t>
      </w:r>
      <w:r w:rsidRPr="008F5F5F">
        <w:rPr>
          <w:rFonts w:cs="Arial"/>
          <w:szCs w:val="20"/>
        </w:rPr>
        <w:t>nexos</w:t>
      </w:r>
      <w:r w:rsidRPr="008F5F5F">
        <w:rPr>
          <w:rFonts w:cs="Arial"/>
          <w:iCs/>
          <w:szCs w:val="20"/>
        </w:rPr>
        <w:t>;</w:t>
      </w:r>
    </w:p>
    <w:p w14:paraId="1C67284C" w14:textId="2927F889" w:rsidR="00C074DA" w:rsidRPr="008F5F5F" w:rsidRDefault="00C074DA" w:rsidP="00822335">
      <w:pPr>
        <w:pStyle w:val="PargrafodaLista"/>
        <w:numPr>
          <w:ilvl w:val="2"/>
          <w:numId w:val="1"/>
        </w:numPr>
        <w:spacing w:before="120" w:after="120"/>
        <w:ind w:left="1418" w:hanging="567"/>
        <w:contextualSpacing w:val="0"/>
        <w:jc w:val="both"/>
        <w:rPr>
          <w:rFonts w:cs="Arial"/>
          <w:szCs w:val="20"/>
        </w:rPr>
      </w:pPr>
      <w:proofErr w:type="gramStart"/>
      <w:r w:rsidRPr="008F5F5F">
        <w:rPr>
          <w:rFonts w:cs="Arial"/>
          <w:szCs w:val="20"/>
        </w:rPr>
        <w:t>apresentar</w:t>
      </w:r>
      <w:proofErr w:type="gramEnd"/>
      <w:r w:rsidRPr="008F5F5F">
        <w:rPr>
          <w:rFonts w:cs="Arial"/>
          <w:szCs w:val="20"/>
        </w:rPr>
        <w:t xml:space="preserve"> preços inexequíveis ou </w:t>
      </w:r>
      <w:r w:rsidR="0000594B" w:rsidRPr="008F5F5F">
        <w:rPr>
          <w:rFonts w:cs="Arial"/>
          <w:szCs w:val="20"/>
        </w:rPr>
        <w:t xml:space="preserve">que </w:t>
      </w:r>
      <w:r w:rsidRPr="008F5F5F">
        <w:rPr>
          <w:rFonts w:cs="Arial"/>
          <w:szCs w:val="20"/>
        </w:rPr>
        <w:t>permanecerem acima do preço máximo definido para a contratação</w:t>
      </w:r>
      <w:r w:rsidR="003A055C" w:rsidRPr="008F5F5F">
        <w:rPr>
          <w:rFonts w:cs="Arial"/>
          <w:szCs w:val="20"/>
        </w:rPr>
        <w:t>, se for o caso</w:t>
      </w:r>
      <w:r w:rsidRPr="008F5F5F">
        <w:rPr>
          <w:rFonts w:cs="Arial"/>
          <w:szCs w:val="20"/>
        </w:rPr>
        <w:t>;</w:t>
      </w:r>
    </w:p>
    <w:p w14:paraId="558CCBF9" w14:textId="77777777" w:rsidR="00C074DA" w:rsidRPr="008F5F5F" w:rsidRDefault="00C074DA" w:rsidP="00822335">
      <w:pPr>
        <w:pStyle w:val="PargrafodaLista"/>
        <w:numPr>
          <w:ilvl w:val="2"/>
          <w:numId w:val="1"/>
        </w:numPr>
        <w:spacing w:before="120" w:after="120"/>
        <w:ind w:left="1418" w:hanging="567"/>
        <w:contextualSpacing w:val="0"/>
        <w:jc w:val="both"/>
        <w:rPr>
          <w:rFonts w:cs="Arial"/>
          <w:i/>
          <w:szCs w:val="20"/>
        </w:rPr>
      </w:pPr>
      <w:proofErr w:type="gramStart"/>
      <w:r w:rsidRPr="008F5F5F">
        <w:rPr>
          <w:rFonts w:cs="Arial"/>
          <w:szCs w:val="20"/>
        </w:rPr>
        <w:t>não</w:t>
      </w:r>
      <w:proofErr w:type="gramEnd"/>
      <w:r w:rsidRPr="008F5F5F">
        <w:rPr>
          <w:rFonts w:cs="Arial"/>
          <w:szCs w:val="20"/>
        </w:rPr>
        <w:t xml:space="preserve"> tiver sua exequibilidade demonstrada, quando exigido pela Administração</w:t>
      </w:r>
      <w:r w:rsidRPr="008F5F5F">
        <w:rPr>
          <w:rFonts w:cs="Arial"/>
          <w:iCs/>
          <w:szCs w:val="20"/>
        </w:rPr>
        <w:t>;</w:t>
      </w:r>
    </w:p>
    <w:p w14:paraId="1579E1A8" w14:textId="2E03329D" w:rsidR="00C074DA" w:rsidRPr="008F5F5F" w:rsidRDefault="00C074DA" w:rsidP="00822335">
      <w:pPr>
        <w:pStyle w:val="PargrafodaLista"/>
        <w:numPr>
          <w:ilvl w:val="2"/>
          <w:numId w:val="1"/>
        </w:numPr>
        <w:spacing w:before="120" w:after="120"/>
        <w:ind w:left="1418" w:hanging="567"/>
        <w:contextualSpacing w:val="0"/>
        <w:jc w:val="both"/>
        <w:rPr>
          <w:rFonts w:cs="Arial"/>
          <w:i/>
          <w:szCs w:val="20"/>
        </w:rPr>
      </w:pPr>
      <w:proofErr w:type="gramStart"/>
      <w:r w:rsidRPr="008F5F5F">
        <w:rPr>
          <w:rFonts w:cs="Arial"/>
          <w:szCs w:val="20"/>
        </w:rPr>
        <w:t>apresentar</w:t>
      </w:r>
      <w:proofErr w:type="gramEnd"/>
      <w:r w:rsidRPr="008F5F5F">
        <w:rPr>
          <w:rFonts w:cs="Arial"/>
          <w:szCs w:val="20"/>
        </w:rPr>
        <w:t xml:space="preserve"> desconformidade com quaisquer outras exigências deste </w:t>
      </w:r>
      <w:r w:rsidR="00C67D6D" w:rsidRPr="008F5F5F">
        <w:rPr>
          <w:rFonts w:cs="Arial"/>
          <w:szCs w:val="20"/>
        </w:rPr>
        <w:t>A</w:t>
      </w:r>
      <w:r w:rsidRPr="008F5F5F">
        <w:rPr>
          <w:rFonts w:cs="Arial"/>
          <w:szCs w:val="20"/>
        </w:rPr>
        <w:t>viso ou seus anexos, desde que insanável.</w:t>
      </w:r>
    </w:p>
    <w:p w14:paraId="7FD2A778"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i/>
          <w:szCs w:val="20"/>
        </w:rPr>
      </w:pPr>
      <w:r w:rsidRPr="008F5F5F">
        <w:rPr>
          <w:rFonts w:cs="Arial"/>
        </w:rPr>
        <w:t>Quando</w:t>
      </w:r>
      <w:r w:rsidRPr="008F5F5F">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8F5F5F" w:rsidRDefault="00C074DA" w:rsidP="00822335">
      <w:pPr>
        <w:pStyle w:val="PargrafodaLista"/>
        <w:numPr>
          <w:ilvl w:val="2"/>
          <w:numId w:val="1"/>
        </w:numPr>
        <w:spacing w:before="120" w:after="120"/>
        <w:ind w:left="1418" w:hanging="567"/>
        <w:contextualSpacing w:val="0"/>
        <w:jc w:val="both"/>
        <w:rPr>
          <w:rFonts w:cs="Arial"/>
          <w:i/>
          <w:szCs w:val="20"/>
        </w:rPr>
      </w:pPr>
      <w:proofErr w:type="gramStart"/>
      <w:r w:rsidRPr="008F5F5F">
        <w:rPr>
          <w:rFonts w:cs="Arial"/>
          <w:szCs w:val="20"/>
        </w:rPr>
        <w:t>for</w:t>
      </w:r>
      <w:proofErr w:type="gramEnd"/>
      <w:r w:rsidRPr="008F5F5F">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8F5F5F" w:rsidRDefault="00C074DA" w:rsidP="00822335">
      <w:pPr>
        <w:pStyle w:val="PargrafodaLista"/>
        <w:numPr>
          <w:ilvl w:val="2"/>
          <w:numId w:val="1"/>
        </w:numPr>
        <w:spacing w:before="120" w:after="120"/>
        <w:ind w:left="1418" w:hanging="567"/>
        <w:contextualSpacing w:val="0"/>
        <w:jc w:val="both"/>
        <w:rPr>
          <w:rFonts w:cs="Arial"/>
          <w:szCs w:val="20"/>
        </w:rPr>
      </w:pPr>
      <w:proofErr w:type="gramStart"/>
      <w:r w:rsidRPr="008F5F5F">
        <w:rPr>
          <w:rFonts w:cs="Arial"/>
          <w:szCs w:val="20"/>
        </w:rPr>
        <w:lastRenderedPageBreak/>
        <w:t>apresentar</w:t>
      </w:r>
      <w:proofErr w:type="gramEnd"/>
      <w:r w:rsidRPr="008F5F5F">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8F5F5F" w:rsidRDefault="00C074DA" w:rsidP="00334976">
      <w:pPr>
        <w:pStyle w:val="PargrafodaLista"/>
        <w:numPr>
          <w:ilvl w:val="1"/>
          <w:numId w:val="5"/>
        </w:numPr>
        <w:autoSpaceDE w:val="0"/>
        <w:autoSpaceDN w:val="0"/>
        <w:adjustRightInd w:val="0"/>
        <w:spacing w:before="120" w:after="120"/>
        <w:ind w:left="993" w:hanging="573"/>
        <w:contextualSpacing w:val="0"/>
        <w:jc w:val="both"/>
        <w:rPr>
          <w:rFonts w:cs="Arial"/>
        </w:rPr>
      </w:pPr>
      <w:r w:rsidRPr="008F5F5F">
        <w:rPr>
          <w:rFonts w:cs="Arial"/>
        </w:rPr>
        <w:t>Se houver indícios de inexequibilidade da proposta de preço, ou em caso da necessidade de esclarecimentos complementares, poderão ser efetuadas diligências, para que</w:t>
      </w:r>
      <w:r w:rsidR="00F67805" w:rsidRPr="008F5F5F">
        <w:rPr>
          <w:rFonts w:cs="Arial"/>
        </w:rPr>
        <w:t xml:space="preserve"> </w:t>
      </w:r>
      <w:r w:rsidRPr="008F5F5F">
        <w:rPr>
          <w:rFonts w:cs="Arial"/>
        </w:rPr>
        <w:t xml:space="preserve">o fornecedor comprove a exequibilidade da proposta.  </w:t>
      </w:r>
    </w:p>
    <w:p w14:paraId="77FAA236" w14:textId="77777777" w:rsidR="00C074DA" w:rsidRPr="008F5F5F" w:rsidRDefault="00C074DA" w:rsidP="00334976">
      <w:pPr>
        <w:pStyle w:val="PargrafodaLista"/>
        <w:numPr>
          <w:ilvl w:val="1"/>
          <w:numId w:val="5"/>
        </w:numPr>
        <w:autoSpaceDE w:val="0"/>
        <w:autoSpaceDN w:val="0"/>
        <w:adjustRightInd w:val="0"/>
        <w:spacing w:before="120" w:after="120"/>
        <w:ind w:left="993" w:hanging="573"/>
        <w:contextualSpacing w:val="0"/>
        <w:jc w:val="both"/>
        <w:rPr>
          <w:rFonts w:cs="Arial"/>
        </w:rPr>
      </w:pPr>
      <w:r w:rsidRPr="008F5F5F">
        <w:rPr>
          <w:rFonts w:cs="Arial"/>
        </w:rPr>
        <w:t xml:space="preserve">Erros no preenchimento da planilha </w:t>
      </w:r>
      <w:proofErr w:type="spellStart"/>
      <w:r w:rsidRPr="008F5F5F">
        <w:rPr>
          <w:rFonts w:cs="Arial"/>
        </w:rPr>
        <w:t>não</w:t>
      </w:r>
      <w:proofErr w:type="spellEnd"/>
      <w:r w:rsidRPr="008F5F5F">
        <w:rPr>
          <w:rFonts w:cs="Arial"/>
        </w:rPr>
        <w:t xml:space="preserve"> constituem motivo para a </w:t>
      </w:r>
      <w:proofErr w:type="spellStart"/>
      <w:r w:rsidRPr="008F5F5F">
        <w:rPr>
          <w:rFonts w:cs="Arial"/>
        </w:rPr>
        <w:t>desclassificação</w:t>
      </w:r>
      <w:proofErr w:type="spellEnd"/>
      <w:r w:rsidRPr="008F5F5F">
        <w:rPr>
          <w:rFonts w:cs="Arial"/>
        </w:rPr>
        <w:t xml:space="preserve"> da proposta. A planilha </w:t>
      </w:r>
      <w:proofErr w:type="spellStart"/>
      <w:r w:rsidRPr="008F5F5F">
        <w:rPr>
          <w:rFonts w:cs="Arial"/>
        </w:rPr>
        <w:t>podera</w:t>
      </w:r>
      <w:proofErr w:type="spellEnd"/>
      <w:r w:rsidRPr="008F5F5F">
        <w:rPr>
          <w:rFonts w:cs="Arial"/>
        </w:rPr>
        <w:t>́ ser ajustada pelo fornecedor, no prazo indicado pelo sistema, desde que não haja majoração do preço.</w:t>
      </w:r>
    </w:p>
    <w:p w14:paraId="652DF9E9" w14:textId="5A89643F" w:rsidR="00C074DA" w:rsidRPr="008F5F5F" w:rsidRDefault="00C074DA" w:rsidP="00334976">
      <w:pPr>
        <w:pStyle w:val="PargrafodaLista"/>
        <w:numPr>
          <w:ilvl w:val="2"/>
          <w:numId w:val="1"/>
        </w:numPr>
        <w:spacing w:before="120" w:after="120"/>
        <w:ind w:left="1701" w:hanging="708"/>
        <w:contextualSpacing w:val="0"/>
        <w:jc w:val="both"/>
        <w:rPr>
          <w:rFonts w:cs="Arial"/>
          <w:szCs w:val="20"/>
        </w:rPr>
      </w:pPr>
      <w:r w:rsidRPr="008F5F5F">
        <w:rPr>
          <w:rFonts w:cs="Arial"/>
          <w:szCs w:val="20"/>
        </w:rPr>
        <w:t>O ajuste de que trata este dispositivo se limita a sanar erros ou falhas que não alterem a substância das propostas</w:t>
      </w:r>
      <w:r w:rsidR="0093690F" w:rsidRPr="008F5F5F">
        <w:rPr>
          <w:rFonts w:cs="Arial"/>
          <w:szCs w:val="20"/>
        </w:rPr>
        <w:t>.</w:t>
      </w:r>
    </w:p>
    <w:p w14:paraId="2FD94912" w14:textId="078D41BA" w:rsidR="00C074DA" w:rsidRPr="008F5F5F" w:rsidRDefault="00C074DA" w:rsidP="00334976">
      <w:pPr>
        <w:pStyle w:val="PargrafodaLista"/>
        <w:numPr>
          <w:ilvl w:val="2"/>
          <w:numId w:val="1"/>
        </w:numPr>
        <w:spacing w:before="120" w:after="120"/>
        <w:ind w:left="1701" w:hanging="708"/>
        <w:contextualSpacing w:val="0"/>
        <w:jc w:val="both"/>
        <w:rPr>
          <w:rFonts w:cs="Arial"/>
          <w:szCs w:val="20"/>
        </w:rPr>
      </w:pPr>
      <w:r w:rsidRPr="008F5F5F">
        <w:rPr>
          <w:rFonts w:cs="Arial"/>
          <w:szCs w:val="20"/>
        </w:rPr>
        <w:t>Considera-se erro no preenchimento da planilha passível de correção</w:t>
      </w:r>
      <w:r w:rsidR="0093690F" w:rsidRPr="008F5F5F">
        <w:rPr>
          <w:rFonts w:cs="Arial"/>
          <w:szCs w:val="20"/>
        </w:rPr>
        <w:t>,</w:t>
      </w:r>
      <w:r w:rsidRPr="008F5F5F">
        <w:rPr>
          <w:rFonts w:cs="Arial"/>
          <w:szCs w:val="20"/>
        </w:rPr>
        <w:t xml:space="preserve"> a </w:t>
      </w:r>
      <w:proofErr w:type="spellStart"/>
      <w:r w:rsidRPr="008F5F5F">
        <w:rPr>
          <w:rFonts w:cs="Arial"/>
          <w:szCs w:val="20"/>
        </w:rPr>
        <w:t>indicação</w:t>
      </w:r>
      <w:proofErr w:type="spellEnd"/>
      <w:r w:rsidRPr="008F5F5F">
        <w:rPr>
          <w:rFonts w:cs="Arial"/>
          <w:szCs w:val="20"/>
        </w:rPr>
        <w:t xml:space="preserve"> de recolhimento de impostos e </w:t>
      </w:r>
      <w:proofErr w:type="spellStart"/>
      <w:r w:rsidRPr="008F5F5F">
        <w:rPr>
          <w:rFonts w:cs="Arial"/>
          <w:szCs w:val="20"/>
        </w:rPr>
        <w:t>contribuiçõ</w:t>
      </w:r>
      <w:proofErr w:type="gramStart"/>
      <w:r w:rsidRPr="008F5F5F">
        <w:rPr>
          <w:rFonts w:cs="Arial"/>
          <w:szCs w:val="20"/>
        </w:rPr>
        <w:t>es</w:t>
      </w:r>
      <w:proofErr w:type="spellEnd"/>
      <w:proofErr w:type="gramEnd"/>
      <w:r w:rsidRPr="008F5F5F">
        <w:rPr>
          <w:rFonts w:cs="Arial"/>
          <w:szCs w:val="20"/>
        </w:rPr>
        <w:t xml:space="preserve"> na forma do Simples Nacional, quando não cabível esse regime.</w:t>
      </w:r>
    </w:p>
    <w:p w14:paraId="3DD500D2" w14:textId="740F56EA" w:rsidR="00C074DA" w:rsidRPr="008F5F5F" w:rsidRDefault="00C074DA" w:rsidP="00334976">
      <w:pPr>
        <w:pStyle w:val="PargrafodaLista"/>
        <w:numPr>
          <w:ilvl w:val="1"/>
          <w:numId w:val="5"/>
        </w:numPr>
        <w:autoSpaceDE w:val="0"/>
        <w:autoSpaceDN w:val="0"/>
        <w:adjustRightInd w:val="0"/>
        <w:spacing w:before="120" w:after="120"/>
        <w:ind w:left="993" w:hanging="573"/>
        <w:contextualSpacing w:val="0"/>
        <w:jc w:val="both"/>
        <w:rPr>
          <w:rFonts w:cs="Arial"/>
        </w:rPr>
      </w:pPr>
      <w:r w:rsidRPr="008F5F5F">
        <w:rPr>
          <w:rFonts w:cs="Arial"/>
        </w:rPr>
        <w:t>Para fins de análise da proposta quanto ao cumprimento das especificações do objeto, poderá ser colhida a manifestação escrita do setor requisitante ou da área especializada no objeto.</w:t>
      </w:r>
    </w:p>
    <w:p w14:paraId="2F8D447E" w14:textId="77777777" w:rsidR="00C074DA" w:rsidRPr="008F5F5F" w:rsidRDefault="00C074DA" w:rsidP="00334976">
      <w:pPr>
        <w:pStyle w:val="PargrafodaLista"/>
        <w:numPr>
          <w:ilvl w:val="1"/>
          <w:numId w:val="5"/>
        </w:numPr>
        <w:autoSpaceDE w:val="0"/>
        <w:autoSpaceDN w:val="0"/>
        <w:adjustRightInd w:val="0"/>
        <w:spacing w:before="120" w:after="120"/>
        <w:ind w:left="993" w:hanging="573"/>
        <w:contextualSpacing w:val="0"/>
        <w:jc w:val="both"/>
        <w:rPr>
          <w:rFonts w:cs="Arial"/>
        </w:rPr>
      </w:pPr>
      <w:r w:rsidRPr="008F5F5F">
        <w:rPr>
          <w:rFonts w:cs="Arial"/>
        </w:rPr>
        <w:t>Se a proposta ou lance vencedor for desclassificado, será examinada a proposta ou lance subsequente, e, assim sucessivamente, na ordem de classificação.</w:t>
      </w:r>
    </w:p>
    <w:p w14:paraId="59896532" w14:textId="77777777" w:rsidR="00C074DA" w:rsidRPr="008F5F5F" w:rsidRDefault="00C074DA" w:rsidP="00334976">
      <w:pPr>
        <w:pStyle w:val="PargrafodaLista"/>
        <w:numPr>
          <w:ilvl w:val="1"/>
          <w:numId w:val="5"/>
        </w:numPr>
        <w:autoSpaceDE w:val="0"/>
        <w:autoSpaceDN w:val="0"/>
        <w:adjustRightInd w:val="0"/>
        <w:spacing w:before="120" w:after="120"/>
        <w:ind w:left="993" w:hanging="573"/>
        <w:contextualSpacing w:val="0"/>
        <w:jc w:val="both"/>
        <w:rPr>
          <w:rFonts w:cs="Arial"/>
        </w:rPr>
      </w:pPr>
      <w:r w:rsidRPr="008F5F5F">
        <w:rPr>
          <w:rFonts w:cs="Arial"/>
        </w:rPr>
        <w:t>Havendo necessidade, a sessão será suspensa, informando-se no “chat” a nova data e horário para a sua continuidade.</w:t>
      </w:r>
    </w:p>
    <w:p w14:paraId="06FC1DB0" w14:textId="3B3457CD" w:rsidR="00C074DA" w:rsidRPr="008F5F5F" w:rsidRDefault="00C074DA" w:rsidP="00334976">
      <w:pPr>
        <w:pStyle w:val="PargrafodaLista"/>
        <w:numPr>
          <w:ilvl w:val="1"/>
          <w:numId w:val="5"/>
        </w:numPr>
        <w:autoSpaceDE w:val="0"/>
        <w:autoSpaceDN w:val="0"/>
        <w:adjustRightInd w:val="0"/>
        <w:spacing w:before="120" w:after="120"/>
        <w:ind w:left="993" w:hanging="573"/>
        <w:contextualSpacing w:val="0"/>
        <w:jc w:val="both"/>
        <w:rPr>
          <w:rFonts w:cs="Arial"/>
        </w:rPr>
      </w:pPr>
      <w:r w:rsidRPr="008F5F5F">
        <w:rPr>
          <w:rFonts w:cs="Arial"/>
        </w:rPr>
        <w:t>Encerrada a análise quanto à aceitação da proposta, será iniciada a fase de habilitação, observado o disposto neste Aviso de Contratação Direta. </w:t>
      </w:r>
    </w:p>
    <w:p w14:paraId="62192418" w14:textId="77777777" w:rsidR="00822335" w:rsidRPr="008F5F5F" w:rsidRDefault="00822335" w:rsidP="00822335">
      <w:pPr>
        <w:pStyle w:val="PargrafodaLista"/>
        <w:autoSpaceDE w:val="0"/>
        <w:autoSpaceDN w:val="0"/>
        <w:adjustRightInd w:val="0"/>
        <w:spacing w:before="120" w:after="120"/>
        <w:ind w:left="851"/>
        <w:contextualSpacing w:val="0"/>
        <w:jc w:val="both"/>
        <w:rPr>
          <w:rFonts w:cs="Arial"/>
        </w:rPr>
      </w:pPr>
    </w:p>
    <w:p w14:paraId="110B9958" w14:textId="77777777" w:rsidR="00C074DA" w:rsidRPr="008F5F5F" w:rsidRDefault="00C074DA" w:rsidP="00D65977">
      <w:pPr>
        <w:pStyle w:val="Ttulo1"/>
        <w:tabs>
          <w:tab w:val="clear" w:pos="4394"/>
          <w:tab w:val="num" w:pos="0"/>
        </w:tabs>
        <w:spacing w:line="240" w:lineRule="auto"/>
        <w:ind w:left="360"/>
      </w:pPr>
      <w:bookmarkStart w:id="16" w:name="_Toc159592243"/>
      <w:r w:rsidRPr="008F5F5F">
        <w:t>HABILITAÇÃO</w:t>
      </w:r>
      <w:bookmarkEnd w:id="16"/>
    </w:p>
    <w:p w14:paraId="0506857C" w14:textId="53F4B919"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b/>
          <w:szCs w:val="20"/>
          <w:lang w:eastAsia="ar-SA"/>
        </w:rPr>
      </w:pPr>
      <w:r w:rsidRPr="008F5F5F">
        <w:rPr>
          <w:rFonts w:cs="Arial"/>
          <w:szCs w:val="20"/>
          <w:lang w:eastAsia="ar-SA"/>
        </w:rPr>
        <w:t xml:space="preserve">Os </w:t>
      </w:r>
      <w:r w:rsidRPr="008F5F5F">
        <w:rPr>
          <w:rFonts w:cs="Arial"/>
          <w:szCs w:val="20"/>
        </w:rPr>
        <w:t>documentos</w:t>
      </w:r>
      <w:r w:rsidRPr="008F5F5F">
        <w:rPr>
          <w:rFonts w:cs="Arial"/>
          <w:szCs w:val="20"/>
          <w:lang w:eastAsia="ar-SA"/>
        </w:rPr>
        <w:t xml:space="preserve"> a serem exigidos para fins de habilitação</w:t>
      </w:r>
      <w:r w:rsidR="00EB68AC" w:rsidRPr="008F5F5F">
        <w:rPr>
          <w:rFonts w:cs="Arial"/>
          <w:szCs w:val="20"/>
          <w:lang w:eastAsia="ar-SA"/>
        </w:rPr>
        <w:t xml:space="preserve">, </w:t>
      </w:r>
      <w:r w:rsidR="00EB68AC" w:rsidRPr="008F5F5F">
        <w:rPr>
          <w:rFonts w:cs="Arial"/>
          <w:b/>
          <w:szCs w:val="20"/>
          <w:lang w:eastAsia="ar-SA"/>
        </w:rPr>
        <w:t xml:space="preserve">nos termos dos </w:t>
      </w:r>
      <w:proofErr w:type="spellStart"/>
      <w:r w:rsidR="00EB68AC" w:rsidRPr="008F5F5F">
        <w:rPr>
          <w:rFonts w:cs="Arial"/>
          <w:b/>
          <w:szCs w:val="20"/>
          <w:lang w:eastAsia="ar-SA"/>
        </w:rPr>
        <w:t>arts</w:t>
      </w:r>
      <w:proofErr w:type="spellEnd"/>
      <w:r w:rsidR="00EB68AC" w:rsidRPr="008F5F5F">
        <w:rPr>
          <w:rFonts w:cs="Arial"/>
          <w:b/>
          <w:szCs w:val="20"/>
          <w:lang w:eastAsia="ar-SA"/>
        </w:rPr>
        <w:t xml:space="preserve">. </w:t>
      </w:r>
      <w:proofErr w:type="gramStart"/>
      <w:r w:rsidR="00EB68AC" w:rsidRPr="008F5F5F">
        <w:rPr>
          <w:rFonts w:cs="Arial"/>
          <w:b/>
          <w:szCs w:val="20"/>
          <w:lang w:eastAsia="ar-SA"/>
        </w:rPr>
        <w:t>62 a 70 da Lei nº</w:t>
      </w:r>
      <w:proofErr w:type="gramEnd"/>
      <w:r w:rsidR="00EB68AC" w:rsidRPr="008F5F5F">
        <w:rPr>
          <w:rFonts w:cs="Arial"/>
          <w:b/>
          <w:szCs w:val="20"/>
          <w:lang w:eastAsia="ar-SA"/>
        </w:rPr>
        <w:t xml:space="preserve"> 14.133, de 2021,</w:t>
      </w:r>
      <w:r w:rsidRPr="008F5F5F">
        <w:rPr>
          <w:rFonts w:cs="Arial"/>
          <w:szCs w:val="20"/>
          <w:lang w:eastAsia="ar-SA"/>
        </w:rPr>
        <w:t xml:space="preserve"> constam </w:t>
      </w:r>
      <w:r w:rsidR="00EB68AC" w:rsidRPr="008F5F5F">
        <w:rPr>
          <w:rFonts w:cs="Arial"/>
          <w:szCs w:val="20"/>
          <w:lang w:eastAsia="ar-SA"/>
        </w:rPr>
        <w:t xml:space="preserve">do Termo de Referência </w:t>
      </w:r>
      <w:r w:rsidRPr="008F5F5F">
        <w:rPr>
          <w:rFonts w:cs="Arial"/>
          <w:szCs w:val="20"/>
          <w:lang w:eastAsia="ar-SA"/>
        </w:rPr>
        <w:t>e serão solicitados do fornecedor mais bem classificado na fase de lances.</w:t>
      </w:r>
    </w:p>
    <w:p w14:paraId="1D48F771" w14:textId="033AED29" w:rsidR="00C074DA" w:rsidRPr="008F5F5F" w:rsidRDefault="0088296C"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A</w:t>
      </w:r>
      <w:r w:rsidR="00C074DA" w:rsidRPr="008F5F5F">
        <w:rPr>
          <w:rFonts w:cs="Arial"/>
          <w:szCs w:val="20"/>
        </w:rPr>
        <w:t xml:space="preserve"> habilitação dos fornecedores será verificada por meio do SICAF, nos documentos por ele abrangidos.</w:t>
      </w:r>
    </w:p>
    <w:p w14:paraId="13495D3B" w14:textId="77777777" w:rsidR="00C074DA" w:rsidRPr="008F5F5F" w:rsidRDefault="00C074DA" w:rsidP="005C1961">
      <w:pPr>
        <w:pStyle w:val="PargrafodaLista"/>
        <w:numPr>
          <w:ilvl w:val="2"/>
          <w:numId w:val="1"/>
        </w:numPr>
        <w:spacing w:before="120" w:after="120"/>
        <w:ind w:left="1418" w:hanging="567"/>
        <w:contextualSpacing w:val="0"/>
        <w:jc w:val="both"/>
        <w:rPr>
          <w:rFonts w:cs="Arial"/>
          <w:szCs w:val="20"/>
        </w:rPr>
      </w:pPr>
      <w:r w:rsidRPr="008F5F5F">
        <w:rPr>
          <w:rFonts w:cs="Arial"/>
          <w:szCs w:val="20"/>
        </w:rPr>
        <w:t xml:space="preserve">É dever </w:t>
      </w:r>
      <w:proofErr w:type="gramStart"/>
      <w:r w:rsidRPr="008F5F5F">
        <w:rPr>
          <w:rFonts w:cs="Arial"/>
          <w:szCs w:val="20"/>
        </w:rPr>
        <w:t>do fornecedor atualizar</w:t>
      </w:r>
      <w:proofErr w:type="gramEnd"/>
      <w:r w:rsidRPr="008F5F5F">
        <w:rPr>
          <w:rFonts w:cs="Arial"/>
          <w:szCs w:val="20"/>
        </w:rPr>
        <w:t xml:space="preserve"> previamente as comprovações constantes do SICAF para que estejam vigentes na data da abertura da sessão pública, ou encaminhar, quando solicitado, a respectiva documentação atualizada.</w:t>
      </w:r>
    </w:p>
    <w:p w14:paraId="008A563C" w14:textId="73C21CFA" w:rsidR="00C074DA" w:rsidRPr="008F5F5F" w:rsidRDefault="00C074DA" w:rsidP="005C1961">
      <w:pPr>
        <w:pStyle w:val="PargrafodaLista"/>
        <w:numPr>
          <w:ilvl w:val="2"/>
          <w:numId w:val="1"/>
        </w:numPr>
        <w:spacing w:before="120" w:after="120"/>
        <w:ind w:left="1418" w:hanging="567"/>
        <w:contextualSpacing w:val="0"/>
        <w:jc w:val="both"/>
        <w:rPr>
          <w:rFonts w:cs="Arial"/>
          <w:szCs w:val="20"/>
        </w:rPr>
      </w:pPr>
      <w:r w:rsidRPr="008F5F5F">
        <w:rPr>
          <w:rFonts w:cs="Arial"/>
          <w:szCs w:val="20"/>
        </w:rPr>
        <w:t xml:space="preserve">O descumprimento do subitem acima implicará a inabilitação do fornecedor, exceto se a consulta aos sítios eletrônicos oficiais emissores de certidões lograr êxito em encontrar a(s) </w:t>
      </w:r>
      <w:proofErr w:type="gramStart"/>
      <w:r w:rsidRPr="008F5F5F">
        <w:rPr>
          <w:rFonts w:cs="Arial"/>
          <w:szCs w:val="20"/>
        </w:rPr>
        <w:t>certidão(</w:t>
      </w:r>
      <w:proofErr w:type="spellStart"/>
      <w:proofErr w:type="gramEnd"/>
      <w:r w:rsidRPr="008F5F5F">
        <w:rPr>
          <w:rFonts w:cs="Arial"/>
          <w:szCs w:val="20"/>
        </w:rPr>
        <w:t>ões</w:t>
      </w:r>
      <w:proofErr w:type="spellEnd"/>
      <w:r w:rsidRPr="008F5F5F">
        <w:rPr>
          <w:rFonts w:cs="Arial"/>
          <w:szCs w:val="20"/>
        </w:rPr>
        <w:t>) válida(s).</w:t>
      </w:r>
    </w:p>
    <w:p w14:paraId="561AFF4E" w14:textId="0068E852"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FF6FEE" w:rsidRPr="008F5F5F">
        <w:rPr>
          <w:rFonts w:cs="Arial"/>
          <w:b/>
          <w:bCs/>
          <w:szCs w:val="20"/>
        </w:rPr>
        <w:t>60 (sessenta)</w:t>
      </w:r>
      <w:r w:rsidR="00FF6FEE" w:rsidRPr="008F5F5F">
        <w:rPr>
          <w:rFonts w:cs="Arial"/>
          <w:szCs w:val="20"/>
        </w:rPr>
        <w:t xml:space="preserve"> minutos</w:t>
      </w:r>
      <w:r w:rsidRPr="008F5F5F">
        <w:rPr>
          <w:rFonts w:cs="Arial"/>
          <w:szCs w:val="20"/>
        </w:rPr>
        <w:t xml:space="preserve">, </w:t>
      </w:r>
      <w:proofErr w:type="gramStart"/>
      <w:r w:rsidRPr="008F5F5F">
        <w:rPr>
          <w:rFonts w:cs="Arial"/>
          <w:szCs w:val="20"/>
        </w:rPr>
        <w:t>sob pena</w:t>
      </w:r>
      <w:proofErr w:type="gramEnd"/>
      <w:r w:rsidRPr="008F5F5F">
        <w:rPr>
          <w:rFonts w:cs="Arial"/>
          <w:szCs w:val="20"/>
        </w:rPr>
        <w:t xml:space="preserve"> de inabilitação. (</w:t>
      </w:r>
      <w:r w:rsidR="00C8282F" w:rsidRPr="008F5F5F">
        <w:rPr>
          <w:rFonts w:cs="Arial"/>
          <w:szCs w:val="20"/>
        </w:rPr>
        <w:t xml:space="preserve">art. 17, § 2º - </w:t>
      </w:r>
      <w:hyperlink r:id="rId25" w:history="1">
        <w:r w:rsidR="006412D2" w:rsidRPr="008F5F5F">
          <w:rPr>
            <w:rStyle w:val="Hyperlink"/>
            <w:rFonts w:cs="Arial"/>
            <w:bCs/>
            <w:color w:val="auto"/>
            <w:szCs w:val="20"/>
          </w:rPr>
          <w:t xml:space="preserve">Decreto Estadual nº 68.304, de </w:t>
        </w:r>
        <w:proofErr w:type="gramStart"/>
        <w:r w:rsidR="006412D2" w:rsidRPr="008F5F5F">
          <w:rPr>
            <w:rStyle w:val="Hyperlink"/>
            <w:rFonts w:cs="Arial"/>
            <w:bCs/>
            <w:color w:val="auto"/>
            <w:szCs w:val="20"/>
          </w:rPr>
          <w:t>9</w:t>
        </w:r>
        <w:proofErr w:type="gramEnd"/>
        <w:r w:rsidR="006412D2" w:rsidRPr="008F5F5F">
          <w:rPr>
            <w:rStyle w:val="Hyperlink"/>
            <w:rFonts w:cs="Arial"/>
            <w:bCs/>
            <w:color w:val="auto"/>
            <w:szCs w:val="20"/>
          </w:rPr>
          <w:t xml:space="preserve"> de janeiro de 2024</w:t>
        </w:r>
      </w:hyperlink>
      <w:r w:rsidRPr="008F5F5F">
        <w:rPr>
          <w:rFonts w:cs="Arial"/>
          <w:szCs w:val="20"/>
        </w:rPr>
        <w:t>).</w:t>
      </w:r>
    </w:p>
    <w:p w14:paraId="64C1466D"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b/>
          <w:bCs/>
          <w:szCs w:val="20"/>
        </w:rPr>
      </w:pPr>
      <w:r w:rsidRPr="008F5F5F">
        <w:rPr>
          <w:rFonts w:cs="Arial"/>
          <w:szCs w:val="20"/>
        </w:rPr>
        <w:t xml:space="preserve">Somente haverá a necessidade de comprovação do preenchimento de requisitos mediante apresentação dos documentos originais </w:t>
      </w:r>
      <w:proofErr w:type="gramStart"/>
      <w:r w:rsidRPr="008F5F5F">
        <w:rPr>
          <w:rFonts w:cs="Arial"/>
          <w:szCs w:val="20"/>
        </w:rPr>
        <w:t>não-digitais</w:t>
      </w:r>
      <w:proofErr w:type="gramEnd"/>
      <w:r w:rsidRPr="008F5F5F">
        <w:rPr>
          <w:rFonts w:cs="Arial"/>
          <w:szCs w:val="20"/>
        </w:rPr>
        <w:t xml:space="preserve"> quando houver dúvida em relação à integridade do documento digital.</w:t>
      </w:r>
    </w:p>
    <w:p w14:paraId="51D76F92"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3CE15A24"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lastRenderedPageBreak/>
        <w:t xml:space="preserve">Serão aceitos registros de CNPJ de </w:t>
      </w:r>
      <w:r w:rsidR="005C6A23" w:rsidRPr="008F5F5F">
        <w:rPr>
          <w:rFonts w:cs="Arial"/>
          <w:szCs w:val="20"/>
        </w:rPr>
        <w:t>fornecedor</w:t>
      </w:r>
      <w:r w:rsidRPr="008F5F5F">
        <w:rPr>
          <w:rFonts w:cs="Arial"/>
          <w:szCs w:val="20"/>
        </w:rPr>
        <w:t xml:space="preserve"> matriz e filial com diferenças de números de documentos pertinentes ao CND e ao CRF/FGTS, </w:t>
      </w:r>
      <w:r w:rsidR="007B5B8A" w:rsidRPr="008F5F5F">
        <w:rPr>
          <w:rFonts w:cs="Arial"/>
          <w:szCs w:val="20"/>
        </w:rPr>
        <w:t xml:space="preserve">no caso de </w:t>
      </w:r>
      <w:r w:rsidRPr="008F5F5F">
        <w:rPr>
          <w:rFonts w:cs="Arial"/>
          <w:szCs w:val="20"/>
        </w:rPr>
        <w:t>centralização do recolhimento dessas contribuições.</w:t>
      </w:r>
    </w:p>
    <w:p w14:paraId="57945FB6"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Havendo necessidade de analisar minuciosamente os documentos exigidos, a sessão será suspensa, sendo informada a nova data e horário para a sua continuidade.</w:t>
      </w:r>
    </w:p>
    <w:p w14:paraId="7228BE14" w14:textId="77777777" w:rsidR="00C074DA"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szCs w:val="20"/>
        </w:rPr>
        <w:t>Será inabilitado o fornecedor que não comprovar sua habilitação, seja por não apresentar quaisquer dos documentos exigidos, ou apresentá-los em desacordo com o estabelecido neste Aviso de Contratação Direta.</w:t>
      </w:r>
    </w:p>
    <w:p w14:paraId="2010F3DD" w14:textId="2C4BF258" w:rsidR="00C074DA" w:rsidRPr="008F5F5F" w:rsidRDefault="00C074DA" w:rsidP="005C1961">
      <w:pPr>
        <w:pStyle w:val="PargrafodaLista"/>
        <w:numPr>
          <w:ilvl w:val="2"/>
          <w:numId w:val="1"/>
        </w:numPr>
        <w:spacing w:before="120" w:after="120"/>
        <w:ind w:left="1418" w:hanging="567"/>
        <w:contextualSpacing w:val="0"/>
        <w:jc w:val="both"/>
        <w:rPr>
          <w:rFonts w:cs="Arial"/>
          <w:szCs w:val="20"/>
        </w:rPr>
      </w:pPr>
      <w:r w:rsidRPr="008F5F5F">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B5B8A" w:rsidRPr="008F5F5F">
        <w:rPr>
          <w:rFonts w:cs="Arial"/>
          <w:szCs w:val="20"/>
        </w:rPr>
        <w:t>.</w:t>
      </w:r>
    </w:p>
    <w:p w14:paraId="4F3F7B7B" w14:textId="2E2240EB" w:rsidR="00937679" w:rsidRPr="008F5F5F" w:rsidRDefault="00C074DA" w:rsidP="00334976">
      <w:pPr>
        <w:pStyle w:val="PargrafodaLista"/>
        <w:numPr>
          <w:ilvl w:val="1"/>
          <w:numId w:val="5"/>
        </w:numPr>
        <w:autoSpaceDE w:val="0"/>
        <w:autoSpaceDN w:val="0"/>
        <w:adjustRightInd w:val="0"/>
        <w:spacing w:before="120" w:after="120"/>
        <w:ind w:left="851" w:hanging="431"/>
        <w:contextualSpacing w:val="0"/>
        <w:jc w:val="both"/>
        <w:rPr>
          <w:rFonts w:cs="Arial"/>
          <w:szCs w:val="20"/>
        </w:rPr>
      </w:pPr>
      <w:r w:rsidRPr="008F5F5F">
        <w:rPr>
          <w:rFonts w:cs="Arial"/>
          <w:iCs/>
        </w:rPr>
        <w:t>Constatado o atendimento às exigências de habilitação, o fornecedor será habilitado.</w:t>
      </w:r>
    </w:p>
    <w:p w14:paraId="4A3CF21D" w14:textId="1F212166" w:rsidR="00AA41B1" w:rsidRPr="008F5F5F" w:rsidRDefault="00AA41B1" w:rsidP="00D65977">
      <w:pPr>
        <w:spacing w:before="120" w:after="120"/>
        <w:ind w:left="425"/>
        <w:jc w:val="both"/>
        <w:rPr>
          <w:rFonts w:cs="Arial"/>
          <w:i/>
          <w:iCs/>
        </w:rPr>
      </w:pPr>
    </w:p>
    <w:p w14:paraId="4D9CDC88" w14:textId="77777777" w:rsidR="00AA41B1" w:rsidRPr="008F5F5F" w:rsidRDefault="00AA41B1" w:rsidP="00D65977">
      <w:pPr>
        <w:pStyle w:val="Ttulo1"/>
        <w:tabs>
          <w:tab w:val="clear" w:pos="4394"/>
          <w:tab w:val="num" w:pos="0"/>
        </w:tabs>
        <w:spacing w:line="240" w:lineRule="auto"/>
        <w:ind w:left="360"/>
      </w:pPr>
      <w:bookmarkStart w:id="17" w:name="_Toc159592244"/>
      <w:r w:rsidRPr="008F5F5F">
        <w:t xml:space="preserve">DOS RECURSOS, DA ADJUDICAÇÃO E DA </w:t>
      </w:r>
      <w:proofErr w:type="gramStart"/>
      <w:r w:rsidRPr="008F5F5F">
        <w:t>HOMOLOGAÇÃO</w:t>
      </w:r>
      <w:bookmarkEnd w:id="17"/>
      <w:proofErr w:type="gramEnd"/>
    </w:p>
    <w:p w14:paraId="15C5290C" w14:textId="4C85C08B" w:rsidR="00AA41B1" w:rsidRPr="008F5F5F" w:rsidRDefault="00AA41B1" w:rsidP="005C1961">
      <w:pPr>
        <w:numPr>
          <w:ilvl w:val="1"/>
          <w:numId w:val="1"/>
        </w:numPr>
        <w:spacing w:before="120" w:after="120"/>
        <w:ind w:left="851"/>
        <w:jc w:val="both"/>
        <w:rPr>
          <w:rFonts w:cs="Arial"/>
          <w:iCs/>
        </w:rPr>
      </w:pPr>
      <w:r w:rsidRPr="008F5F5F">
        <w:rPr>
          <w:rFonts w:cs="Arial"/>
          <w:iCs/>
        </w:rPr>
        <w:t>Qualquer fornecedor poderá apresentar recurso administrativo quanto aos atos de julgamento de proposta e de habilitação ou inabilitação.</w:t>
      </w:r>
    </w:p>
    <w:p w14:paraId="08DF7533" w14:textId="77777777" w:rsidR="00DC1796" w:rsidRPr="008F5F5F" w:rsidRDefault="00DC1796" w:rsidP="005C1961">
      <w:pPr>
        <w:numPr>
          <w:ilvl w:val="1"/>
          <w:numId w:val="1"/>
        </w:numPr>
        <w:spacing w:before="120" w:after="120"/>
        <w:ind w:left="851"/>
        <w:jc w:val="both"/>
        <w:rPr>
          <w:rFonts w:cs="Arial"/>
          <w:iCs/>
          <w:szCs w:val="20"/>
        </w:rPr>
      </w:pPr>
      <w:r w:rsidRPr="008F5F5F">
        <w:rPr>
          <w:rFonts w:cs="Arial"/>
          <w:iCs/>
          <w:szCs w:val="20"/>
        </w:rPr>
        <w:t>O Agente de Contratação irá consultar os fornecedores, via chat, sobre eventual</w:t>
      </w:r>
      <w:proofErr w:type="gramStart"/>
      <w:r w:rsidRPr="008F5F5F">
        <w:rPr>
          <w:rFonts w:cs="Arial"/>
          <w:iCs/>
          <w:szCs w:val="20"/>
        </w:rPr>
        <w:t xml:space="preserve">   </w:t>
      </w:r>
      <w:proofErr w:type="gramEnd"/>
      <w:r w:rsidRPr="008F5F5F">
        <w:rPr>
          <w:rFonts w:cs="Arial"/>
          <w:iCs/>
          <w:szCs w:val="20"/>
        </w:rPr>
        <w:t xml:space="preserve">intenção de interpor recurso. </w:t>
      </w:r>
    </w:p>
    <w:p w14:paraId="5016A063" w14:textId="130D3B44" w:rsidR="00DC1796" w:rsidRPr="008F5F5F" w:rsidRDefault="00DC1796" w:rsidP="00E20C16">
      <w:pPr>
        <w:numPr>
          <w:ilvl w:val="1"/>
          <w:numId w:val="1"/>
        </w:numPr>
        <w:spacing w:before="120" w:after="120"/>
        <w:ind w:left="851"/>
        <w:jc w:val="both"/>
        <w:rPr>
          <w:rFonts w:eastAsiaTheme="minorEastAsia" w:cs="Arial"/>
          <w:iCs/>
          <w:szCs w:val="20"/>
        </w:rPr>
      </w:pPr>
      <w:r w:rsidRPr="008F5F5F">
        <w:rPr>
          <w:rFonts w:eastAsiaTheme="minorEastAsia" w:cs="Arial"/>
          <w:iCs/>
          <w:szCs w:val="20"/>
        </w:rPr>
        <w:t>A intenção de recorrer</w:t>
      </w:r>
      <w:r w:rsidR="00592C67" w:rsidRPr="008F5F5F">
        <w:rPr>
          <w:rFonts w:eastAsiaTheme="minorEastAsia" w:cs="Arial"/>
          <w:iCs/>
          <w:szCs w:val="20"/>
        </w:rPr>
        <w:t>, devidamente motivada,</w:t>
      </w:r>
      <w:r w:rsidRPr="008F5F5F">
        <w:rPr>
          <w:rFonts w:eastAsiaTheme="minorEastAsia" w:cs="Arial"/>
          <w:iCs/>
          <w:szCs w:val="20"/>
        </w:rPr>
        <w:t xml:space="preserve"> deverá ser manifestada imediatamente, via CHAT, </w:t>
      </w:r>
      <w:proofErr w:type="gramStart"/>
      <w:r w:rsidRPr="008F5F5F">
        <w:rPr>
          <w:rFonts w:eastAsiaTheme="minorEastAsia" w:cs="Arial"/>
          <w:iCs/>
          <w:szCs w:val="20"/>
        </w:rPr>
        <w:t>sob pena</w:t>
      </w:r>
      <w:proofErr w:type="gramEnd"/>
      <w:r w:rsidRPr="008F5F5F">
        <w:rPr>
          <w:rFonts w:eastAsiaTheme="minorEastAsia" w:cs="Arial"/>
          <w:iCs/>
          <w:szCs w:val="20"/>
        </w:rPr>
        <w:t xml:space="preserve"> de preclusão;</w:t>
      </w:r>
    </w:p>
    <w:p w14:paraId="0F13C4A5" w14:textId="0039229F" w:rsidR="00DC1796" w:rsidRPr="008F5F5F" w:rsidRDefault="00DC1796" w:rsidP="00E20C16">
      <w:pPr>
        <w:numPr>
          <w:ilvl w:val="1"/>
          <w:numId w:val="1"/>
        </w:numPr>
        <w:spacing w:before="120" w:after="120"/>
        <w:ind w:left="851"/>
        <w:jc w:val="both"/>
        <w:rPr>
          <w:rFonts w:eastAsiaTheme="minorEastAsia" w:cs="Arial"/>
          <w:iCs/>
          <w:szCs w:val="20"/>
        </w:rPr>
      </w:pPr>
      <w:r w:rsidRPr="008F5F5F">
        <w:rPr>
          <w:rFonts w:eastAsiaTheme="minorEastAsia" w:cs="Arial"/>
          <w:iCs/>
          <w:szCs w:val="20"/>
        </w:rPr>
        <w:t>O prazo para a manifestação da intenção de recorrer não será inferior a 10 (dez) minutos.</w:t>
      </w:r>
    </w:p>
    <w:p w14:paraId="47C46A74" w14:textId="44E50FFB" w:rsidR="00AA41B1" w:rsidRPr="008F5F5F" w:rsidRDefault="00AA41B1" w:rsidP="00DC1796">
      <w:pPr>
        <w:numPr>
          <w:ilvl w:val="1"/>
          <w:numId w:val="1"/>
        </w:numPr>
        <w:spacing w:before="120" w:after="120"/>
        <w:ind w:left="851"/>
        <w:jc w:val="both"/>
        <w:rPr>
          <w:rFonts w:cs="Arial"/>
          <w:iCs/>
          <w:szCs w:val="20"/>
        </w:rPr>
      </w:pPr>
      <w:r w:rsidRPr="008F5F5F">
        <w:rPr>
          <w:rFonts w:cs="Arial"/>
          <w:iCs/>
          <w:szCs w:val="20"/>
        </w:rPr>
        <w:t xml:space="preserve">As razões recursais deverão ser </w:t>
      </w:r>
      <w:r w:rsidR="00DC1796" w:rsidRPr="008F5F5F">
        <w:rPr>
          <w:rFonts w:cs="Arial"/>
          <w:iCs/>
          <w:szCs w:val="20"/>
        </w:rPr>
        <w:t>encaminhadas via</w:t>
      </w:r>
      <w:r w:rsidR="00DC1796" w:rsidRPr="008F5F5F">
        <w:rPr>
          <w:rFonts w:cs="Arial"/>
          <w:i/>
        </w:rPr>
        <w:t xml:space="preserve"> e-mail:</w:t>
      </w:r>
      <w:r w:rsidR="00DC1796" w:rsidRPr="008F5F5F">
        <w:rPr>
          <w:rFonts w:cs="Arial"/>
          <w:iCs/>
          <w:szCs w:val="20"/>
        </w:rPr>
        <w:t xml:space="preserve"> </w:t>
      </w:r>
      <w:r w:rsidR="00D93094" w:rsidRPr="008F5F5F">
        <w:rPr>
          <w:rFonts w:cs="Arial"/>
          <w:iCs/>
          <w:szCs w:val="20"/>
        </w:rPr>
        <w:t>licita@iq.usp.br</w:t>
      </w:r>
      <w:r w:rsidRPr="008F5F5F">
        <w:rPr>
          <w:rFonts w:cs="Arial"/>
          <w:iCs/>
          <w:szCs w:val="20"/>
        </w:rPr>
        <w:t xml:space="preserve"> no prazo de </w:t>
      </w:r>
      <w:proofErr w:type="gramStart"/>
      <w:r w:rsidR="00DC1796" w:rsidRPr="008F5F5F">
        <w:rPr>
          <w:rFonts w:cs="Arial"/>
          <w:iCs/>
          <w:szCs w:val="20"/>
        </w:rPr>
        <w:t>3</w:t>
      </w:r>
      <w:proofErr w:type="gramEnd"/>
      <w:r w:rsidRPr="008F5F5F">
        <w:rPr>
          <w:rFonts w:cs="Arial"/>
          <w:iCs/>
          <w:szCs w:val="20"/>
        </w:rPr>
        <w:t xml:space="preserve"> (</w:t>
      </w:r>
      <w:r w:rsidR="00DC1796" w:rsidRPr="008F5F5F">
        <w:rPr>
          <w:rFonts w:cs="Arial"/>
          <w:iCs/>
          <w:szCs w:val="20"/>
        </w:rPr>
        <w:t>três</w:t>
      </w:r>
      <w:r w:rsidRPr="008F5F5F">
        <w:rPr>
          <w:rFonts w:cs="Arial"/>
          <w:iCs/>
          <w:szCs w:val="20"/>
        </w:rPr>
        <w:t>) dia</w:t>
      </w:r>
      <w:r w:rsidR="00DC1796" w:rsidRPr="008F5F5F">
        <w:rPr>
          <w:rFonts w:cs="Arial"/>
          <w:iCs/>
          <w:szCs w:val="20"/>
        </w:rPr>
        <w:t>s</w:t>
      </w:r>
      <w:r w:rsidRPr="008F5F5F">
        <w:rPr>
          <w:rFonts w:cs="Arial"/>
          <w:iCs/>
          <w:szCs w:val="20"/>
        </w:rPr>
        <w:t xml:space="preserve"> út</w:t>
      </w:r>
      <w:r w:rsidR="00DC1796" w:rsidRPr="008F5F5F">
        <w:rPr>
          <w:rFonts w:cs="Arial"/>
          <w:iCs/>
          <w:szCs w:val="20"/>
        </w:rPr>
        <w:t>eis</w:t>
      </w:r>
      <w:r w:rsidRPr="008F5F5F">
        <w:rPr>
          <w:rFonts w:cs="Arial"/>
          <w:iCs/>
          <w:szCs w:val="20"/>
        </w:rPr>
        <w:t>, contado</w:t>
      </w:r>
      <w:r w:rsidR="00DC1796" w:rsidRPr="008F5F5F">
        <w:rPr>
          <w:rFonts w:cs="Arial"/>
          <w:iCs/>
          <w:szCs w:val="20"/>
        </w:rPr>
        <w:t>s</w:t>
      </w:r>
      <w:r w:rsidRPr="008F5F5F">
        <w:rPr>
          <w:rFonts w:cs="Arial"/>
          <w:iCs/>
          <w:szCs w:val="20"/>
        </w:rPr>
        <w:t xml:space="preserve"> a partir da data do ato de habilitação ou inabilitação.</w:t>
      </w:r>
    </w:p>
    <w:p w14:paraId="65C4BCB2" w14:textId="28049E46" w:rsidR="00AA41B1" w:rsidRPr="008F5F5F" w:rsidRDefault="00AA41B1" w:rsidP="005C1961">
      <w:pPr>
        <w:numPr>
          <w:ilvl w:val="1"/>
          <w:numId w:val="1"/>
        </w:numPr>
        <w:spacing w:before="120" w:after="120"/>
        <w:ind w:left="851"/>
        <w:jc w:val="both"/>
        <w:rPr>
          <w:rFonts w:cs="Arial"/>
          <w:iCs/>
        </w:rPr>
      </w:pPr>
      <w:r w:rsidRPr="008F5F5F">
        <w:rPr>
          <w:rFonts w:cs="Arial"/>
          <w:iCs/>
        </w:rPr>
        <w:t>Os recursos interpostos fora do prazo não serão conhecidos.</w:t>
      </w:r>
    </w:p>
    <w:p w14:paraId="4787E2FD" w14:textId="37F77C7E" w:rsidR="00AA41B1" w:rsidRPr="008F5F5F" w:rsidRDefault="00AA41B1" w:rsidP="005C1961">
      <w:pPr>
        <w:numPr>
          <w:ilvl w:val="1"/>
          <w:numId w:val="1"/>
        </w:numPr>
        <w:spacing w:before="120" w:after="120"/>
        <w:ind w:left="851"/>
        <w:jc w:val="both"/>
        <w:rPr>
          <w:rFonts w:cs="Arial"/>
          <w:iCs/>
        </w:rPr>
      </w:pPr>
      <w:r w:rsidRPr="008F5F5F">
        <w:rPr>
          <w:rFonts w:cs="Arial"/>
          <w:iCs/>
        </w:rPr>
        <w:t xml:space="preserve">O prazo para apresentação de contrarrazões ao recurso pelos demais fornecedores será de </w:t>
      </w:r>
      <w:proofErr w:type="gramStart"/>
      <w:r w:rsidR="00DC1796" w:rsidRPr="008F5F5F">
        <w:rPr>
          <w:rFonts w:cs="Arial"/>
          <w:iCs/>
        </w:rPr>
        <w:t>3</w:t>
      </w:r>
      <w:proofErr w:type="gramEnd"/>
      <w:r w:rsidRPr="008F5F5F">
        <w:rPr>
          <w:rFonts w:cs="Arial"/>
          <w:iCs/>
        </w:rPr>
        <w:t xml:space="preserve"> (</w:t>
      </w:r>
      <w:r w:rsidR="00DC1796" w:rsidRPr="008F5F5F">
        <w:rPr>
          <w:rFonts w:cs="Arial"/>
          <w:iCs/>
        </w:rPr>
        <w:t>três</w:t>
      </w:r>
      <w:r w:rsidRPr="008F5F5F">
        <w:rPr>
          <w:rFonts w:cs="Arial"/>
          <w:iCs/>
        </w:rPr>
        <w:t>) dia</w:t>
      </w:r>
      <w:r w:rsidR="00DC1796" w:rsidRPr="008F5F5F">
        <w:rPr>
          <w:rFonts w:cs="Arial"/>
          <w:iCs/>
        </w:rPr>
        <w:t>s</w:t>
      </w:r>
      <w:r w:rsidRPr="008F5F5F">
        <w:rPr>
          <w:rFonts w:cs="Arial"/>
          <w:iCs/>
        </w:rPr>
        <w:t xml:space="preserve"> út</w:t>
      </w:r>
      <w:r w:rsidR="00DC1796" w:rsidRPr="008F5F5F">
        <w:rPr>
          <w:rFonts w:cs="Arial"/>
          <w:iCs/>
        </w:rPr>
        <w:t>eis</w:t>
      </w:r>
      <w:r w:rsidRPr="008F5F5F">
        <w:rPr>
          <w:rFonts w:cs="Arial"/>
          <w:iCs/>
        </w:rPr>
        <w:t>, contado</w:t>
      </w:r>
      <w:r w:rsidR="00DC1796" w:rsidRPr="008F5F5F">
        <w:rPr>
          <w:rFonts w:cs="Arial"/>
          <w:iCs/>
        </w:rPr>
        <w:t>s</w:t>
      </w:r>
      <w:r w:rsidRPr="008F5F5F">
        <w:rPr>
          <w:rFonts w:cs="Arial"/>
          <w:iCs/>
        </w:rPr>
        <w:t xml:space="preserve"> da data da intimação pessoal ou da divulgação da interposição do recurso, assegurada a vista dos elementos indispensáveis à defesa de seus interesses.</w:t>
      </w:r>
    </w:p>
    <w:p w14:paraId="431BD415" w14:textId="1FC4B19C" w:rsidR="00AA41B1" w:rsidRPr="008F5F5F" w:rsidRDefault="00AA41B1" w:rsidP="005C1961">
      <w:pPr>
        <w:numPr>
          <w:ilvl w:val="1"/>
          <w:numId w:val="1"/>
        </w:numPr>
        <w:spacing w:before="120" w:after="120"/>
        <w:ind w:left="851"/>
        <w:jc w:val="both"/>
        <w:rPr>
          <w:rFonts w:cs="Arial"/>
          <w:iCs/>
        </w:rPr>
      </w:pPr>
      <w:r w:rsidRPr="008F5F5F">
        <w:rPr>
          <w:rFonts w:cs="Arial"/>
          <w:iCs/>
        </w:rPr>
        <w:t>O acolhimento do recurso importará na invalidação apenas dos atos insuscetíveis de aproveitamento.</w:t>
      </w:r>
    </w:p>
    <w:p w14:paraId="1DA4111B" w14:textId="5D13A32C" w:rsidR="00AA41B1" w:rsidRPr="008F5F5F" w:rsidRDefault="00AA41B1" w:rsidP="005C1961">
      <w:pPr>
        <w:numPr>
          <w:ilvl w:val="1"/>
          <w:numId w:val="1"/>
        </w:numPr>
        <w:spacing w:before="120" w:after="120"/>
        <w:ind w:left="851"/>
        <w:jc w:val="both"/>
        <w:rPr>
          <w:rFonts w:cs="Arial"/>
          <w:iCs/>
        </w:rPr>
      </w:pPr>
      <w:r w:rsidRPr="008F5F5F">
        <w:rPr>
          <w:rFonts w:cs="Arial"/>
          <w:iCs/>
        </w:rPr>
        <w:t>Os autos do processo permanecerão com vista franqueada aos interessados</w:t>
      </w:r>
      <w:r w:rsidR="00002FC5" w:rsidRPr="008F5F5F">
        <w:rPr>
          <w:rFonts w:cs="Arial"/>
          <w:iCs/>
        </w:rPr>
        <w:t xml:space="preserve">, mediante solicitação formal via e-mail: </w:t>
      </w:r>
      <w:r w:rsidR="00D93094" w:rsidRPr="008F5F5F">
        <w:rPr>
          <w:rFonts w:cs="Arial"/>
          <w:iCs/>
        </w:rPr>
        <w:t>licita@iq.usp.br</w:t>
      </w:r>
      <w:r w:rsidRPr="008F5F5F">
        <w:rPr>
          <w:rFonts w:cs="Arial"/>
          <w:iCs/>
        </w:rPr>
        <w:t>.</w:t>
      </w:r>
    </w:p>
    <w:p w14:paraId="550AF7E2" w14:textId="7E977B5E" w:rsidR="00AA41B1" w:rsidRPr="008F5F5F" w:rsidRDefault="00AA41B1" w:rsidP="00334976">
      <w:pPr>
        <w:numPr>
          <w:ilvl w:val="1"/>
          <w:numId w:val="1"/>
        </w:numPr>
        <w:spacing w:before="120" w:after="120"/>
        <w:ind w:left="993" w:hanging="574"/>
        <w:jc w:val="both"/>
        <w:rPr>
          <w:rFonts w:cs="Arial"/>
          <w:iCs/>
        </w:rPr>
      </w:pPr>
      <w:r w:rsidRPr="008F5F5F">
        <w:rPr>
          <w:rFonts w:cs="Arial"/>
          <w:iCs/>
        </w:rPr>
        <w:t>Encerradas as fases de julgamento e de habilitação, exauridos os recursos administrativos,</w:t>
      </w:r>
      <w:r w:rsidR="006A1274" w:rsidRPr="008F5F5F">
        <w:rPr>
          <w:rFonts w:cs="Arial"/>
          <w:iCs/>
        </w:rPr>
        <w:t xml:space="preserve"> </w:t>
      </w:r>
      <w:r w:rsidR="004E78E2" w:rsidRPr="008F5F5F">
        <w:rPr>
          <w:rFonts w:cs="Arial"/>
          <w:iCs/>
        </w:rPr>
        <w:t>e c</w:t>
      </w:r>
      <w:r w:rsidR="006A1274" w:rsidRPr="008F5F5F">
        <w:rPr>
          <w:rFonts w:cs="Arial"/>
          <w:iCs/>
        </w:rPr>
        <w:t>onstatada a regularidade dos atos praticados</w:t>
      </w:r>
      <w:r w:rsidR="004E78E2" w:rsidRPr="008F5F5F">
        <w:rPr>
          <w:rFonts w:cs="Arial"/>
          <w:iCs/>
        </w:rPr>
        <w:t>,</w:t>
      </w:r>
      <w:r w:rsidRPr="008F5F5F">
        <w:rPr>
          <w:rFonts w:cs="Arial"/>
          <w:iCs/>
        </w:rPr>
        <w:t xml:space="preserve"> o processo será encaminhado à autoridade superior para adjudicação do objeto e homologação do procedimento, observado, no que couber, o disposto no artigo 71 da Lei federal nº 14.133, de 1º de abril de 2021.</w:t>
      </w:r>
    </w:p>
    <w:p w14:paraId="45DEEA32" w14:textId="77777777" w:rsidR="00DC1796" w:rsidRPr="008F5F5F" w:rsidRDefault="00DC1796" w:rsidP="00D65977">
      <w:pPr>
        <w:spacing w:before="120" w:after="120"/>
        <w:ind w:left="1141"/>
        <w:jc w:val="both"/>
        <w:rPr>
          <w:rFonts w:cs="Arial"/>
          <w:iCs/>
        </w:rPr>
      </w:pPr>
    </w:p>
    <w:p w14:paraId="46203BC9" w14:textId="38032BE9" w:rsidR="00C074DA" w:rsidRPr="008F5F5F" w:rsidRDefault="00C074DA" w:rsidP="00D65977">
      <w:pPr>
        <w:pStyle w:val="Ttulo1"/>
        <w:tabs>
          <w:tab w:val="clear" w:pos="4394"/>
          <w:tab w:val="num" w:pos="0"/>
        </w:tabs>
        <w:spacing w:line="240" w:lineRule="auto"/>
        <w:ind w:left="360"/>
      </w:pPr>
      <w:bookmarkStart w:id="18" w:name="_Toc159592245"/>
      <w:r w:rsidRPr="008F5F5F">
        <w:t>CONTRATAÇÃO</w:t>
      </w:r>
      <w:bookmarkEnd w:id="18"/>
    </w:p>
    <w:p w14:paraId="5DA2774B" w14:textId="56CB2965" w:rsidR="00C074DA" w:rsidRPr="008F5F5F" w:rsidRDefault="00C074DA" w:rsidP="005C1961">
      <w:pPr>
        <w:numPr>
          <w:ilvl w:val="1"/>
          <w:numId w:val="1"/>
        </w:numPr>
        <w:spacing w:before="120" w:after="120"/>
        <w:ind w:left="851"/>
        <w:jc w:val="both"/>
        <w:rPr>
          <w:rFonts w:eastAsia="Arial" w:cs="Arial"/>
          <w:szCs w:val="20"/>
        </w:rPr>
      </w:pPr>
      <w:r w:rsidRPr="008F5F5F">
        <w:rPr>
          <w:rFonts w:cs="Arial"/>
          <w:iCs/>
        </w:rPr>
        <w:t>Após</w:t>
      </w:r>
      <w:r w:rsidRPr="008F5F5F">
        <w:rPr>
          <w:rFonts w:eastAsia="Arial" w:cs="Arial"/>
          <w:szCs w:val="20"/>
        </w:rPr>
        <w:t xml:space="preserve"> a homologação e adjudicação, caso se conclua pela contratação, será firmado Termo de Contrato ou emitido instrumento equivalente</w:t>
      </w:r>
      <w:r w:rsidR="008257E6" w:rsidRPr="008F5F5F">
        <w:rPr>
          <w:rFonts w:eastAsia="Arial" w:cs="Arial"/>
          <w:szCs w:val="20"/>
        </w:rPr>
        <w:t>.</w:t>
      </w:r>
    </w:p>
    <w:p w14:paraId="6E97D632" w14:textId="798E0AED" w:rsidR="00A13507" w:rsidRPr="008F5F5F" w:rsidRDefault="00A13507" w:rsidP="00C67D6D">
      <w:pPr>
        <w:pStyle w:val="PargrafodaLista"/>
        <w:numPr>
          <w:ilvl w:val="2"/>
          <w:numId w:val="1"/>
        </w:numPr>
        <w:spacing w:before="120" w:after="120"/>
        <w:ind w:left="1418" w:hanging="567"/>
        <w:contextualSpacing w:val="0"/>
        <w:jc w:val="both"/>
        <w:rPr>
          <w:rFonts w:cs="Arial"/>
          <w:bCs/>
        </w:rPr>
      </w:pPr>
      <w:r w:rsidRPr="008F5F5F">
        <w:rPr>
          <w:rFonts w:cs="Arial"/>
          <w:bCs/>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w:t>
      </w:r>
      <w:r w:rsidR="001620AB" w:rsidRPr="008F5F5F">
        <w:rPr>
          <w:rFonts w:cs="Arial"/>
          <w:bCs/>
        </w:rPr>
        <w:t>d</w:t>
      </w:r>
      <w:r w:rsidRPr="008F5F5F">
        <w:rPr>
          <w:rFonts w:cs="Arial"/>
          <w:bCs/>
        </w:rPr>
        <w:t>evidamente justificada</w:t>
      </w:r>
      <w:r w:rsidR="00B156C1" w:rsidRPr="008F5F5F">
        <w:rPr>
          <w:rFonts w:cs="Arial"/>
          <w:bCs/>
        </w:rPr>
        <w:t>;</w:t>
      </w:r>
    </w:p>
    <w:p w14:paraId="6DAF9B90" w14:textId="698AA47D" w:rsidR="00A13507" w:rsidRPr="008F5F5F" w:rsidRDefault="00A13507" w:rsidP="00E20C16">
      <w:pPr>
        <w:pStyle w:val="PargrafodaLista"/>
        <w:numPr>
          <w:ilvl w:val="2"/>
          <w:numId w:val="1"/>
        </w:numPr>
        <w:spacing w:before="120" w:after="120"/>
        <w:ind w:left="1418" w:hanging="567"/>
        <w:contextualSpacing w:val="0"/>
        <w:jc w:val="both"/>
        <w:rPr>
          <w:rFonts w:cs="Arial"/>
          <w:bCs/>
        </w:rPr>
      </w:pPr>
      <w:r w:rsidRPr="008F5F5F">
        <w:rPr>
          <w:rFonts w:cs="Arial"/>
          <w:bCs/>
        </w:rPr>
        <w:lastRenderedPageBreak/>
        <w:t>Se não for po</w:t>
      </w:r>
      <w:r w:rsidR="00B156C1" w:rsidRPr="008F5F5F">
        <w:rPr>
          <w:rFonts w:cs="Arial"/>
          <w:bCs/>
        </w:rPr>
        <w:t>ssível atualizar os documentos</w:t>
      </w:r>
      <w:r w:rsidRPr="008F5F5F">
        <w:rPr>
          <w:rFonts w:cs="Arial"/>
          <w:bCs/>
        </w:rPr>
        <w:t xml:space="preserve"> por meio eletrônico hábil de informações, o adjudicatário será notificado para, </w:t>
      </w:r>
      <w:r w:rsidR="00B156C1" w:rsidRPr="008F5F5F">
        <w:rPr>
          <w:rFonts w:cs="Arial"/>
          <w:bCs/>
        </w:rPr>
        <w:t>no prazo de 02 (dois) dias úteis</w:t>
      </w:r>
      <w:r w:rsidRPr="008F5F5F">
        <w:rPr>
          <w:rFonts w:cs="Arial"/>
          <w:bCs/>
        </w:rPr>
        <w:t xml:space="preserve">, comprovar a sua situação de regularidade mediante a apresentação das certidões respectivas com prazos de validade em plena vigência, </w:t>
      </w:r>
      <w:proofErr w:type="gramStart"/>
      <w:r w:rsidRPr="008F5F5F">
        <w:rPr>
          <w:rFonts w:cs="Arial"/>
          <w:bCs/>
        </w:rPr>
        <w:t>sob pena</w:t>
      </w:r>
      <w:proofErr w:type="gramEnd"/>
      <w:r w:rsidRPr="008F5F5F">
        <w:rPr>
          <w:rFonts w:cs="Arial"/>
          <w:bCs/>
        </w:rPr>
        <w:t xml:space="preserve"> de a contratação não se realizar</w:t>
      </w:r>
      <w:r w:rsidR="00B156C1" w:rsidRPr="008F5F5F">
        <w:rPr>
          <w:rFonts w:cs="Arial"/>
          <w:bCs/>
        </w:rPr>
        <w:t>;</w:t>
      </w:r>
    </w:p>
    <w:p w14:paraId="1B4D1431" w14:textId="37616CA3" w:rsidR="00B156C1" w:rsidRPr="008F5F5F" w:rsidRDefault="00B156C1" w:rsidP="00E20C16">
      <w:pPr>
        <w:pStyle w:val="PargrafodaLista"/>
        <w:numPr>
          <w:ilvl w:val="2"/>
          <w:numId w:val="1"/>
        </w:numPr>
        <w:spacing w:before="120" w:after="120"/>
        <w:ind w:left="1418" w:hanging="567"/>
        <w:contextualSpacing w:val="0"/>
        <w:jc w:val="both"/>
        <w:rPr>
          <w:rFonts w:cs="Arial"/>
          <w:bCs/>
        </w:rPr>
      </w:pPr>
      <w:r w:rsidRPr="008F5F5F">
        <w:rPr>
          <w:rFonts w:cs="Arial"/>
          <w:bCs/>
        </w:rPr>
        <w:t>Constitui condição para a celebração da contratação, bem como para a realização dos pagamentos dela decorrentes, a inexistência de registros em nome do adjudicatário no “Cadastro Informativo dos Créditos não Quitados de Órgãos e Entidades Estaduais – CADIN ESTADUAL” nos termos da Lei</w:t>
      </w:r>
      <w:r w:rsidR="008257E6" w:rsidRPr="008F5F5F">
        <w:rPr>
          <w:rFonts w:cs="Arial"/>
          <w:bCs/>
        </w:rPr>
        <w:t xml:space="preserve"> Estadual</w:t>
      </w:r>
      <w:r w:rsidRPr="008F5F5F">
        <w:rPr>
          <w:rFonts w:cs="Arial"/>
          <w:bCs/>
        </w:rPr>
        <w:t xml:space="preserve"> nº 12.799/2008</w:t>
      </w:r>
      <w:r w:rsidR="006A3DDB" w:rsidRPr="008F5F5F">
        <w:rPr>
          <w:rFonts w:cs="Arial"/>
          <w:bCs/>
        </w:rPr>
        <w:t>;</w:t>
      </w:r>
    </w:p>
    <w:p w14:paraId="406A56D8" w14:textId="2F918D78" w:rsidR="006A3DDB" w:rsidRPr="008F5F5F" w:rsidRDefault="006A3DDB" w:rsidP="00C67D6D">
      <w:pPr>
        <w:pStyle w:val="PargrafodaLista"/>
        <w:numPr>
          <w:ilvl w:val="2"/>
          <w:numId w:val="1"/>
        </w:numPr>
        <w:spacing w:before="120" w:after="120"/>
        <w:ind w:left="1418" w:hanging="567"/>
        <w:contextualSpacing w:val="0"/>
        <w:jc w:val="both"/>
        <w:rPr>
          <w:rFonts w:cs="Arial"/>
          <w:bCs/>
        </w:rPr>
      </w:pPr>
      <w:r w:rsidRPr="008F5F5F">
        <w:rPr>
          <w:rFonts w:cs="Arial"/>
          <w:bCs/>
        </w:rPr>
        <w:t xml:space="preserve">Com a finalidade de verificar se o fornecedor mantém as condições de participação no certame, serão novamente consultados, previamente à celebração da contratação, os cadastros especificados no item </w:t>
      </w:r>
      <w:r w:rsidR="00FF54DC" w:rsidRPr="008F5F5F">
        <w:rPr>
          <w:rFonts w:cs="Arial"/>
          <w:bCs/>
        </w:rPr>
        <w:t>5</w:t>
      </w:r>
      <w:r w:rsidRPr="008F5F5F">
        <w:rPr>
          <w:rFonts w:cs="Arial"/>
          <w:bCs/>
        </w:rPr>
        <w:t>.4</w:t>
      </w:r>
      <w:r w:rsidR="000D3346" w:rsidRPr="008F5F5F">
        <w:rPr>
          <w:rFonts w:cs="Arial"/>
          <w:bCs/>
        </w:rPr>
        <w:t>.</w:t>
      </w:r>
    </w:p>
    <w:p w14:paraId="0FB0A208" w14:textId="0C39EA0B" w:rsidR="006A3DDB" w:rsidRPr="008F5F5F" w:rsidRDefault="006A3DDB" w:rsidP="005C1961">
      <w:pPr>
        <w:numPr>
          <w:ilvl w:val="1"/>
          <w:numId w:val="1"/>
        </w:numPr>
        <w:spacing w:before="120" w:after="120"/>
        <w:ind w:left="851"/>
        <w:jc w:val="both"/>
        <w:rPr>
          <w:rFonts w:cs="Arial"/>
          <w:iCs/>
        </w:rPr>
      </w:pPr>
      <w:proofErr w:type="gramStart"/>
      <w:r w:rsidRPr="008F5F5F">
        <w:rPr>
          <w:rFonts w:cs="Arial"/>
          <w:iCs/>
        </w:rPr>
        <w:t>Constitui(</w:t>
      </w:r>
      <w:proofErr w:type="gramEnd"/>
      <w:r w:rsidRPr="008F5F5F">
        <w:rPr>
          <w:rFonts w:cs="Arial"/>
          <w:iCs/>
        </w:rPr>
        <w:t>em), igualmente, condição(</w:t>
      </w:r>
      <w:proofErr w:type="spellStart"/>
      <w:r w:rsidRPr="008F5F5F">
        <w:rPr>
          <w:rFonts w:cs="Arial"/>
          <w:iCs/>
        </w:rPr>
        <w:t>ões</w:t>
      </w:r>
      <w:proofErr w:type="spellEnd"/>
      <w:r w:rsidRPr="008F5F5F">
        <w:rPr>
          <w:rFonts w:cs="Arial"/>
          <w:iCs/>
        </w:rPr>
        <w:t>) para a celebração da contratação:</w:t>
      </w:r>
    </w:p>
    <w:p w14:paraId="0644D8E3" w14:textId="06211D63" w:rsidR="006A3DDB" w:rsidRPr="008F5F5F" w:rsidRDefault="006A3DDB" w:rsidP="00E20C16">
      <w:pPr>
        <w:pStyle w:val="PargrafodaLista"/>
        <w:numPr>
          <w:ilvl w:val="2"/>
          <w:numId w:val="1"/>
        </w:numPr>
        <w:spacing w:before="120" w:after="120"/>
        <w:ind w:left="1418" w:hanging="567"/>
        <w:contextualSpacing w:val="0"/>
        <w:jc w:val="both"/>
        <w:rPr>
          <w:rFonts w:cs="Arial"/>
          <w:iCs/>
        </w:rPr>
      </w:pPr>
      <w:proofErr w:type="gramStart"/>
      <w:r w:rsidRPr="008F5F5F">
        <w:rPr>
          <w:rFonts w:cs="Arial"/>
          <w:iCs/>
        </w:rPr>
        <w:t>a</w:t>
      </w:r>
      <w:proofErr w:type="gramEnd"/>
      <w:r w:rsidRPr="008F5F5F">
        <w:rPr>
          <w:rFonts w:cs="Arial"/>
          <w:iCs/>
        </w:rPr>
        <w:t xml:space="preserve"> apresentação do(s) documento(s) que o adjudicatário, à época do certame, houver se comprometido a exibir por ocasião da celebração da contratação por meio de declaração específica, caso exigida no Termo de Referência que compõe o Anexo I deste Aviso;</w:t>
      </w:r>
    </w:p>
    <w:p w14:paraId="6A2E5CF2" w14:textId="410E8AEC" w:rsidR="006A3DDB" w:rsidRPr="008F5F5F" w:rsidRDefault="006A3DDB" w:rsidP="00E20C16">
      <w:pPr>
        <w:pStyle w:val="PargrafodaLista"/>
        <w:numPr>
          <w:ilvl w:val="2"/>
          <w:numId w:val="1"/>
        </w:numPr>
        <w:spacing w:before="120" w:after="120"/>
        <w:ind w:left="1418" w:hanging="567"/>
        <w:contextualSpacing w:val="0"/>
        <w:jc w:val="both"/>
        <w:rPr>
          <w:rFonts w:cs="Arial"/>
          <w:iCs/>
        </w:rPr>
      </w:pPr>
      <w:proofErr w:type="gramStart"/>
      <w:r w:rsidRPr="008F5F5F">
        <w:rPr>
          <w:rFonts w:cs="Arial"/>
          <w:iCs/>
        </w:rPr>
        <w:t>outra</w:t>
      </w:r>
      <w:proofErr w:type="gramEnd"/>
      <w:r w:rsidRPr="008F5F5F">
        <w:rPr>
          <w:rFonts w:cs="Arial"/>
          <w:iCs/>
        </w:rPr>
        <w:t>(s) exigência(s) que seja(m) definida(s) no Termo de Referência.</w:t>
      </w:r>
    </w:p>
    <w:p w14:paraId="38C90529" w14:textId="77777777" w:rsidR="00253058" w:rsidRPr="008F5F5F" w:rsidRDefault="00C074DA" w:rsidP="005C1961">
      <w:pPr>
        <w:numPr>
          <w:ilvl w:val="1"/>
          <w:numId w:val="1"/>
        </w:numPr>
        <w:spacing w:before="120" w:after="120"/>
        <w:ind w:left="851"/>
        <w:jc w:val="both"/>
        <w:rPr>
          <w:rFonts w:eastAsia="Arial" w:cs="Arial"/>
          <w:szCs w:val="20"/>
        </w:rPr>
      </w:pPr>
      <w:r w:rsidRPr="008F5F5F">
        <w:rPr>
          <w:rFonts w:eastAsia="Arial" w:cs="Arial"/>
          <w:szCs w:val="20"/>
        </w:rPr>
        <w:t xml:space="preserve">O adjudicatário terá o prazo de </w:t>
      </w:r>
      <w:r w:rsidR="006C1341" w:rsidRPr="008F5F5F">
        <w:rPr>
          <w:rFonts w:eastAsia="Arial" w:cs="Arial"/>
          <w:szCs w:val="20"/>
        </w:rPr>
        <w:t xml:space="preserve">05 </w:t>
      </w:r>
      <w:r w:rsidRPr="008F5F5F">
        <w:rPr>
          <w:rFonts w:eastAsia="Arial" w:cs="Arial"/>
          <w:i/>
          <w:szCs w:val="20"/>
        </w:rPr>
        <w:t>(</w:t>
      </w:r>
      <w:r w:rsidR="006C1341" w:rsidRPr="008F5F5F">
        <w:rPr>
          <w:rFonts w:eastAsia="Arial" w:cs="Arial"/>
          <w:i/>
          <w:szCs w:val="20"/>
        </w:rPr>
        <w:t>cinco</w:t>
      </w:r>
      <w:r w:rsidRPr="008F5F5F">
        <w:rPr>
          <w:rFonts w:eastAsia="Arial" w:cs="Arial"/>
          <w:i/>
          <w:szCs w:val="20"/>
        </w:rPr>
        <w:t>) dias úteis,</w:t>
      </w:r>
      <w:r w:rsidRPr="008F5F5F">
        <w:rPr>
          <w:rFonts w:eastAsia="Arial" w:cs="Arial"/>
          <w:szCs w:val="20"/>
        </w:rPr>
        <w:t xml:space="preserve"> contados a partir da data de sua convocação, para assinar o Termo de Contrato </w:t>
      </w:r>
      <w:r w:rsidR="00002FC5" w:rsidRPr="008F5F5F">
        <w:rPr>
          <w:rFonts w:eastAsia="Arial" w:cs="Arial"/>
          <w:szCs w:val="20"/>
        </w:rPr>
        <w:t>ou</w:t>
      </w:r>
      <w:r w:rsidR="00002FC5" w:rsidRPr="008F5F5F">
        <w:rPr>
          <w:rFonts w:eastAsia="Arial" w:cs="Arial"/>
          <w:b/>
          <w:bCs/>
          <w:sz w:val="22"/>
          <w:szCs w:val="22"/>
        </w:rPr>
        <w:t xml:space="preserve"> </w:t>
      </w:r>
      <w:r w:rsidRPr="008F5F5F">
        <w:rPr>
          <w:rFonts w:eastAsia="Arial" w:cs="Arial"/>
          <w:szCs w:val="20"/>
        </w:rPr>
        <w:t xml:space="preserve">aceitar instrumento equivalente, conforme o caso, </w:t>
      </w:r>
      <w:proofErr w:type="gramStart"/>
      <w:r w:rsidRPr="008F5F5F">
        <w:rPr>
          <w:rFonts w:eastAsia="Arial" w:cs="Arial"/>
          <w:szCs w:val="20"/>
        </w:rPr>
        <w:t>sob pena</w:t>
      </w:r>
      <w:proofErr w:type="gramEnd"/>
      <w:r w:rsidRPr="008F5F5F">
        <w:rPr>
          <w:rFonts w:eastAsia="Arial" w:cs="Arial"/>
          <w:szCs w:val="20"/>
        </w:rPr>
        <w:t xml:space="preserve"> de decair o direito à contratação, sem prejuízo das sanções previstas neste Aviso de Contratação Direta. </w:t>
      </w:r>
    </w:p>
    <w:p w14:paraId="6AEE78B6" w14:textId="77777777" w:rsidR="00016CE8" w:rsidRPr="008F5F5F" w:rsidRDefault="00016CE8" w:rsidP="00016CE8">
      <w:pPr>
        <w:pStyle w:val="PargrafodaLista"/>
        <w:numPr>
          <w:ilvl w:val="2"/>
          <w:numId w:val="1"/>
        </w:numPr>
        <w:spacing w:before="120" w:after="120"/>
        <w:ind w:left="1418" w:hanging="567"/>
        <w:contextualSpacing w:val="0"/>
        <w:jc w:val="both"/>
        <w:rPr>
          <w:rFonts w:cs="Arial"/>
          <w:bCs/>
        </w:rPr>
      </w:pPr>
      <w:r w:rsidRPr="008F5F5F">
        <w:rPr>
          <w:rFonts w:cs="Arial"/>
          <w:bCs/>
        </w:rPr>
        <w:t xml:space="preserve">O contrato será assinado com a utilização de meio eletrônico, nos termos da legislação aplicável. </w:t>
      </w:r>
    </w:p>
    <w:p w14:paraId="5999C897" w14:textId="77777777" w:rsidR="00016CE8" w:rsidRPr="008F5F5F" w:rsidRDefault="00016CE8" w:rsidP="00016CE8">
      <w:pPr>
        <w:pStyle w:val="PargrafodaLista"/>
        <w:numPr>
          <w:ilvl w:val="2"/>
          <w:numId w:val="1"/>
        </w:numPr>
        <w:spacing w:before="120" w:after="120"/>
        <w:ind w:left="1418" w:hanging="567"/>
        <w:contextualSpacing w:val="0"/>
        <w:jc w:val="both"/>
        <w:rPr>
          <w:rFonts w:cs="Arial"/>
          <w:bCs/>
        </w:rPr>
      </w:pPr>
      <w:r w:rsidRPr="008F5F5F">
        <w:rPr>
          <w:rFonts w:cs="Arial"/>
          <w:bCs/>
        </w:rPr>
        <w:t>O prazo para assinatura poderá ser prorrogado por igual período por solicitação justificada do interessado e aceita pela Administração.</w:t>
      </w:r>
    </w:p>
    <w:p w14:paraId="7BB12709" w14:textId="77777777" w:rsidR="00016CE8" w:rsidRPr="008F5F5F" w:rsidRDefault="00016CE8" w:rsidP="00016CE8">
      <w:pPr>
        <w:pStyle w:val="PargrafodaLista"/>
        <w:numPr>
          <w:ilvl w:val="2"/>
          <w:numId w:val="1"/>
        </w:numPr>
        <w:spacing w:before="120" w:after="120"/>
        <w:ind w:left="1418" w:hanging="567"/>
        <w:contextualSpacing w:val="0"/>
        <w:jc w:val="both"/>
        <w:rPr>
          <w:rFonts w:cs="Arial"/>
          <w:bCs/>
        </w:rPr>
      </w:pPr>
      <w:r w:rsidRPr="008F5F5F">
        <w:rPr>
          <w:rFonts w:cs="Arial"/>
          <w:bCs/>
        </w:rPr>
        <w:t>Será considerado celebrado o contrato, em caso de assinaturas por meio eletrônico em datas diferentes, na data da última assinatura eletrônica das partes do termo contratual.</w:t>
      </w:r>
    </w:p>
    <w:p w14:paraId="36ECBC9D" w14:textId="05036294" w:rsidR="00C074DA" w:rsidRPr="008F5F5F" w:rsidRDefault="00C074DA" w:rsidP="005C1961">
      <w:pPr>
        <w:numPr>
          <w:ilvl w:val="1"/>
          <w:numId w:val="1"/>
        </w:numPr>
        <w:spacing w:before="120" w:after="120"/>
        <w:ind w:left="851"/>
        <w:jc w:val="both"/>
        <w:rPr>
          <w:rFonts w:eastAsia="Arial" w:cs="Arial"/>
          <w:iCs/>
          <w:szCs w:val="20"/>
        </w:rPr>
      </w:pPr>
      <w:r w:rsidRPr="008F5F5F">
        <w:rPr>
          <w:rFonts w:eastAsia="Arial" w:cs="Arial"/>
          <w:iCs/>
          <w:szCs w:val="20"/>
        </w:rPr>
        <w:t>O</w:t>
      </w:r>
      <w:r w:rsidR="009961C7" w:rsidRPr="008F5F5F">
        <w:rPr>
          <w:rFonts w:eastAsia="Arial" w:cs="Arial"/>
          <w:iCs/>
          <w:szCs w:val="20"/>
        </w:rPr>
        <w:t xml:space="preserve"> </w:t>
      </w:r>
      <w:r w:rsidRPr="008F5F5F">
        <w:rPr>
          <w:rFonts w:eastAsia="Arial" w:cs="Arial"/>
          <w:iCs/>
          <w:szCs w:val="20"/>
        </w:rPr>
        <w:t xml:space="preserve">Aceite do instrumento equivalente, </w:t>
      </w:r>
      <w:r w:rsidR="00002FC5" w:rsidRPr="008F5F5F">
        <w:rPr>
          <w:rFonts w:eastAsia="Arial" w:cs="Arial"/>
          <w:iCs/>
          <w:szCs w:val="20"/>
        </w:rPr>
        <w:t xml:space="preserve">quando houver, </w:t>
      </w:r>
      <w:r w:rsidRPr="008F5F5F">
        <w:rPr>
          <w:rFonts w:eastAsia="Arial" w:cs="Arial"/>
          <w:iCs/>
          <w:szCs w:val="20"/>
        </w:rPr>
        <w:t>emitid</w:t>
      </w:r>
      <w:r w:rsidR="00002FC5" w:rsidRPr="008F5F5F">
        <w:rPr>
          <w:rFonts w:eastAsia="Arial" w:cs="Arial"/>
          <w:iCs/>
          <w:szCs w:val="20"/>
        </w:rPr>
        <w:t>o</w:t>
      </w:r>
      <w:r w:rsidRPr="008F5F5F">
        <w:rPr>
          <w:rFonts w:eastAsia="Arial" w:cs="Arial"/>
          <w:iCs/>
          <w:szCs w:val="20"/>
        </w:rPr>
        <w:t xml:space="preserve"> ao fornecedor adjudicado</w:t>
      </w:r>
      <w:proofErr w:type="gramStart"/>
      <w:r w:rsidRPr="008F5F5F">
        <w:rPr>
          <w:rFonts w:eastAsia="Arial" w:cs="Arial"/>
          <w:iCs/>
          <w:szCs w:val="20"/>
        </w:rPr>
        <w:t>, implica</w:t>
      </w:r>
      <w:proofErr w:type="gramEnd"/>
      <w:r w:rsidRPr="008F5F5F">
        <w:rPr>
          <w:rFonts w:eastAsia="Arial" w:cs="Arial"/>
          <w:iCs/>
          <w:szCs w:val="20"/>
        </w:rPr>
        <w:t xml:space="preserve"> o reconhecimento de que:</w:t>
      </w:r>
    </w:p>
    <w:p w14:paraId="330CA023" w14:textId="6D70CC69" w:rsidR="00C074DA" w:rsidRPr="008F5F5F" w:rsidRDefault="006C1341" w:rsidP="005C1961">
      <w:pPr>
        <w:pStyle w:val="PargrafodaLista"/>
        <w:numPr>
          <w:ilvl w:val="2"/>
          <w:numId w:val="1"/>
        </w:numPr>
        <w:spacing w:before="120" w:after="120"/>
        <w:ind w:left="1418" w:hanging="567"/>
        <w:contextualSpacing w:val="0"/>
        <w:jc w:val="both"/>
        <w:rPr>
          <w:rFonts w:cs="Arial"/>
          <w:bCs/>
        </w:rPr>
      </w:pPr>
      <w:proofErr w:type="gramStart"/>
      <w:r w:rsidRPr="008F5F5F">
        <w:rPr>
          <w:rFonts w:cs="Arial"/>
          <w:bCs/>
        </w:rPr>
        <w:t>r</w:t>
      </w:r>
      <w:r w:rsidR="00C074DA" w:rsidRPr="008F5F5F">
        <w:rPr>
          <w:rFonts w:cs="Arial"/>
          <w:bCs/>
        </w:rPr>
        <w:t>eferid</w:t>
      </w:r>
      <w:r w:rsidRPr="008F5F5F">
        <w:rPr>
          <w:rFonts w:cs="Arial"/>
          <w:bCs/>
        </w:rPr>
        <w:t>o</w:t>
      </w:r>
      <w:proofErr w:type="gramEnd"/>
      <w:r w:rsidRPr="008F5F5F">
        <w:rPr>
          <w:rFonts w:cs="Arial"/>
          <w:bCs/>
        </w:rPr>
        <w:t xml:space="preserve"> instrumento</w:t>
      </w:r>
      <w:r w:rsidR="00C074DA" w:rsidRPr="008F5F5F">
        <w:rPr>
          <w:rFonts w:cs="Arial"/>
          <w:bCs/>
        </w:rPr>
        <w:t xml:space="preserve"> está substituindo o contrato, aplicando-se à relação de negócios ali estabelecida as disposições da </w:t>
      </w:r>
      <w:hyperlink r:id="rId26" w:history="1">
        <w:r w:rsidR="00C074DA" w:rsidRPr="008F5F5F">
          <w:rPr>
            <w:rFonts w:cs="Arial"/>
            <w:bCs/>
          </w:rPr>
          <w:t>Lei nº 14.133, de 2021</w:t>
        </w:r>
      </w:hyperlink>
      <w:r w:rsidR="00C074DA" w:rsidRPr="008F5F5F">
        <w:rPr>
          <w:rFonts w:cs="Arial"/>
          <w:bCs/>
        </w:rPr>
        <w:t>;</w:t>
      </w:r>
    </w:p>
    <w:p w14:paraId="06683509" w14:textId="31D45075" w:rsidR="00C074DA" w:rsidRPr="008F5F5F" w:rsidRDefault="00C074DA" w:rsidP="005C1961">
      <w:pPr>
        <w:pStyle w:val="PargrafodaLista"/>
        <w:numPr>
          <w:ilvl w:val="2"/>
          <w:numId w:val="1"/>
        </w:numPr>
        <w:spacing w:before="120" w:after="120"/>
        <w:ind w:left="1418" w:hanging="567"/>
        <w:contextualSpacing w:val="0"/>
        <w:jc w:val="both"/>
        <w:rPr>
          <w:rFonts w:cs="Arial"/>
          <w:bCs/>
        </w:rPr>
      </w:pPr>
      <w:proofErr w:type="gramStart"/>
      <w:r w:rsidRPr="008F5F5F">
        <w:rPr>
          <w:rFonts w:cs="Arial"/>
          <w:bCs/>
        </w:rPr>
        <w:t>a</w:t>
      </w:r>
      <w:proofErr w:type="gramEnd"/>
      <w:r w:rsidRPr="008F5F5F">
        <w:rPr>
          <w:rFonts w:cs="Arial"/>
          <w:bCs/>
        </w:rPr>
        <w:t xml:space="preserve"> contratada se vincula à sua proposta e às previsões contidas no Aviso de Contratação Direta e seus </w:t>
      </w:r>
      <w:r w:rsidR="00E26399" w:rsidRPr="008F5F5F">
        <w:rPr>
          <w:rFonts w:cs="Arial"/>
          <w:bCs/>
        </w:rPr>
        <w:t>A</w:t>
      </w:r>
      <w:r w:rsidRPr="008F5F5F">
        <w:rPr>
          <w:rFonts w:cs="Arial"/>
          <w:bCs/>
        </w:rPr>
        <w:t>nexos;</w:t>
      </w:r>
    </w:p>
    <w:p w14:paraId="66C75756" w14:textId="5B4A362F" w:rsidR="00C074DA" w:rsidRPr="008F5F5F" w:rsidRDefault="00C074DA" w:rsidP="005C1961">
      <w:pPr>
        <w:pStyle w:val="PargrafodaLista"/>
        <w:numPr>
          <w:ilvl w:val="2"/>
          <w:numId w:val="1"/>
        </w:numPr>
        <w:spacing w:before="120" w:after="120"/>
        <w:ind w:left="1418" w:hanging="567"/>
        <w:contextualSpacing w:val="0"/>
        <w:jc w:val="both"/>
        <w:rPr>
          <w:rFonts w:cs="Arial"/>
          <w:bCs/>
        </w:rPr>
      </w:pPr>
      <w:proofErr w:type="gramStart"/>
      <w:r w:rsidRPr="008F5F5F">
        <w:rPr>
          <w:rFonts w:cs="Arial"/>
          <w:bCs/>
        </w:rPr>
        <w:t>a</w:t>
      </w:r>
      <w:proofErr w:type="gramEnd"/>
      <w:r w:rsidRPr="008F5F5F">
        <w:rPr>
          <w:rFonts w:cs="Arial"/>
          <w:bCs/>
        </w:rPr>
        <w:t xml:space="preserve"> contratada reconhece que as hipóteses de rescisão são aquelas previstas nos </w:t>
      </w:r>
      <w:hyperlink r:id="rId27" w:anchor="art137" w:history="1">
        <w:r w:rsidRPr="008F5F5F">
          <w:rPr>
            <w:rFonts w:cs="Arial"/>
            <w:bCs/>
          </w:rPr>
          <w:t>artigos 137 e 138 da Lei nº 14.133, de 2021</w:t>
        </w:r>
      </w:hyperlink>
      <w:r w:rsidRPr="008F5F5F">
        <w:rPr>
          <w:rFonts w:cs="Arial"/>
          <w:bCs/>
        </w:rPr>
        <w:t xml:space="preserve"> e reconhece os direitos da Administração previstos nos </w:t>
      </w:r>
      <w:hyperlink r:id="rId28" w:anchor="art137" w:history="1">
        <w:r w:rsidRPr="008F5F5F">
          <w:rPr>
            <w:rFonts w:cs="Arial"/>
            <w:bCs/>
          </w:rPr>
          <w:t>artigos 137 a 139 da mesma Lei</w:t>
        </w:r>
      </w:hyperlink>
      <w:r w:rsidRPr="008F5F5F">
        <w:rPr>
          <w:rFonts w:cs="Arial"/>
          <w:bCs/>
        </w:rPr>
        <w:t>.</w:t>
      </w:r>
    </w:p>
    <w:p w14:paraId="0C6C8CD9" w14:textId="39973720" w:rsidR="00C074DA" w:rsidRPr="008F5F5F" w:rsidRDefault="00C074DA" w:rsidP="005C1961">
      <w:pPr>
        <w:numPr>
          <w:ilvl w:val="1"/>
          <w:numId w:val="1"/>
        </w:numPr>
        <w:spacing w:before="120" w:after="120"/>
        <w:ind w:left="851"/>
        <w:jc w:val="both"/>
        <w:rPr>
          <w:rFonts w:eastAsia="Arial" w:cs="Arial"/>
          <w:iCs/>
          <w:szCs w:val="20"/>
        </w:rPr>
      </w:pPr>
      <w:r w:rsidRPr="008F5F5F">
        <w:rPr>
          <w:rFonts w:eastAsia="Arial" w:cs="Arial"/>
          <w:iCs/>
          <w:szCs w:val="20"/>
        </w:rPr>
        <w:t>O prazo de vigência da contratação é o estabelecido no Termo de Referência</w:t>
      </w:r>
      <w:r w:rsidR="007311F8" w:rsidRPr="008F5F5F">
        <w:rPr>
          <w:rFonts w:eastAsia="Arial" w:cs="Arial"/>
          <w:iCs/>
          <w:szCs w:val="20"/>
        </w:rPr>
        <w:t xml:space="preserve"> e/ou Termo de Contrato, quando houver</w:t>
      </w:r>
      <w:r w:rsidRPr="008F5F5F">
        <w:rPr>
          <w:rFonts w:eastAsia="Arial" w:cs="Arial"/>
          <w:iCs/>
          <w:szCs w:val="20"/>
        </w:rPr>
        <w:t xml:space="preserve">. </w:t>
      </w:r>
    </w:p>
    <w:p w14:paraId="3B641249" w14:textId="2D0C5D19" w:rsidR="00C074DA" w:rsidRPr="008F5F5F" w:rsidRDefault="00C074DA" w:rsidP="005C1961">
      <w:pPr>
        <w:numPr>
          <w:ilvl w:val="1"/>
          <w:numId w:val="1"/>
        </w:numPr>
        <w:spacing w:before="120" w:after="120"/>
        <w:ind w:left="851"/>
        <w:jc w:val="both"/>
        <w:rPr>
          <w:rFonts w:eastAsia="Arial" w:cs="Arial"/>
          <w:iCs/>
          <w:szCs w:val="20"/>
        </w:rPr>
      </w:pPr>
      <w:r w:rsidRPr="008F5F5F">
        <w:rPr>
          <w:rFonts w:eastAsia="Arial" w:cs="Arial"/>
          <w:iCs/>
          <w:szCs w:val="20"/>
        </w:rPr>
        <w:t xml:space="preserve">Na assinatura do contrato ou do instrumento equivalente será exigida a comprovação das condições de habilitação e contratação consignadas neste </w:t>
      </w:r>
      <w:r w:rsidR="00E26399" w:rsidRPr="008F5F5F">
        <w:rPr>
          <w:rFonts w:eastAsia="Arial" w:cs="Arial"/>
          <w:iCs/>
          <w:szCs w:val="20"/>
        </w:rPr>
        <w:t>A</w:t>
      </w:r>
      <w:r w:rsidRPr="008F5F5F">
        <w:rPr>
          <w:rFonts w:eastAsia="Arial" w:cs="Arial"/>
          <w:iCs/>
          <w:szCs w:val="20"/>
        </w:rPr>
        <w:t>viso, que deverão ser mantidas pelo fornecedor durante a vigência do contrato.</w:t>
      </w:r>
    </w:p>
    <w:p w14:paraId="7EF5764C" w14:textId="77777777" w:rsidR="00F176D9" w:rsidRPr="008F5F5F" w:rsidRDefault="00F176D9" w:rsidP="00D65977">
      <w:pPr>
        <w:spacing w:before="120" w:after="120"/>
        <w:ind w:left="425"/>
        <w:jc w:val="both"/>
        <w:rPr>
          <w:rFonts w:eastAsia="Arial" w:cs="Arial"/>
          <w:szCs w:val="20"/>
        </w:rPr>
      </w:pPr>
    </w:p>
    <w:p w14:paraId="6AEAA6DA" w14:textId="77777777" w:rsidR="00C074DA" w:rsidRPr="008F5F5F" w:rsidRDefault="00C074DA" w:rsidP="00D65977">
      <w:pPr>
        <w:pStyle w:val="Ttulo1"/>
        <w:tabs>
          <w:tab w:val="clear" w:pos="4394"/>
          <w:tab w:val="num" w:pos="0"/>
        </w:tabs>
        <w:spacing w:line="240" w:lineRule="auto"/>
        <w:ind w:left="360"/>
      </w:pPr>
      <w:bookmarkStart w:id="19" w:name="_Toc159592246"/>
      <w:r w:rsidRPr="008F5F5F">
        <w:t>INFRAÇÕES E SANÇÕES ADMINISTRATIVAS</w:t>
      </w:r>
      <w:bookmarkEnd w:id="19"/>
    </w:p>
    <w:p w14:paraId="470FE3AB" w14:textId="345AE4F6" w:rsidR="00C074DA" w:rsidRPr="008F5F5F" w:rsidRDefault="00494F7B" w:rsidP="00F954FB">
      <w:pPr>
        <w:numPr>
          <w:ilvl w:val="1"/>
          <w:numId w:val="1"/>
        </w:numPr>
        <w:spacing w:before="120" w:after="120"/>
        <w:ind w:left="993" w:hanging="567"/>
        <w:jc w:val="both"/>
        <w:rPr>
          <w:rFonts w:cs="Arial"/>
          <w:b/>
        </w:rPr>
      </w:pPr>
      <w:r w:rsidRPr="008F5F5F">
        <w:rPr>
          <w:rFonts w:cs="Arial"/>
        </w:rPr>
        <w:t xml:space="preserve">Observadas as disposições da </w:t>
      </w:r>
      <w:hyperlink r:id="rId29" w:history="1">
        <w:r w:rsidRPr="008F5F5F">
          <w:rPr>
            <w:rStyle w:val="Hyperlink"/>
            <w:rFonts w:cs="Arial"/>
            <w:color w:val="auto"/>
          </w:rPr>
          <w:t>Resolução USP nº 8548/2023</w:t>
        </w:r>
      </w:hyperlink>
      <w:r w:rsidRPr="008F5F5F">
        <w:rPr>
          <w:rFonts w:cs="Arial"/>
        </w:rPr>
        <w:t xml:space="preserve">, que integra este </w:t>
      </w:r>
      <w:r w:rsidR="000D3346" w:rsidRPr="008F5F5F">
        <w:rPr>
          <w:rFonts w:cs="Arial"/>
        </w:rPr>
        <w:t>Aviso</w:t>
      </w:r>
      <w:r w:rsidRPr="008F5F5F">
        <w:rPr>
          <w:rFonts w:cs="Arial"/>
        </w:rPr>
        <w:t xml:space="preserve">, e cuja íntegra encontra-se disponível no seguinte endereço: </w:t>
      </w:r>
      <w:hyperlink r:id="rId30" w:history="1">
        <w:r w:rsidRPr="008F5F5F">
          <w:rPr>
            <w:rStyle w:val="Hyperlink"/>
            <w:rFonts w:cs="Arial"/>
            <w:color w:val="auto"/>
          </w:rPr>
          <w:t>http://www.leginf.usp.br</w:t>
        </w:r>
      </w:hyperlink>
      <w:r w:rsidRPr="008F5F5F">
        <w:rPr>
          <w:rFonts w:cs="Arial"/>
        </w:rPr>
        <w:t>, c</w:t>
      </w:r>
      <w:r w:rsidR="00C074DA" w:rsidRPr="008F5F5F">
        <w:rPr>
          <w:rFonts w:cs="Arial"/>
        </w:rPr>
        <w:t xml:space="preserve">omete infração administrativa o fornecedor que praticar quaisquer das </w:t>
      </w:r>
      <w:r w:rsidR="00651FED" w:rsidRPr="008F5F5F">
        <w:rPr>
          <w:rFonts w:cs="Arial"/>
        </w:rPr>
        <w:t>hipóteses previstas</w:t>
      </w:r>
      <w:r w:rsidR="00C074DA" w:rsidRPr="008F5F5F">
        <w:rPr>
          <w:rFonts w:cs="Arial"/>
        </w:rPr>
        <w:t xml:space="preserve"> no </w:t>
      </w:r>
      <w:hyperlink r:id="rId31" w:anchor="art155" w:history="1">
        <w:r w:rsidR="00C074DA" w:rsidRPr="008F5F5F">
          <w:rPr>
            <w:rStyle w:val="Hyperlink"/>
            <w:rFonts w:cs="Arial"/>
            <w:color w:val="auto"/>
          </w:rPr>
          <w:t>art. 155 da Lei nº 14.133, de 2021</w:t>
        </w:r>
      </w:hyperlink>
      <w:r w:rsidR="00C074DA" w:rsidRPr="008F5F5F">
        <w:rPr>
          <w:rFonts w:cs="Arial"/>
        </w:rPr>
        <w:t xml:space="preserve">, quais sejam: </w:t>
      </w:r>
    </w:p>
    <w:p w14:paraId="479DF54E" w14:textId="77777777" w:rsidR="00C074DA" w:rsidRPr="008F5F5F" w:rsidRDefault="00C074DA" w:rsidP="00F954FB">
      <w:pPr>
        <w:numPr>
          <w:ilvl w:val="2"/>
          <w:numId w:val="1"/>
        </w:numPr>
        <w:spacing w:before="120" w:after="120"/>
        <w:ind w:left="1701" w:hanging="708"/>
        <w:jc w:val="both"/>
        <w:rPr>
          <w:rFonts w:cs="Arial"/>
        </w:rPr>
      </w:pPr>
      <w:bookmarkStart w:id="20" w:name="_Ref143509900"/>
      <w:proofErr w:type="gramStart"/>
      <w:r w:rsidRPr="008F5F5F">
        <w:rPr>
          <w:rFonts w:cs="Arial"/>
          <w:szCs w:val="20"/>
        </w:rPr>
        <w:lastRenderedPageBreak/>
        <w:t>dar</w:t>
      </w:r>
      <w:proofErr w:type="gramEnd"/>
      <w:r w:rsidRPr="008F5F5F">
        <w:rPr>
          <w:rFonts w:cs="Arial"/>
          <w:szCs w:val="20"/>
        </w:rPr>
        <w:t xml:space="preserve"> causa à inexecução parcial do contrato</w:t>
      </w:r>
      <w:r w:rsidRPr="008F5F5F">
        <w:rPr>
          <w:rFonts w:cs="Arial"/>
        </w:rPr>
        <w:t>;</w:t>
      </w:r>
      <w:bookmarkEnd w:id="20"/>
    </w:p>
    <w:p w14:paraId="11D8978B" w14:textId="77777777" w:rsidR="00C074DA" w:rsidRPr="008F5F5F" w:rsidRDefault="00C074DA" w:rsidP="00F954FB">
      <w:pPr>
        <w:numPr>
          <w:ilvl w:val="2"/>
          <w:numId w:val="1"/>
        </w:numPr>
        <w:spacing w:before="120" w:after="120"/>
        <w:ind w:left="1701" w:hanging="708"/>
        <w:jc w:val="both"/>
        <w:rPr>
          <w:rFonts w:cs="Arial"/>
        </w:rPr>
      </w:pPr>
      <w:bookmarkStart w:id="21" w:name="_Ref143510015"/>
      <w:proofErr w:type="gramStart"/>
      <w:r w:rsidRPr="008F5F5F">
        <w:rPr>
          <w:rFonts w:cs="Arial"/>
          <w:szCs w:val="20"/>
        </w:rPr>
        <w:t>dar</w:t>
      </w:r>
      <w:proofErr w:type="gramEnd"/>
      <w:r w:rsidRPr="008F5F5F">
        <w:rPr>
          <w:rFonts w:cs="Arial"/>
          <w:szCs w:val="20"/>
        </w:rPr>
        <w:t xml:space="preserve"> causa à inexecução parcial do contrato que cause grave dano à Administração, ao funcionamento dos serviços públicos ou ao interesse coletivo;</w:t>
      </w:r>
      <w:bookmarkEnd w:id="21"/>
    </w:p>
    <w:p w14:paraId="3D3A59AE" w14:textId="77777777" w:rsidR="00C074DA" w:rsidRPr="008F5F5F" w:rsidRDefault="00C074DA" w:rsidP="00F954FB">
      <w:pPr>
        <w:numPr>
          <w:ilvl w:val="2"/>
          <w:numId w:val="1"/>
        </w:numPr>
        <w:spacing w:before="120" w:after="120"/>
        <w:ind w:left="1701" w:hanging="708"/>
        <w:jc w:val="both"/>
        <w:rPr>
          <w:rFonts w:cs="Arial"/>
        </w:rPr>
      </w:pPr>
      <w:proofErr w:type="gramStart"/>
      <w:r w:rsidRPr="008F5F5F">
        <w:rPr>
          <w:rFonts w:cs="Arial"/>
          <w:szCs w:val="20"/>
        </w:rPr>
        <w:t>dar</w:t>
      </w:r>
      <w:proofErr w:type="gramEnd"/>
      <w:r w:rsidRPr="008F5F5F">
        <w:rPr>
          <w:rFonts w:cs="Arial"/>
          <w:szCs w:val="20"/>
        </w:rPr>
        <w:t xml:space="preserve"> causa à inexecução total do contrato;</w:t>
      </w:r>
    </w:p>
    <w:p w14:paraId="028F4C2B" w14:textId="77777777" w:rsidR="00C074DA" w:rsidRPr="008F5F5F" w:rsidRDefault="00C074DA" w:rsidP="00F954FB">
      <w:pPr>
        <w:numPr>
          <w:ilvl w:val="2"/>
          <w:numId w:val="1"/>
        </w:numPr>
        <w:spacing w:before="120" w:after="120"/>
        <w:ind w:left="1701" w:hanging="708"/>
        <w:jc w:val="both"/>
        <w:rPr>
          <w:rFonts w:cs="Arial"/>
        </w:rPr>
      </w:pPr>
      <w:proofErr w:type="gramStart"/>
      <w:r w:rsidRPr="008F5F5F">
        <w:rPr>
          <w:rFonts w:cs="Arial"/>
          <w:szCs w:val="20"/>
        </w:rPr>
        <w:t>deixar</w:t>
      </w:r>
      <w:proofErr w:type="gramEnd"/>
      <w:r w:rsidRPr="008F5F5F">
        <w:rPr>
          <w:rFonts w:cs="Arial"/>
          <w:szCs w:val="20"/>
        </w:rPr>
        <w:t xml:space="preserve"> de entregar a documentação exigida para o certame;</w:t>
      </w:r>
    </w:p>
    <w:p w14:paraId="4E69CCEF" w14:textId="77777777" w:rsidR="00C074DA" w:rsidRPr="008F5F5F" w:rsidRDefault="00C074DA" w:rsidP="00F954FB">
      <w:pPr>
        <w:numPr>
          <w:ilvl w:val="2"/>
          <w:numId w:val="1"/>
        </w:numPr>
        <w:spacing w:before="120" w:after="120"/>
        <w:ind w:left="1701" w:hanging="708"/>
        <w:jc w:val="both"/>
        <w:rPr>
          <w:rFonts w:cs="Arial"/>
        </w:rPr>
      </w:pPr>
      <w:proofErr w:type="gramStart"/>
      <w:r w:rsidRPr="008F5F5F">
        <w:rPr>
          <w:rFonts w:cs="Arial"/>
          <w:szCs w:val="20"/>
        </w:rPr>
        <w:t>não</w:t>
      </w:r>
      <w:proofErr w:type="gramEnd"/>
      <w:r w:rsidRPr="008F5F5F">
        <w:rPr>
          <w:rFonts w:cs="Arial"/>
          <w:szCs w:val="20"/>
        </w:rPr>
        <w:t xml:space="preserve"> manter a proposta, salvo em decorrência de fato superveniente devidamente justificado;</w:t>
      </w:r>
    </w:p>
    <w:p w14:paraId="4BE7D953" w14:textId="77777777" w:rsidR="00C074DA" w:rsidRPr="008F5F5F" w:rsidRDefault="00C074DA" w:rsidP="00F954FB">
      <w:pPr>
        <w:numPr>
          <w:ilvl w:val="2"/>
          <w:numId w:val="1"/>
        </w:numPr>
        <w:spacing w:before="120" w:after="120"/>
        <w:ind w:left="1701" w:hanging="708"/>
        <w:jc w:val="both"/>
        <w:rPr>
          <w:rFonts w:cs="Arial"/>
        </w:rPr>
      </w:pPr>
      <w:proofErr w:type="gramStart"/>
      <w:r w:rsidRPr="008F5F5F">
        <w:rPr>
          <w:rFonts w:cs="Arial"/>
          <w:szCs w:val="20"/>
        </w:rPr>
        <w:t>não</w:t>
      </w:r>
      <w:proofErr w:type="gramEnd"/>
      <w:r w:rsidRPr="008F5F5F">
        <w:rPr>
          <w:rFonts w:cs="Arial"/>
          <w:szCs w:val="20"/>
        </w:rPr>
        <w:t xml:space="preserve"> celebrar o contrato ou não entregar a documentação exigida para a contratação, quando convocado dentro do prazo de validade de sua proposta;</w:t>
      </w:r>
    </w:p>
    <w:p w14:paraId="1889103C" w14:textId="79505650" w:rsidR="00C074DA" w:rsidRPr="008F5F5F" w:rsidRDefault="00C074DA" w:rsidP="00F954FB">
      <w:pPr>
        <w:numPr>
          <w:ilvl w:val="2"/>
          <w:numId w:val="1"/>
        </w:numPr>
        <w:spacing w:before="120" w:after="120"/>
        <w:ind w:left="1701" w:hanging="708"/>
        <w:jc w:val="both"/>
        <w:rPr>
          <w:rFonts w:cs="Arial"/>
        </w:rPr>
      </w:pPr>
      <w:r w:rsidRPr="008F5F5F">
        <w:rPr>
          <w:rFonts w:cs="Arial"/>
          <w:szCs w:val="20"/>
        </w:rPr>
        <w:t> </w:t>
      </w:r>
      <w:bookmarkStart w:id="22" w:name="_Ref143510046"/>
      <w:proofErr w:type="gramStart"/>
      <w:r w:rsidRPr="008F5F5F">
        <w:rPr>
          <w:rFonts w:cs="Arial"/>
          <w:szCs w:val="20"/>
        </w:rPr>
        <w:t>ensejar</w:t>
      </w:r>
      <w:proofErr w:type="gramEnd"/>
      <w:r w:rsidRPr="008F5F5F">
        <w:rPr>
          <w:rFonts w:cs="Arial"/>
          <w:szCs w:val="20"/>
        </w:rPr>
        <w:t xml:space="preserve"> o retardamento da execução ou da entrega do objeto da</w:t>
      </w:r>
      <w:r w:rsidR="00917D4F" w:rsidRPr="008F5F5F">
        <w:rPr>
          <w:rFonts w:cs="Arial"/>
          <w:szCs w:val="20"/>
        </w:rPr>
        <w:t xml:space="preserve"> contratação direta </w:t>
      </w:r>
      <w:r w:rsidRPr="008F5F5F">
        <w:rPr>
          <w:rFonts w:cs="Arial"/>
          <w:szCs w:val="20"/>
        </w:rPr>
        <w:t>sem motivo justificado;</w:t>
      </w:r>
      <w:bookmarkEnd w:id="22"/>
    </w:p>
    <w:p w14:paraId="5D40816C" w14:textId="77777777" w:rsidR="00C074DA" w:rsidRPr="008F5F5F" w:rsidRDefault="00C074DA" w:rsidP="00F954FB">
      <w:pPr>
        <w:numPr>
          <w:ilvl w:val="2"/>
          <w:numId w:val="1"/>
        </w:numPr>
        <w:spacing w:before="120" w:after="120"/>
        <w:ind w:left="1701" w:hanging="708"/>
        <w:jc w:val="both"/>
        <w:rPr>
          <w:rFonts w:cs="Arial"/>
        </w:rPr>
      </w:pPr>
      <w:bookmarkStart w:id="23" w:name="_Ref143510088"/>
      <w:proofErr w:type="gramStart"/>
      <w:r w:rsidRPr="008F5F5F">
        <w:rPr>
          <w:rFonts w:cs="Arial"/>
          <w:szCs w:val="20"/>
        </w:rPr>
        <w:t>apresentar</w:t>
      </w:r>
      <w:proofErr w:type="gramEnd"/>
      <w:r w:rsidRPr="008F5F5F">
        <w:rPr>
          <w:rFonts w:cs="Arial"/>
          <w:szCs w:val="20"/>
        </w:rPr>
        <w:t xml:space="preserve"> declaração ou documentação falsa exigida para o certame ou prestar declaração falsa durante a dispensa eletrônica ou a execução do contrato;</w:t>
      </w:r>
      <w:bookmarkEnd w:id="23"/>
    </w:p>
    <w:p w14:paraId="0EB1EBD9" w14:textId="77777777" w:rsidR="00C074DA" w:rsidRPr="008F5F5F" w:rsidRDefault="00C074DA" w:rsidP="00F954FB">
      <w:pPr>
        <w:numPr>
          <w:ilvl w:val="2"/>
          <w:numId w:val="1"/>
        </w:numPr>
        <w:spacing w:before="120" w:after="120"/>
        <w:ind w:left="1701" w:hanging="708"/>
        <w:jc w:val="both"/>
        <w:rPr>
          <w:rFonts w:cs="Arial"/>
        </w:rPr>
      </w:pPr>
      <w:proofErr w:type="gramStart"/>
      <w:r w:rsidRPr="008F5F5F">
        <w:rPr>
          <w:rFonts w:cs="Arial"/>
          <w:szCs w:val="20"/>
        </w:rPr>
        <w:t>fraudar</w:t>
      </w:r>
      <w:proofErr w:type="gramEnd"/>
      <w:r w:rsidRPr="008F5F5F">
        <w:rPr>
          <w:rFonts w:cs="Arial"/>
          <w:szCs w:val="20"/>
        </w:rPr>
        <w:t xml:space="preserve"> a dispensa eletrônica ou praticar ato fraudulento na execução do contrato;</w:t>
      </w:r>
    </w:p>
    <w:p w14:paraId="5AB18E9D" w14:textId="77777777" w:rsidR="00C074DA" w:rsidRPr="008F5F5F" w:rsidRDefault="00C074DA" w:rsidP="00F954FB">
      <w:pPr>
        <w:numPr>
          <w:ilvl w:val="2"/>
          <w:numId w:val="1"/>
        </w:numPr>
        <w:spacing w:before="120" w:after="120"/>
        <w:ind w:left="1701" w:hanging="708"/>
        <w:jc w:val="both"/>
        <w:rPr>
          <w:rFonts w:cs="Arial"/>
        </w:rPr>
      </w:pPr>
      <w:r w:rsidRPr="008F5F5F">
        <w:rPr>
          <w:rFonts w:cs="Arial"/>
          <w:szCs w:val="20"/>
        </w:rPr>
        <w:t> </w:t>
      </w:r>
      <w:proofErr w:type="gramStart"/>
      <w:r w:rsidRPr="008F5F5F">
        <w:rPr>
          <w:rFonts w:cs="Arial"/>
          <w:szCs w:val="20"/>
        </w:rPr>
        <w:t>comportar</w:t>
      </w:r>
      <w:proofErr w:type="gramEnd"/>
      <w:r w:rsidRPr="008F5F5F">
        <w:rPr>
          <w:rFonts w:cs="Arial"/>
          <w:szCs w:val="20"/>
        </w:rPr>
        <w:t>-se de modo inidôneo ou cometer fraude de qualquer natureza;</w:t>
      </w:r>
    </w:p>
    <w:p w14:paraId="68B9125F" w14:textId="77777777" w:rsidR="00C074DA" w:rsidRPr="008F5F5F" w:rsidRDefault="00C074DA" w:rsidP="00F954FB">
      <w:pPr>
        <w:pStyle w:val="PargrafodaLista"/>
        <w:numPr>
          <w:ilvl w:val="3"/>
          <w:numId w:val="1"/>
        </w:numPr>
        <w:spacing w:before="120" w:after="120"/>
        <w:ind w:left="2552" w:hanging="851"/>
        <w:contextualSpacing w:val="0"/>
        <w:jc w:val="both"/>
        <w:rPr>
          <w:rFonts w:cs="Arial"/>
        </w:rPr>
      </w:pPr>
      <w:r w:rsidRPr="008F5F5F">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68EA9F5" w:rsidR="00C074DA" w:rsidRPr="008F5F5F" w:rsidRDefault="00C074DA" w:rsidP="00F954FB">
      <w:pPr>
        <w:numPr>
          <w:ilvl w:val="2"/>
          <w:numId w:val="1"/>
        </w:numPr>
        <w:spacing w:before="120" w:after="120"/>
        <w:ind w:left="1701" w:hanging="708"/>
        <w:jc w:val="both"/>
        <w:rPr>
          <w:rFonts w:cs="Arial"/>
        </w:rPr>
      </w:pPr>
      <w:r w:rsidRPr="008F5F5F">
        <w:rPr>
          <w:rFonts w:cs="Arial"/>
          <w:szCs w:val="20"/>
        </w:rPr>
        <w:t> </w:t>
      </w:r>
      <w:proofErr w:type="gramStart"/>
      <w:r w:rsidRPr="008F5F5F">
        <w:rPr>
          <w:rFonts w:cs="Arial"/>
          <w:szCs w:val="20"/>
        </w:rPr>
        <w:t>praticar</w:t>
      </w:r>
      <w:proofErr w:type="gramEnd"/>
      <w:r w:rsidRPr="008F5F5F">
        <w:rPr>
          <w:rFonts w:cs="Arial"/>
          <w:szCs w:val="20"/>
        </w:rPr>
        <w:t xml:space="preserve"> atos ilícitos com vistas a frustrar os objetivos deste certame</w:t>
      </w:r>
      <w:r w:rsidR="005847E6" w:rsidRPr="008F5F5F">
        <w:rPr>
          <w:rFonts w:cs="Arial"/>
          <w:szCs w:val="20"/>
        </w:rPr>
        <w:t>;</w:t>
      </w:r>
    </w:p>
    <w:p w14:paraId="4563909F" w14:textId="18063C5C" w:rsidR="00C074DA" w:rsidRPr="008F5F5F" w:rsidRDefault="00C074DA" w:rsidP="00F954FB">
      <w:pPr>
        <w:numPr>
          <w:ilvl w:val="2"/>
          <w:numId w:val="1"/>
        </w:numPr>
        <w:spacing w:before="120" w:after="120"/>
        <w:ind w:left="1701" w:hanging="708"/>
        <w:jc w:val="both"/>
        <w:rPr>
          <w:rStyle w:val="Hyperlink"/>
          <w:rFonts w:cs="Arial"/>
          <w:color w:val="auto"/>
          <w:szCs w:val="20"/>
        </w:rPr>
      </w:pPr>
      <w:bookmarkStart w:id="24" w:name="_Ref143509952"/>
      <w:proofErr w:type="gramStart"/>
      <w:r w:rsidRPr="008F5F5F">
        <w:rPr>
          <w:rFonts w:cs="Arial"/>
          <w:szCs w:val="20"/>
        </w:rPr>
        <w:t>praticar</w:t>
      </w:r>
      <w:proofErr w:type="gramEnd"/>
      <w:r w:rsidRPr="008F5F5F">
        <w:rPr>
          <w:rFonts w:cs="Arial"/>
          <w:szCs w:val="20"/>
        </w:rPr>
        <w:t xml:space="preserve"> ato lesivo previsto no </w:t>
      </w:r>
      <w:r w:rsidR="00A50578" w:rsidRPr="008F5F5F">
        <w:rPr>
          <w:rFonts w:cs="Arial"/>
        </w:rPr>
        <w:fldChar w:fldCharType="begin"/>
      </w:r>
      <w:r w:rsidR="00A50578" w:rsidRPr="008F5F5F">
        <w:rPr>
          <w:rFonts w:cs="Arial"/>
        </w:rPr>
        <w:instrText xml:space="preserve"> HYPERLINK "http://www.planalto.gov.br/ccivil_03/_ato2019-2022/2021/lei/L14133.htm" \l "art5" </w:instrText>
      </w:r>
      <w:r w:rsidR="00A50578" w:rsidRPr="008F5F5F">
        <w:rPr>
          <w:rFonts w:cs="Arial"/>
        </w:rPr>
        <w:fldChar w:fldCharType="separate"/>
      </w:r>
      <w:r w:rsidRPr="008F5F5F">
        <w:rPr>
          <w:rStyle w:val="Hyperlink"/>
          <w:rFonts w:cs="Arial"/>
          <w:color w:val="auto"/>
        </w:rPr>
        <w:t>art. 5º da Lei nº 12.846, de 1º de agosto de 2013.</w:t>
      </w:r>
    </w:p>
    <w:p w14:paraId="17B00865" w14:textId="5644BB02" w:rsidR="00C074DA" w:rsidRPr="008F5F5F" w:rsidRDefault="00A50578" w:rsidP="00F954FB">
      <w:pPr>
        <w:numPr>
          <w:ilvl w:val="1"/>
          <w:numId w:val="1"/>
        </w:numPr>
        <w:spacing w:before="120" w:after="120"/>
        <w:ind w:left="993" w:hanging="567"/>
        <w:jc w:val="both"/>
        <w:rPr>
          <w:rFonts w:cs="Arial"/>
          <w:b/>
        </w:rPr>
      </w:pPr>
      <w:r w:rsidRPr="008F5F5F">
        <w:rPr>
          <w:rFonts w:cs="Arial"/>
        </w:rPr>
        <w:fldChar w:fldCharType="end"/>
      </w:r>
      <w:bookmarkEnd w:id="24"/>
      <w:r w:rsidR="00C074DA" w:rsidRPr="008F5F5F">
        <w:rPr>
          <w:rFonts w:cs="Arial"/>
        </w:rPr>
        <w:t>O fornecedor que cometer qualquer das infrações discriminadas nos subitens anteriores ficará sujeito, sem prejuízo da responsabilidade civil e criminal</w:t>
      </w:r>
      <w:r w:rsidR="008B50BF" w:rsidRPr="008F5F5F">
        <w:rPr>
          <w:rFonts w:cs="Arial"/>
        </w:rPr>
        <w:t xml:space="preserve"> e da eventual anulação da nota de empenho de despesa ou da extinção do instrumento contratual, resguardado o direito à ampla defesa (art. 24 – </w:t>
      </w:r>
      <w:hyperlink r:id="rId32" w:history="1">
        <w:r w:rsidR="006412D2" w:rsidRPr="008F5F5F">
          <w:rPr>
            <w:rStyle w:val="Hyperlink"/>
            <w:rFonts w:cs="Arial"/>
            <w:bCs/>
            <w:color w:val="auto"/>
            <w:szCs w:val="20"/>
          </w:rPr>
          <w:t xml:space="preserve">Decreto Estadual nº 68.304, de </w:t>
        </w:r>
        <w:proofErr w:type="gramStart"/>
        <w:r w:rsidR="006412D2" w:rsidRPr="008F5F5F">
          <w:rPr>
            <w:rStyle w:val="Hyperlink"/>
            <w:rFonts w:cs="Arial"/>
            <w:bCs/>
            <w:color w:val="auto"/>
            <w:szCs w:val="20"/>
          </w:rPr>
          <w:t>9</w:t>
        </w:r>
        <w:proofErr w:type="gramEnd"/>
        <w:r w:rsidR="006412D2" w:rsidRPr="008F5F5F">
          <w:rPr>
            <w:rStyle w:val="Hyperlink"/>
            <w:rFonts w:cs="Arial"/>
            <w:bCs/>
            <w:color w:val="auto"/>
            <w:szCs w:val="20"/>
          </w:rPr>
          <w:t xml:space="preserve"> de janeiro de 2024</w:t>
        </w:r>
      </w:hyperlink>
      <w:r w:rsidR="008B50BF" w:rsidRPr="008F5F5F">
        <w:rPr>
          <w:rFonts w:cs="Arial"/>
        </w:rPr>
        <w:t>)</w:t>
      </w:r>
      <w:r w:rsidR="00C074DA" w:rsidRPr="008F5F5F">
        <w:rPr>
          <w:rFonts w:cs="Arial"/>
        </w:rPr>
        <w:t>, às seguintes sanções:</w:t>
      </w:r>
    </w:p>
    <w:p w14:paraId="573EBBFE" w14:textId="2BE58F14" w:rsidR="00C074DA" w:rsidRPr="008F5F5F" w:rsidRDefault="00C074DA" w:rsidP="00334976">
      <w:pPr>
        <w:numPr>
          <w:ilvl w:val="2"/>
          <w:numId w:val="4"/>
        </w:numPr>
        <w:spacing w:before="120" w:after="120"/>
        <w:ind w:left="1560"/>
        <w:jc w:val="both"/>
        <w:rPr>
          <w:rFonts w:cs="Arial"/>
        </w:rPr>
      </w:pPr>
      <w:r w:rsidRPr="008F5F5F">
        <w:rPr>
          <w:rFonts w:cs="Arial"/>
        </w:rPr>
        <w:t xml:space="preserve">Advertência pela falta do subitem </w:t>
      </w:r>
      <w:r w:rsidR="00FC40C7" w:rsidRPr="008F5F5F">
        <w:rPr>
          <w:rFonts w:cs="Arial"/>
        </w:rPr>
        <w:fldChar w:fldCharType="begin"/>
      </w:r>
      <w:r w:rsidR="00FC40C7" w:rsidRPr="008F5F5F">
        <w:rPr>
          <w:rFonts w:cs="Arial"/>
        </w:rPr>
        <w:instrText xml:space="preserve"> REF _Ref143509900 \r \h </w:instrText>
      </w:r>
      <w:r w:rsidR="00827D71" w:rsidRPr="008F5F5F">
        <w:rPr>
          <w:rFonts w:cs="Arial"/>
        </w:rPr>
        <w:instrText xml:space="preserve"> \* MERGEFORMAT </w:instrText>
      </w:r>
      <w:r w:rsidR="00FC40C7" w:rsidRPr="008F5F5F">
        <w:rPr>
          <w:rFonts w:cs="Arial"/>
        </w:rPr>
      </w:r>
      <w:r w:rsidR="00FC40C7" w:rsidRPr="008F5F5F">
        <w:rPr>
          <w:rFonts w:cs="Arial"/>
        </w:rPr>
        <w:fldChar w:fldCharType="separate"/>
      </w:r>
      <w:r w:rsidR="00DD180D" w:rsidRPr="008F5F5F">
        <w:rPr>
          <w:rFonts w:cs="Arial"/>
        </w:rPr>
        <w:t>9.1.1</w:t>
      </w:r>
      <w:r w:rsidR="00FC40C7" w:rsidRPr="008F5F5F">
        <w:rPr>
          <w:rFonts w:cs="Arial"/>
        </w:rPr>
        <w:fldChar w:fldCharType="end"/>
      </w:r>
      <w:r w:rsidR="00FC40C7" w:rsidRPr="008F5F5F">
        <w:rPr>
          <w:rFonts w:cs="Arial"/>
        </w:rPr>
        <w:t xml:space="preserve"> </w:t>
      </w:r>
      <w:r w:rsidRPr="008F5F5F">
        <w:rPr>
          <w:rFonts w:cs="Arial"/>
        </w:rPr>
        <w:t>deste Aviso de Contratação Direta, quando não se justificar a imposição de penalidade mais grave;</w:t>
      </w:r>
    </w:p>
    <w:p w14:paraId="75EC8F3A" w14:textId="3415D57A" w:rsidR="001044B8" w:rsidRPr="008F5F5F" w:rsidRDefault="00C074DA" w:rsidP="00334976">
      <w:pPr>
        <w:numPr>
          <w:ilvl w:val="2"/>
          <w:numId w:val="4"/>
        </w:numPr>
        <w:spacing w:before="120" w:after="120"/>
        <w:ind w:left="1560"/>
        <w:jc w:val="both"/>
        <w:rPr>
          <w:rFonts w:cs="Arial"/>
        </w:rPr>
      </w:pPr>
      <w:r w:rsidRPr="008F5F5F">
        <w:rPr>
          <w:rFonts w:cs="Arial"/>
        </w:rPr>
        <w:t xml:space="preserve">Multa </w:t>
      </w:r>
      <w:r w:rsidR="001044B8" w:rsidRPr="008F5F5F">
        <w:rPr>
          <w:rFonts w:cs="Arial"/>
          <w:szCs w:val="20"/>
        </w:rPr>
        <w:t xml:space="preserve">calculada em percentual de </w:t>
      </w:r>
      <w:r w:rsidR="00B8078A" w:rsidRPr="008F5F5F">
        <w:rPr>
          <w:rFonts w:cs="Arial"/>
          <w:szCs w:val="20"/>
        </w:rPr>
        <w:t>2% a 30%</w:t>
      </w:r>
      <w:r w:rsidR="001044B8" w:rsidRPr="008F5F5F">
        <w:rPr>
          <w:rFonts w:cs="Arial"/>
          <w:szCs w:val="20"/>
        </w:rPr>
        <w:t xml:space="preserve"> </w:t>
      </w:r>
      <w:r w:rsidRPr="008F5F5F">
        <w:rPr>
          <w:rFonts w:cs="Arial"/>
        </w:rPr>
        <w:t xml:space="preserve">sobre o valor </w:t>
      </w:r>
      <w:r w:rsidR="00B8078A" w:rsidRPr="008F5F5F">
        <w:rPr>
          <w:rFonts w:cs="Arial"/>
        </w:rPr>
        <w:t xml:space="preserve">respectivo indicado nos artigos </w:t>
      </w:r>
      <w:r w:rsidR="00B8078A" w:rsidRPr="008F5F5F">
        <w:rPr>
          <w:rFonts w:cs="Arial"/>
          <w:szCs w:val="20"/>
        </w:rPr>
        <w:t xml:space="preserve">4º, 8º e 9º, </w:t>
      </w:r>
      <w:r w:rsidR="001044B8" w:rsidRPr="008F5F5F">
        <w:rPr>
          <w:rFonts w:cs="Arial"/>
        </w:rPr>
        <w:t>da Resolução</w:t>
      </w:r>
      <w:r w:rsidR="00B8078A" w:rsidRPr="008F5F5F">
        <w:rPr>
          <w:rFonts w:cs="Arial"/>
        </w:rPr>
        <w:t xml:space="preserve"> USP</w:t>
      </w:r>
      <w:r w:rsidR="001044B8" w:rsidRPr="008F5F5F">
        <w:rPr>
          <w:rFonts w:cs="Arial"/>
        </w:rPr>
        <w:t xml:space="preserve"> nº 8548</w:t>
      </w:r>
      <w:r w:rsidR="00B8078A" w:rsidRPr="008F5F5F">
        <w:rPr>
          <w:rFonts w:cs="Arial"/>
        </w:rPr>
        <w:t>/2023, conforme o caso</w:t>
      </w:r>
      <w:r w:rsidR="001044B8" w:rsidRPr="008F5F5F">
        <w:rPr>
          <w:rFonts w:cs="Arial"/>
        </w:rPr>
        <w:t>,</w:t>
      </w:r>
      <w:r w:rsidR="00B8078A" w:rsidRPr="008F5F5F">
        <w:rPr>
          <w:rFonts w:cs="Arial"/>
        </w:rPr>
        <w:t xml:space="preserve"> observadas as demais disposições da mencionada normativa</w:t>
      </w:r>
      <w:r w:rsidR="005847E6" w:rsidRPr="008F5F5F">
        <w:rPr>
          <w:rFonts w:cs="Arial"/>
        </w:rPr>
        <w:t>;</w:t>
      </w:r>
    </w:p>
    <w:p w14:paraId="70C4748F" w14:textId="765ABFDE" w:rsidR="00C074DA" w:rsidRPr="008F5F5F" w:rsidRDefault="00C074DA" w:rsidP="00334976">
      <w:pPr>
        <w:numPr>
          <w:ilvl w:val="2"/>
          <w:numId w:val="4"/>
        </w:numPr>
        <w:spacing w:before="120" w:after="120"/>
        <w:ind w:left="1560"/>
        <w:jc w:val="both"/>
        <w:rPr>
          <w:rFonts w:cs="Arial"/>
        </w:rPr>
      </w:pPr>
      <w:r w:rsidRPr="008F5F5F">
        <w:rPr>
          <w:rFonts w:cs="Arial"/>
          <w:szCs w:val="20"/>
        </w:rPr>
        <w:t>Impedimento de licitar e contratar</w:t>
      </w:r>
      <w:r w:rsidRPr="008F5F5F">
        <w:rPr>
          <w:rFonts w:cs="Arial"/>
        </w:rPr>
        <w:t xml:space="preserve"> </w:t>
      </w:r>
      <w:r w:rsidRPr="008F5F5F">
        <w:rPr>
          <w:rFonts w:cs="Arial"/>
          <w:szCs w:val="20"/>
        </w:rPr>
        <w:t xml:space="preserve">no âmbito da Administração Pública direta e indireta do ente federativo que tiver aplicado a sanção, pelo prazo máximo de </w:t>
      </w:r>
      <w:proofErr w:type="gramStart"/>
      <w:r w:rsidRPr="008F5F5F">
        <w:rPr>
          <w:rFonts w:cs="Arial"/>
          <w:szCs w:val="20"/>
        </w:rPr>
        <w:t>3</w:t>
      </w:r>
      <w:proofErr w:type="gramEnd"/>
      <w:r w:rsidRPr="008F5F5F">
        <w:rPr>
          <w:rFonts w:cs="Arial"/>
          <w:szCs w:val="20"/>
        </w:rPr>
        <w:t xml:space="preserve"> (três) anos, nos casos dos subitens </w:t>
      </w:r>
      <w:r w:rsidR="00E27B6A" w:rsidRPr="008F5F5F">
        <w:rPr>
          <w:rFonts w:cs="Arial"/>
          <w:szCs w:val="20"/>
        </w:rPr>
        <w:fldChar w:fldCharType="begin"/>
      </w:r>
      <w:r w:rsidR="00E27B6A" w:rsidRPr="008F5F5F">
        <w:rPr>
          <w:rFonts w:cs="Arial"/>
          <w:szCs w:val="20"/>
        </w:rPr>
        <w:instrText xml:space="preserve"> REF _Ref143510015 \r \h </w:instrText>
      </w:r>
      <w:r w:rsidR="00827D71" w:rsidRPr="008F5F5F">
        <w:rPr>
          <w:rFonts w:cs="Arial"/>
          <w:szCs w:val="20"/>
        </w:rPr>
        <w:instrText xml:space="preserve"> \* MERGEFORMAT </w:instrText>
      </w:r>
      <w:r w:rsidR="00E27B6A" w:rsidRPr="008F5F5F">
        <w:rPr>
          <w:rFonts w:cs="Arial"/>
          <w:szCs w:val="20"/>
        </w:rPr>
      </w:r>
      <w:r w:rsidR="00E27B6A" w:rsidRPr="008F5F5F">
        <w:rPr>
          <w:rFonts w:cs="Arial"/>
          <w:szCs w:val="20"/>
        </w:rPr>
        <w:fldChar w:fldCharType="separate"/>
      </w:r>
      <w:r w:rsidR="00DD180D" w:rsidRPr="008F5F5F">
        <w:rPr>
          <w:rFonts w:cs="Arial"/>
          <w:szCs w:val="20"/>
        </w:rPr>
        <w:t>9.1.2</w:t>
      </w:r>
      <w:r w:rsidR="00E27B6A" w:rsidRPr="008F5F5F">
        <w:rPr>
          <w:rFonts w:cs="Arial"/>
          <w:szCs w:val="20"/>
        </w:rPr>
        <w:fldChar w:fldCharType="end"/>
      </w:r>
      <w:r w:rsidR="00E27B6A" w:rsidRPr="008F5F5F">
        <w:rPr>
          <w:rFonts w:cs="Arial"/>
          <w:szCs w:val="20"/>
        </w:rPr>
        <w:t xml:space="preserve"> </w:t>
      </w:r>
      <w:r w:rsidRPr="008F5F5F">
        <w:rPr>
          <w:rFonts w:cs="Arial"/>
          <w:szCs w:val="20"/>
        </w:rPr>
        <w:t xml:space="preserve"> a </w:t>
      </w:r>
      <w:r w:rsidR="00E27B6A" w:rsidRPr="008F5F5F">
        <w:rPr>
          <w:rFonts w:cs="Arial"/>
          <w:szCs w:val="20"/>
        </w:rPr>
        <w:fldChar w:fldCharType="begin"/>
      </w:r>
      <w:r w:rsidR="00E27B6A" w:rsidRPr="008F5F5F">
        <w:rPr>
          <w:rFonts w:cs="Arial"/>
          <w:szCs w:val="20"/>
        </w:rPr>
        <w:instrText xml:space="preserve"> REF _Ref143510046 \r \h </w:instrText>
      </w:r>
      <w:r w:rsidR="00827D71" w:rsidRPr="008F5F5F">
        <w:rPr>
          <w:rFonts w:cs="Arial"/>
          <w:szCs w:val="20"/>
        </w:rPr>
        <w:instrText xml:space="preserve"> \* MERGEFORMAT </w:instrText>
      </w:r>
      <w:r w:rsidR="00E27B6A" w:rsidRPr="008F5F5F">
        <w:rPr>
          <w:rFonts w:cs="Arial"/>
          <w:szCs w:val="20"/>
        </w:rPr>
      </w:r>
      <w:r w:rsidR="00E27B6A" w:rsidRPr="008F5F5F">
        <w:rPr>
          <w:rFonts w:cs="Arial"/>
          <w:szCs w:val="20"/>
        </w:rPr>
        <w:fldChar w:fldCharType="separate"/>
      </w:r>
      <w:r w:rsidR="00DD180D" w:rsidRPr="008F5F5F">
        <w:rPr>
          <w:rFonts w:cs="Arial"/>
          <w:szCs w:val="20"/>
        </w:rPr>
        <w:t>9.1.7</w:t>
      </w:r>
      <w:r w:rsidR="00E27B6A" w:rsidRPr="008F5F5F">
        <w:rPr>
          <w:rFonts w:cs="Arial"/>
          <w:szCs w:val="20"/>
        </w:rPr>
        <w:fldChar w:fldCharType="end"/>
      </w:r>
      <w:r w:rsidR="00E27B6A" w:rsidRPr="008F5F5F">
        <w:rPr>
          <w:rFonts w:cs="Arial"/>
          <w:szCs w:val="20"/>
        </w:rPr>
        <w:t xml:space="preserve"> </w:t>
      </w:r>
      <w:r w:rsidRPr="008F5F5F">
        <w:rPr>
          <w:rFonts w:cs="Arial"/>
          <w:szCs w:val="20"/>
        </w:rPr>
        <w:t>deste Aviso de Contratação Direta, quando não se justificar a imposição de penalidade mais grave</w:t>
      </w:r>
      <w:r w:rsidRPr="008F5F5F">
        <w:rPr>
          <w:rFonts w:cs="Arial"/>
        </w:rPr>
        <w:t>;</w:t>
      </w:r>
    </w:p>
    <w:p w14:paraId="3BB8771A" w14:textId="7F76E6CF" w:rsidR="00C074DA" w:rsidRPr="008F5F5F" w:rsidRDefault="00C074DA" w:rsidP="00334976">
      <w:pPr>
        <w:numPr>
          <w:ilvl w:val="2"/>
          <w:numId w:val="4"/>
        </w:numPr>
        <w:spacing w:before="120" w:after="120"/>
        <w:ind w:left="1560"/>
        <w:jc w:val="both"/>
        <w:rPr>
          <w:rFonts w:cs="Arial"/>
        </w:rPr>
      </w:pPr>
      <w:r w:rsidRPr="008F5F5F">
        <w:rPr>
          <w:rFonts w:cs="Arial"/>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8F5F5F">
        <w:rPr>
          <w:rFonts w:cs="Arial"/>
          <w:szCs w:val="20"/>
        </w:rPr>
        <w:t>3</w:t>
      </w:r>
      <w:proofErr w:type="gramEnd"/>
      <w:r w:rsidRPr="008F5F5F">
        <w:rPr>
          <w:rFonts w:cs="Arial"/>
          <w:szCs w:val="20"/>
        </w:rPr>
        <w:t xml:space="preserve"> (três) anos e máximo de 6 (seis) anos, nos casos dos subitens</w:t>
      </w:r>
      <w:r w:rsidR="00E27B6A" w:rsidRPr="008F5F5F">
        <w:rPr>
          <w:rFonts w:cs="Arial"/>
          <w:szCs w:val="20"/>
        </w:rPr>
        <w:t xml:space="preserve"> </w:t>
      </w:r>
      <w:r w:rsidR="00E27B6A" w:rsidRPr="008F5F5F">
        <w:rPr>
          <w:rFonts w:cs="Arial"/>
          <w:szCs w:val="20"/>
        </w:rPr>
        <w:fldChar w:fldCharType="begin"/>
      </w:r>
      <w:r w:rsidR="00E27B6A" w:rsidRPr="008F5F5F">
        <w:rPr>
          <w:rFonts w:cs="Arial"/>
          <w:szCs w:val="20"/>
        </w:rPr>
        <w:instrText xml:space="preserve"> REF _Ref143510088 \r \h </w:instrText>
      </w:r>
      <w:r w:rsidR="00827D71" w:rsidRPr="008F5F5F">
        <w:rPr>
          <w:rFonts w:cs="Arial"/>
          <w:szCs w:val="20"/>
        </w:rPr>
        <w:instrText xml:space="preserve"> \* MERGEFORMAT </w:instrText>
      </w:r>
      <w:r w:rsidR="00E27B6A" w:rsidRPr="008F5F5F">
        <w:rPr>
          <w:rFonts w:cs="Arial"/>
          <w:szCs w:val="20"/>
        </w:rPr>
      </w:r>
      <w:r w:rsidR="00E27B6A" w:rsidRPr="008F5F5F">
        <w:rPr>
          <w:rFonts w:cs="Arial"/>
          <w:szCs w:val="20"/>
        </w:rPr>
        <w:fldChar w:fldCharType="separate"/>
      </w:r>
      <w:r w:rsidR="00DD180D" w:rsidRPr="008F5F5F">
        <w:rPr>
          <w:rFonts w:cs="Arial"/>
          <w:szCs w:val="20"/>
        </w:rPr>
        <w:t>9.1.8</w:t>
      </w:r>
      <w:r w:rsidR="00E27B6A" w:rsidRPr="008F5F5F">
        <w:rPr>
          <w:rFonts w:cs="Arial"/>
          <w:szCs w:val="20"/>
        </w:rPr>
        <w:fldChar w:fldCharType="end"/>
      </w:r>
      <w:r w:rsidRPr="008F5F5F">
        <w:rPr>
          <w:rFonts w:cs="Arial"/>
          <w:szCs w:val="20"/>
        </w:rPr>
        <w:t xml:space="preserve"> a</w:t>
      </w:r>
      <w:r w:rsidR="00E27B6A" w:rsidRPr="008F5F5F">
        <w:rPr>
          <w:rFonts w:cs="Arial"/>
          <w:szCs w:val="20"/>
        </w:rPr>
        <w:t xml:space="preserve"> </w:t>
      </w:r>
      <w:r w:rsidR="00E27B6A" w:rsidRPr="008F5F5F">
        <w:rPr>
          <w:rFonts w:cs="Arial"/>
          <w:szCs w:val="20"/>
        </w:rPr>
        <w:fldChar w:fldCharType="begin"/>
      </w:r>
      <w:r w:rsidR="00E27B6A" w:rsidRPr="008F5F5F">
        <w:rPr>
          <w:rFonts w:cs="Arial"/>
          <w:szCs w:val="20"/>
        </w:rPr>
        <w:instrText xml:space="preserve"> REF _Ref143509952 \r \h </w:instrText>
      </w:r>
      <w:r w:rsidR="00827D71" w:rsidRPr="008F5F5F">
        <w:rPr>
          <w:rFonts w:cs="Arial"/>
          <w:szCs w:val="20"/>
        </w:rPr>
        <w:instrText xml:space="preserve"> \* MERGEFORMAT </w:instrText>
      </w:r>
      <w:r w:rsidR="00E27B6A" w:rsidRPr="008F5F5F">
        <w:rPr>
          <w:rFonts w:cs="Arial"/>
          <w:szCs w:val="20"/>
        </w:rPr>
      </w:r>
      <w:r w:rsidR="00E27B6A" w:rsidRPr="008F5F5F">
        <w:rPr>
          <w:rFonts w:cs="Arial"/>
          <w:szCs w:val="20"/>
        </w:rPr>
        <w:fldChar w:fldCharType="separate"/>
      </w:r>
      <w:r w:rsidR="00DD180D" w:rsidRPr="008F5F5F">
        <w:rPr>
          <w:rFonts w:cs="Arial"/>
          <w:szCs w:val="20"/>
        </w:rPr>
        <w:t>9.1.12</w:t>
      </w:r>
      <w:r w:rsidR="00E27B6A" w:rsidRPr="008F5F5F">
        <w:rPr>
          <w:rFonts w:cs="Arial"/>
          <w:szCs w:val="20"/>
        </w:rPr>
        <w:fldChar w:fldCharType="end"/>
      </w:r>
      <w:r w:rsidRPr="008F5F5F">
        <w:rPr>
          <w:rFonts w:cs="Arial"/>
          <w:szCs w:val="20"/>
        </w:rPr>
        <w:t>, bem como nos demais casos que justifiquem a imposição da penalidade mais grave</w:t>
      </w:r>
      <w:r w:rsidR="005847E6" w:rsidRPr="008F5F5F">
        <w:rPr>
          <w:rFonts w:cs="Arial"/>
          <w:szCs w:val="20"/>
        </w:rPr>
        <w:t>.</w:t>
      </w:r>
    </w:p>
    <w:p w14:paraId="2EBE02AD" w14:textId="3DC43967" w:rsidR="00C074DA" w:rsidRPr="008F5F5F" w:rsidRDefault="00C074DA" w:rsidP="00F954FB">
      <w:pPr>
        <w:numPr>
          <w:ilvl w:val="1"/>
          <w:numId w:val="1"/>
        </w:numPr>
        <w:spacing w:before="120" w:after="120"/>
        <w:ind w:left="993" w:hanging="567"/>
        <w:jc w:val="both"/>
        <w:rPr>
          <w:rFonts w:cs="Arial"/>
          <w:bCs/>
        </w:rPr>
      </w:pPr>
      <w:r w:rsidRPr="008F5F5F">
        <w:rPr>
          <w:rFonts w:cs="Arial"/>
          <w:bCs/>
        </w:rPr>
        <w:t xml:space="preserve">A aplicação das sanções previstas neste </w:t>
      </w:r>
      <w:r w:rsidR="00852A52" w:rsidRPr="008F5F5F">
        <w:rPr>
          <w:rFonts w:cs="Arial"/>
          <w:bCs/>
        </w:rPr>
        <w:t>Aviso</w:t>
      </w:r>
      <w:r w:rsidR="00590D16" w:rsidRPr="008F5F5F">
        <w:rPr>
          <w:rFonts w:cs="Arial"/>
          <w:bCs/>
        </w:rPr>
        <w:t xml:space="preserve"> de Contratação Direta </w:t>
      </w:r>
      <w:r w:rsidRPr="008F5F5F">
        <w:rPr>
          <w:rFonts w:cs="Arial"/>
          <w:bCs/>
        </w:rPr>
        <w:t>não exclui, em hipótese alguma, a obrigação de reparação integral do dano causado à Contratante (</w:t>
      </w:r>
      <w:hyperlink r:id="rId33" w:anchor="art156§9" w:history="1">
        <w:r w:rsidRPr="008F5F5F">
          <w:rPr>
            <w:rStyle w:val="Hyperlink"/>
            <w:rFonts w:cs="Arial"/>
            <w:bCs/>
            <w:color w:val="auto"/>
          </w:rPr>
          <w:t>art. 156, §9º</w:t>
        </w:r>
      </w:hyperlink>
      <w:r w:rsidRPr="008F5F5F">
        <w:rPr>
          <w:rFonts w:cs="Arial"/>
          <w:bCs/>
        </w:rPr>
        <w:t>)</w:t>
      </w:r>
      <w:r w:rsidR="002E71E6" w:rsidRPr="008F5F5F">
        <w:rPr>
          <w:rFonts w:cs="Arial"/>
          <w:bCs/>
        </w:rPr>
        <w:t>.</w:t>
      </w:r>
    </w:p>
    <w:p w14:paraId="4A7985B5" w14:textId="4DAC242F" w:rsidR="00C074DA" w:rsidRPr="008F5F5F" w:rsidRDefault="00C074DA" w:rsidP="00F954FB">
      <w:pPr>
        <w:numPr>
          <w:ilvl w:val="1"/>
          <w:numId w:val="1"/>
        </w:numPr>
        <w:spacing w:before="120" w:after="120"/>
        <w:ind w:left="993" w:hanging="567"/>
        <w:jc w:val="both"/>
        <w:rPr>
          <w:rFonts w:cs="Arial"/>
          <w:bCs/>
        </w:rPr>
      </w:pPr>
      <w:r w:rsidRPr="008F5F5F">
        <w:rPr>
          <w:rFonts w:cs="Arial"/>
          <w:bCs/>
        </w:rPr>
        <w:lastRenderedPageBreak/>
        <w:t xml:space="preserve">Todas as sanções previstas neste Aviso poderão ser aplicadas cumulativamente com a multa </w:t>
      </w:r>
      <w:hyperlink r:id="rId34" w:anchor="art156§7" w:history="1">
        <w:r w:rsidRPr="008F5F5F">
          <w:rPr>
            <w:rStyle w:val="Hyperlink"/>
            <w:rFonts w:cs="Arial"/>
            <w:bCs/>
            <w:color w:val="auto"/>
          </w:rPr>
          <w:t>(art. 156, §7º</w:t>
        </w:r>
      </w:hyperlink>
      <w:r w:rsidRPr="008F5F5F">
        <w:rPr>
          <w:rFonts w:cs="Arial"/>
          <w:bCs/>
        </w:rPr>
        <w:t>).</w:t>
      </w:r>
    </w:p>
    <w:p w14:paraId="330B48F2" w14:textId="4D646BD0" w:rsidR="00C074DA" w:rsidRPr="008F5F5F" w:rsidRDefault="00C074DA" w:rsidP="00F954FB">
      <w:pPr>
        <w:numPr>
          <w:ilvl w:val="1"/>
          <w:numId w:val="1"/>
        </w:numPr>
        <w:spacing w:before="120" w:after="120"/>
        <w:ind w:left="993" w:hanging="567"/>
        <w:jc w:val="both"/>
        <w:rPr>
          <w:rFonts w:cs="Arial"/>
          <w:bCs/>
        </w:rPr>
      </w:pPr>
      <w:r w:rsidRPr="008F5F5F">
        <w:rPr>
          <w:rFonts w:cs="Arial"/>
          <w:bCs/>
        </w:rPr>
        <w:t>Antes da aplicação da multa</w:t>
      </w:r>
      <w:r w:rsidR="0092451E" w:rsidRPr="008F5F5F">
        <w:rPr>
          <w:rFonts w:cs="Arial"/>
          <w:bCs/>
        </w:rPr>
        <w:t>,</w:t>
      </w:r>
      <w:r w:rsidRPr="008F5F5F">
        <w:rPr>
          <w:rFonts w:cs="Arial"/>
          <w:bCs/>
        </w:rPr>
        <w:t xml:space="preserve"> será facultada a defesa do interessado no prazo de 15 (quinze) dias úteis, contado da data de sua intimação (</w:t>
      </w:r>
      <w:hyperlink r:id="rId35" w:anchor="art157" w:history="1">
        <w:r w:rsidRPr="008F5F5F">
          <w:rPr>
            <w:rStyle w:val="Hyperlink"/>
            <w:rFonts w:cs="Arial"/>
            <w:bCs/>
            <w:color w:val="auto"/>
          </w:rPr>
          <w:t>art. 157</w:t>
        </w:r>
      </w:hyperlink>
      <w:r w:rsidRPr="008F5F5F">
        <w:rPr>
          <w:rFonts w:cs="Arial"/>
          <w:bCs/>
        </w:rPr>
        <w:t>)</w:t>
      </w:r>
      <w:r w:rsidR="002E71E6" w:rsidRPr="008F5F5F">
        <w:rPr>
          <w:rFonts w:cs="Arial"/>
          <w:bCs/>
        </w:rPr>
        <w:t>.</w:t>
      </w:r>
    </w:p>
    <w:p w14:paraId="52FA3DBC" w14:textId="1D5E934E" w:rsidR="00C074DA" w:rsidRPr="008F5F5F" w:rsidRDefault="00C074DA" w:rsidP="00F954FB">
      <w:pPr>
        <w:numPr>
          <w:ilvl w:val="1"/>
          <w:numId w:val="1"/>
        </w:numPr>
        <w:spacing w:before="120" w:after="120"/>
        <w:ind w:left="993" w:hanging="567"/>
        <w:jc w:val="both"/>
        <w:rPr>
          <w:rFonts w:cs="Arial"/>
          <w:bCs/>
        </w:rPr>
      </w:pPr>
      <w:r w:rsidRPr="008F5F5F">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8F5F5F">
          <w:rPr>
            <w:rStyle w:val="Hyperlink"/>
            <w:rFonts w:cs="Arial"/>
            <w:bCs/>
            <w:color w:val="auto"/>
          </w:rPr>
          <w:t>art. 156, §8º</w:t>
        </w:r>
      </w:hyperlink>
      <w:r w:rsidRPr="008F5F5F">
        <w:rPr>
          <w:rFonts w:cs="Arial"/>
          <w:bCs/>
        </w:rPr>
        <w:t>).</w:t>
      </w:r>
    </w:p>
    <w:p w14:paraId="651F3C9F" w14:textId="2E4BF148" w:rsidR="00C074DA" w:rsidRPr="008F5F5F" w:rsidRDefault="00C074DA" w:rsidP="00F954FB">
      <w:pPr>
        <w:numPr>
          <w:ilvl w:val="1"/>
          <w:numId w:val="1"/>
        </w:numPr>
        <w:spacing w:before="120" w:after="120"/>
        <w:ind w:left="993" w:hanging="567"/>
        <w:jc w:val="both"/>
        <w:rPr>
          <w:rFonts w:cs="Arial"/>
          <w:bCs/>
        </w:rPr>
      </w:pPr>
      <w:r w:rsidRPr="008F5F5F">
        <w:rPr>
          <w:rFonts w:cs="Arial"/>
          <w:bCs/>
        </w:rPr>
        <w:t xml:space="preserve">Previamente ao encaminhamento à cobrança judicial, a multa poderá ser recolhida administrativamente no prazo máximo de </w:t>
      </w:r>
      <w:r w:rsidR="00494F7B" w:rsidRPr="008F5F5F">
        <w:rPr>
          <w:rFonts w:cs="Arial"/>
          <w:iCs/>
        </w:rPr>
        <w:t>15 (quinze) dias úteis (art. 26, alínea “b” – Resolução USP nº 8548/2023)</w:t>
      </w:r>
      <w:r w:rsidRPr="008F5F5F">
        <w:rPr>
          <w:rFonts w:cs="Arial"/>
          <w:bCs/>
          <w:iCs/>
        </w:rPr>
        <w:t>, a</w:t>
      </w:r>
      <w:r w:rsidRPr="008F5F5F">
        <w:rPr>
          <w:rFonts w:cs="Arial"/>
          <w:bCs/>
        </w:rPr>
        <w:t xml:space="preserve"> contar da data do recebimento da comunicação enviada pela autoridade competente.</w:t>
      </w:r>
      <w:bookmarkStart w:id="25" w:name="_Hlk78351618"/>
      <w:bookmarkEnd w:id="25"/>
    </w:p>
    <w:p w14:paraId="7A658C1B" w14:textId="3E9EE4FF" w:rsidR="00C074DA" w:rsidRPr="008F5F5F" w:rsidRDefault="00C074DA" w:rsidP="00F954FB">
      <w:pPr>
        <w:numPr>
          <w:ilvl w:val="1"/>
          <w:numId w:val="1"/>
        </w:numPr>
        <w:spacing w:before="120" w:after="120"/>
        <w:ind w:left="993" w:hanging="567"/>
        <w:jc w:val="both"/>
        <w:rPr>
          <w:rFonts w:cs="Arial"/>
          <w:bCs/>
        </w:rPr>
      </w:pPr>
      <w:r w:rsidRPr="008F5F5F">
        <w:rPr>
          <w:rFonts w:cs="Arial"/>
          <w:bCs/>
        </w:rPr>
        <w:t xml:space="preserve">A aplicação das sanções realizar-se-á em processo administrativo que assegure o contraditório e a ampla defesa ao Contratado, observando-se o procedimento previsto no </w:t>
      </w:r>
      <w:r w:rsidRPr="008F5F5F">
        <w:rPr>
          <w:rFonts w:cs="Arial"/>
          <w:b/>
          <w:bCs/>
        </w:rPr>
        <w:t xml:space="preserve">caput </w:t>
      </w:r>
      <w:r w:rsidRPr="008F5F5F">
        <w:rPr>
          <w:rFonts w:cs="Arial"/>
          <w:bCs/>
        </w:rPr>
        <w:t xml:space="preserve">e parágrafos do </w:t>
      </w:r>
      <w:hyperlink r:id="rId37" w:anchor="art158" w:history="1">
        <w:r w:rsidRPr="008F5F5F">
          <w:rPr>
            <w:rStyle w:val="Hyperlink"/>
            <w:rFonts w:cs="Arial"/>
            <w:bCs/>
            <w:color w:val="auto"/>
          </w:rPr>
          <w:t>art. 158 da Lei nº 14.133, de 2021</w:t>
        </w:r>
      </w:hyperlink>
      <w:r w:rsidRPr="008F5F5F">
        <w:rPr>
          <w:rFonts w:cs="Arial"/>
          <w:bCs/>
        </w:rPr>
        <w:t>, para as penalidades de impedimento de licitar e contratar e de declaração de inidoneidade para licitar ou contratar.</w:t>
      </w:r>
    </w:p>
    <w:p w14:paraId="24BCDAAD" w14:textId="4FCCAAC4" w:rsidR="00C074DA" w:rsidRPr="008F5F5F" w:rsidRDefault="00C074DA" w:rsidP="00F954FB">
      <w:pPr>
        <w:numPr>
          <w:ilvl w:val="1"/>
          <w:numId w:val="1"/>
        </w:numPr>
        <w:spacing w:before="120" w:after="120"/>
        <w:ind w:left="993" w:hanging="567"/>
        <w:jc w:val="both"/>
        <w:rPr>
          <w:rFonts w:cs="Arial"/>
          <w:bCs/>
        </w:rPr>
      </w:pPr>
      <w:r w:rsidRPr="008F5F5F">
        <w:rPr>
          <w:rFonts w:cs="Arial"/>
          <w:bCs/>
        </w:rPr>
        <w:t>Na aplicação das sanções serão considerados (</w:t>
      </w:r>
      <w:hyperlink r:id="rId38" w:anchor="art156§1" w:history="1">
        <w:r w:rsidRPr="008F5F5F">
          <w:rPr>
            <w:rStyle w:val="Hyperlink"/>
            <w:rFonts w:cs="Arial"/>
            <w:bCs/>
            <w:color w:val="auto"/>
          </w:rPr>
          <w:t>art. 156, §1º</w:t>
        </w:r>
      </w:hyperlink>
      <w:r w:rsidRPr="008F5F5F">
        <w:rPr>
          <w:rFonts w:cs="Arial"/>
          <w:bCs/>
        </w:rPr>
        <w:t>):</w:t>
      </w:r>
    </w:p>
    <w:p w14:paraId="7C1DE3DA" w14:textId="77777777" w:rsidR="00C074DA" w:rsidRPr="008F5F5F" w:rsidRDefault="00C074DA" w:rsidP="00E20C16">
      <w:pPr>
        <w:numPr>
          <w:ilvl w:val="2"/>
          <w:numId w:val="1"/>
        </w:numPr>
        <w:spacing w:before="120" w:after="120"/>
        <w:ind w:left="1701" w:hanging="708"/>
        <w:jc w:val="both"/>
        <w:rPr>
          <w:rFonts w:cs="Arial"/>
          <w:szCs w:val="20"/>
        </w:rPr>
      </w:pPr>
      <w:proofErr w:type="gramStart"/>
      <w:r w:rsidRPr="008F5F5F">
        <w:rPr>
          <w:rFonts w:cs="Arial"/>
          <w:szCs w:val="20"/>
        </w:rPr>
        <w:t>a</w:t>
      </w:r>
      <w:proofErr w:type="gramEnd"/>
      <w:r w:rsidRPr="008F5F5F">
        <w:rPr>
          <w:rFonts w:cs="Arial"/>
          <w:szCs w:val="20"/>
        </w:rPr>
        <w:t xml:space="preserve"> natureza e a gravidade da infração cometida;</w:t>
      </w:r>
    </w:p>
    <w:p w14:paraId="21BB2D90" w14:textId="77777777" w:rsidR="00C074DA" w:rsidRPr="008F5F5F" w:rsidRDefault="00C074DA" w:rsidP="00E20C16">
      <w:pPr>
        <w:numPr>
          <w:ilvl w:val="2"/>
          <w:numId w:val="1"/>
        </w:numPr>
        <w:spacing w:before="120" w:after="120"/>
        <w:ind w:left="1701" w:hanging="708"/>
        <w:jc w:val="both"/>
        <w:rPr>
          <w:rFonts w:cs="Arial"/>
          <w:szCs w:val="20"/>
        </w:rPr>
      </w:pPr>
      <w:proofErr w:type="gramStart"/>
      <w:r w:rsidRPr="008F5F5F">
        <w:rPr>
          <w:rFonts w:cs="Arial"/>
          <w:szCs w:val="20"/>
        </w:rPr>
        <w:t>as</w:t>
      </w:r>
      <w:proofErr w:type="gramEnd"/>
      <w:r w:rsidRPr="008F5F5F">
        <w:rPr>
          <w:rFonts w:cs="Arial"/>
          <w:szCs w:val="20"/>
        </w:rPr>
        <w:t xml:space="preserve"> peculiaridades do caso concreto;</w:t>
      </w:r>
    </w:p>
    <w:p w14:paraId="24CFC175" w14:textId="77777777" w:rsidR="00C074DA" w:rsidRPr="008F5F5F" w:rsidRDefault="00C074DA" w:rsidP="00E20C16">
      <w:pPr>
        <w:numPr>
          <w:ilvl w:val="2"/>
          <w:numId w:val="1"/>
        </w:numPr>
        <w:spacing w:before="120" w:after="120"/>
        <w:ind w:left="1701" w:hanging="708"/>
        <w:jc w:val="both"/>
        <w:rPr>
          <w:rFonts w:cs="Arial"/>
          <w:szCs w:val="20"/>
        </w:rPr>
      </w:pPr>
      <w:proofErr w:type="gramStart"/>
      <w:r w:rsidRPr="008F5F5F">
        <w:rPr>
          <w:rFonts w:cs="Arial"/>
          <w:szCs w:val="20"/>
        </w:rPr>
        <w:t>as</w:t>
      </w:r>
      <w:proofErr w:type="gramEnd"/>
      <w:r w:rsidRPr="008F5F5F">
        <w:rPr>
          <w:rFonts w:cs="Arial"/>
          <w:szCs w:val="20"/>
        </w:rPr>
        <w:t xml:space="preserve"> circunstâncias agravantes ou atenuantes;</w:t>
      </w:r>
    </w:p>
    <w:p w14:paraId="513D7EAB" w14:textId="77777777" w:rsidR="00C074DA" w:rsidRPr="008F5F5F" w:rsidRDefault="00C074DA" w:rsidP="00E20C16">
      <w:pPr>
        <w:numPr>
          <w:ilvl w:val="2"/>
          <w:numId w:val="1"/>
        </w:numPr>
        <w:spacing w:before="120" w:after="120"/>
        <w:ind w:left="1701" w:hanging="708"/>
        <w:jc w:val="both"/>
        <w:rPr>
          <w:rFonts w:cs="Arial"/>
          <w:szCs w:val="20"/>
        </w:rPr>
      </w:pPr>
      <w:proofErr w:type="gramStart"/>
      <w:r w:rsidRPr="008F5F5F">
        <w:rPr>
          <w:rFonts w:cs="Arial"/>
          <w:szCs w:val="20"/>
        </w:rPr>
        <w:t>os</w:t>
      </w:r>
      <w:proofErr w:type="gramEnd"/>
      <w:r w:rsidRPr="008F5F5F">
        <w:rPr>
          <w:rFonts w:cs="Arial"/>
          <w:szCs w:val="20"/>
        </w:rPr>
        <w:t xml:space="preserve"> danos que dela provierem para o Contratante;</w:t>
      </w:r>
    </w:p>
    <w:p w14:paraId="3F3145CE" w14:textId="77777777" w:rsidR="00C074DA" w:rsidRPr="008F5F5F" w:rsidRDefault="00C074DA" w:rsidP="00E20C16">
      <w:pPr>
        <w:numPr>
          <w:ilvl w:val="2"/>
          <w:numId w:val="1"/>
        </w:numPr>
        <w:spacing w:before="120" w:after="120"/>
        <w:ind w:left="1701" w:hanging="708"/>
        <w:jc w:val="both"/>
        <w:rPr>
          <w:rFonts w:cs="Arial"/>
          <w:szCs w:val="20"/>
        </w:rPr>
      </w:pPr>
      <w:proofErr w:type="gramStart"/>
      <w:r w:rsidRPr="008F5F5F">
        <w:rPr>
          <w:rFonts w:cs="Arial"/>
          <w:szCs w:val="20"/>
        </w:rPr>
        <w:t>a</w:t>
      </w:r>
      <w:proofErr w:type="gramEnd"/>
      <w:r w:rsidRPr="008F5F5F">
        <w:rPr>
          <w:rFonts w:cs="Arial"/>
          <w:szCs w:val="20"/>
        </w:rPr>
        <w:t xml:space="preserve"> implantação ou o aperfeiçoamento de programa de integridade, conforme normas e orientações dos órgãos de controle.</w:t>
      </w:r>
    </w:p>
    <w:p w14:paraId="604FC7F3" w14:textId="74C45C08" w:rsidR="00C074DA" w:rsidRPr="008F5F5F" w:rsidRDefault="00C074DA" w:rsidP="00F954FB">
      <w:pPr>
        <w:numPr>
          <w:ilvl w:val="1"/>
          <w:numId w:val="1"/>
        </w:numPr>
        <w:spacing w:before="120" w:after="120"/>
        <w:ind w:left="993" w:hanging="567"/>
        <w:jc w:val="both"/>
        <w:rPr>
          <w:rFonts w:cs="Arial"/>
          <w:bCs/>
        </w:rPr>
      </w:pPr>
      <w:r w:rsidRPr="008F5F5F">
        <w:rPr>
          <w:rFonts w:cs="Arial"/>
          <w:bCs/>
        </w:rPr>
        <w:t xml:space="preserve">Os atos previstos como infrações administrativas na </w:t>
      </w:r>
      <w:hyperlink r:id="rId39" w:history="1">
        <w:r w:rsidRPr="008F5F5F">
          <w:rPr>
            <w:rStyle w:val="Hyperlink"/>
            <w:rFonts w:cs="Arial"/>
            <w:bCs/>
            <w:color w:val="auto"/>
          </w:rPr>
          <w:t>Lei nº 14.133, de 2021</w:t>
        </w:r>
      </w:hyperlink>
      <w:r w:rsidRPr="008F5F5F">
        <w:rPr>
          <w:rFonts w:cs="Arial"/>
          <w:bCs/>
        </w:rPr>
        <w:t xml:space="preserve">, ou em outras leis de licitações e contratos da Administração Pública que também sejam tipificados como atos lesivos na </w:t>
      </w:r>
      <w:hyperlink r:id="rId40" w:history="1">
        <w:r w:rsidRPr="008F5F5F">
          <w:rPr>
            <w:rStyle w:val="Hyperlink"/>
            <w:rFonts w:cs="Arial"/>
            <w:bCs/>
            <w:color w:val="auto"/>
          </w:rPr>
          <w:t>Lei nº 12.846, de 1º de agosto de 2013</w:t>
        </w:r>
      </w:hyperlink>
      <w:r w:rsidRPr="008F5F5F">
        <w:rPr>
          <w:rFonts w:cs="Arial"/>
          <w:bCs/>
        </w:rPr>
        <w:t xml:space="preserve">, serão apurados e julgados conjuntamente, nos mesmos autos, observados o rito procedimental e autoridade </w:t>
      </w:r>
      <w:proofErr w:type="gramStart"/>
      <w:r w:rsidRPr="008F5F5F">
        <w:rPr>
          <w:rFonts w:cs="Arial"/>
          <w:bCs/>
        </w:rPr>
        <w:t>competente definidos</w:t>
      </w:r>
      <w:proofErr w:type="gramEnd"/>
      <w:r w:rsidRPr="008F5F5F">
        <w:rPr>
          <w:rFonts w:cs="Arial"/>
          <w:bCs/>
        </w:rPr>
        <w:t xml:space="preserve"> na referida Lei (</w:t>
      </w:r>
      <w:hyperlink r:id="rId41" w:anchor="art159" w:history="1">
        <w:r w:rsidRPr="008F5F5F">
          <w:rPr>
            <w:rStyle w:val="Hyperlink"/>
            <w:rFonts w:cs="Arial"/>
            <w:bCs/>
            <w:color w:val="auto"/>
          </w:rPr>
          <w:t>art. 159</w:t>
        </w:r>
      </w:hyperlink>
      <w:r w:rsidRPr="008F5F5F">
        <w:rPr>
          <w:rFonts w:cs="Arial"/>
          <w:bCs/>
        </w:rPr>
        <w:t>).</w:t>
      </w:r>
    </w:p>
    <w:p w14:paraId="6FB6A67E" w14:textId="3A6BCE26" w:rsidR="00C074DA" w:rsidRPr="008F5F5F" w:rsidRDefault="00C074DA" w:rsidP="00F954FB">
      <w:pPr>
        <w:numPr>
          <w:ilvl w:val="1"/>
          <w:numId w:val="1"/>
        </w:numPr>
        <w:spacing w:before="120" w:after="120"/>
        <w:ind w:left="993" w:hanging="567"/>
        <w:jc w:val="both"/>
        <w:rPr>
          <w:rFonts w:cs="Arial"/>
          <w:bCs/>
          <w:i/>
        </w:rPr>
      </w:pPr>
      <w:r w:rsidRPr="008F5F5F">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8F5F5F">
          <w:rPr>
            <w:rStyle w:val="Hyperlink"/>
            <w:rFonts w:cs="Arial"/>
            <w:bCs/>
            <w:color w:val="auto"/>
          </w:rPr>
          <w:t>art. 160</w:t>
        </w:r>
      </w:hyperlink>
      <w:r w:rsidRPr="008F5F5F">
        <w:rPr>
          <w:rFonts w:cs="Arial"/>
          <w:bCs/>
        </w:rPr>
        <w:t>)</w:t>
      </w:r>
      <w:r w:rsidR="006321E0" w:rsidRPr="008F5F5F">
        <w:rPr>
          <w:rFonts w:cs="Arial"/>
          <w:bCs/>
        </w:rPr>
        <w:t>.</w:t>
      </w:r>
    </w:p>
    <w:p w14:paraId="17071F78" w14:textId="125B4338" w:rsidR="00C074DA" w:rsidRPr="008F5F5F" w:rsidRDefault="00C074DA" w:rsidP="00F954FB">
      <w:pPr>
        <w:numPr>
          <w:ilvl w:val="1"/>
          <w:numId w:val="1"/>
        </w:numPr>
        <w:spacing w:before="120" w:after="120"/>
        <w:ind w:left="993" w:hanging="567"/>
        <w:jc w:val="both"/>
        <w:rPr>
          <w:rStyle w:val="Hyperlink"/>
          <w:rFonts w:cs="Arial"/>
          <w:bCs/>
          <w:i/>
          <w:color w:val="auto"/>
          <w:u w:val="none"/>
        </w:rPr>
      </w:pPr>
      <w:r w:rsidRPr="008F5F5F">
        <w:rPr>
          <w:rFonts w:cs="Arial"/>
          <w:bCs/>
        </w:rPr>
        <w:t xml:space="preserve">As sanções de impedimento de licitar e contratar e declaração de inidoneidade para licitar ou contratar são passíveis de reabilitação na forma do </w:t>
      </w:r>
      <w:hyperlink r:id="rId43" w:anchor="art163" w:history="1">
        <w:r w:rsidRPr="008F5F5F">
          <w:rPr>
            <w:rStyle w:val="Hyperlink"/>
            <w:rFonts w:cs="Arial"/>
            <w:bCs/>
            <w:color w:val="auto"/>
          </w:rPr>
          <w:t xml:space="preserve">art. 163 da Lei nº 14.133, de </w:t>
        </w:r>
        <w:proofErr w:type="gramStart"/>
        <w:r w:rsidRPr="008F5F5F">
          <w:rPr>
            <w:rStyle w:val="Hyperlink"/>
            <w:rFonts w:cs="Arial"/>
            <w:bCs/>
            <w:color w:val="auto"/>
          </w:rPr>
          <w:t>2021.</w:t>
        </w:r>
        <w:proofErr w:type="gramEnd"/>
      </w:hyperlink>
    </w:p>
    <w:p w14:paraId="26632D23" w14:textId="69C18759" w:rsidR="003F0170" w:rsidRPr="008F5F5F" w:rsidRDefault="003F0170" w:rsidP="003F0170">
      <w:pPr>
        <w:numPr>
          <w:ilvl w:val="1"/>
          <w:numId w:val="1"/>
        </w:numPr>
        <w:spacing w:before="120" w:after="120"/>
        <w:ind w:left="993" w:hanging="567"/>
        <w:jc w:val="both"/>
        <w:rPr>
          <w:rFonts w:cs="Arial"/>
          <w:bCs/>
        </w:rPr>
      </w:pPr>
      <w:r w:rsidRPr="008F5F5F">
        <w:rPr>
          <w:rFonts w:cs="Arial"/>
          <w:bCs/>
        </w:rPr>
        <w:t>As multas devidas pelo contratado poderão ser compensadas com pagamentos eventualmente devidos pela Administração, ainda quando resultantes da execução de outro contrato, e/ou descontadas da garantia do respectivo contrato ou, quando for o caso, a Administração efetuará a cobrança judicialmente (art. 11 – Resolução USP nº 8548/2023).</w:t>
      </w:r>
    </w:p>
    <w:p w14:paraId="13A29E35" w14:textId="51ECDADA" w:rsidR="003F0170" w:rsidRPr="008F5F5F" w:rsidRDefault="003F0170" w:rsidP="003F0170">
      <w:pPr>
        <w:numPr>
          <w:ilvl w:val="1"/>
          <w:numId w:val="1"/>
        </w:numPr>
        <w:spacing w:before="120" w:after="120"/>
        <w:ind w:left="993" w:hanging="567"/>
        <w:jc w:val="both"/>
        <w:rPr>
          <w:rFonts w:cs="Arial"/>
        </w:rPr>
      </w:pPr>
      <w:r w:rsidRPr="008F5F5F">
        <w:rPr>
          <w:rFonts w:cs="Arial"/>
        </w:rPr>
        <w:t xml:space="preserve">As multas e demais débitos não pagos pelo contratado são passíveis de registro no </w:t>
      </w:r>
      <w:r w:rsidRPr="008F5F5F">
        <w:rPr>
          <w:rFonts w:cs="Arial"/>
          <w:b/>
          <w:bCs/>
        </w:rPr>
        <w:t>CADIN</w:t>
      </w:r>
      <w:r w:rsidRPr="008F5F5F">
        <w:rPr>
          <w:rFonts w:cs="Arial"/>
        </w:rPr>
        <w:t xml:space="preserve"> Estadual, mediante prévio procedimento administrativo, observado o contraditório e a ampla defesa, em consonância com o disposto na Portaria GR nº 6723/2016.</w:t>
      </w:r>
    </w:p>
    <w:p w14:paraId="5A190F2D" w14:textId="77777777" w:rsidR="00444F1F" w:rsidRPr="008F5F5F" w:rsidRDefault="00444F1F" w:rsidP="00444F1F">
      <w:pPr>
        <w:numPr>
          <w:ilvl w:val="1"/>
          <w:numId w:val="1"/>
        </w:numPr>
        <w:spacing w:before="120" w:after="120"/>
        <w:ind w:left="993" w:hanging="567"/>
        <w:jc w:val="both"/>
        <w:rPr>
          <w:rFonts w:cs="Arial"/>
        </w:rPr>
      </w:pPr>
      <w:r w:rsidRPr="008F5F5F">
        <w:rPr>
          <w:rFonts w:cs="Arial"/>
        </w:rPr>
        <w:lastRenderedPageBreak/>
        <w:t>O Contratante deverá, no prazo máximo de 15 (quinze) dias úteis, contados a partir da data de aplicação da sanção, informar e manter atualizados os dados relativos às sanções por ele aplicadas, para fins de publicidade nos seguintes sistemas:</w:t>
      </w:r>
    </w:p>
    <w:p w14:paraId="7BA1C1F2" w14:textId="07B9BA71" w:rsidR="00444F1F" w:rsidRPr="008F5F5F" w:rsidRDefault="00444F1F" w:rsidP="00444F1F">
      <w:pPr>
        <w:numPr>
          <w:ilvl w:val="2"/>
          <w:numId w:val="1"/>
        </w:numPr>
        <w:spacing w:before="120" w:after="120"/>
        <w:ind w:left="1701" w:hanging="708"/>
        <w:jc w:val="both"/>
        <w:rPr>
          <w:rFonts w:cs="Arial"/>
        </w:rPr>
      </w:pPr>
      <w:r w:rsidRPr="008F5F5F">
        <w:rPr>
          <w:rFonts w:cs="Arial"/>
        </w:rPr>
        <w:t>Cadastro Nacional de Empresas Inidôneas e Suspensas – CEIS (</w:t>
      </w:r>
      <w:hyperlink r:id="rId44" w:history="1">
        <w:r w:rsidRPr="008F5F5F">
          <w:rPr>
            <w:rStyle w:val="Hyperlink"/>
            <w:rFonts w:cs="Arial"/>
            <w:color w:val="auto"/>
          </w:rPr>
          <w:t>http://www.portaltransparencia.gov.br/ceis</w:t>
        </w:r>
      </w:hyperlink>
      <w:r w:rsidRPr="008F5F5F">
        <w:rPr>
          <w:rFonts w:cs="Arial"/>
        </w:rPr>
        <w:t xml:space="preserve">); </w:t>
      </w:r>
    </w:p>
    <w:p w14:paraId="1414BC61" w14:textId="467F4C41" w:rsidR="00444F1F" w:rsidRPr="008F5F5F" w:rsidRDefault="00444F1F" w:rsidP="00444F1F">
      <w:pPr>
        <w:numPr>
          <w:ilvl w:val="2"/>
          <w:numId w:val="1"/>
        </w:numPr>
        <w:spacing w:before="120" w:after="120"/>
        <w:ind w:left="1701" w:hanging="708"/>
        <w:jc w:val="both"/>
        <w:rPr>
          <w:rFonts w:cs="Arial"/>
        </w:rPr>
      </w:pPr>
      <w:r w:rsidRPr="008F5F5F">
        <w:rPr>
          <w:rFonts w:cs="Arial"/>
        </w:rPr>
        <w:t xml:space="preserve">Cadastro Nacional de Empresas Punidas – CNEP </w:t>
      </w:r>
      <w:r w:rsidRPr="008F5F5F">
        <w:rPr>
          <w:rFonts w:cs="Arial"/>
          <w:szCs w:val="20"/>
        </w:rPr>
        <w:t>(</w:t>
      </w:r>
      <w:hyperlink r:id="rId45" w:history="1">
        <w:r w:rsidRPr="008F5F5F">
          <w:rPr>
            <w:rStyle w:val="Hyperlink"/>
            <w:rFonts w:cs="Arial"/>
            <w:color w:val="auto"/>
            <w:szCs w:val="20"/>
          </w:rPr>
          <w:t>https://portaldatransparencia.gov.br/sancoes/consulta</w:t>
        </w:r>
      </w:hyperlink>
      <w:r w:rsidRPr="008F5F5F">
        <w:rPr>
          <w:rFonts w:cs="Arial"/>
        </w:rPr>
        <w:t>);</w:t>
      </w:r>
    </w:p>
    <w:p w14:paraId="21B17A06" w14:textId="04A73169" w:rsidR="00444F1F" w:rsidRPr="008F5F5F" w:rsidRDefault="00444F1F" w:rsidP="00444F1F">
      <w:pPr>
        <w:numPr>
          <w:ilvl w:val="2"/>
          <w:numId w:val="1"/>
        </w:numPr>
        <w:spacing w:before="120" w:after="120"/>
        <w:ind w:left="1701" w:hanging="708"/>
        <w:jc w:val="both"/>
        <w:rPr>
          <w:rFonts w:cs="Arial"/>
        </w:rPr>
      </w:pPr>
      <w:r w:rsidRPr="008F5F5F">
        <w:rPr>
          <w:rFonts w:cs="Arial"/>
        </w:rPr>
        <w:t>Sistema Eletrônico de Aplicação e Registro de Sanções Administrativas – e-Sanções - (</w:t>
      </w:r>
      <w:hyperlink r:id="rId46" w:history="1">
        <w:r w:rsidRPr="008F5F5F">
          <w:rPr>
            <w:rStyle w:val="Hyperlink"/>
            <w:rFonts w:cs="Arial"/>
            <w:color w:val="auto"/>
          </w:rPr>
          <w:t>http://www.esancoes.sp.gov.br</w:t>
        </w:r>
      </w:hyperlink>
      <w:r w:rsidRPr="008F5F5F">
        <w:rPr>
          <w:rFonts w:cs="Arial"/>
        </w:rPr>
        <w:t xml:space="preserve">); </w:t>
      </w:r>
    </w:p>
    <w:p w14:paraId="083F0523" w14:textId="6194DC96" w:rsidR="00444F1F" w:rsidRPr="008F5F5F" w:rsidRDefault="00444F1F" w:rsidP="00E20C16">
      <w:pPr>
        <w:numPr>
          <w:ilvl w:val="2"/>
          <w:numId w:val="1"/>
        </w:numPr>
        <w:spacing w:before="120" w:after="120"/>
        <w:ind w:left="1701" w:hanging="708"/>
        <w:jc w:val="both"/>
        <w:rPr>
          <w:rFonts w:cs="Arial"/>
        </w:rPr>
      </w:pPr>
      <w:proofErr w:type="gramStart"/>
      <w:r w:rsidRPr="008F5F5F">
        <w:rPr>
          <w:rFonts w:cs="Arial"/>
        </w:rPr>
        <w:t>Sistema Apenados do Tribunal de Contas do Estado de São Paulo</w:t>
      </w:r>
      <w:proofErr w:type="gramEnd"/>
      <w:r w:rsidRPr="008F5F5F">
        <w:rPr>
          <w:rFonts w:cs="Arial"/>
        </w:rPr>
        <w:t xml:space="preserve"> - (</w:t>
      </w:r>
      <w:hyperlink r:id="rId47" w:history="1">
        <w:r w:rsidRPr="008F5F5F">
          <w:rPr>
            <w:rStyle w:val="Hyperlink"/>
            <w:rFonts w:cs="Arial"/>
            <w:color w:val="auto"/>
          </w:rPr>
          <w:t>https://www.tce.sp.gov.br/apenados</w:t>
        </w:r>
      </w:hyperlink>
      <w:r w:rsidRPr="008F5F5F">
        <w:rPr>
          <w:rFonts w:cs="Arial"/>
        </w:rPr>
        <w:t>).</w:t>
      </w:r>
    </w:p>
    <w:p w14:paraId="7B478718" w14:textId="77777777" w:rsidR="00C074DA" w:rsidRPr="008F5F5F" w:rsidRDefault="00C074DA" w:rsidP="00D65977">
      <w:pPr>
        <w:spacing w:before="120" w:after="120"/>
        <w:ind w:left="425"/>
        <w:jc w:val="both"/>
        <w:rPr>
          <w:rFonts w:cs="Arial"/>
        </w:rPr>
      </w:pPr>
    </w:p>
    <w:p w14:paraId="0216A6FF" w14:textId="77777777" w:rsidR="00C074DA" w:rsidRPr="008F5F5F" w:rsidRDefault="00C074DA" w:rsidP="00D65977">
      <w:pPr>
        <w:pStyle w:val="Ttulo1"/>
        <w:tabs>
          <w:tab w:val="clear" w:pos="4394"/>
          <w:tab w:val="num" w:pos="0"/>
        </w:tabs>
        <w:spacing w:line="240" w:lineRule="auto"/>
        <w:ind w:left="360"/>
      </w:pPr>
      <w:bookmarkStart w:id="26" w:name="_Toc159592247"/>
      <w:r w:rsidRPr="008F5F5F">
        <w:t>DAS DISPOSIÇÕES GERAIS</w:t>
      </w:r>
      <w:bookmarkEnd w:id="26"/>
    </w:p>
    <w:p w14:paraId="436BBE87"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No caso de todos os fornecedores restarem desclassificados ou inabilitados (procedimento fracassado), a Administração poderá:</w:t>
      </w:r>
    </w:p>
    <w:p w14:paraId="17790CCC" w14:textId="7A66953E" w:rsidR="00C074DA" w:rsidRPr="008F5F5F" w:rsidRDefault="00C074DA" w:rsidP="0064472D">
      <w:pPr>
        <w:numPr>
          <w:ilvl w:val="2"/>
          <w:numId w:val="1"/>
        </w:numPr>
        <w:spacing w:before="120" w:after="120"/>
        <w:ind w:left="1701" w:hanging="708"/>
        <w:jc w:val="both"/>
        <w:rPr>
          <w:rFonts w:cs="Arial"/>
          <w:szCs w:val="20"/>
        </w:rPr>
      </w:pPr>
      <w:bookmarkStart w:id="27" w:name="_Ref143510170"/>
      <w:proofErr w:type="gramStart"/>
      <w:r w:rsidRPr="008F5F5F">
        <w:rPr>
          <w:rFonts w:cs="Arial"/>
          <w:szCs w:val="20"/>
        </w:rPr>
        <w:t>republicar</w:t>
      </w:r>
      <w:proofErr w:type="gramEnd"/>
      <w:r w:rsidRPr="008F5F5F">
        <w:rPr>
          <w:rFonts w:cs="Arial"/>
          <w:szCs w:val="20"/>
        </w:rPr>
        <w:t xml:space="preserve"> o presente </w:t>
      </w:r>
      <w:r w:rsidR="000B78F5" w:rsidRPr="008F5F5F">
        <w:rPr>
          <w:rFonts w:cs="Arial"/>
          <w:szCs w:val="20"/>
        </w:rPr>
        <w:t>A</w:t>
      </w:r>
      <w:r w:rsidRPr="008F5F5F">
        <w:rPr>
          <w:rFonts w:cs="Arial"/>
          <w:szCs w:val="20"/>
        </w:rPr>
        <w:t>viso com uma nova data;</w:t>
      </w:r>
      <w:bookmarkEnd w:id="27"/>
    </w:p>
    <w:p w14:paraId="19ECBA17" w14:textId="5BEC7B7D" w:rsidR="00C074DA" w:rsidRPr="008F5F5F" w:rsidRDefault="00C074DA" w:rsidP="0064472D">
      <w:pPr>
        <w:numPr>
          <w:ilvl w:val="2"/>
          <w:numId w:val="1"/>
        </w:numPr>
        <w:spacing w:before="120" w:after="120"/>
        <w:ind w:left="1701" w:hanging="708"/>
        <w:jc w:val="both"/>
        <w:rPr>
          <w:rFonts w:cs="Arial"/>
          <w:szCs w:val="20"/>
        </w:rPr>
      </w:pPr>
      <w:bookmarkStart w:id="28" w:name="_Ref143510198"/>
      <w:proofErr w:type="gramStart"/>
      <w:r w:rsidRPr="008F5F5F">
        <w:rPr>
          <w:rFonts w:cs="Arial"/>
          <w:szCs w:val="20"/>
        </w:rPr>
        <w:t>valer</w:t>
      </w:r>
      <w:proofErr w:type="gramEnd"/>
      <w:r w:rsidRPr="008F5F5F">
        <w:rPr>
          <w:rFonts w:cs="Arial"/>
          <w:szCs w:val="20"/>
        </w:rPr>
        <w:t>-se, para a contratação, de proposta obtida na pesquisa de preços que serviu de base ao procedimento, se houver, privilegiando-se os menores preços, sempre que possível, e desde que atendidas às condições de habilitação exigidas</w:t>
      </w:r>
      <w:bookmarkEnd w:id="28"/>
      <w:r w:rsidR="00E9635B" w:rsidRPr="008F5F5F">
        <w:rPr>
          <w:rFonts w:cs="Arial"/>
          <w:szCs w:val="20"/>
        </w:rPr>
        <w:t>;</w:t>
      </w:r>
    </w:p>
    <w:p w14:paraId="29ABBEE0" w14:textId="77777777" w:rsidR="00C074DA" w:rsidRPr="008F5F5F" w:rsidRDefault="00C074DA" w:rsidP="0064472D">
      <w:pPr>
        <w:numPr>
          <w:ilvl w:val="3"/>
          <w:numId w:val="1"/>
        </w:numPr>
        <w:spacing w:before="120" w:after="120"/>
        <w:ind w:left="2552" w:hanging="851"/>
        <w:jc w:val="both"/>
        <w:rPr>
          <w:rFonts w:cs="Arial"/>
          <w:szCs w:val="20"/>
        </w:rPr>
      </w:pPr>
      <w:r w:rsidRPr="008F5F5F">
        <w:rPr>
          <w:rFonts w:cs="Arial"/>
          <w:szCs w:val="20"/>
        </w:rPr>
        <w:t>No caso do subitem anterior, a contratação será operacionalizada fora deste procedimento.</w:t>
      </w:r>
    </w:p>
    <w:p w14:paraId="3CC66BE5" w14:textId="77777777" w:rsidR="00C074DA" w:rsidRPr="008F5F5F" w:rsidRDefault="00C074DA" w:rsidP="0064472D">
      <w:pPr>
        <w:numPr>
          <w:ilvl w:val="2"/>
          <w:numId w:val="1"/>
        </w:numPr>
        <w:spacing w:before="120" w:after="120"/>
        <w:ind w:left="1701" w:hanging="708"/>
        <w:jc w:val="both"/>
        <w:rPr>
          <w:rFonts w:cs="Arial"/>
          <w:szCs w:val="20"/>
        </w:rPr>
      </w:pPr>
      <w:proofErr w:type="gramStart"/>
      <w:r w:rsidRPr="008F5F5F">
        <w:rPr>
          <w:rFonts w:cs="Arial"/>
          <w:szCs w:val="20"/>
        </w:rPr>
        <w:t>fixar</w:t>
      </w:r>
      <w:proofErr w:type="gramEnd"/>
      <w:r w:rsidRPr="008F5F5F">
        <w:rPr>
          <w:rFonts w:cs="Arial"/>
          <w:szCs w:val="20"/>
        </w:rPr>
        <w:t xml:space="preserve"> prazo para que possa haver adequação das propostas ou da documentação de habilitação, conforme o caso.</w:t>
      </w:r>
    </w:p>
    <w:p w14:paraId="232605D6" w14:textId="738D1ED3"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 xml:space="preserve">As providências dos subitens </w:t>
      </w:r>
      <w:r w:rsidR="00135301" w:rsidRPr="008F5F5F">
        <w:rPr>
          <w:rFonts w:cs="Arial"/>
          <w:szCs w:val="20"/>
        </w:rPr>
        <w:fldChar w:fldCharType="begin"/>
      </w:r>
      <w:r w:rsidR="00135301" w:rsidRPr="008F5F5F">
        <w:rPr>
          <w:rFonts w:cs="Arial"/>
          <w:szCs w:val="20"/>
        </w:rPr>
        <w:instrText xml:space="preserve"> REF _Ref143510170 \r \h </w:instrText>
      </w:r>
      <w:r w:rsidR="00827D71" w:rsidRPr="008F5F5F">
        <w:rPr>
          <w:rFonts w:cs="Arial"/>
          <w:szCs w:val="20"/>
        </w:rPr>
        <w:instrText xml:space="preserve"> \* MERGEFORMAT </w:instrText>
      </w:r>
      <w:r w:rsidR="00135301" w:rsidRPr="008F5F5F">
        <w:rPr>
          <w:rFonts w:cs="Arial"/>
          <w:szCs w:val="20"/>
        </w:rPr>
      </w:r>
      <w:r w:rsidR="00135301" w:rsidRPr="008F5F5F">
        <w:rPr>
          <w:rFonts w:cs="Arial"/>
          <w:szCs w:val="20"/>
        </w:rPr>
        <w:fldChar w:fldCharType="separate"/>
      </w:r>
      <w:r w:rsidR="00DD180D" w:rsidRPr="008F5F5F">
        <w:rPr>
          <w:rFonts w:cs="Arial"/>
          <w:szCs w:val="20"/>
        </w:rPr>
        <w:t>10.1.1</w:t>
      </w:r>
      <w:r w:rsidR="00135301" w:rsidRPr="008F5F5F">
        <w:rPr>
          <w:rFonts w:cs="Arial"/>
          <w:szCs w:val="20"/>
        </w:rPr>
        <w:fldChar w:fldCharType="end"/>
      </w:r>
      <w:proofErr w:type="gramStart"/>
      <w:r w:rsidR="00135301" w:rsidRPr="008F5F5F">
        <w:rPr>
          <w:rFonts w:cs="Arial"/>
          <w:szCs w:val="20"/>
        </w:rPr>
        <w:t xml:space="preserve"> </w:t>
      </w:r>
      <w:r w:rsidR="0045721D" w:rsidRPr="008F5F5F">
        <w:rPr>
          <w:rFonts w:cs="Arial"/>
          <w:szCs w:val="20"/>
        </w:rPr>
        <w:t xml:space="preserve"> </w:t>
      </w:r>
      <w:proofErr w:type="gramEnd"/>
      <w:r w:rsidR="0045721D" w:rsidRPr="008F5F5F">
        <w:rPr>
          <w:rFonts w:cs="Arial"/>
          <w:szCs w:val="20"/>
        </w:rPr>
        <w:t xml:space="preserve">e </w:t>
      </w:r>
      <w:r w:rsidR="00135301" w:rsidRPr="008F5F5F">
        <w:rPr>
          <w:rFonts w:cs="Arial"/>
          <w:szCs w:val="20"/>
        </w:rPr>
        <w:fldChar w:fldCharType="begin"/>
      </w:r>
      <w:r w:rsidR="00135301" w:rsidRPr="008F5F5F">
        <w:rPr>
          <w:rFonts w:cs="Arial"/>
          <w:szCs w:val="20"/>
        </w:rPr>
        <w:instrText xml:space="preserve"> REF _Ref143510198 \r \h </w:instrText>
      </w:r>
      <w:r w:rsidR="00827D71" w:rsidRPr="008F5F5F">
        <w:rPr>
          <w:rFonts w:cs="Arial"/>
          <w:szCs w:val="20"/>
        </w:rPr>
        <w:instrText xml:space="preserve"> \* MERGEFORMAT </w:instrText>
      </w:r>
      <w:r w:rsidR="00135301" w:rsidRPr="008F5F5F">
        <w:rPr>
          <w:rFonts w:cs="Arial"/>
          <w:szCs w:val="20"/>
        </w:rPr>
      </w:r>
      <w:r w:rsidR="00135301" w:rsidRPr="008F5F5F">
        <w:rPr>
          <w:rFonts w:cs="Arial"/>
          <w:szCs w:val="20"/>
        </w:rPr>
        <w:fldChar w:fldCharType="separate"/>
      </w:r>
      <w:r w:rsidR="00DD180D" w:rsidRPr="008F5F5F">
        <w:rPr>
          <w:rFonts w:cs="Arial"/>
          <w:szCs w:val="20"/>
        </w:rPr>
        <w:t>10.1.2</w:t>
      </w:r>
      <w:r w:rsidR="00135301" w:rsidRPr="008F5F5F">
        <w:rPr>
          <w:rFonts w:cs="Arial"/>
          <w:szCs w:val="20"/>
        </w:rPr>
        <w:fldChar w:fldCharType="end"/>
      </w:r>
      <w:r w:rsidRPr="008F5F5F">
        <w:rPr>
          <w:rFonts w:cs="Arial"/>
          <w:szCs w:val="20"/>
        </w:rPr>
        <w:t xml:space="preserve"> também poderão ser utilizadas se não houver o comparecimento de quaisquer fornecedores interessados (procedimento deserto).</w:t>
      </w:r>
    </w:p>
    <w:p w14:paraId="04BAADD3"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C05EC26"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 xml:space="preserve">Em caso de divergência entre disposições deste Aviso de Contratação Direta e de seus </w:t>
      </w:r>
      <w:r w:rsidR="006D6B90" w:rsidRPr="008F5F5F">
        <w:rPr>
          <w:rFonts w:cs="Arial"/>
          <w:szCs w:val="20"/>
        </w:rPr>
        <w:t>A</w:t>
      </w:r>
      <w:r w:rsidRPr="008F5F5F">
        <w:rPr>
          <w:rFonts w:cs="Arial"/>
          <w:szCs w:val="20"/>
        </w:rPr>
        <w:t>nexos ou demais peças que compõem o processo, prevalecerá as deste Aviso.</w:t>
      </w:r>
    </w:p>
    <w:p w14:paraId="51E93FF5" w14:textId="274D7B99"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Da sessão pública será divulgada Ata no sistema eletrônico.</w:t>
      </w:r>
    </w:p>
    <w:p w14:paraId="131822F1" w14:textId="0AD44DC9" w:rsidR="00E376B0" w:rsidRPr="008F5F5F" w:rsidRDefault="00E376B0" w:rsidP="0064472D">
      <w:pPr>
        <w:numPr>
          <w:ilvl w:val="1"/>
          <w:numId w:val="1"/>
        </w:numPr>
        <w:spacing w:before="120" w:after="120"/>
        <w:ind w:left="993" w:hanging="567"/>
        <w:jc w:val="both"/>
        <w:rPr>
          <w:rFonts w:cs="Arial"/>
          <w:szCs w:val="20"/>
        </w:rPr>
      </w:pPr>
      <w:r w:rsidRPr="008F5F5F">
        <w:rPr>
          <w:rFonts w:cs="Arial"/>
          <w:szCs w:val="20"/>
        </w:rPr>
        <w:t>Para dirimir quaisquer questões decorrentes do certame, não resolvidas na esfera administrativa, será competente o foro da Comarca da Capital do Estado de São Paulo.</w:t>
      </w:r>
    </w:p>
    <w:p w14:paraId="7C4787C5" w14:textId="36C2F0FC" w:rsidR="00C074DA" w:rsidRPr="008F5F5F" w:rsidRDefault="00C074DA" w:rsidP="0064472D">
      <w:pPr>
        <w:numPr>
          <w:ilvl w:val="1"/>
          <w:numId w:val="1"/>
        </w:numPr>
        <w:spacing w:before="120" w:after="120"/>
        <w:ind w:left="993" w:hanging="567"/>
        <w:jc w:val="both"/>
        <w:rPr>
          <w:rFonts w:cs="Arial"/>
          <w:szCs w:val="20"/>
        </w:rPr>
      </w:pPr>
      <w:r w:rsidRPr="008F5F5F">
        <w:rPr>
          <w:rFonts w:cs="Arial"/>
          <w:szCs w:val="20"/>
        </w:rPr>
        <w:t xml:space="preserve">Integram este Aviso de Contratação Direta, para todos os fins e efeitos, os seguintes </w:t>
      </w:r>
      <w:r w:rsidR="006D6B90" w:rsidRPr="008F5F5F">
        <w:rPr>
          <w:rFonts w:cs="Arial"/>
          <w:szCs w:val="20"/>
        </w:rPr>
        <w:t>A</w:t>
      </w:r>
      <w:r w:rsidRPr="008F5F5F">
        <w:rPr>
          <w:rFonts w:cs="Arial"/>
          <w:szCs w:val="20"/>
        </w:rPr>
        <w:t>nexos:</w:t>
      </w:r>
    </w:p>
    <w:p w14:paraId="5F3094BD" w14:textId="52A17E36" w:rsidR="00C074DA" w:rsidRPr="008F5F5F" w:rsidRDefault="00C074DA" w:rsidP="00334976">
      <w:pPr>
        <w:spacing w:before="120" w:after="120"/>
        <w:ind w:left="993"/>
        <w:jc w:val="both"/>
        <w:rPr>
          <w:rFonts w:cs="Arial"/>
          <w:szCs w:val="20"/>
        </w:rPr>
      </w:pPr>
      <w:bookmarkStart w:id="29" w:name="_Hlk153873328"/>
      <w:r w:rsidRPr="008F5F5F">
        <w:rPr>
          <w:rFonts w:cs="Arial"/>
          <w:szCs w:val="20"/>
        </w:rPr>
        <w:t>ANEXO I –</w:t>
      </w:r>
      <w:proofErr w:type="gramStart"/>
      <w:r w:rsidRPr="008F5F5F">
        <w:rPr>
          <w:rFonts w:cs="Arial"/>
          <w:szCs w:val="20"/>
        </w:rPr>
        <w:t xml:space="preserve"> </w:t>
      </w:r>
      <w:r w:rsidR="00852A52" w:rsidRPr="008F5F5F">
        <w:rPr>
          <w:rFonts w:cs="Arial"/>
          <w:szCs w:val="20"/>
        </w:rPr>
        <w:t xml:space="preserve"> </w:t>
      </w:r>
      <w:proofErr w:type="gramEnd"/>
      <w:r w:rsidR="00852A52" w:rsidRPr="008F5F5F">
        <w:rPr>
          <w:rFonts w:cs="Arial"/>
          <w:szCs w:val="20"/>
        </w:rPr>
        <w:t>Termo de Referência</w:t>
      </w:r>
    </w:p>
    <w:bookmarkEnd w:id="29"/>
    <w:p w14:paraId="1E6694C2" w14:textId="1170BB4F" w:rsidR="00C074DA" w:rsidRPr="008F5F5F" w:rsidRDefault="00C074DA" w:rsidP="00334976">
      <w:pPr>
        <w:spacing w:before="120" w:after="120"/>
        <w:ind w:left="2127"/>
        <w:jc w:val="both"/>
        <w:rPr>
          <w:rFonts w:cs="Arial"/>
          <w:szCs w:val="20"/>
        </w:rPr>
      </w:pPr>
      <w:r w:rsidRPr="008F5F5F">
        <w:rPr>
          <w:rFonts w:cs="Arial"/>
          <w:szCs w:val="20"/>
        </w:rPr>
        <w:t xml:space="preserve">ANEXO </w:t>
      </w:r>
      <w:proofErr w:type="gramStart"/>
      <w:r w:rsidRPr="008F5F5F">
        <w:rPr>
          <w:rFonts w:cs="Arial"/>
          <w:szCs w:val="20"/>
        </w:rPr>
        <w:t>I.</w:t>
      </w:r>
      <w:proofErr w:type="gramEnd"/>
      <w:r w:rsidRPr="008F5F5F">
        <w:rPr>
          <w:rFonts w:cs="Arial"/>
          <w:szCs w:val="20"/>
        </w:rPr>
        <w:t>1 – Estudo Técnico Preliminar</w:t>
      </w:r>
      <w:r w:rsidR="007311F8" w:rsidRPr="008F5F5F">
        <w:rPr>
          <w:rFonts w:cs="Arial"/>
          <w:szCs w:val="20"/>
        </w:rPr>
        <w:t xml:space="preserve"> </w:t>
      </w:r>
    </w:p>
    <w:p w14:paraId="7F470D56" w14:textId="53719606" w:rsidR="00E45C13" w:rsidRPr="008F5F5F" w:rsidRDefault="00E45C13" w:rsidP="00334976">
      <w:pPr>
        <w:spacing w:before="120" w:after="120"/>
        <w:ind w:left="993"/>
        <w:jc w:val="both"/>
        <w:rPr>
          <w:rFonts w:cs="Arial"/>
        </w:rPr>
      </w:pPr>
      <w:r w:rsidRPr="008F5F5F">
        <w:rPr>
          <w:rFonts w:cs="Arial"/>
        </w:rPr>
        <w:t xml:space="preserve">ANEXO </w:t>
      </w:r>
      <w:r w:rsidR="003A5F64" w:rsidRPr="008F5F5F">
        <w:rPr>
          <w:rFonts w:cs="Arial"/>
        </w:rPr>
        <w:t>II</w:t>
      </w:r>
      <w:r w:rsidRPr="008F5F5F">
        <w:rPr>
          <w:rFonts w:cs="Arial"/>
        </w:rPr>
        <w:t xml:space="preserve"> – Orientações sobre a retenção de imposto de renda</w:t>
      </w:r>
    </w:p>
    <w:p w14:paraId="1AD603AC" w14:textId="77777777" w:rsidR="00C074DA" w:rsidRPr="008F5F5F" w:rsidRDefault="00C074DA" w:rsidP="00E20C16">
      <w:pPr>
        <w:spacing w:before="120" w:after="120"/>
        <w:ind w:left="1701" w:right="-15" w:hanging="708"/>
        <w:jc w:val="both"/>
        <w:rPr>
          <w:rFonts w:cs="Arial"/>
          <w:szCs w:val="20"/>
        </w:rPr>
      </w:pPr>
    </w:p>
    <w:p w14:paraId="48A06A1C" w14:textId="2FEE6E04" w:rsidR="00E376B0" w:rsidRPr="008F5F5F" w:rsidRDefault="003A5F64" w:rsidP="00D65977">
      <w:pPr>
        <w:widowControl w:val="0"/>
        <w:spacing w:before="120" w:after="120"/>
        <w:jc w:val="center"/>
        <w:rPr>
          <w:rFonts w:cs="Arial"/>
          <w:sz w:val="22"/>
          <w:szCs w:val="22"/>
        </w:rPr>
      </w:pPr>
      <w:r w:rsidRPr="008F5F5F">
        <w:rPr>
          <w:rFonts w:cs="Arial"/>
          <w:b/>
          <w:sz w:val="22"/>
          <w:szCs w:val="22"/>
        </w:rPr>
        <w:t>São Paulo</w:t>
      </w:r>
      <w:r w:rsidR="00E376B0" w:rsidRPr="008F5F5F">
        <w:rPr>
          <w:rFonts w:cs="Arial"/>
          <w:b/>
          <w:sz w:val="22"/>
          <w:szCs w:val="22"/>
        </w:rPr>
        <w:t>,_</w:t>
      </w:r>
      <w:r w:rsidR="006D1003">
        <w:rPr>
          <w:rFonts w:cs="Arial"/>
          <w:b/>
          <w:sz w:val="22"/>
          <w:szCs w:val="22"/>
        </w:rPr>
        <w:t>1</w:t>
      </w:r>
      <w:r w:rsidR="00B56D2F">
        <w:rPr>
          <w:rFonts w:cs="Arial"/>
          <w:b/>
          <w:sz w:val="22"/>
          <w:szCs w:val="22"/>
        </w:rPr>
        <w:t>4</w:t>
      </w:r>
      <w:r w:rsidR="00E376B0" w:rsidRPr="008F5F5F">
        <w:rPr>
          <w:rFonts w:cs="Arial"/>
          <w:b/>
          <w:sz w:val="22"/>
          <w:szCs w:val="22"/>
        </w:rPr>
        <w:t>_de_</w:t>
      </w:r>
      <w:r w:rsidR="006D1003">
        <w:rPr>
          <w:rFonts w:cs="Arial"/>
          <w:b/>
          <w:sz w:val="22"/>
          <w:szCs w:val="22"/>
        </w:rPr>
        <w:t>junho</w:t>
      </w:r>
      <w:r w:rsidR="00E376B0" w:rsidRPr="008F5F5F">
        <w:rPr>
          <w:rFonts w:cs="Arial"/>
          <w:b/>
          <w:sz w:val="22"/>
          <w:szCs w:val="22"/>
        </w:rPr>
        <w:t xml:space="preserve">_ de </w:t>
      </w:r>
      <w:r w:rsidRPr="008F5F5F">
        <w:rPr>
          <w:rFonts w:cs="Arial"/>
          <w:b/>
          <w:sz w:val="22"/>
          <w:szCs w:val="22"/>
        </w:rPr>
        <w:t>2024</w:t>
      </w:r>
      <w:r w:rsidR="00E376B0" w:rsidRPr="008F5F5F">
        <w:rPr>
          <w:rFonts w:cs="Arial"/>
          <w:b/>
          <w:sz w:val="22"/>
          <w:szCs w:val="22"/>
        </w:rPr>
        <w:t>.</w:t>
      </w:r>
    </w:p>
    <w:p w14:paraId="4D138611" w14:textId="77777777" w:rsidR="00E376B0" w:rsidRPr="008F5F5F" w:rsidRDefault="00E376B0" w:rsidP="00D65977">
      <w:pPr>
        <w:widowControl w:val="0"/>
        <w:spacing w:before="120" w:after="120"/>
        <w:jc w:val="center"/>
        <w:rPr>
          <w:rFonts w:cs="Arial"/>
          <w:sz w:val="22"/>
          <w:szCs w:val="22"/>
        </w:rPr>
      </w:pPr>
    </w:p>
    <w:p w14:paraId="14825211" w14:textId="6FA0A24A" w:rsidR="00C074DA" w:rsidRPr="008F5F5F" w:rsidRDefault="003A5F64" w:rsidP="00D65977">
      <w:pPr>
        <w:spacing w:before="120" w:after="120"/>
        <w:jc w:val="center"/>
        <w:rPr>
          <w:rFonts w:cs="Arial"/>
          <w:b/>
          <w:sz w:val="22"/>
          <w:szCs w:val="22"/>
        </w:rPr>
      </w:pPr>
      <w:r w:rsidRPr="008F5F5F">
        <w:rPr>
          <w:rFonts w:cs="Arial"/>
          <w:b/>
          <w:sz w:val="22"/>
          <w:szCs w:val="22"/>
        </w:rPr>
        <w:t xml:space="preserve">Prof. Dr. </w:t>
      </w:r>
      <w:r w:rsidR="00690691">
        <w:rPr>
          <w:rFonts w:cs="Arial"/>
          <w:b/>
          <w:sz w:val="22"/>
          <w:szCs w:val="22"/>
        </w:rPr>
        <w:t xml:space="preserve">Carlos Augusto </w:t>
      </w:r>
      <w:proofErr w:type="spellStart"/>
      <w:r w:rsidR="00690691">
        <w:rPr>
          <w:rFonts w:cs="Arial"/>
          <w:b/>
          <w:sz w:val="22"/>
          <w:szCs w:val="22"/>
        </w:rPr>
        <w:t>Pasqualucci</w:t>
      </w:r>
      <w:proofErr w:type="spellEnd"/>
    </w:p>
    <w:p w14:paraId="71AE8327" w14:textId="7DD2C792" w:rsidR="003A5F64" w:rsidRPr="008F5F5F" w:rsidRDefault="003A5F64" w:rsidP="00D65977">
      <w:pPr>
        <w:spacing w:before="120" w:after="120"/>
        <w:jc w:val="center"/>
        <w:rPr>
          <w:rFonts w:cs="Arial"/>
          <w:b/>
          <w:bCs/>
          <w:lang w:eastAsia="en-US"/>
        </w:rPr>
      </w:pPr>
      <w:r w:rsidRPr="008F5F5F">
        <w:rPr>
          <w:rFonts w:cs="Arial"/>
          <w:b/>
          <w:sz w:val="22"/>
          <w:szCs w:val="22"/>
        </w:rPr>
        <w:t>Diretor</w:t>
      </w:r>
    </w:p>
    <w:p w14:paraId="7C87FB23" w14:textId="77777777" w:rsidR="00CE5CE1" w:rsidRPr="008F5F5F" w:rsidRDefault="00CE5CE1" w:rsidP="00D65977">
      <w:pPr>
        <w:spacing w:before="120" w:after="120"/>
        <w:rPr>
          <w:rFonts w:cs="Arial"/>
        </w:rPr>
      </w:pPr>
    </w:p>
    <w:p w14:paraId="45725DDF" w14:textId="77777777" w:rsidR="00334976" w:rsidRPr="008F5F5F" w:rsidRDefault="00334976" w:rsidP="00E750D8">
      <w:pPr>
        <w:shd w:val="clear" w:color="auto" w:fill="FFFFFF"/>
        <w:spacing w:line="209" w:lineRule="atLeast"/>
        <w:jc w:val="center"/>
        <w:rPr>
          <w:rFonts w:cs="Arial"/>
          <w:b/>
          <w:bCs/>
          <w:sz w:val="28"/>
          <w:szCs w:val="28"/>
        </w:rPr>
      </w:pPr>
      <w:r w:rsidRPr="008F5F5F">
        <w:rPr>
          <w:rFonts w:cs="Arial"/>
          <w:b/>
          <w:bCs/>
          <w:sz w:val="28"/>
          <w:szCs w:val="28"/>
        </w:rPr>
        <w:t>ANEXOS</w:t>
      </w:r>
    </w:p>
    <w:p w14:paraId="3A2AFC4E" w14:textId="7C3CD989" w:rsidR="00334976" w:rsidRPr="008F5F5F" w:rsidRDefault="00334976" w:rsidP="00E750D8">
      <w:pPr>
        <w:shd w:val="clear" w:color="auto" w:fill="FFFFFF"/>
        <w:spacing w:line="209" w:lineRule="atLeast"/>
        <w:jc w:val="center"/>
        <w:rPr>
          <w:rFonts w:cs="Arial"/>
          <w:b/>
          <w:bCs/>
          <w:sz w:val="28"/>
          <w:szCs w:val="28"/>
        </w:rPr>
      </w:pPr>
      <w:r w:rsidRPr="008F5F5F">
        <w:rPr>
          <w:rFonts w:cs="Arial"/>
          <w:b/>
          <w:bCs/>
          <w:sz w:val="28"/>
          <w:szCs w:val="28"/>
        </w:rPr>
        <w:t xml:space="preserve"> </w:t>
      </w:r>
    </w:p>
    <w:p w14:paraId="4810D437" w14:textId="37BC04DE" w:rsidR="003A5F64" w:rsidRPr="008F5F5F" w:rsidRDefault="003A5F64">
      <w:pPr>
        <w:suppressAutoHyphens w:val="0"/>
        <w:spacing w:after="160" w:line="259" w:lineRule="auto"/>
        <w:rPr>
          <w:rFonts w:cs="Arial"/>
          <w:b/>
          <w:bCs/>
          <w:i/>
          <w:iCs/>
          <w:sz w:val="24"/>
        </w:rPr>
      </w:pPr>
      <w:r w:rsidRPr="008F5F5F">
        <w:rPr>
          <w:rFonts w:cs="Arial"/>
          <w:b/>
          <w:bCs/>
          <w:i/>
          <w:iCs/>
          <w:sz w:val="24"/>
        </w:rPr>
        <w:br w:type="page"/>
      </w:r>
    </w:p>
    <w:p w14:paraId="43137830" w14:textId="164A8D35" w:rsidR="00E750D8" w:rsidRPr="008F5F5F" w:rsidRDefault="003A5F64" w:rsidP="00E750D8">
      <w:pPr>
        <w:shd w:val="clear" w:color="auto" w:fill="FFFFFF"/>
        <w:spacing w:line="209" w:lineRule="atLeast"/>
        <w:jc w:val="center"/>
        <w:rPr>
          <w:rFonts w:cs="Arial"/>
          <w:b/>
          <w:bCs/>
          <w:i/>
          <w:iCs/>
          <w:sz w:val="24"/>
        </w:rPr>
      </w:pPr>
      <w:r w:rsidRPr="008F5F5F">
        <w:rPr>
          <w:rFonts w:cs="Arial"/>
          <w:b/>
          <w:bCs/>
          <w:i/>
          <w:iCs/>
          <w:sz w:val="24"/>
        </w:rPr>
        <w:lastRenderedPageBreak/>
        <w:t>ANEXO I</w:t>
      </w:r>
    </w:p>
    <w:p w14:paraId="4517DD21" w14:textId="0F0C277D" w:rsidR="003A5F64" w:rsidRPr="008F5F5F" w:rsidRDefault="003A5F64" w:rsidP="00E750D8">
      <w:pPr>
        <w:shd w:val="clear" w:color="auto" w:fill="FFFFFF"/>
        <w:spacing w:line="209" w:lineRule="atLeast"/>
        <w:jc w:val="center"/>
        <w:rPr>
          <w:rFonts w:cs="Arial"/>
          <w:b/>
          <w:bCs/>
          <w:i/>
          <w:iCs/>
          <w:sz w:val="24"/>
        </w:rPr>
      </w:pPr>
    </w:p>
    <w:p w14:paraId="056CA9C8" w14:textId="007FA626" w:rsidR="003A5F64" w:rsidRPr="008F5F5F" w:rsidRDefault="003A5F64" w:rsidP="003A5F64">
      <w:pPr>
        <w:pStyle w:val="Cabealho"/>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jc w:val="center"/>
        <w:rPr>
          <w:rFonts w:cs="Arial"/>
          <w:b/>
          <w:bCs/>
          <w:i/>
          <w:iCs/>
          <w:sz w:val="28"/>
          <w:szCs w:val="28"/>
        </w:rPr>
      </w:pPr>
      <w:bookmarkStart w:id="30" w:name="_Hlk82471863"/>
      <w:r w:rsidRPr="008F5F5F">
        <w:rPr>
          <w:rFonts w:cs="Arial"/>
          <w:b/>
          <w:bCs/>
          <w:sz w:val="28"/>
          <w:szCs w:val="28"/>
        </w:rPr>
        <w:tab/>
      </w:r>
      <w:r w:rsidRPr="000601B6">
        <w:rPr>
          <w:rFonts w:cs="Arial"/>
          <w:b/>
          <w:bCs/>
          <w:color w:val="FF0000"/>
          <w:sz w:val="28"/>
          <w:szCs w:val="28"/>
        </w:rPr>
        <w:t>TERMO DE</w:t>
      </w:r>
      <w:proofErr w:type="gramStart"/>
      <w:r w:rsidRPr="000601B6">
        <w:rPr>
          <w:rFonts w:cs="Arial"/>
          <w:b/>
          <w:bCs/>
          <w:color w:val="FF0000"/>
          <w:sz w:val="28"/>
          <w:szCs w:val="28"/>
        </w:rPr>
        <w:t xml:space="preserve">   </w:t>
      </w:r>
      <w:proofErr w:type="gramEnd"/>
      <w:r w:rsidRPr="000601B6">
        <w:rPr>
          <w:rFonts w:cs="Arial"/>
          <w:b/>
          <w:bCs/>
          <w:color w:val="FF0000"/>
          <w:sz w:val="28"/>
          <w:szCs w:val="28"/>
        </w:rPr>
        <w:t>REFERÊNCIA    -   FORNECIMENTO    CONTRATAÇÃO DIRETA</w:t>
      </w:r>
    </w:p>
    <w:p w14:paraId="34BA15C7" w14:textId="77777777" w:rsidR="003A5F64" w:rsidRPr="008F5F5F" w:rsidRDefault="003A5F64" w:rsidP="003A5F64">
      <w:pPr>
        <w:spacing w:before="120" w:after="120"/>
        <w:jc w:val="center"/>
        <w:rPr>
          <w:rFonts w:cs="Arial"/>
          <w:b/>
          <w:bCs/>
          <w:sz w:val="22"/>
          <w:szCs w:val="22"/>
        </w:rPr>
      </w:pPr>
    </w:p>
    <w:p w14:paraId="61E24F01" w14:textId="01F5C9EB" w:rsidR="003A5F64" w:rsidRPr="008F5F5F" w:rsidRDefault="007F4E85" w:rsidP="003A5F64">
      <w:pPr>
        <w:spacing w:before="120" w:after="120"/>
        <w:jc w:val="center"/>
        <w:rPr>
          <w:rFonts w:cs="Arial"/>
          <w:b/>
          <w:bCs/>
          <w:i/>
          <w:sz w:val="28"/>
          <w:szCs w:val="28"/>
        </w:rPr>
      </w:pPr>
      <w:r>
        <w:rPr>
          <w:rFonts w:cs="Arial"/>
          <w:b/>
          <w:bCs/>
          <w:i/>
          <w:iCs/>
          <w:sz w:val="28"/>
          <w:szCs w:val="28"/>
        </w:rPr>
        <w:t>SERVIÇO DE VERIFICAÇÃO DE ÓBITOS DA CAPITAL-</w:t>
      </w:r>
      <w:r w:rsidR="003A5F64" w:rsidRPr="008F5F5F">
        <w:rPr>
          <w:rFonts w:cs="Arial"/>
          <w:b/>
          <w:bCs/>
          <w:i/>
          <w:iCs/>
          <w:sz w:val="28"/>
          <w:szCs w:val="28"/>
        </w:rPr>
        <w:t xml:space="preserve"> USP</w:t>
      </w:r>
    </w:p>
    <w:p w14:paraId="2E30148D" w14:textId="03BEF359" w:rsidR="007F4E85" w:rsidRPr="008F5F5F" w:rsidRDefault="003A5F64" w:rsidP="007F4E85">
      <w:pPr>
        <w:spacing w:before="120" w:after="120"/>
        <w:ind w:right="566"/>
        <w:rPr>
          <w:rFonts w:cs="Arial"/>
          <w:b/>
          <w:sz w:val="32"/>
          <w:szCs w:val="32"/>
        </w:rPr>
      </w:pPr>
      <w:proofErr w:type="gramStart"/>
      <w:r w:rsidRPr="008F5F5F">
        <w:rPr>
          <w:rFonts w:cs="Arial"/>
          <w:b/>
          <w:bCs/>
          <w:sz w:val="22"/>
          <w:szCs w:val="22"/>
        </w:rPr>
        <w:t>Processo SEI</w:t>
      </w:r>
      <w:proofErr w:type="gramEnd"/>
      <w:r w:rsidRPr="008F5F5F">
        <w:rPr>
          <w:rFonts w:cs="Arial"/>
          <w:b/>
          <w:bCs/>
          <w:sz w:val="22"/>
          <w:szCs w:val="22"/>
        </w:rPr>
        <w:t xml:space="preserve"> nº</w:t>
      </w:r>
      <w:r w:rsidRPr="008F5F5F">
        <w:rPr>
          <w:rFonts w:cs="Arial"/>
          <w:sz w:val="22"/>
          <w:szCs w:val="22"/>
        </w:rPr>
        <w:t xml:space="preserve"> </w:t>
      </w:r>
      <w:r w:rsidR="007F4E85" w:rsidRPr="008F5F5F">
        <w:rPr>
          <w:rFonts w:cs="Arial"/>
          <w:b/>
          <w:sz w:val="32"/>
          <w:szCs w:val="32"/>
        </w:rPr>
        <w:t>154.</w:t>
      </w:r>
      <w:r w:rsidR="007F4E85" w:rsidRPr="008F5F5F">
        <w:t xml:space="preserve"> </w:t>
      </w:r>
      <w:r w:rsidR="000601B6">
        <w:rPr>
          <w:rFonts w:cs="Arial"/>
          <w:b/>
          <w:sz w:val="32"/>
          <w:szCs w:val="32"/>
        </w:rPr>
        <w:t>0000</w:t>
      </w:r>
      <w:r w:rsidR="00B56D2F">
        <w:rPr>
          <w:rFonts w:cs="Arial"/>
          <w:b/>
          <w:sz w:val="32"/>
          <w:szCs w:val="32"/>
        </w:rPr>
        <w:t>2671</w:t>
      </w:r>
      <w:r w:rsidR="007F4E85" w:rsidRPr="008F5F5F">
        <w:rPr>
          <w:rFonts w:cs="Arial"/>
          <w:b/>
          <w:sz w:val="32"/>
          <w:szCs w:val="32"/>
        </w:rPr>
        <w:t>/2024-</w:t>
      </w:r>
      <w:r w:rsidR="00B56D2F">
        <w:rPr>
          <w:rFonts w:cs="Arial"/>
          <w:b/>
          <w:sz w:val="32"/>
          <w:szCs w:val="32"/>
        </w:rPr>
        <w:t>55</w:t>
      </w:r>
    </w:p>
    <w:p w14:paraId="3EB38DD6" w14:textId="1478F3F7" w:rsidR="003A5F64" w:rsidRPr="008F5F5F" w:rsidRDefault="003A5F64" w:rsidP="003A5F64">
      <w:pPr>
        <w:spacing w:before="120" w:after="120"/>
        <w:rPr>
          <w:rFonts w:cs="Arial"/>
          <w:sz w:val="22"/>
          <w:szCs w:val="22"/>
        </w:rPr>
      </w:pPr>
    </w:p>
    <w:p w14:paraId="2212FDAF" w14:textId="77777777" w:rsidR="003A5F64" w:rsidRPr="008F5F5F" w:rsidRDefault="003A5F64" w:rsidP="003A5F64">
      <w:pPr>
        <w:pStyle w:val="PargrafodaLista"/>
        <w:numPr>
          <w:ilvl w:val="0"/>
          <w:numId w:val="10"/>
        </w:numPr>
        <w:suppressAutoHyphens w:val="0"/>
        <w:spacing w:before="120" w:after="120"/>
        <w:ind w:left="567" w:hanging="567"/>
        <w:contextualSpacing w:val="0"/>
        <w:rPr>
          <w:rFonts w:cs="Arial"/>
          <w:b/>
          <w:bCs/>
          <w:sz w:val="22"/>
          <w:szCs w:val="22"/>
        </w:rPr>
      </w:pPr>
      <w:bookmarkStart w:id="31" w:name="_Hlk82473550"/>
      <w:r w:rsidRPr="008F5F5F">
        <w:rPr>
          <w:rFonts w:cs="Arial"/>
          <w:b/>
          <w:bCs/>
          <w:sz w:val="22"/>
          <w:szCs w:val="22"/>
        </w:rPr>
        <w:t>CONDIÇÕES GERAIS DA CONTRATAÇÃO</w:t>
      </w:r>
    </w:p>
    <w:p w14:paraId="4D9ADE24" w14:textId="77777777" w:rsidR="003A5F64" w:rsidRPr="008F5F5F" w:rsidRDefault="003A5F64" w:rsidP="003A5F64">
      <w:pPr>
        <w:pStyle w:val="PargrafodaLista"/>
        <w:spacing w:before="120" w:after="120"/>
        <w:ind w:left="567"/>
        <w:contextualSpacing w:val="0"/>
        <w:rPr>
          <w:rFonts w:cs="Arial"/>
          <w:b/>
          <w:bCs/>
          <w:sz w:val="22"/>
          <w:szCs w:val="22"/>
        </w:rPr>
      </w:pPr>
    </w:p>
    <w:p w14:paraId="4948F46D" w14:textId="30ADC17B" w:rsidR="003A5F64" w:rsidRPr="008F5F5F" w:rsidRDefault="003A5F64" w:rsidP="003A5F64">
      <w:pPr>
        <w:pStyle w:val="PargrafodaLista"/>
        <w:numPr>
          <w:ilvl w:val="1"/>
          <w:numId w:val="10"/>
        </w:numPr>
        <w:suppressAutoHyphens w:val="0"/>
        <w:spacing w:before="120" w:after="120"/>
        <w:ind w:left="1134" w:hanging="567"/>
        <w:contextualSpacing w:val="0"/>
        <w:jc w:val="both"/>
        <w:rPr>
          <w:rFonts w:cs="Arial"/>
          <w:sz w:val="22"/>
          <w:szCs w:val="22"/>
        </w:rPr>
      </w:pPr>
      <w:r w:rsidRPr="008F5F5F">
        <w:rPr>
          <w:rFonts w:cs="Arial"/>
          <w:sz w:val="22"/>
          <w:szCs w:val="22"/>
        </w:rPr>
        <w:t xml:space="preserve">Aquisição de </w:t>
      </w:r>
      <w:r w:rsidR="00011368">
        <w:rPr>
          <w:rFonts w:cs="Arial"/>
          <w:b/>
          <w:bCs/>
          <w:sz w:val="22"/>
          <w:szCs w:val="22"/>
        </w:rPr>
        <w:t>AÇÚCAR REFINADO SACO 1 QUILO</w:t>
      </w:r>
      <w:r w:rsidRPr="008F5F5F">
        <w:rPr>
          <w:rFonts w:cs="Arial"/>
          <w:b/>
          <w:bCs/>
          <w:sz w:val="22"/>
          <w:szCs w:val="22"/>
        </w:rPr>
        <w:t>,</w:t>
      </w:r>
      <w:r w:rsidRPr="008F5F5F">
        <w:rPr>
          <w:rFonts w:cs="Arial"/>
          <w:sz w:val="22"/>
          <w:szCs w:val="22"/>
        </w:rPr>
        <w:t xml:space="preserve"> nos termos da tabela abaixo, conforme condições e exigências estabelecidas neste instrumento.</w:t>
      </w:r>
    </w:p>
    <w:tbl>
      <w:tblPr>
        <w:tblW w:w="10088" w:type="dxa"/>
        <w:tblCellMar>
          <w:left w:w="70" w:type="dxa"/>
          <w:right w:w="70" w:type="dxa"/>
        </w:tblCellMar>
        <w:tblLook w:val="04A0" w:firstRow="1" w:lastRow="0" w:firstColumn="1" w:lastColumn="0" w:noHBand="0" w:noVBand="1"/>
      </w:tblPr>
      <w:tblGrid>
        <w:gridCol w:w="743"/>
        <w:gridCol w:w="2433"/>
        <w:gridCol w:w="4915"/>
        <w:gridCol w:w="1255"/>
        <w:gridCol w:w="742"/>
      </w:tblGrid>
      <w:tr w:rsidR="008F5F5F" w:rsidRPr="008F5F5F" w14:paraId="45CEB32B" w14:textId="77777777" w:rsidTr="00EF5424">
        <w:trPr>
          <w:trHeight w:val="99"/>
        </w:trPr>
        <w:tc>
          <w:tcPr>
            <w:tcW w:w="743"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ED5E247" w14:textId="77777777" w:rsidR="003A5F64" w:rsidRPr="008F5F5F" w:rsidRDefault="003A5F64" w:rsidP="00EF5424">
            <w:pPr>
              <w:jc w:val="right"/>
              <w:rPr>
                <w:rFonts w:ascii="Verdana" w:hAnsi="Verdana" w:cs="Calibri"/>
                <w:b/>
                <w:bCs/>
                <w:sz w:val="16"/>
                <w:szCs w:val="16"/>
              </w:rPr>
            </w:pPr>
            <w:r w:rsidRPr="008F5F5F">
              <w:rPr>
                <w:rFonts w:ascii="Verdana" w:hAnsi="Verdana" w:cs="Calibri"/>
                <w:b/>
                <w:bCs/>
                <w:sz w:val="16"/>
                <w:szCs w:val="16"/>
              </w:rPr>
              <w:t>Ordem</w:t>
            </w:r>
          </w:p>
        </w:tc>
        <w:tc>
          <w:tcPr>
            <w:tcW w:w="2513" w:type="dxa"/>
            <w:tcBorders>
              <w:top w:val="single" w:sz="4" w:space="0" w:color="auto"/>
              <w:left w:val="nil"/>
              <w:bottom w:val="single" w:sz="4" w:space="0" w:color="auto"/>
              <w:right w:val="single" w:sz="4" w:space="0" w:color="auto"/>
            </w:tcBorders>
            <w:shd w:val="clear" w:color="000000" w:fill="A6A6A6"/>
            <w:vAlign w:val="center"/>
            <w:hideMark/>
          </w:tcPr>
          <w:p w14:paraId="3E5667C1" w14:textId="77777777" w:rsidR="003A5F64" w:rsidRPr="008F5F5F" w:rsidRDefault="003A5F64" w:rsidP="00EF5424">
            <w:pPr>
              <w:rPr>
                <w:rFonts w:ascii="Verdana" w:hAnsi="Verdana" w:cs="Calibri"/>
                <w:b/>
                <w:bCs/>
                <w:sz w:val="16"/>
                <w:szCs w:val="16"/>
              </w:rPr>
            </w:pPr>
            <w:r w:rsidRPr="008F5F5F">
              <w:rPr>
                <w:rFonts w:ascii="Verdana" w:hAnsi="Verdana" w:cs="Calibri"/>
                <w:b/>
                <w:bCs/>
                <w:sz w:val="16"/>
                <w:szCs w:val="16"/>
              </w:rPr>
              <w:t>Bem</w:t>
            </w:r>
          </w:p>
        </w:tc>
        <w:tc>
          <w:tcPr>
            <w:tcW w:w="5151" w:type="dxa"/>
            <w:tcBorders>
              <w:top w:val="single" w:sz="4" w:space="0" w:color="auto"/>
              <w:left w:val="nil"/>
              <w:bottom w:val="single" w:sz="4" w:space="0" w:color="auto"/>
              <w:right w:val="single" w:sz="4" w:space="0" w:color="auto"/>
            </w:tcBorders>
            <w:shd w:val="clear" w:color="000000" w:fill="A6A6A6"/>
            <w:vAlign w:val="center"/>
            <w:hideMark/>
          </w:tcPr>
          <w:p w14:paraId="13D7262A" w14:textId="77777777" w:rsidR="003A5F64" w:rsidRPr="008F5F5F" w:rsidRDefault="003A5F64" w:rsidP="00EF5424">
            <w:pPr>
              <w:jc w:val="center"/>
              <w:rPr>
                <w:rFonts w:ascii="Verdana" w:hAnsi="Verdana" w:cs="Calibri"/>
                <w:b/>
                <w:bCs/>
                <w:sz w:val="16"/>
                <w:szCs w:val="16"/>
              </w:rPr>
            </w:pPr>
            <w:r w:rsidRPr="008F5F5F">
              <w:rPr>
                <w:rFonts w:ascii="Verdana" w:hAnsi="Verdana" w:cs="Calibri"/>
                <w:b/>
                <w:bCs/>
                <w:sz w:val="16"/>
                <w:szCs w:val="16"/>
              </w:rPr>
              <w:t>Detalhamento</w:t>
            </w:r>
          </w:p>
        </w:tc>
        <w:tc>
          <w:tcPr>
            <w:tcW w:w="939" w:type="dxa"/>
            <w:tcBorders>
              <w:top w:val="single" w:sz="4" w:space="0" w:color="auto"/>
              <w:left w:val="nil"/>
              <w:bottom w:val="single" w:sz="4" w:space="0" w:color="auto"/>
              <w:right w:val="single" w:sz="4" w:space="0" w:color="auto"/>
            </w:tcBorders>
            <w:shd w:val="clear" w:color="000000" w:fill="A6A6A6"/>
            <w:vAlign w:val="center"/>
            <w:hideMark/>
          </w:tcPr>
          <w:p w14:paraId="3FDFE4F0" w14:textId="77777777" w:rsidR="003A5F64" w:rsidRPr="008F5F5F" w:rsidRDefault="003A5F64" w:rsidP="00EF5424">
            <w:pPr>
              <w:jc w:val="center"/>
              <w:rPr>
                <w:rFonts w:ascii="Verdana" w:hAnsi="Verdana" w:cs="Calibri"/>
                <w:b/>
                <w:bCs/>
                <w:sz w:val="16"/>
                <w:szCs w:val="16"/>
              </w:rPr>
            </w:pPr>
            <w:r w:rsidRPr="008F5F5F">
              <w:rPr>
                <w:rFonts w:ascii="Verdana" w:hAnsi="Verdana" w:cs="Calibri"/>
                <w:b/>
                <w:bCs/>
                <w:sz w:val="16"/>
                <w:szCs w:val="16"/>
              </w:rPr>
              <w:t>Unidade de Compra</w:t>
            </w:r>
          </w:p>
        </w:tc>
        <w:tc>
          <w:tcPr>
            <w:tcW w:w="742" w:type="dxa"/>
            <w:tcBorders>
              <w:top w:val="single" w:sz="4" w:space="0" w:color="auto"/>
              <w:left w:val="nil"/>
              <w:bottom w:val="single" w:sz="4" w:space="0" w:color="auto"/>
              <w:right w:val="single" w:sz="4" w:space="0" w:color="auto"/>
            </w:tcBorders>
            <w:shd w:val="clear" w:color="000000" w:fill="A6A6A6"/>
            <w:vAlign w:val="center"/>
            <w:hideMark/>
          </w:tcPr>
          <w:p w14:paraId="0B5E9033" w14:textId="77777777" w:rsidR="003A5F64" w:rsidRPr="008F5F5F" w:rsidRDefault="003A5F64" w:rsidP="00EF5424">
            <w:pPr>
              <w:jc w:val="center"/>
              <w:rPr>
                <w:rFonts w:ascii="Verdana" w:hAnsi="Verdana" w:cs="Calibri"/>
                <w:b/>
                <w:bCs/>
                <w:sz w:val="16"/>
                <w:szCs w:val="16"/>
              </w:rPr>
            </w:pPr>
            <w:r w:rsidRPr="008F5F5F">
              <w:rPr>
                <w:rFonts w:ascii="Verdana" w:hAnsi="Verdana" w:cs="Calibri"/>
                <w:b/>
                <w:bCs/>
                <w:sz w:val="16"/>
                <w:szCs w:val="16"/>
              </w:rPr>
              <w:t>Quant.</w:t>
            </w:r>
          </w:p>
        </w:tc>
      </w:tr>
      <w:tr w:rsidR="008F5F5F" w:rsidRPr="008F5F5F" w14:paraId="682E04ED" w14:textId="77777777" w:rsidTr="00EF5424">
        <w:trPr>
          <w:trHeight w:val="794"/>
        </w:trPr>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C4CC4" w14:textId="77777777" w:rsidR="003A5F64" w:rsidRPr="008F5F5F" w:rsidRDefault="003A5F64" w:rsidP="00EF5424">
            <w:pPr>
              <w:jc w:val="center"/>
              <w:rPr>
                <w:rFonts w:ascii="Verdana" w:hAnsi="Verdana" w:cs="Calibri"/>
                <w:sz w:val="16"/>
                <w:szCs w:val="16"/>
              </w:rPr>
            </w:pPr>
            <w:proofErr w:type="gramStart"/>
            <w:r w:rsidRPr="008F5F5F">
              <w:rPr>
                <w:rFonts w:ascii="Verdana" w:hAnsi="Verdana" w:cs="Calibri"/>
                <w:sz w:val="16"/>
                <w:szCs w:val="16"/>
              </w:rPr>
              <w:t>1</w:t>
            </w:r>
            <w:proofErr w:type="gramEnd"/>
          </w:p>
        </w:tc>
        <w:tc>
          <w:tcPr>
            <w:tcW w:w="2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9D45E" w14:textId="34BF99BC" w:rsidR="003A5F64" w:rsidRPr="008F5F5F" w:rsidRDefault="00690691" w:rsidP="00EF5424">
            <w:pPr>
              <w:rPr>
                <w:rFonts w:ascii="Verdana" w:hAnsi="Verdana" w:cs="Calibri"/>
                <w:sz w:val="16"/>
                <w:szCs w:val="16"/>
              </w:rPr>
            </w:pPr>
            <w:r>
              <w:rPr>
                <w:rFonts w:ascii="Verdana" w:hAnsi="Verdana" w:cs="Calibri"/>
                <w:sz w:val="16"/>
                <w:szCs w:val="16"/>
              </w:rPr>
              <w:t>97</w:t>
            </w:r>
            <w:r w:rsidR="00286F2A">
              <w:rPr>
                <w:rFonts w:ascii="Verdana" w:hAnsi="Verdana" w:cs="Calibri"/>
                <w:sz w:val="16"/>
                <w:szCs w:val="16"/>
              </w:rPr>
              <w:t>30389</w:t>
            </w:r>
            <w:r w:rsidR="003A5F64" w:rsidRPr="008F5F5F">
              <w:rPr>
                <w:rFonts w:ascii="Verdana" w:hAnsi="Verdana" w:cs="Calibri"/>
                <w:sz w:val="16"/>
                <w:szCs w:val="16"/>
              </w:rPr>
              <w:t xml:space="preserve"> </w:t>
            </w:r>
            <w:r>
              <w:rPr>
                <w:rFonts w:ascii="Verdana" w:hAnsi="Verdana" w:cs="Calibri"/>
                <w:sz w:val="16"/>
                <w:szCs w:val="16"/>
              </w:rPr>
              <w:t>–</w:t>
            </w:r>
            <w:r w:rsidR="003A5F64" w:rsidRPr="008F5F5F">
              <w:rPr>
                <w:rFonts w:ascii="Verdana" w:hAnsi="Verdana" w:cs="Calibri"/>
                <w:sz w:val="16"/>
                <w:szCs w:val="16"/>
              </w:rPr>
              <w:t xml:space="preserve"> </w:t>
            </w:r>
            <w:r w:rsidR="00286F2A">
              <w:rPr>
                <w:rFonts w:ascii="Verdana" w:hAnsi="Verdana" w:cs="Calibri"/>
                <w:sz w:val="16"/>
                <w:szCs w:val="16"/>
              </w:rPr>
              <w:t xml:space="preserve">AÇÚCAR REFINADO </w:t>
            </w:r>
            <w:r w:rsidR="006F76DB">
              <w:rPr>
                <w:rFonts w:ascii="Verdana" w:hAnsi="Verdana" w:cs="Calibri"/>
                <w:sz w:val="16"/>
                <w:szCs w:val="16"/>
              </w:rPr>
              <w:t xml:space="preserve">– </w:t>
            </w:r>
            <w:r w:rsidR="00286F2A">
              <w:rPr>
                <w:rFonts w:ascii="Verdana" w:hAnsi="Verdana" w:cs="Calibri"/>
                <w:sz w:val="16"/>
                <w:szCs w:val="16"/>
              </w:rPr>
              <w:t xml:space="preserve">SACO </w:t>
            </w:r>
            <w:proofErr w:type="gramStart"/>
            <w:r w:rsidR="00286F2A">
              <w:rPr>
                <w:rFonts w:ascii="Verdana" w:hAnsi="Verdana" w:cs="Calibri"/>
                <w:sz w:val="16"/>
                <w:szCs w:val="16"/>
              </w:rPr>
              <w:t>1</w:t>
            </w:r>
            <w:proofErr w:type="gramEnd"/>
            <w:r w:rsidR="00286F2A">
              <w:rPr>
                <w:rFonts w:ascii="Verdana" w:hAnsi="Verdana" w:cs="Calibri"/>
                <w:sz w:val="16"/>
                <w:szCs w:val="16"/>
              </w:rPr>
              <w:t xml:space="preserve"> QUILOGRAMA</w:t>
            </w:r>
          </w:p>
          <w:p w14:paraId="16B4F9D6" w14:textId="77777777" w:rsidR="003A5F64" w:rsidRPr="008F5F5F" w:rsidRDefault="003A5F64" w:rsidP="00EF5424">
            <w:pPr>
              <w:rPr>
                <w:rFonts w:ascii="Verdana" w:hAnsi="Verdana" w:cs="Calibri"/>
                <w:sz w:val="16"/>
                <w:szCs w:val="16"/>
              </w:rPr>
            </w:pPr>
          </w:p>
          <w:p w14:paraId="37E1387F" w14:textId="3763DCE5" w:rsidR="003A5F64" w:rsidRPr="008F5F5F" w:rsidRDefault="003A5F64" w:rsidP="00286F2A">
            <w:pPr>
              <w:rPr>
                <w:rFonts w:ascii="Verdana" w:hAnsi="Verdana" w:cs="Calibri"/>
                <w:sz w:val="16"/>
                <w:szCs w:val="16"/>
              </w:rPr>
            </w:pPr>
            <w:r w:rsidRPr="008F5F5F">
              <w:rPr>
                <w:rFonts w:ascii="Verdana" w:hAnsi="Verdana" w:cs="Calibri"/>
                <w:sz w:val="16"/>
                <w:szCs w:val="16"/>
              </w:rPr>
              <w:t>CÓD. MATERIAL</w:t>
            </w:r>
            <w:r w:rsidR="00E53CE4">
              <w:rPr>
                <w:rFonts w:ascii="Verdana" w:hAnsi="Verdana" w:cs="Calibri"/>
                <w:sz w:val="16"/>
                <w:szCs w:val="16"/>
              </w:rPr>
              <w:t xml:space="preserve">: </w:t>
            </w:r>
            <w:r w:rsidR="00286F2A">
              <w:rPr>
                <w:rFonts w:ascii="Verdana" w:hAnsi="Verdana" w:cs="Calibri"/>
                <w:sz w:val="16"/>
                <w:szCs w:val="16"/>
              </w:rPr>
              <w:t>479764</w:t>
            </w:r>
          </w:p>
        </w:tc>
        <w:tc>
          <w:tcPr>
            <w:tcW w:w="51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33206" w14:textId="0C54BC48" w:rsidR="001C69C8" w:rsidRPr="008F5F5F" w:rsidRDefault="003A5F64" w:rsidP="008065A6">
            <w:pPr>
              <w:rPr>
                <w:rFonts w:ascii="Verdana" w:hAnsi="Verdana" w:cs="Calibri"/>
                <w:sz w:val="16"/>
                <w:szCs w:val="16"/>
              </w:rPr>
            </w:pPr>
            <w:r w:rsidRPr="008F5F5F">
              <w:rPr>
                <w:rFonts w:ascii="Verdana" w:hAnsi="Verdana" w:cs="Calibri"/>
                <w:sz w:val="16"/>
                <w:szCs w:val="16"/>
              </w:rPr>
              <w:t>UNIDADE DE COMPRA:</w:t>
            </w:r>
            <w:r w:rsidR="00286F2A">
              <w:rPr>
                <w:rFonts w:ascii="Verdana" w:hAnsi="Verdana" w:cs="Calibri"/>
                <w:sz w:val="16"/>
                <w:szCs w:val="16"/>
              </w:rPr>
              <w:t xml:space="preserve"> SACO</w:t>
            </w:r>
            <w:r w:rsidR="00011368">
              <w:rPr>
                <w:rFonts w:ascii="Verdana" w:hAnsi="Verdana" w:cs="Calibri"/>
                <w:sz w:val="16"/>
                <w:szCs w:val="16"/>
              </w:rPr>
              <w:t xml:space="preserve"> </w:t>
            </w:r>
            <w:proofErr w:type="gramStart"/>
            <w:r w:rsidR="00011368">
              <w:rPr>
                <w:rFonts w:ascii="Verdana" w:hAnsi="Verdana" w:cs="Calibri"/>
                <w:sz w:val="16"/>
                <w:szCs w:val="16"/>
              </w:rPr>
              <w:t>1</w:t>
            </w:r>
            <w:proofErr w:type="gramEnd"/>
            <w:r w:rsidR="00011368">
              <w:rPr>
                <w:rFonts w:ascii="Verdana" w:hAnsi="Verdana" w:cs="Calibri"/>
                <w:sz w:val="16"/>
                <w:szCs w:val="16"/>
              </w:rPr>
              <w:t xml:space="preserve"> QUILO</w:t>
            </w:r>
            <w:r w:rsidR="00286F2A">
              <w:rPr>
                <w:rFonts w:ascii="Verdana" w:hAnsi="Verdana" w:cs="Calibri"/>
                <w:sz w:val="16"/>
                <w:szCs w:val="16"/>
              </w:rPr>
              <w:t>GRAMA</w:t>
            </w:r>
            <w:r w:rsidRPr="008F5F5F">
              <w:rPr>
                <w:rFonts w:ascii="Verdana" w:hAnsi="Verdana" w:cs="Calibri"/>
                <w:sz w:val="16"/>
                <w:szCs w:val="16"/>
              </w:rPr>
              <w:br/>
            </w:r>
            <w:r w:rsidR="00690691">
              <w:rPr>
                <w:rFonts w:ascii="Verdana" w:hAnsi="Verdana" w:cs="Calibri"/>
                <w:sz w:val="16"/>
                <w:szCs w:val="16"/>
              </w:rPr>
              <w:t xml:space="preserve">EMBALAGEM: </w:t>
            </w:r>
            <w:r w:rsidR="00286F2A">
              <w:rPr>
                <w:rFonts w:ascii="Verdana" w:hAnsi="Verdana" w:cs="Calibri"/>
                <w:sz w:val="16"/>
                <w:szCs w:val="16"/>
              </w:rPr>
              <w:t>PLÁSTICA ATÓXICA, DEVIDAMENTE LACRADA</w:t>
            </w:r>
            <w:r w:rsidRPr="008F5F5F">
              <w:rPr>
                <w:rFonts w:ascii="Verdana" w:hAnsi="Verdana" w:cs="Calibri"/>
                <w:sz w:val="16"/>
                <w:szCs w:val="16"/>
              </w:rPr>
              <w:br/>
            </w:r>
            <w:r w:rsidR="006F76DB">
              <w:rPr>
                <w:rFonts w:ascii="Verdana" w:hAnsi="Verdana" w:cs="Times New Roman"/>
                <w:color w:val="000000"/>
                <w:sz w:val="16"/>
                <w:szCs w:val="16"/>
              </w:rPr>
              <w:t>A EMBALAGEM DEVERÁ CONTER EXTERNAMENTE OS DADOS DE IDENTIFICAÇÃO E PROCEDÊNCIA, NÚMERO DO LOTE DATA DE FABRICAÇÃO, QUANTIDADE DO PRODUTO,  O PRODUTO DEVERÁ TER VALIDADE MÍNIMA DE 6 (SEIS) MESES DA DATA</w:t>
            </w:r>
            <w:r w:rsidR="001C69C8">
              <w:rPr>
                <w:rFonts w:ascii="Verdana" w:hAnsi="Verdana" w:cs="Times New Roman"/>
                <w:color w:val="000000"/>
                <w:sz w:val="16"/>
                <w:szCs w:val="16"/>
              </w:rPr>
              <w:t xml:space="preserve"> DE ENTREGA.</w:t>
            </w:r>
          </w:p>
          <w:p w14:paraId="56412AFD" w14:textId="1C4488F7" w:rsidR="00690691" w:rsidRPr="008F5F5F" w:rsidRDefault="00690691" w:rsidP="00690691">
            <w:pPr>
              <w:rPr>
                <w:rFonts w:ascii="Verdana" w:hAnsi="Verdana" w:cs="Calibri"/>
                <w:sz w:val="16"/>
                <w:szCs w:val="16"/>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B175C" w14:textId="1BF07350" w:rsidR="003A5F64" w:rsidRPr="008F5F5F" w:rsidRDefault="00286F2A" w:rsidP="00286F2A">
            <w:pPr>
              <w:jc w:val="center"/>
              <w:rPr>
                <w:rFonts w:ascii="Verdana" w:hAnsi="Verdana" w:cs="Calibri"/>
                <w:sz w:val="16"/>
                <w:szCs w:val="16"/>
              </w:rPr>
            </w:pPr>
            <w:r>
              <w:rPr>
                <w:rFonts w:ascii="Verdana" w:hAnsi="Verdana" w:cs="Calibri"/>
                <w:sz w:val="16"/>
                <w:szCs w:val="16"/>
              </w:rPr>
              <w:t xml:space="preserve">SACO </w:t>
            </w:r>
            <w:proofErr w:type="gramStart"/>
            <w:r>
              <w:rPr>
                <w:rFonts w:ascii="Verdana" w:hAnsi="Verdana" w:cs="Calibri"/>
                <w:sz w:val="16"/>
                <w:szCs w:val="16"/>
              </w:rPr>
              <w:t>1</w:t>
            </w:r>
            <w:proofErr w:type="gramEnd"/>
            <w:r>
              <w:rPr>
                <w:rFonts w:ascii="Verdana" w:hAnsi="Verdana" w:cs="Calibri"/>
                <w:sz w:val="16"/>
                <w:szCs w:val="16"/>
              </w:rPr>
              <w:t xml:space="preserve"> QUILOGRAMA</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BEA08" w14:textId="1057B96D" w:rsidR="003A5F64" w:rsidRPr="008F5F5F" w:rsidRDefault="008065A6" w:rsidP="008065A6">
            <w:pPr>
              <w:jc w:val="center"/>
              <w:rPr>
                <w:rFonts w:ascii="Verdana" w:hAnsi="Verdana" w:cs="Calibri"/>
                <w:sz w:val="16"/>
                <w:szCs w:val="16"/>
              </w:rPr>
            </w:pPr>
            <w:r>
              <w:rPr>
                <w:rFonts w:ascii="Verdana" w:hAnsi="Verdana" w:cs="Calibri"/>
                <w:sz w:val="16"/>
                <w:szCs w:val="16"/>
              </w:rPr>
              <w:t>30</w:t>
            </w:r>
            <w:r w:rsidR="003A5F64" w:rsidRPr="008F5F5F">
              <w:rPr>
                <w:rFonts w:ascii="Verdana" w:hAnsi="Verdana" w:cs="Calibri"/>
                <w:sz w:val="16"/>
                <w:szCs w:val="16"/>
              </w:rPr>
              <w:t>0</w:t>
            </w:r>
          </w:p>
        </w:tc>
      </w:tr>
    </w:tbl>
    <w:p w14:paraId="076DFE95" w14:textId="1E78B535" w:rsidR="003A5F64" w:rsidRPr="007F4E85" w:rsidRDefault="003A5F64" w:rsidP="003A5F64">
      <w:pPr>
        <w:pStyle w:val="PargrafodaLista"/>
        <w:numPr>
          <w:ilvl w:val="2"/>
          <w:numId w:val="10"/>
        </w:numPr>
        <w:suppressAutoHyphens w:val="0"/>
        <w:spacing w:before="120" w:after="120"/>
        <w:ind w:left="1701" w:hanging="578"/>
        <w:contextualSpacing w:val="0"/>
        <w:jc w:val="both"/>
        <w:rPr>
          <w:rFonts w:cs="Arial"/>
          <w:b/>
          <w:sz w:val="22"/>
          <w:szCs w:val="22"/>
        </w:rPr>
      </w:pPr>
      <w:r w:rsidRPr="007F4E85">
        <w:rPr>
          <w:rFonts w:cs="Arial"/>
          <w:b/>
          <w:sz w:val="22"/>
          <w:szCs w:val="22"/>
        </w:rPr>
        <w:t xml:space="preserve">Em caso de eventual divergência entre a descrição </w:t>
      </w:r>
      <w:r w:rsidR="00E53CE4" w:rsidRPr="007F4E85">
        <w:rPr>
          <w:rFonts w:cs="Arial"/>
          <w:b/>
          <w:sz w:val="22"/>
          <w:szCs w:val="22"/>
        </w:rPr>
        <w:t xml:space="preserve">do item do catálogo do sistema </w:t>
      </w:r>
      <w:proofErr w:type="gramStart"/>
      <w:r w:rsidR="00E53CE4" w:rsidRPr="007F4E85">
        <w:rPr>
          <w:rFonts w:cs="Arial"/>
          <w:b/>
          <w:sz w:val="22"/>
          <w:szCs w:val="22"/>
        </w:rPr>
        <w:t>c</w:t>
      </w:r>
      <w:r w:rsidRPr="007F4E85">
        <w:rPr>
          <w:rFonts w:cs="Arial"/>
          <w:b/>
          <w:sz w:val="22"/>
          <w:szCs w:val="22"/>
        </w:rPr>
        <w:t>ompras.</w:t>
      </w:r>
      <w:proofErr w:type="gramEnd"/>
      <w:r w:rsidRPr="007F4E85">
        <w:rPr>
          <w:rFonts w:cs="Arial"/>
          <w:b/>
          <w:sz w:val="22"/>
          <w:szCs w:val="22"/>
        </w:rPr>
        <w:t>gov.br e as disposições deste Termo de Referência, prevalecem as disposições deste Termo de Referência.</w:t>
      </w:r>
    </w:p>
    <w:p w14:paraId="21CC4BBC" w14:textId="77777777" w:rsidR="003A5F64" w:rsidRPr="008F5F5F" w:rsidRDefault="003A5F64" w:rsidP="003A5F64">
      <w:pPr>
        <w:pStyle w:val="PargrafodaLista"/>
        <w:numPr>
          <w:ilvl w:val="1"/>
          <w:numId w:val="10"/>
        </w:numPr>
        <w:suppressAutoHyphens w:val="0"/>
        <w:spacing w:before="120" w:after="120"/>
        <w:ind w:left="1134" w:hanging="567"/>
        <w:contextualSpacing w:val="0"/>
        <w:jc w:val="both"/>
        <w:rPr>
          <w:rFonts w:cs="Arial"/>
          <w:sz w:val="22"/>
          <w:szCs w:val="22"/>
        </w:rPr>
      </w:pPr>
      <w:r w:rsidRPr="008F5F5F">
        <w:rPr>
          <w:rFonts w:cs="Arial"/>
          <w:sz w:val="22"/>
          <w:szCs w:val="22"/>
        </w:rPr>
        <w:t>O objeto desta contratação não se enquadra como bem de luxo, observando o disposto no Decreto estadual nº 67.985, de 2023.</w:t>
      </w:r>
    </w:p>
    <w:p w14:paraId="35822837" w14:textId="77777777" w:rsidR="003A5F64" w:rsidRPr="008F5F5F" w:rsidRDefault="003A5F64" w:rsidP="003A5F64">
      <w:pPr>
        <w:pStyle w:val="PargrafodaLista"/>
        <w:spacing w:before="120" w:after="120"/>
        <w:contextualSpacing w:val="0"/>
        <w:rPr>
          <w:rFonts w:cs="Arial"/>
          <w:b/>
          <w:bCs/>
          <w:i/>
          <w:iCs/>
          <w:sz w:val="22"/>
          <w:szCs w:val="22"/>
        </w:rPr>
      </w:pPr>
    </w:p>
    <w:p w14:paraId="300D08DB" w14:textId="77777777" w:rsidR="00A97330" w:rsidRDefault="003A5F64" w:rsidP="003A5F64">
      <w:pPr>
        <w:pStyle w:val="PargrafodaLista"/>
        <w:numPr>
          <w:ilvl w:val="1"/>
          <w:numId w:val="10"/>
        </w:numPr>
        <w:suppressAutoHyphens w:val="0"/>
        <w:spacing w:before="120" w:after="120"/>
        <w:ind w:left="1134" w:hanging="567"/>
        <w:contextualSpacing w:val="0"/>
        <w:jc w:val="both"/>
        <w:rPr>
          <w:rFonts w:cs="Arial"/>
          <w:sz w:val="22"/>
          <w:szCs w:val="22"/>
        </w:rPr>
      </w:pPr>
      <w:bookmarkStart w:id="32" w:name="_Hlk156394858"/>
      <w:r w:rsidRPr="008F5F5F">
        <w:rPr>
          <w:rFonts w:cs="Arial"/>
          <w:sz w:val="22"/>
          <w:szCs w:val="22"/>
        </w:rPr>
        <w:t xml:space="preserve">O prazo de </w:t>
      </w:r>
      <w:r w:rsidR="00A97330">
        <w:rPr>
          <w:rFonts w:cs="Arial"/>
          <w:sz w:val="22"/>
          <w:szCs w:val="22"/>
        </w:rPr>
        <w:t>pagamento será</w:t>
      </w:r>
      <w:proofErr w:type="gramStart"/>
      <w:r w:rsidR="00A97330">
        <w:rPr>
          <w:rFonts w:cs="Arial"/>
          <w:sz w:val="22"/>
          <w:szCs w:val="22"/>
        </w:rPr>
        <w:t xml:space="preserve"> </w:t>
      </w:r>
      <w:r w:rsidRPr="008F5F5F">
        <w:rPr>
          <w:rFonts w:cs="Arial"/>
          <w:sz w:val="22"/>
          <w:szCs w:val="22"/>
        </w:rPr>
        <w:t xml:space="preserve"> </w:t>
      </w:r>
      <w:proofErr w:type="gramEnd"/>
      <w:r w:rsidRPr="008F5F5F">
        <w:rPr>
          <w:rFonts w:cs="Arial"/>
          <w:sz w:val="22"/>
          <w:szCs w:val="22"/>
        </w:rPr>
        <w:t xml:space="preserve">de </w:t>
      </w:r>
      <w:bookmarkStart w:id="33" w:name="_Hlk156394736"/>
      <w:r w:rsidR="007D2A53" w:rsidRPr="007D2A53">
        <w:rPr>
          <w:rFonts w:cs="Arial"/>
          <w:b/>
          <w:sz w:val="22"/>
          <w:szCs w:val="22"/>
        </w:rPr>
        <w:t>28</w:t>
      </w:r>
      <w:r w:rsidRPr="008F5F5F">
        <w:rPr>
          <w:rFonts w:cs="Arial"/>
          <w:b/>
          <w:bCs/>
          <w:sz w:val="22"/>
          <w:szCs w:val="22"/>
        </w:rPr>
        <w:t xml:space="preserve"> (</w:t>
      </w:r>
      <w:r w:rsidR="007D2A53">
        <w:rPr>
          <w:rFonts w:cs="Arial"/>
          <w:b/>
          <w:bCs/>
          <w:sz w:val="22"/>
          <w:szCs w:val="22"/>
        </w:rPr>
        <w:t>vinte e oito</w:t>
      </w:r>
      <w:r w:rsidRPr="008F5F5F">
        <w:rPr>
          <w:rFonts w:cs="Arial"/>
          <w:b/>
          <w:bCs/>
          <w:sz w:val="22"/>
          <w:szCs w:val="22"/>
        </w:rPr>
        <w:t>) dias corridos</w:t>
      </w:r>
      <w:r w:rsidRPr="008F5F5F">
        <w:rPr>
          <w:rFonts w:cs="Arial"/>
          <w:sz w:val="22"/>
          <w:szCs w:val="22"/>
        </w:rPr>
        <w:t xml:space="preserve">   </w:t>
      </w:r>
      <w:bookmarkEnd w:id="33"/>
      <w:r w:rsidRPr="008F5F5F">
        <w:rPr>
          <w:rFonts w:cs="Arial"/>
          <w:sz w:val="22"/>
          <w:szCs w:val="22"/>
        </w:rPr>
        <w:t>contados d</w:t>
      </w:r>
      <w:r w:rsidR="00A97330">
        <w:rPr>
          <w:rFonts w:cs="Arial"/>
          <w:sz w:val="22"/>
          <w:szCs w:val="22"/>
        </w:rPr>
        <w:t>a apresentação da nota fiscal ou documento equivalente e da entrega do objeto da Dispensa de Licitação com disputa.</w:t>
      </w:r>
    </w:p>
    <w:p w14:paraId="13861E3D" w14:textId="77777777" w:rsidR="00A97330" w:rsidRPr="00A97330" w:rsidRDefault="00A97330" w:rsidP="00A97330">
      <w:pPr>
        <w:pStyle w:val="PargrafodaLista"/>
        <w:rPr>
          <w:rFonts w:cs="Arial"/>
          <w:sz w:val="22"/>
          <w:szCs w:val="22"/>
        </w:rPr>
      </w:pPr>
    </w:p>
    <w:p w14:paraId="5D4D934E" w14:textId="7F19956B" w:rsidR="003A5F64" w:rsidRPr="008F5F5F" w:rsidRDefault="003A5F64" w:rsidP="003A5F64">
      <w:pPr>
        <w:pStyle w:val="PargrafodaLista"/>
        <w:numPr>
          <w:ilvl w:val="1"/>
          <w:numId w:val="10"/>
        </w:numPr>
        <w:suppressAutoHyphens w:val="0"/>
        <w:spacing w:before="120" w:after="120"/>
        <w:ind w:left="1134" w:hanging="567"/>
        <w:contextualSpacing w:val="0"/>
        <w:jc w:val="both"/>
        <w:rPr>
          <w:rFonts w:cs="Arial"/>
          <w:sz w:val="22"/>
          <w:szCs w:val="22"/>
        </w:rPr>
      </w:pPr>
      <w:r w:rsidRPr="008F5F5F">
        <w:rPr>
          <w:rFonts w:cs="Arial"/>
          <w:sz w:val="22"/>
          <w:szCs w:val="22"/>
        </w:rPr>
        <w:t xml:space="preserve"> </w:t>
      </w:r>
      <w:bookmarkEnd w:id="32"/>
    </w:p>
    <w:p w14:paraId="4E83FF04" w14:textId="77777777" w:rsidR="003A5F64" w:rsidRPr="008F5F5F" w:rsidRDefault="003A5F64" w:rsidP="003A5F64">
      <w:pPr>
        <w:pStyle w:val="PargrafodaLista"/>
        <w:numPr>
          <w:ilvl w:val="1"/>
          <w:numId w:val="10"/>
        </w:numPr>
        <w:suppressAutoHyphens w:val="0"/>
        <w:spacing w:before="120" w:after="120"/>
        <w:ind w:left="1190" w:hanging="567"/>
        <w:contextualSpacing w:val="0"/>
        <w:jc w:val="both"/>
        <w:rPr>
          <w:rFonts w:cs="Arial"/>
          <w:sz w:val="22"/>
          <w:szCs w:val="22"/>
        </w:rPr>
      </w:pPr>
      <w:r w:rsidRPr="008F5F5F">
        <w:rPr>
          <w:rFonts w:cs="Arial"/>
          <w:sz w:val="22"/>
          <w:szCs w:val="22"/>
        </w:rPr>
        <w:t>O contrato ou outro instrumento hábil que o substitua (caso assim definido pela documentação que compõe a presente contratação) oferece maior detalhamento das regras que serão aplicadas em relação à vigência da contratação.</w:t>
      </w:r>
    </w:p>
    <w:p w14:paraId="38DB18D7" w14:textId="77777777" w:rsidR="003A5F64" w:rsidRPr="008F5F5F" w:rsidRDefault="003A5F64" w:rsidP="003A5F64">
      <w:pPr>
        <w:spacing w:before="120" w:after="120"/>
        <w:rPr>
          <w:rFonts w:cs="Arial"/>
          <w:b/>
          <w:bCs/>
          <w:sz w:val="22"/>
          <w:szCs w:val="22"/>
        </w:rPr>
      </w:pPr>
    </w:p>
    <w:p w14:paraId="4854C885" w14:textId="77777777" w:rsidR="003A5F64" w:rsidRPr="008F5F5F" w:rsidRDefault="003A5F64" w:rsidP="003A5F64">
      <w:pPr>
        <w:pStyle w:val="PargrafodaLista"/>
        <w:numPr>
          <w:ilvl w:val="0"/>
          <w:numId w:val="14"/>
        </w:numPr>
        <w:suppressAutoHyphens w:val="0"/>
        <w:spacing w:before="120" w:after="120"/>
        <w:contextualSpacing w:val="0"/>
        <w:rPr>
          <w:rFonts w:cs="Arial"/>
          <w:b/>
          <w:bCs/>
          <w:sz w:val="22"/>
          <w:szCs w:val="22"/>
        </w:rPr>
      </w:pPr>
      <w:r w:rsidRPr="008F5F5F">
        <w:rPr>
          <w:rFonts w:cs="Arial"/>
          <w:b/>
          <w:bCs/>
          <w:sz w:val="22"/>
          <w:szCs w:val="22"/>
        </w:rPr>
        <w:t>FUNDAMENTAÇÃO E DESCRIÇÃO DA NECESSIDADE DA CONTRATAÇÃO</w:t>
      </w:r>
    </w:p>
    <w:p w14:paraId="779D7D0A" w14:textId="77777777" w:rsidR="003A5F64" w:rsidRPr="008F5F5F" w:rsidRDefault="003A5F64" w:rsidP="003A5F64">
      <w:pPr>
        <w:pStyle w:val="PargrafodaLista"/>
        <w:numPr>
          <w:ilvl w:val="1"/>
          <w:numId w:val="15"/>
        </w:numPr>
        <w:suppressAutoHyphens w:val="0"/>
        <w:spacing w:before="120" w:after="120"/>
        <w:ind w:left="1134" w:hanging="567"/>
        <w:contextualSpacing w:val="0"/>
        <w:jc w:val="both"/>
        <w:rPr>
          <w:rFonts w:cs="Arial"/>
          <w:sz w:val="22"/>
          <w:szCs w:val="22"/>
        </w:rPr>
      </w:pPr>
      <w:r w:rsidRPr="008F5F5F">
        <w:rPr>
          <w:rFonts w:cs="Arial"/>
          <w:sz w:val="22"/>
          <w:szCs w:val="22"/>
        </w:rPr>
        <w:t>A Fundamentação da Contratação e de seus quantitativos encontra-se pormenorizada em tópico específico dos Estudos Técnicos Preliminares, apêndice deste Termo de Referência.</w:t>
      </w:r>
    </w:p>
    <w:p w14:paraId="6FD2E9F5" w14:textId="77777777" w:rsidR="003A5F64" w:rsidRPr="008F5F5F" w:rsidRDefault="003A5F64" w:rsidP="003A5F64">
      <w:pPr>
        <w:pStyle w:val="PargrafodaLista"/>
        <w:spacing w:before="120" w:after="120"/>
        <w:ind w:left="1134"/>
        <w:contextualSpacing w:val="0"/>
        <w:jc w:val="both"/>
        <w:rPr>
          <w:rFonts w:cs="Arial"/>
          <w:sz w:val="22"/>
          <w:szCs w:val="22"/>
        </w:rPr>
      </w:pPr>
    </w:p>
    <w:p w14:paraId="096649A1" w14:textId="3EBE2129" w:rsidR="003A5F64" w:rsidRPr="008F5F5F" w:rsidRDefault="003A5F64" w:rsidP="003A5F64">
      <w:pPr>
        <w:pStyle w:val="PargrafodaLista"/>
        <w:numPr>
          <w:ilvl w:val="1"/>
          <w:numId w:val="15"/>
        </w:numPr>
        <w:suppressAutoHyphens w:val="0"/>
        <w:spacing w:before="120" w:after="120"/>
        <w:ind w:left="1134" w:hanging="567"/>
        <w:contextualSpacing w:val="0"/>
        <w:jc w:val="both"/>
        <w:rPr>
          <w:rFonts w:cs="Arial"/>
          <w:sz w:val="22"/>
          <w:szCs w:val="22"/>
        </w:rPr>
      </w:pPr>
      <w:r w:rsidRPr="008F5F5F">
        <w:rPr>
          <w:rFonts w:cs="Arial"/>
          <w:sz w:val="22"/>
          <w:szCs w:val="22"/>
        </w:rPr>
        <w:lastRenderedPageBreak/>
        <w:t xml:space="preserve">O objeto da contratação </w:t>
      </w:r>
      <w:r w:rsidR="00EB58C0">
        <w:rPr>
          <w:rFonts w:cs="Arial"/>
          <w:sz w:val="22"/>
          <w:szCs w:val="22"/>
        </w:rPr>
        <w:t xml:space="preserve">não </w:t>
      </w:r>
      <w:r w:rsidRPr="008F5F5F">
        <w:rPr>
          <w:rFonts w:cs="Arial"/>
          <w:sz w:val="22"/>
          <w:szCs w:val="22"/>
        </w:rPr>
        <w:t xml:space="preserve">está previsto no Plano de Contratações Anual </w:t>
      </w:r>
      <w:proofErr w:type="gramStart"/>
      <w:r w:rsidRPr="008F5F5F">
        <w:rPr>
          <w:rFonts w:cs="Arial"/>
          <w:b/>
          <w:bCs/>
          <w:sz w:val="22"/>
          <w:szCs w:val="22"/>
        </w:rPr>
        <w:t>[</w:t>
      </w:r>
      <w:r w:rsidR="00EB58C0">
        <w:rPr>
          <w:rFonts w:cs="Arial"/>
          <w:b/>
          <w:bCs/>
          <w:sz w:val="22"/>
          <w:szCs w:val="22"/>
        </w:rPr>
        <w:t>2024.</w:t>
      </w:r>
      <w:proofErr w:type="gramEnd"/>
      <w:r w:rsidRPr="008F5F5F">
        <w:rPr>
          <w:rFonts w:cs="Arial"/>
          <w:sz w:val="22"/>
          <w:szCs w:val="22"/>
        </w:rPr>
        <w:t xml:space="preserve"> </w:t>
      </w:r>
      <w:r w:rsidR="00EB58C0">
        <w:rPr>
          <w:rFonts w:cs="Arial"/>
          <w:sz w:val="22"/>
          <w:szCs w:val="22"/>
        </w:rPr>
        <w:t>Não foi elaborado em 2023</w:t>
      </w:r>
      <w:r w:rsidRPr="008F5F5F">
        <w:rPr>
          <w:rFonts w:cs="Arial"/>
          <w:sz w:val="22"/>
          <w:szCs w:val="22"/>
        </w:rPr>
        <w:t>:</w:t>
      </w:r>
    </w:p>
    <w:p w14:paraId="499D5E79" w14:textId="77777777" w:rsidR="003A5F64" w:rsidRPr="008F5F5F" w:rsidRDefault="003A5F64" w:rsidP="003A5F64">
      <w:pPr>
        <w:pStyle w:val="PargrafodaLista"/>
        <w:spacing w:before="120" w:after="120"/>
        <w:ind w:left="1134"/>
        <w:contextualSpacing w:val="0"/>
        <w:jc w:val="both"/>
        <w:rPr>
          <w:rFonts w:cs="Arial"/>
          <w:sz w:val="22"/>
          <w:szCs w:val="22"/>
        </w:rPr>
      </w:pPr>
    </w:p>
    <w:p w14:paraId="353E283E" w14:textId="77777777" w:rsidR="003A5F64" w:rsidRPr="008F5F5F" w:rsidRDefault="003A5F64" w:rsidP="003A5F64">
      <w:pPr>
        <w:pStyle w:val="PargrafodaLista"/>
        <w:spacing w:before="120" w:after="120"/>
        <w:ind w:left="1134"/>
        <w:contextualSpacing w:val="0"/>
        <w:jc w:val="both"/>
        <w:rPr>
          <w:rFonts w:cs="Arial"/>
          <w:sz w:val="22"/>
          <w:szCs w:val="22"/>
        </w:rPr>
      </w:pPr>
    </w:p>
    <w:p w14:paraId="2C9A95A9" w14:textId="77777777" w:rsidR="003A5F64" w:rsidRPr="008F5F5F" w:rsidRDefault="003A5F64" w:rsidP="003A5F64">
      <w:pPr>
        <w:pStyle w:val="PargrafodaLista"/>
        <w:numPr>
          <w:ilvl w:val="0"/>
          <w:numId w:val="16"/>
        </w:numPr>
        <w:suppressAutoHyphens w:val="0"/>
        <w:spacing w:before="120" w:after="120"/>
        <w:contextualSpacing w:val="0"/>
        <w:rPr>
          <w:rFonts w:cs="Arial"/>
          <w:b/>
          <w:bCs/>
          <w:sz w:val="22"/>
          <w:szCs w:val="22"/>
        </w:rPr>
      </w:pPr>
      <w:proofErr w:type="gramStart"/>
      <w:r w:rsidRPr="008F5F5F">
        <w:rPr>
          <w:rFonts w:cs="Arial"/>
          <w:b/>
          <w:bCs/>
          <w:sz w:val="22"/>
          <w:szCs w:val="22"/>
        </w:rPr>
        <w:t>DESCRIÇÃO DA SOLUÇÃO COMO UM TODO CONSIDERADO</w:t>
      </w:r>
      <w:proofErr w:type="gramEnd"/>
      <w:r w:rsidRPr="008F5F5F">
        <w:rPr>
          <w:rFonts w:cs="Arial"/>
          <w:b/>
          <w:bCs/>
          <w:sz w:val="22"/>
          <w:szCs w:val="22"/>
        </w:rPr>
        <w:t xml:space="preserve"> O CICLO DE VIDA DO OBJETO E ESPECIFICAÇÃO DO PRODUTO</w:t>
      </w:r>
    </w:p>
    <w:p w14:paraId="416C44A5"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bookmarkStart w:id="34" w:name="_Ref121236534"/>
      <w:r w:rsidRPr="008F5F5F">
        <w:rPr>
          <w:rFonts w:cs="Arial"/>
          <w:sz w:val="22"/>
          <w:szCs w:val="22"/>
        </w:rPr>
        <w:t xml:space="preserve">A descrição da solução como um todo </w:t>
      </w:r>
      <w:proofErr w:type="gramStart"/>
      <w:r w:rsidRPr="008F5F5F">
        <w:rPr>
          <w:rFonts w:cs="Arial"/>
          <w:sz w:val="22"/>
          <w:szCs w:val="22"/>
        </w:rPr>
        <w:t>encontra-se</w:t>
      </w:r>
      <w:proofErr w:type="gramEnd"/>
      <w:r w:rsidRPr="008F5F5F">
        <w:rPr>
          <w:rFonts w:cs="Arial"/>
          <w:sz w:val="22"/>
          <w:szCs w:val="22"/>
        </w:rPr>
        <w:t xml:space="preserve"> pormenorizada em tópico específico dos Estudos Técnicos Preliminares, apêndice deste Termo de Referência.</w:t>
      </w:r>
      <w:bookmarkEnd w:id="34"/>
    </w:p>
    <w:p w14:paraId="71923605" w14:textId="77777777" w:rsidR="003A5F64" w:rsidRPr="008F5F5F" w:rsidRDefault="003A5F64" w:rsidP="003A5F64">
      <w:pPr>
        <w:spacing w:before="120" w:after="120"/>
        <w:rPr>
          <w:rFonts w:cs="Arial"/>
          <w:sz w:val="22"/>
          <w:szCs w:val="22"/>
        </w:rPr>
      </w:pPr>
    </w:p>
    <w:p w14:paraId="112F53FB" w14:textId="77777777" w:rsidR="003A5F64" w:rsidRPr="008F5F5F" w:rsidRDefault="003A5F64" w:rsidP="003A5F64">
      <w:pPr>
        <w:pStyle w:val="PargrafodaLista"/>
        <w:numPr>
          <w:ilvl w:val="0"/>
          <w:numId w:val="17"/>
        </w:numPr>
        <w:suppressAutoHyphens w:val="0"/>
        <w:spacing w:before="120" w:after="120"/>
        <w:ind w:left="567" w:hanging="567"/>
        <w:contextualSpacing w:val="0"/>
        <w:rPr>
          <w:rFonts w:cs="Arial"/>
          <w:b/>
          <w:bCs/>
          <w:sz w:val="22"/>
          <w:szCs w:val="22"/>
        </w:rPr>
      </w:pPr>
      <w:r w:rsidRPr="008F5F5F">
        <w:rPr>
          <w:rFonts w:cs="Arial"/>
          <w:b/>
          <w:bCs/>
          <w:sz w:val="22"/>
          <w:szCs w:val="22"/>
        </w:rPr>
        <w:t>REQUISITOS DA CONTRATAÇÃO</w:t>
      </w:r>
    </w:p>
    <w:p w14:paraId="5FB588E4" w14:textId="77777777" w:rsidR="003A5F64" w:rsidRPr="008F5F5F" w:rsidRDefault="003A5F64" w:rsidP="003A5F64">
      <w:pPr>
        <w:spacing w:before="120" w:after="120"/>
        <w:rPr>
          <w:rFonts w:cs="Arial"/>
          <w:b/>
          <w:bCs/>
          <w:sz w:val="22"/>
          <w:szCs w:val="22"/>
        </w:rPr>
      </w:pPr>
      <w:r w:rsidRPr="008F5F5F">
        <w:rPr>
          <w:rFonts w:cs="Arial"/>
          <w:b/>
          <w:bCs/>
          <w:sz w:val="22"/>
          <w:szCs w:val="22"/>
        </w:rPr>
        <w:t>SUSTENTABILIDADE</w:t>
      </w:r>
    </w:p>
    <w:p w14:paraId="52518252"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Além dos critérios de sustentabilidade eventualmente inseridos na descrição do objeto, devem ser atendidos os seguintes requisitos:</w:t>
      </w:r>
    </w:p>
    <w:p w14:paraId="1C01686C" w14:textId="77777777" w:rsidR="003A5F64" w:rsidRPr="008F5F5F" w:rsidRDefault="003A5F64" w:rsidP="003A5F64">
      <w:pPr>
        <w:pStyle w:val="PargrafodaLista"/>
        <w:numPr>
          <w:ilvl w:val="2"/>
          <w:numId w:val="17"/>
        </w:numPr>
        <w:suppressAutoHyphens w:val="0"/>
        <w:spacing w:before="120" w:after="120"/>
        <w:ind w:left="1843"/>
        <w:contextualSpacing w:val="0"/>
        <w:jc w:val="both"/>
        <w:rPr>
          <w:rFonts w:cs="Arial"/>
          <w:b/>
          <w:bCs/>
          <w:sz w:val="22"/>
          <w:szCs w:val="22"/>
        </w:rPr>
      </w:pPr>
      <w:r w:rsidRPr="008F5F5F">
        <w:rPr>
          <w:rFonts w:cs="Arial"/>
          <w:b/>
          <w:bCs/>
          <w:sz w:val="22"/>
          <w:szCs w:val="22"/>
        </w:rPr>
        <w:t>CONFORME PLANO DE CONTRATAÇÃO ANUAL</w:t>
      </w:r>
    </w:p>
    <w:p w14:paraId="7D0FA889" w14:textId="749E1B2F"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Havendo o aceite da proposta quanto ao valor, o interessado classificado provisoriamente em primeiro lugar</w:t>
      </w:r>
      <w:r w:rsidR="00E81778">
        <w:rPr>
          <w:rFonts w:cs="Arial"/>
          <w:sz w:val="22"/>
          <w:szCs w:val="22"/>
        </w:rPr>
        <w:t xml:space="preserve">, </w:t>
      </w:r>
      <w:r w:rsidR="00E81778" w:rsidRPr="00A27C86">
        <w:rPr>
          <w:rFonts w:cs="Arial"/>
          <w:b/>
          <w:sz w:val="22"/>
          <w:szCs w:val="22"/>
        </w:rPr>
        <w:t>caso seja solicitada</w:t>
      </w:r>
      <w:r w:rsidR="00E81778">
        <w:rPr>
          <w:rFonts w:cs="Arial"/>
          <w:sz w:val="22"/>
          <w:szCs w:val="22"/>
        </w:rPr>
        <w:t xml:space="preserve">, </w:t>
      </w:r>
      <w:r w:rsidRPr="008F5F5F">
        <w:rPr>
          <w:rFonts w:cs="Arial"/>
          <w:sz w:val="22"/>
          <w:szCs w:val="22"/>
        </w:rPr>
        <w:t xml:space="preserve">deverá apresentar amostra, que terá data, local e horário de </w:t>
      </w:r>
      <w:proofErr w:type="gramStart"/>
      <w:r w:rsidRPr="008F5F5F">
        <w:rPr>
          <w:rFonts w:cs="Arial"/>
          <w:sz w:val="22"/>
          <w:szCs w:val="22"/>
        </w:rPr>
        <w:t>realização do procedimento de avaliação divulgados por mensagem no sistema, cuja presença será facultada a todos os interessados, incluindo os demais fornecedores interessados</w:t>
      </w:r>
      <w:proofErr w:type="gramEnd"/>
      <w:r w:rsidRPr="008F5F5F">
        <w:rPr>
          <w:rFonts w:cs="Arial"/>
          <w:sz w:val="22"/>
          <w:szCs w:val="22"/>
        </w:rPr>
        <w:t>.</w:t>
      </w:r>
    </w:p>
    <w:p w14:paraId="33A5636A" w14:textId="66EE28F6" w:rsidR="003A5F64" w:rsidRPr="008F5F5F" w:rsidRDefault="00EB58C0" w:rsidP="003A5F64">
      <w:pPr>
        <w:pStyle w:val="PargrafodaLista"/>
        <w:numPr>
          <w:ilvl w:val="1"/>
          <w:numId w:val="17"/>
        </w:numPr>
        <w:suppressAutoHyphens w:val="0"/>
        <w:spacing w:before="120" w:after="120"/>
        <w:ind w:left="1134" w:hanging="567"/>
        <w:contextualSpacing w:val="0"/>
        <w:jc w:val="both"/>
        <w:rPr>
          <w:rFonts w:cs="Arial"/>
          <w:sz w:val="22"/>
          <w:szCs w:val="22"/>
        </w:rPr>
      </w:pPr>
      <w:r>
        <w:rPr>
          <w:rFonts w:cs="Arial"/>
          <w:sz w:val="22"/>
          <w:szCs w:val="22"/>
        </w:rPr>
        <w:t xml:space="preserve">A amostra, caso seja solicitada </w:t>
      </w:r>
      <w:r w:rsidR="003A5F64" w:rsidRPr="008F5F5F">
        <w:rPr>
          <w:rFonts w:cs="Arial"/>
          <w:sz w:val="22"/>
          <w:szCs w:val="22"/>
        </w:rPr>
        <w:t>poder</w:t>
      </w:r>
      <w:r>
        <w:rPr>
          <w:rFonts w:cs="Arial"/>
          <w:sz w:val="22"/>
          <w:szCs w:val="22"/>
        </w:rPr>
        <w:t>á</w:t>
      </w:r>
      <w:r w:rsidR="003A5F64" w:rsidRPr="008F5F5F">
        <w:rPr>
          <w:rFonts w:cs="Arial"/>
          <w:sz w:val="22"/>
          <w:szCs w:val="22"/>
        </w:rPr>
        <w:t xml:space="preserve"> ser entregue no endereço</w:t>
      </w:r>
      <w:r w:rsidR="003A5F64" w:rsidRPr="008F5F5F">
        <w:rPr>
          <w:rFonts w:cs="Arial"/>
          <w:b/>
          <w:bCs/>
          <w:sz w:val="22"/>
          <w:szCs w:val="22"/>
        </w:rPr>
        <w:t xml:space="preserve"> Av. </w:t>
      </w:r>
      <w:r>
        <w:rPr>
          <w:rFonts w:cs="Arial"/>
          <w:b/>
          <w:bCs/>
          <w:sz w:val="22"/>
          <w:szCs w:val="22"/>
        </w:rPr>
        <w:t>Dr. Éneas Carvalho de Aguiar, 250 – Bairro: Cerqueira Cesar -</w:t>
      </w:r>
      <w:proofErr w:type="gramStart"/>
      <w:r>
        <w:rPr>
          <w:rFonts w:cs="Arial"/>
          <w:b/>
          <w:bCs/>
          <w:sz w:val="22"/>
          <w:szCs w:val="22"/>
        </w:rPr>
        <w:t xml:space="preserve"> </w:t>
      </w:r>
      <w:r w:rsidR="003A5F64" w:rsidRPr="008F5F5F">
        <w:rPr>
          <w:rFonts w:cs="Arial"/>
          <w:b/>
          <w:bCs/>
          <w:sz w:val="22"/>
          <w:szCs w:val="22"/>
        </w:rPr>
        <w:t xml:space="preserve"> </w:t>
      </w:r>
      <w:proofErr w:type="gramEnd"/>
      <w:r w:rsidR="003A5F64" w:rsidRPr="008F5F5F">
        <w:rPr>
          <w:rFonts w:cs="Arial"/>
          <w:b/>
          <w:bCs/>
          <w:sz w:val="22"/>
          <w:szCs w:val="22"/>
        </w:rPr>
        <w:t xml:space="preserve">São Paulo – SP – </w:t>
      </w:r>
      <w:r>
        <w:rPr>
          <w:rFonts w:cs="Arial"/>
          <w:b/>
          <w:bCs/>
          <w:sz w:val="22"/>
          <w:szCs w:val="22"/>
        </w:rPr>
        <w:t>05403-000</w:t>
      </w:r>
      <w:r w:rsidR="003A5F64" w:rsidRPr="008F5F5F">
        <w:rPr>
          <w:rFonts w:cs="Arial"/>
          <w:b/>
          <w:bCs/>
          <w:sz w:val="22"/>
          <w:szCs w:val="22"/>
        </w:rPr>
        <w:t>,</w:t>
      </w:r>
      <w:r w:rsidR="003A5F64" w:rsidRPr="008F5F5F">
        <w:rPr>
          <w:rFonts w:cs="Arial"/>
          <w:sz w:val="22"/>
          <w:szCs w:val="22"/>
        </w:rPr>
        <w:t xml:space="preserve"> no prazo limite de </w:t>
      </w:r>
      <w:r w:rsidR="003A5F64" w:rsidRPr="008F5F5F">
        <w:rPr>
          <w:rFonts w:cs="Arial"/>
          <w:b/>
          <w:bCs/>
          <w:sz w:val="22"/>
          <w:szCs w:val="22"/>
        </w:rPr>
        <w:t>3 (três dias úteis)</w:t>
      </w:r>
      <w:r w:rsidR="003A5F64" w:rsidRPr="008F5F5F">
        <w:rPr>
          <w:rFonts w:cs="Arial"/>
          <w:sz w:val="22"/>
          <w:szCs w:val="22"/>
        </w:rPr>
        <w:t>, sendo que o fornecedor assume total responsabilidade pelo envio e por eventual atraso na entrega.</w:t>
      </w:r>
    </w:p>
    <w:p w14:paraId="6AE3A70E"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É facultada prorrogação do prazo indicado no item anterior, a partir de solicitação fundamentada no chat pelo interessado, antes de findo o prazo.</w:t>
      </w:r>
    </w:p>
    <w:p w14:paraId="3A8CC437"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 xml:space="preserve">No caso de não haver entrega da amostra ou ocorrer atraso na entrega, sem justificativa aceita, ou havendo entrega de amostra fora das especificações previstas, </w:t>
      </w:r>
      <w:proofErr w:type="gramStart"/>
      <w:r w:rsidRPr="008F5F5F">
        <w:rPr>
          <w:rFonts w:cs="Arial"/>
          <w:sz w:val="22"/>
          <w:szCs w:val="22"/>
        </w:rPr>
        <w:t>a</w:t>
      </w:r>
      <w:proofErr w:type="gramEnd"/>
      <w:r w:rsidRPr="008F5F5F">
        <w:rPr>
          <w:rFonts w:cs="Arial"/>
          <w:sz w:val="22"/>
          <w:szCs w:val="22"/>
        </w:rPr>
        <w:t xml:space="preserve"> proposta será recusada.</w:t>
      </w:r>
    </w:p>
    <w:p w14:paraId="45503CD5"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Serão avaliados os seguintes aspectos e padrões mínimos de aceitabilidade:</w:t>
      </w:r>
    </w:p>
    <w:p w14:paraId="2E721E26"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Os resultados das avaliações serão divulgados por meio de mensagem no sistema.</w:t>
      </w:r>
    </w:p>
    <w:p w14:paraId="6AFB7157"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 xml:space="preserve">Se a(s) amostra(s) apresentada(s) pelo primeiro classificado não </w:t>
      </w:r>
      <w:proofErr w:type="gramStart"/>
      <w:r w:rsidRPr="008F5F5F">
        <w:rPr>
          <w:rFonts w:cs="Arial"/>
          <w:sz w:val="22"/>
          <w:szCs w:val="22"/>
        </w:rPr>
        <w:t>for(</w:t>
      </w:r>
      <w:proofErr w:type="gramEnd"/>
      <w:r w:rsidRPr="008F5F5F">
        <w:rPr>
          <w:rFonts w:cs="Arial"/>
          <w:sz w:val="22"/>
          <w:szCs w:val="22"/>
        </w:rPr>
        <w:t>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4B381921"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Os exemplares colocados à disposição da Administração serão tratados como protótipos, podendo ser manuseados e desmontados pela equipe técnica responsável pela análise, não gerando direito a ressarcimento.</w:t>
      </w:r>
    </w:p>
    <w:p w14:paraId="4228F103"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 xml:space="preserve">Após a divulgação do resultado final do certame, as amostras entregues deverão ser recolhidas pelos fornecedores no prazo de </w:t>
      </w:r>
      <w:r w:rsidRPr="008F5F5F">
        <w:rPr>
          <w:rFonts w:cs="Arial"/>
          <w:b/>
          <w:bCs/>
          <w:sz w:val="22"/>
          <w:szCs w:val="22"/>
        </w:rPr>
        <w:t>10 (Dez)</w:t>
      </w:r>
      <w:r w:rsidRPr="008F5F5F">
        <w:rPr>
          <w:rFonts w:cs="Arial"/>
          <w:sz w:val="22"/>
          <w:szCs w:val="22"/>
        </w:rPr>
        <w:t xml:space="preserve"> dias, após </w:t>
      </w:r>
      <w:r w:rsidRPr="008F5F5F">
        <w:rPr>
          <w:rFonts w:cs="Arial"/>
          <w:sz w:val="22"/>
          <w:szCs w:val="22"/>
        </w:rPr>
        <w:lastRenderedPageBreak/>
        <w:t xml:space="preserve">o qual poderão ser descartadas pela Administração, sem direito a ressarcimento. </w:t>
      </w:r>
    </w:p>
    <w:p w14:paraId="37B2DAC1"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Os interessados deverão colocar à disposição da Administração todas as condições indispensáveis à realização de testes e fornecer, sem ônus, os manuais, em meio virtual/físico, em língua portuguesa, necessários ao seu perfeito manuseio, quando for o caso.</w:t>
      </w:r>
    </w:p>
    <w:p w14:paraId="637EEFB5" w14:textId="77777777" w:rsidR="003A5F64" w:rsidRPr="008F5F5F" w:rsidRDefault="003A5F64" w:rsidP="003A5F64">
      <w:pPr>
        <w:pStyle w:val="PargrafodaLista"/>
        <w:numPr>
          <w:ilvl w:val="1"/>
          <w:numId w:val="17"/>
        </w:numPr>
        <w:suppressAutoHyphens w:val="0"/>
        <w:spacing w:before="120" w:after="120"/>
        <w:ind w:left="1134" w:hanging="567"/>
        <w:contextualSpacing w:val="0"/>
        <w:jc w:val="both"/>
        <w:rPr>
          <w:rFonts w:cs="Arial"/>
          <w:sz w:val="22"/>
          <w:szCs w:val="22"/>
        </w:rPr>
      </w:pPr>
      <w:r w:rsidRPr="008F5F5F">
        <w:rPr>
          <w:rFonts w:cs="Arial"/>
          <w:sz w:val="22"/>
          <w:szCs w:val="22"/>
        </w:rPr>
        <w:t>Não haverá exigência da garantia da contratação dos artigos 96 e seguintes da Lei nº 14.133, de 2021, pelas razões constantes do Estudo Técnico Preliminar.</w:t>
      </w:r>
    </w:p>
    <w:p w14:paraId="17BEEB8B" w14:textId="77777777" w:rsidR="003A5F64" w:rsidRPr="008F5F5F" w:rsidRDefault="003A5F64" w:rsidP="003A5F64">
      <w:pPr>
        <w:pStyle w:val="PargrafodaLista"/>
        <w:numPr>
          <w:ilvl w:val="1"/>
          <w:numId w:val="20"/>
        </w:numPr>
        <w:suppressAutoHyphens w:val="0"/>
        <w:spacing w:before="120" w:after="120"/>
        <w:ind w:left="1134" w:hanging="567"/>
        <w:contextualSpacing w:val="0"/>
        <w:jc w:val="both"/>
        <w:rPr>
          <w:rFonts w:cs="Arial"/>
          <w:sz w:val="22"/>
          <w:szCs w:val="22"/>
        </w:rPr>
      </w:pPr>
      <w:r w:rsidRPr="008F5F5F">
        <w:rPr>
          <w:rFonts w:cs="Arial"/>
          <w:sz w:val="22"/>
          <w:szCs w:val="22"/>
        </w:rPr>
        <w:t>O contrato ou outro instrumento hábil que o substitua (caso assim definido pela documentação que compõe a presente contratação) oferece maior detalhamento das regras que serão aplicadas em relação à garantia da contratação</w:t>
      </w:r>
      <w:r w:rsidRPr="008F5F5F">
        <w:rPr>
          <w:rFonts w:cs="Arial"/>
          <w:b/>
          <w:bCs/>
          <w:sz w:val="22"/>
          <w:szCs w:val="22"/>
        </w:rPr>
        <w:t xml:space="preserve">. </w:t>
      </w:r>
    </w:p>
    <w:p w14:paraId="125EDF7B" w14:textId="77777777" w:rsidR="003A5F64" w:rsidRPr="008F5F5F" w:rsidRDefault="003A5F64" w:rsidP="003A5F64">
      <w:pPr>
        <w:spacing w:before="120" w:after="120"/>
        <w:jc w:val="both"/>
        <w:rPr>
          <w:rFonts w:cs="Arial"/>
          <w:sz w:val="22"/>
          <w:szCs w:val="22"/>
        </w:rPr>
      </w:pPr>
    </w:p>
    <w:p w14:paraId="5CB03D0F" w14:textId="77777777" w:rsidR="003A5F64" w:rsidRPr="008F5F5F" w:rsidRDefault="003A5F64" w:rsidP="003A5F64">
      <w:pPr>
        <w:pStyle w:val="PargrafodaLista"/>
        <w:numPr>
          <w:ilvl w:val="0"/>
          <w:numId w:val="20"/>
        </w:numPr>
        <w:suppressAutoHyphens w:val="0"/>
        <w:spacing w:before="120" w:after="120"/>
        <w:ind w:left="567" w:hanging="567"/>
        <w:contextualSpacing w:val="0"/>
        <w:rPr>
          <w:rFonts w:cs="Arial"/>
          <w:b/>
          <w:bCs/>
          <w:sz w:val="22"/>
          <w:szCs w:val="22"/>
        </w:rPr>
      </w:pPr>
      <w:r w:rsidRPr="008F5F5F">
        <w:rPr>
          <w:rFonts w:cs="Arial"/>
          <w:b/>
          <w:bCs/>
          <w:sz w:val="22"/>
          <w:szCs w:val="22"/>
        </w:rPr>
        <w:t>MODELO DE EXECUÇÃO DO OBJETO</w:t>
      </w:r>
    </w:p>
    <w:p w14:paraId="70235E4F" w14:textId="77777777" w:rsidR="003A5F64" w:rsidRPr="008F5F5F" w:rsidRDefault="003A5F64" w:rsidP="003A5F64">
      <w:pPr>
        <w:spacing w:before="120" w:after="120"/>
        <w:rPr>
          <w:rFonts w:cs="Arial"/>
          <w:b/>
          <w:bCs/>
          <w:sz w:val="22"/>
          <w:szCs w:val="22"/>
        </w:rPr>
      </w:pPr>
      <w:r w:rsidRPr="008F5F5F">
        <w:rPr>
          <w:rFonts w:cs="Arial"/>
          <w:b/>
          <w:bCs/>
          <w:sz w:val="22"/>
          <w:szCs w:val="22"/>
        </w:rPr>
        <w:t>Condições de Entrega</w:t>
      </w:r>
    </w:p>
    <w:p w14:paraId="17E5F231" w14:textId="77777777" w:rsidR="003A5F64" w:rsidRPr="008F5F5F" w:rsidRDefault="003A5F64" w:rsidP="003A5F64">
      <w:pPr>
        <w:spacing w:before="120" w:after="120"/>
        <w:jc w:val="center"/>
        <w:rPr>
          <w:rFonts w:cs="Arial"/>
          <w:b/>
          <w:bCs/>
          <w:i/>
          <w:iCs/>
          <w:sz w:val="28"/>
          <w:szCs w:val="28"/>
        </w:rPr>
      </w:pPr>
    </w:p>
    <w:p w14:paraId="6B88EE15" w14:textId="3BD7140F" w:rsidR="003A5F64" w:rsidRPr="008F5F5F" w:rsidRDefault="003A5F64" w:rsidP="003A5F64">
      <w:pPr>
        <w:pStyle w:val="PargrafodaLista"/>
        <w:numPr>
          <w:ilvl w:val="1"/>
          <w:numId w:val="21"/>
        </w:numPr>
        <w:suppressAutoHyphens w:val="0"/>
        <w:spacing w:before="120" w:after="120"/>
        <w:ind w:left="1134" w:hanging="567"/>
        <w:contextualSpacing w:val="0"/>
        <w:jc w:val="both"/>
        <w:rPr>
          <w:rFonts w:cs="Arial"/>
          <w:sz w:val="22"/>
          <w:szCs w:val="22"/>
        </w:rPr>
      </w:pPr>
      <w:r w:rsidRPr="008F5F5F">
        <w:rPr>
          <w:rFonts w:cs="Arial"/>
          <w:sz w:val="22"/>
          <w:szCs w:val="22"/>
        </w:rPr>
        <w:t xml:space="preserve">O prazo de entrega dos bens é de </w:t>
      </w:r>
      <w:r w:rsidRPr="008F5F5F">
        <w:rPr>
          <w:rFonts w:cs="Arial"/>
          <w:b/>
          <w:bCs/>
          <w:sz w:val="22"/>
          <w:szCs w:val="22"/>
        </w:rPr>
        <w:t>20 (Vinte) dias corridos</w:t>
      </w:r>
      <w:r w:rsidRPr="008F5F5F">
        <w:rPr>
          <w:rFonts w:cs="Arial"/>
          <w:sz w:val="22"/>
          <w:szCs w:val="22"/>
        </w:rPr>
        <w:t xml:space="preserve">, contados </w:t>
      </w:r>
      <w:proofErr w:type="gramStart"/>
      <w:r w:rsidRPr="008F5F5F">
        <w:rPr>
          <w:rFonts w:cs="Arial"/>
          <w:sz w:val="22"/>
          <w:szCs w:val="22"/>
        </w:rPr>
        <w:t>do(</w:t>
      </w:r>
      <w:proofErr w:type="gramEnd"/>
      <w:r w:rsidRPr="008F5F5F">
        <w:rPr>
          <w:rFonts w:cs="Arial"/>
          <w:sz w:val="22"/>
          <w:szCs w:val="22"/>
        </w:rPr>
        <w:t>a) data de assinatura do contrato do</w:t>
      </w:r>
      <w:r w:rsidR="001C69C8">
        <w:rPr>
          <w:rFonts w:cs="Arial"/>
          <w:sz w:val="22"/>
          <w:szCs w:val="22"/>
        </w:rPr>
        <w:t>s</w:t>
      </w:r>
      <w:r w:rsidRPr="008F5F5F">
        <w:rPr>
          <w:rFonts w:cs="Arial"/>
          <w:sz w:val="22"/>
          <w:szCs w:val="22"/>
        </w:rPr>
        <w:t xml:space="preserve"> </w:t>
      </w:r>
      <w:r w:rsidRPr="008F5F5F">
        <w:rPr>
          <w:rFonts w:cs="Arial"/>
          <w:b/>
          <w:bCs/>
          <w:sz w:val="22"/>
          <w:szCs w:val="22"/>
        </w:rPr>
        <w:t>fornecimentos e/ou nota de empenho</w:t>
      </w:r>
      <w:r w:rsidR="00A27C86">
        <w:rPr>
          <w:rFonts w:cs="Arial"/>
          <w:b/>
          <w:bCs/>
          <w:sz w:val="22"/>
          <w:szCs w:val="22"/>
        </w:rPr>
        <w:t>/notificação de fornecim</w:t>
      </w:r>
      <w:r w:rsidR="00286F2A">
        <w:rPr>
          <w:rFonts w:cs="Arial"/>
          <w:b/>
          <w:bCs/>
          <w:sz w:val="22"/>
          <w:szCs w:val="22"/>
        </w:rPr>
        <w:t>e</w:t>
      </w:r>
      <w:r w:rsidR="00A27C86">
        <w:rPr>
          <w:rFonts w:cs="Arial"/>
          <w:b/>
          <w:bCs/>
          <w:sz w:val="22"/>
          <w:szCs w:val="22"/>
        </w:rPr>
        <w:t>nto</w:t>
      </w:r>
      <w:r w:rsidRPr="008F5F5F">
        <w:rPr>
          <w:rFonts w:cs="Arial"/>
          <w:b/>
          <w:bCs/>
          <w:sz w:val="22"/>
          <w:szCs w:val="22"/>
        </w:rPr>
        <w:t>,</w:t>
      </w:r>
      <w:r w:rsidRPr="008F5F5F">
        <w:rPr>
          <w:rFonts w:cs="Arial"/>
          <w:sz w:val="22"/>
          <w:szCs w:val="22"/>
        </w:rPr>
        <w:t xml:space="preserve"> em remessa única.</w:t>
      </w:r>
    </w:p>
    <w:p w14:paraId="7F2282E0" w14:textId="4B340DC6" w:rsidR="003A5F64" w:rsidRPr="008F5F5F" w:rsidRDefault="003A5F64" w:rsidP="003A5F64">
      <w:pPr>
        <w:pStyle w:val="PargrafodaLista"/>
        <w:numPr>
          <w:ilvl w:val="1"/>
          <w:numId w:val="22"/>
        </w:numPr>
        <w:suppressAutoHyphens w:val="0"/>
        <w:spacing w:before="120" w:after="120"/>
        <w:ind w:left="1134" w:hanging="567"/>
        <w:contextualSpacing w:val="0"/>
        <w:jc w:val="both"/>
        <w:rPr>
          <w:rFonts w:cs="Arial"/>
          <w:sz w:val="22"/>
          <w:szCs w:val="22"/>
        </w:rPr>
      </w:pPr>
      <w:r w:rsidRPr="008F5F5F">
        <w:rPr>
          <w:rFonts w:cs="Arial"/>
          <w:sz w:val="22"/>
          <w:szCs w:val="22"/>
        </w:rPr>
        <w:t xml:space="preserve">Caso não seja possível a entrega na data assinalada, o fornecedor deverá comunicar as razões respectivas com pelo menos </w:t>
      </w:r>
      <w:r w:rsidRPr="008F5F5F">
        <w:rPr>
          <w:rFonts w:cs="Arial"/>
          <w:b/>
          <w:bCs/>
          <w:sz w:val="22"/>
          <w:szCs w:val="22"/>
        </w:rPr>
        <w:t>0</w:t>
      </w:r>
      <w:r w:rsidR="001C69C8">
        <w:rPr>
          <w:rFonts w:cs="Arial"/>
          <w:b/>
          <w:bCs/>
          <w:sz w:val="22"/>
          <w:szCs w:val="22"/>
        </w:rPr>
        <w:t>2</w:t>
      </w:r>
      <w:r w:rsidRPr="008F5F5F">
        <w:rPr>
          <w:rFonts w:cs="Arial"/>
          <w:b/>
          <w:bCs/>
          <w:sz w:val="22"/>
          <w:szCs w:val="22"/>
        </w:rPr>
        <w:t xml:space="preserve"> (</w:t>
      </w:r>
      <w:r w:rsidR="001C69C8">
        <w:rPr>
          <w:rFonts w:cs="Arial"/>
          <w:b/>
          <w:bCs/>
          <w:sz w:val="22"/>
          <w:szCs w:val="22"/>
        </w:rPr>
        <w:t>dois</w:t>
      </w:r>
      <w:r w:rsidRPr="008F5F5F">
        <w:rPr>
          <w:rFonts w:cs="Arial"/>
          <w:b/>
          <w:bCs/>
          <w:sz w:val="22"/>
          <w:szCs w:val="22"/>
        </w:rPr>
        <w:t>) dia</w:t>
      </w:r>
      <w:r w:rsidR="001C69C8">
        <w:rPr>
          <w:rFonts w:cs="Arial"/>
          <w:b/>
          <w:bCs/>
          <w:sz w:val="22"/>
          <w:szCs w:val="22"/>
        </w:rPr>
        <w:t>s</w:t>
      </w:r>
      <w:r w:rsidRPr="008F5F5F">
        <w:rPr>
          <w:rFonts w:cs="Arial"/>
          <w:sz w:val="22"/>
          <w:szCs w:val="22"/>
        </w:rPr>
        <w:t xml:space="preserve"> de antecedência para que qualquer pleito de prorrogação de prazo seja analisado, ressalvadas situações de caso fortuito e força maior.</w:t>
      </w:r>
    </w:p>
    <w:p w14:paraId="6A03D744" w14:textId="3E4CF506" w:rsidR="003A5F64" w:rsidRPr="008F5F5F" w:rsidRDefault="003A5F64" w:rsidP="003A5F64">
      <w:pPr>
        <w:pStyle w:val="PargrafodaLista"/>
        <w:numPr>
          <w:ilvl w:val="1"/>
          <w:numId w:val="22"/>
        </w:numPr>
        <w:suppressAutoHyphens w:val="0"/>
        <w:spacing w:before="120" w:after="120"/>
        <w:ind w:left="1134" w:hanging="567"/>
        <w:contextualSpacing w:val="0"/>
        <w:jc w:val="both"/>
        <w:rPr>
          <w:rFonts w:cs="Arial"/>
          <w:sz w:val="22"/>
          <w:szCs w:val="22"/>
        </w:rPr>
      </w:pPr>
      <w:r w:rsidRPr="008F5F5F">
        <w:rPr>
          <w:rFonts w:cs="Arial"/>
          <w:sz w:val="22"/>
          <w:szCs w:val="22"/>
        </w:rPr>
        <w:t xml:space="preserve">Os bens deverão ser entregues no seguinte endereço </w:t>
      </w:r>
      <w:r w:rsidRPr="008F5F5F">
        <w:rPr>
          <w:rFonts w:cs="Arial"/>
          <w:b/>
          <w:bCs/>
          <w:sz w:val="22"/>
          <w:szCs w:val="22"/>
        </w:rPr>
        <w:t xml:space="preserve">Av. </w:t>
      </w:r>
      <w:r w:rsidR="00EB58C0">
        <w:rPr>
          <w:rFonts w:cs="Arial"/>
          <w:b/>
          <w:bCs/>
          <w:sz w:val="22"/>
          <w:szCs w:val="22"/>
        </w:rPr>
        <w:t>Dr. Éneas Carvalho de Aguiar, 250 – Bairro: Cerqueira Cesar</w:t>
      </w:r>
      <w:proofErr w:type="gramStart"/>
      <w:r w:rsidR="00EB58C0">
        <w:rPr>
          <w:rFonts w:cs="Arial"/>
          <w:b/>
          <w:bCs/>
          <w:sz w:val="22"/>
          <w:szCs w:val="22"/>
        </w:rPr>
        <w:t xml:space="preserve"> </w:t>
      </w:r>
      <w:r w:rsidRPr="008F5F5F">
        <w:rPr>
          <w:rFonts w:cs="Arial"/>
          <w:b/>
          <w:bCs/>
          <w:sz w:val="22"/>
          <w:szCs w:val="22"/>
        </w:rPr>
        <w:t xml:space="preserve"> </w:t>
      </w:r>
      <w:proofErr w:type="gramEnd"/>
      <w:r w:rsidRPr="008F5F5F">
        <w:rPr>
          <w:rFonts w:cs="Arial"/>
          <w:b/>
          <w:bCs/>
          <w:sz w:val="22"/>
          <w:szCs w:val="22"/>
        </w:rPr>
        <w:t xml:space="preserve">– São Paulo – SP – </w:t>
      </w:r>
      <w:r w:rsidR="00EB58C0">
        <w:rPr>
          <w:rFonts w:cs="Arial"/>
          <w:b/>
          <w:bCs/>
          <w:sz w:val="22"/>
          <w:szCs w:val="22"/>
        </w:rPr>
        <w:t>05403</w:t>
      </w:r>
      <w:r w:rsidRPr="008F5F5F">
        <w:rPr>
          <w:rFonts w:cs="Arial"/>
          <w:b/>
          <w:bCs/>
          <w:sz w:val="22"/>
          <w:szCs w:val="22"/>
        </w:rPr>
        <w:t>-000.</w:t>
      </w:r>
    </w:p>
    <w:p w14:paraId="30662A57" w14:textId="77777777" w:rsidR="003A5F64" w:rsidRPr="008F5F5F" w:rsidRDefault="003A5F64" w:rsidP="003A5F64">
      <w:pPr>
        <w:pStyle w:val="PargrafodaLista"/>
        <w:spacing w:before="120" w:after="120"/>
        <w:contextualSpacing w:val="0"/>
        <w:rPr>
          <w:rFonts w:cs="Arial"/>
          <w:b/>
          <w:bCs/>
          <w:i/>
          <w:iCs/>
          <w:sz w:val="22"/>
          <w:szCs w:val="22"/>
        </w:rPr>
      </w:pPr>
    </w:p>
    <w:p w14:paraId="5A730EE4" w14:textId="77777777" w:rsidR="003A5F64" w:rsidRPr="008F5F5F" w:rsidRDefault="003A5F64" w:rsidP="003A5F64">
      <w:pPr>
        <w:pStyle w:val="PargrafodaLista"/>
        <w:numPr>
          <w:ilvl w:val="0"/>
          <w:numId w:val="22"/>
        </w:numPr>
        <w:suppressAutoHyphens w:val="0"/>
        <w:spacing w:before="120" w:after="120"/>
        <w:ind w:left="567" w:hanging="567"/>
        <w:contextualSpacing w:val="0"/>
        <w:rPr>
          <w:rFonts w:cs="Arial"/>
          <w:b/>
          <w:bCs/>
          <w:sz w:val="22"/>
          <w:szCs w:val="22"/>
        </w:rPr>
      </w:pPr>
      <w:r w:rsidRPr="008F5F5F">
        <w:rPr>
          <w:rFonts w:cs="Arial"/>
          <w:b/>
          <w:bCs/>
          <w:sz w:val="22"/>
          <w:szCs w:val="22"/>
        </w:rPr>
        <w:t>MODELO DE GESTÃO DO CONTRATO</w:t>
      </w:r>
    </w:p>
    <w:p w14:paraId="0B0F1F04"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contrato deverá ser executado fielmente pelas partes, de acordo com as cláusulas avençadas e as normas da Lei nº 14.133, de 2021, e cada parte </w:t>
      </w:r>
      <w:proofErr w:type="gramStart"/>
      <w:r w:rsidRPr="008F5F5F">
        <w:rPr>
          <w:rFonts w:cs="Arial"/>
          <w:sz w:val="22"/>
          <w:szCs w:val="22"/>
        </w:rPr>
        <w:t>responderá</w:t>
      </w:r>
      <w:proofErr w:type="gramEnd"/>
      <w:r w:rsidRPr="008F5F5F">
        <w:rPr>
          <w:rFonts w:cs="Arial"/>
          <w:sz w:val="22"/>
          <w:szCs w:val="22"/>
        </w:rPr>
        <w:t xml:space="preserve"> pelas consequências de sua inexecução total ou parcial.</w:t>
      </w:r>
    </w:p>
    <w:p w14:paraId="5E259C4A"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Em caso de impedimento, ordem de paralisação ou suspensão do contrato, o cronograma de execução será prorrogado automaticamente pelo tempo correspondente, anotadas tais circunstâncias mediante simples apostila.</w:t>
      </w:r>
    </w:p>
    <w:p w14:paraId="63E9B9CB"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As comunicações entre o órgão ou entidade e o </w:t>
      </w:r>
      <w:r w:rsidRPr="008F5F5F">
        <w:rPr>
          <w:rFonts w:cs="Arial"/>
          <w:b/>
          <w:bCs/>
          <w:sz w:val="22"/>
          <w:szCs w:val="22"/>
        </w:rPr>
        <w:t>CONTRATADO</w:t>
      </w:r>
      <w:r w:rsidRPr="008F5F5F">
        <w:rPr>
          <w:rFonts w:cs="Arial"/>
          <w:sz w:val="22"/>
          <w:szCs w:val="22"/>
        </w:rPr>
        <w:t xml:space="preserve"> devem ser realizadas por escrito sempre que o ato exigir tal formalidade, admitindo-se o uso de mensagem eletrônica para esse fim.</w:t>
      </w:r>
    </w:p>
    <w:p w14:paraId="188984B4"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A Universidade de São Paulo poderá convocar representante do </w:t>
      </w:r>
      <w:r w:rsidRPr="008F5F5F">
        <w:rPr>
          <w:rFonts w:cs="Arial"/>
          <w:b/>
          <w:bCs/>
          <w:sz w:val="22"/>
          <w:szCs w:val="22"/>
        </w:rPr>
        <w:t>CONTRATADO</w:t>
      </w:r>
      <w:r w:rsidRPr="008F5F5F">
        <w:rPr>
          <w:rFonts w:cs="Arial"/>
          <w:sz w:val="22"/>
          <w:szCs w:val="22"/>
        </w:rPr>
        <w:t xml:space="preserve"> para adoção de providências que devam ser cumpridas de imediato.</w:t>
      </w:r>
    </w:p>
    <w:p w14:paraId="6EB4ACB4"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Após a assinatura do contrato ou outro instrumento equivalente (caso assim definido pela documentação que compõem a presente contratação), o órgão ou entidade poderá convocar o representante do </w:t>
      </w:r>
      <w:r w:rsidRPr="008F5F5F">
        <w:rPr>
          <w:rFonts w:cs="Arial"/>
          <w:b/>
          <w:bCs/>
          <w:sz w:val="22"/>
          <w:szCs w:val="22"/>
        </w:rPr>
        <w:t>CONTRATADO</w:t>
      </w:r>
      <w:r w:rsidRPr="008F5F5F">
        <w:rPr>
          <w:rFonts w:cs="Arial"/>
          <w:sz w:val="22"/>
          <w:szCs w:val="22"/>
        </w:rPr>
        <w:t xml:space="preserve"> para reunião inicial para apresentação do plano de fiscalização, que conterá informações acerca das obrigações contratuais, dos mecanismos </w:t>
      </w:r>
      <w:r w:rsidRPr="008F5F5F">
        <w:rPr>
          <w:rFonts w:cs="Arial"/>
          <w:sz w:val="22"/>
          <w:szCs w:val="22"/>
        </w:rPr>
        <w:lastRenderedPageBreak/>
        <w:t xml:space="preserve">de fiscalização, das estratégias para execução do objeto, do plano complementar de execução do </w:t>
      </w:r>
      <w:r w:rsidRPr="008F5F5F">
        <w:rPr>
          <w:rFonts w:cs="Arial"/>
          <w:b/>
          <w:bCs/>
          <w:sz w:val="22"/>
          <w:szCs w:val="22"/>
        </w:rPr>
        <w:t>CONTRATADO</w:t>
      </w:r>
      <w:r w:rsidRPr="008F5F5F">
        <w:rPr>
          <w:rFonts w:cs="Arial"/>
          <w:sz w:val="22"/>
          <w:szCs w:val="22"/>
        </w:rPr>
        <w:t>, quando houver, do método de aferição dos resultados e das sanções aplicáveis, dentre outros.</w:t>
      </w:r>
    </w:p>
    <w:p w14:paraId="245261E4" w14:textId="77777777" w:rsidR="003A5F64" w:rsidRPr="008F5F5F" w:rsidRDefault="003A5F64" w:rsidP="003A5F64">
      <w:pPr>
        <w:pStyle w:val="PargrafodaLista"/>
        <w:spacing w:before="120" w:after="120"/>
        <w:ind w:left="1134"/>
        <w:contextualSpacing w:val="0"/>
        <w:jc w:val="both"/>
        <w:rPr>
          <w:rFonts w:cs="Arial"/>
          <w:sz w:val="22"/>
          <w:szCs w:val="22"/>
        </w:rPr>
      </w:pPr>
    </w:p>
    <w:p w14:paraId="07821BE8" w14:textId="77777777" w:rsidR="003A5F64" w:rsidRPr="008F5F5F" w:rsidRDefault="003A5F64" w:rsidP="003A5F64">
      <w:pPr>
        <w:spacing w:before="120" w:after="120"/>
        <w:rPr>
          <w:rFonts w:cs="Arial"/>
          <w:b/>
          <w:bCs/>
          <w:sz w:val="22"/>
          <w:szCs w:val="22"/>
        </w:rPr>
      </w:pPr>
      <w:r w:rsidRPr="008F5F5F">
        <w:rPr>
          <w:rFonts w:cs="Arial"/>
          <w:b/>
          <w:bCs/>
          <w:sz w:val="22"/>
          <w:szCs w:val="22"/>
        </w:rPr>
        <w:t>Fiscalização</w:t>
      </w:r>
    </w:p>
    <w:p w14:paraId="25754FFA"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A execução do contrato deverá ser acompanhada e fiscalizada pelo(s) </w:t>
      </w:r>
      <w:proofErr w:type="gramStart"/>
      <w:r w:rsidRPr="008F5F5F">
        <w:rPr>
          <w:rFonts w:cs="Arial"/>
          <w:sz w:val="22"/>
          <w:szCs w:val="22"/>
        </w:rPr>
        <w:t>fiscal(</w:t>
      </w:r>
      <w:proofErr w:type="spellStart"/>
      <w:proofErr w:type="gramEnd"/>
      <w:r w:rsidRPr="008F5F5F">
        <w:rPr>
          <w:rFonts w:cs="Arial"/>
          <w:sz w:val="22"/>
          <w:szCs w:val="22"/>
        </w:rPr>
        <w:t>is</w:t>
      </w:r>
      <w:proofErr w:type="spellEnd"/>
      <w:r w:rsidRPr="008F5F5F">
        <w:rPr>
          <w:rFonts w:cs="Arial"/>
          <w:sz w:val="22"/>
          <w:szCs w:val="22"/>
        </w:rPr>
        <w:t xml:space="preserve">) do contrato, ou pelo(s) respectivo(s) substituto(s) </w:t>
      </w:r>
      <w:hyperlink r:id="rId48" w:anchor="art117" w:history="1">
        <w:r w:rsidRPr="008F5F5F">
          <w:rPr>
            <w:rStyle w:val="Hyperlink"/>
            <w:rFonts w:cs="Arial"/>
            <w:color w:val="auto"/>
            <w:sz w:val="22"/>
            <w:szCs w:val="22"/>
          </w:rPr>
          <w:t>(Lei nº 14.133, de 2021, art. 117, caput).</w:t>
        </w:r>
      </w:hyperlink>
    </w:p>
    <w:p w14:paraId="2089E23E" w14:textId="77777777" w:rsidR="003A5F64" w:rsidRPr="008F5F5F" w:rsidRDefault="003A5F64" w:rsidP="003A5F64">
      <w:pPr>
        <w:pStyle w:val="PargrafodaLista"/>
        <w:spacing w:before="120" w:after="120"/>
        <w:ind w:left="1134"/>
        <w:contextualSpacing w:val="0"/>
        <w:jc w:val="both"/>
        <w:rPr>
          <w:rFonts w:cs="Arial"/>
          <w:sz w:val="22"/>
          <w:szCs w:val="22"/>
        </w:rPr>
      </w:pPr>
    </w:p>
    <w:p w14:paraId="64B935BE" w14:textId="77777777" w:rsidR="003A5F64" w:rsidRPr="008F5F5F" w:rsidRDefault="003A5F64" w:rsidP="003A5F64">
      <w:pPr>
        <w:spacing w:before="120" w:after="120"/>
        <w:rPr>
          <w:rFonts w:cs="Arial"/>
          <w:b/>
          <w:bCs/>
          <w:sz w:val="22"/>
          <w:szCs w:val="22"/>
        </w:rPr>
      </w:pPr>
      <w:r w:rsidRPr="008F5F5F">
        <w:rPr>
          <w:rFonts w:cs="Arial"/>
          <w:b/>
          <w:bCs/>
          <w:sz w:val="22"/>
          <w:szCs w:val="22"/>
        </w:rPr>
        <w:t>Fiscalização Técnica</w:t>
      </w:r>
    </w:p>
    <w:p w14:paraId="304FB655"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fiscal técnico do contrato acompanhará a execução do contrato, para que sejam cumpridas todas as condições estabelecidas no contrato, de modo a assegurar os melhores resultados para a Administração (</w:t>
      </w:r>
      <w:hyperlink r:id="rId49" w:history="1">
        <w:r w:rsidRPr="008F5F5F">
          <w:rPr>
            <w:rStyle w:val="Hyperlink"/>
            <w:rFonts w:cs="Arial"/>
            <w:color w:val="auto"/>
            <w:sz w:val="22"/>
            <w:szCs w:val="22"/>
          </w:rPr>
          <w:t>Decreto estadual nº 68.220, de 2023, art. 17</w:t>
        </w:r>
      </w:hyperlink>
      <w:r w:rsidRPr="008F5F5F">
        <w:rPr>
          <w:rFonts w:cs="Arial"/>
          <w:sz w:val="22"/>
          <w:szCs w:val="22"/>
        </w:rPr>
        <w:t>).</w:t>
      </w:r>
    </w:p>
    <w:p w14:paraId="7D129B77"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w:t>
      </w:r>
      <w:hyperlink r:id="rId50" w:history="1">
        <w:r w:rsidRPr="008F5F5F">
          <w:rPr>
            <w:rStyle w:val="Hyperlink"/>
            <w:rFonts w:cs="Arial"/>
            <w:color w:val="auto"/>
            <w:sz w:val="22"/>
            <w:szCs w:val="22"/>
          </w:rPr>
          <w:t>Decreto estadual nº 68.220, de 2023, art. 17, II</w:t>
        </w:r>
      </w:hyperlink>
      <w:r w:rsidRPr="008F5F5F">
        <w:rPr>
          <w:rFonts w:cs="Arial"/>
          <w:sz w:val="22"/>
          <w:szCs w:val="22"/>
        </w:rPr>
        <w:t>).</w:t>
      </w:r>
    </w:p>
    <w:p w14:paraId="4DE31419"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fiscal técnico realizará, em conformidade com cronograma físico-financeiro, as medições do objeto executado e aprovará a planilha de medição emitida pelo </w:t>
      </w:r>
      <w:r w:rsidRPr="008F5F5F">
        <w:rPr>
          <w:rFonts w:cs="Arial"/>
          <w:b/>
          <w:bCs/>
          <w:sz w:val="22"/>
          <w:szCs w:val="22"/>
        </w:rPr>
        <w:t>CONTRATADO</w:t>
      </w:r>
      <w:r w:rsidRPr="008F5F5F">
        <w:rPr>
          <w:rFonts w:cs="Arial"/>
          <w:sz w:val="22"/>
          <w:szCs w:val="22"/>
        </w:rPr>
        <w:t xml:space="preserve"> (</w:t>
      </w:r>
      <w:hyperlink r:id="rId51" w:history="1">
        <w:r w:rsidRPr="008F5F5F">
          <w:rPr>
            <w:rStyle w:val="Hyperlink"/>
            <w:rFonts w:cs="Arial"/>
            <w:color w:val="auto"/>
            <w:sz w:val="22"/>
            <w:szCs w:val="22"/>
          </w:rPr>
          <w:t>Decreto estadual nº 68.220, de 2023, art. 17, III</w:t>
        </w:r>
      </w:hyperlink>
      <w:r w:rsidRPr="008F5F5F">
        <w:rPr>
          <w:rFonts w:cs="Arial"/>
          <w:sz w:val="22"/>
          <w:szCs w:val="22"/>
        </w:rPr>
        <w:t>).</w:t>
      </w:r>
    </w:p>
    <w:p w14:paraId="1B86E444" w14:textId="77777777" w:rsidR="003A5F64" w:rsidRPr="008F5F5F" w:rsidRDefault="003A5F64" w:rsidP="003A5F64">
      <w:pPr>
        <w:pStyle w:val="PargrafodaLista"/>
        <w:spacing w:before="120" w:after="120"/>
        <w:ind w:left="1134"/>
        <w:contextualSpacing w:val="0"/>
        <w:jc w:val="both"/>
        <w:rPr>
          <w:rFonts w:cs="Arial"/>
          <w:sz w:val="22"/>
          <w:szCs w:val="22"/>
        </w:rPr>
      </w:pPr>
    </w:p>
    <w:p w14:paraId="20EFCEBC"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fiscal técnico adotará medidas preventivas de controle de contratos, manifestando-se quanto à necessidade de suspensão da execução do objeto (</w:t>
      </w:r>
      <w:hyperlink r:id="rId52" w:history="1">
        <w:r w:rsidRPr="008F5F5F">
          <w:rPr>
            <w:rStyle w:val="Hyperlink"/>
            <w:rFonts w:cs="Arial"/>
            <w:color w:val="auto"/>
            <w:sz w:val="22"/>
            <w:szCs w:val="22"/>
          </w:rPr>
          <w:t>Decreto estadual nº 68.220, de 2023, art. 17, IV</w:t>
        </w:r>
      </w:hyperlink>
      <w:r w:rsidRPr="008F5F5F">
        <w:rPr>
          <w:rFonts w:cs="Arial"/>
          <w:sz w:val="22"/>
          <w:szCs w:val="22"/>
        </w:rPr>
        <w:t>).</w:t>
      </w:r>
    </w:p>
    <w:p w14:paraId="2ADAC775"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fiscal técnico do contrato informará ao gestor do contrato, em tempo hábil, a situação que demandar decisão ou adoção de medidas que ultrapassem sua competência, para que adote as medidas necessárias e saneadoras, se for o caso (Lei federal nº 14.133, de 2021, artigo 117, § 2º).</w:t>
      </w:r>
    </w:p>
    <w:p w14:paraId="2622A015"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No caso de ocorrências que possam inviabilizar a execução do contrato nas datas aprazadas, o fiscal técnico do contrato comunicará o fato imediatamente ao gestor do contrato (</w:t>
      </w:r>
      <w:hyperlink r:id="rId53" w:history="1">
        <w:r w:rsidRPr="008F5F5F">
          <w:rPr>
            <w:rStyle w:val="Hyperlink"/>
            <w:rFonts w:cs="Arial"/>
            <w:color w:val="auto"/>
            <w:sz w:val="22"/>
            <w:szCs w:val="22"/>
          </w:rPr>
          <w:t>Decreto estadual nº 68.220, de 2023, art. 17, II</w:t>
        </w:r>
      </w:hyperlink>
      <w:r w:rsidRPr="008F5F5F">
        <w:rPr>
          <w:rFonts w:cs="Arial"/>
          <w:sz w:val="22"/>
          <w:szCs w:val="22"/>
        </w:rPr>
        <w:t>).</w:t>
      </w:r>
    </w:p>
    <w:p w14:paraId="19641189" w14:textId="77777777" w:rsidR="003A5F64" w:rsidRPr="008F5F5F" w:rsidRDefault="003A5F64" w:rsidP="003A5F64">
      <w:pPr>
        <w:pStyle w:val="PargrafodaLista"/>
        <w:spacing w:before="120" w:after="120"/>
        <w:ind w:left="1134"/>
        <w:contextualSpacing w:val="0"/>
        <w:jc w:val="both"/>
        <w:rPr>
          <w:rFonts w:cs="Arial"/>
          <w:sz w:val="22"/>
          <w:szCs w:val="22"/>
        </w:rPr>
      </w:pPr>
    </w:p>
    <w:p w14:paraId="2F016852" w14:textId="77777777" w:rsidR="003A5F64" w:rsidRPr="008F5F5F" w:rsidRDefault="003A5F64" w:rsidP="003A5F64">
      <w:pPr>
        <w:spacing w:before="120" w:after="120"/>
        <w:rPr>
          <w:rFonts w:cs="Arial"/>
          <w:b/>
          <w:bCs/>
          <w:sz w:val="22"/>
          <w:szCs w:val="22"/>
        </w:rPr>
      </w:pPr>
      <w:r w:rsidRPr="008F5F5F">
        <w:rPr>
          <w:rFonts w:cs="Arial"/>
          <w:b/>
          <w:bCs/>
          <w:sz w:val="22"/>
          <w:szCs w:val="22"/>
        </w:rPr>
        <w:t>Fiscalização Administrativa</w:t>
      </w:r>
    </w:p>
    <w:p w14:paraId="640BEA6D"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fiscal administrativo do contrato verificará a manutenção das condições de habilitação do </w:t>
      </w:r>
      <w:r w:rsidRPr="008F5F5F">
        <w:rPr>
          <w:rFonts w:cs="Arial"/>
          <w:b/>
          <w:bCs/>
          <w:sz w:val="22"/>
          <w:szCs w:val="22"/>
        </w:rPr>
        <w:t>CONTRATADO</w:t>
      </w:r>
      <w:r w:rsidRPr="008F5F5F">
        <w:rPr>
          <w:rFonts w:cs="Arial"/>
          <w:sz w:val="22"/>
          <w:szCs w:val="22"/>
        </w:rPr>
        <w:t xml:space="preserve">, acompanhará o empenho, o pagamento, as garantias, as glosas e a formalização de </w:t>
      </w:r>
      <w:proofErr w:type="spellStart"/>
      <w:r w:rsidRPr="008F5F5F">
        <w:rPr>
          <w:rFonts w:cs="Arial"/>
          <w:sz w:val="22"/>
          <w:szCs w:val="22"/>
        </w:rPr>
        <w:t>apostilamento</w:t>
      </w:r>
      <w:proofErr w:type="spellEnd"/>
      <w:r w:rsidRPr="008F5F5F">
        <w:rPr>
          <w:rFonts w:cs="Arial"/>
          <w:sz w:val="22"/>
          <w:szCs w:val="22"/>
        </w:rPr>
        <w:t xml:space="preserve"> e termos aditivos, solicitando quaisquer documentos comprobatórios pertinentes, caso necessário (</w:t>
      </w:r>
      <w:hyperlink r:id="rId54" w:history="1">
        <w:r w:rsidRPr="008F5F5F">
          <w:rPr>
            <w:rStyle w:val="Hyperlink"/>
            <w:rFonts w:cs="Arial"/>
            <w:color w:val="auto"/>
            <w:sz w:val="22"/>
            <w:szCs w:val="22"/>
          </w:rPr>
          <w:t>Decreto estadual nº 68.220, de 2023, art. 18, II e III</w:t>
        </w:r>
      </w:hyperlink>
      <w:r w:rsidRPr="008F5F5F">
        <w:rPr>
          <w:rFonts w:cs="Arial"/>
          <w:sz w:val="22"/>
          <w:szCs w:val="22"/>
        </w:rPr>
        <w:t>).</w:t>
      </w:r>
    </w:p>
    <w:p w14:paraId="382D533B"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Caso ocorra descumprimento das obrigações contratuais, o fiscal administrativo do contrato atuará tempestivamente na solução do problema, reportando ao gestor do contrato para que tome as providências </w:t>
      </w:r>
      <w:r w:rsidRPr="008F5F5F">
        <w:rPr>
          <w:rFonts w:cs="Arial"/>
          <w:sz w:val="22"/>
          <w:szCs w:val="22"/>
        </w:rPr>
        <w:lastRenderedPageBreak/>
        <w:t>cabíveis, quando ultrapassar a sua competência (</w:t>
      </w:r>
      <w:hyperlink r:id="rId55" w:history="1">
        <w:r w:rsidRPr="008F5F5F">
          <w:rPr>
            <w:rStyle w:val="Hyperlink"/>
            <w:rFonts w:cs="Arial"/>
            <w:color w:val="auto"/>
            <w:sz w:val="22"/>
            <w:szCs w:val="22"/>
          </w:rPr>
          <w:t>Decreto estadual nº 68.220, de 2023, art. 18, IV</w:t>
        </w:r>
      </w:hyperlink>
      <w:r w:rsidRPr="008F5F5F">
        <w:rPr>
          <w:rFonts w:cs="Arial"/>
          <w:sz w:val="22"/>
          <w:szCs w:val="22"/>
        </w:rPr>
        <w:t>).</w:t>
      </w:r>
    </w:p>
    <w:p w14:paraId="3DDECD09"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Sempre que solicitado pelo </w:t>
      </w:r>
      <w:r w:rsidRPr="008F5F5F">
        <w:rPr>
          <w:rFonts w:cs="Arial"/>
          <w:b/>
          <w:bCs/>
          <w:sz w:val="22"/>
          <w:szCs w:val="22"/>
        </w:rPr>
        <w:t>CONTRATANTE</w:t>
      </w:r>
      <w:r w:rsidRPr="008F5F5F">
        <w:rPr>
          <w:rFonts w:cs="Arial"/>
          <w:sz w:val="22"/>
          <w:szCs w:val="22"/>
        </w:rPr>
        <w:t xml:space="preserve">, o </w:t>
      </w:r>
      <w:r w:rsidRPr="008F5F5F">
        <w:rPr>
          <w:rFonts w:cs="Arial"/>
          <w:b/>
          <w:bCs/>
          <w:sz w:val="22"/>
          <w:szCs w:val="22"/>
        </w:rPr>
        <w:t>CONTRATADO</w:t>
      </w:r>
      <w:r w:rsidRPr="008F5F5F">
        <w:rPr>
          <w:rFonts w:cs="Arial"/>
          <w:sz w:val="22"/>
          <w:szCs w:val="22"/>
        </w:rPr>
        <w:t xml:space="preserve">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Lei nº 14.133, de 2021.</w:t>
      </w:r>
    </w:p>
    <w:p w14:paraId="276C9A81"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Além do disposto acima, a fiscalização contratual obedecerá às seguintes rotinas:</w:t>
      </w:r>
    </w:p>
    <w:p w14:paraId="0C6FFE3D" w14:textId="4003F96A" w:rsidR="003A5F64" w:rsidRPr="008F5F5F" w:rsidRDefault="003A5F64" w:rsidP="003A5F64">
      <w:pPr>
        <w:pStyle w:val="PargrafodaLista"/>
        <w:numPr>
          <w:ilvl w:val="2"/>
          <w:numId w:val="18"/>
        </w:numPr>
        <w:suppressAutoHyphens w:val="0"/>
        <w:spacing w:before="120" w:after="120"/>
        <w:ind w:left="1701" w:hanging="578"/>
        <w:contextualSpacing w:val="0"/>
        <w:jc w:val="both"/>
        <w:rPr>
          <w:rFonts w:cs="Arial"/>
          <w:b/>
          <w:bCs/>
          <w:sz w:val="22"/>
          <w:szCs w:val="22"/>
        </w:rPr>
      </w:pPr>
      <w:r w:rsidRPr="008F5F5F">
        <w:rPr>
          <w:rFonts w:cs="Arial"/>
          <w:b/>
          <w:bCs/>
          <w:sz w:val="22"/>
          <w:szCs w:val="22"/>
        </w:rPr>
        <w:t xml:space="preserve">Horário de entrega: 08h00 às 12h00 – </w:t>
      </w:r>
      <w:r w:rsidR="00EB58C0">
        <w:rPr>
          <w:rFonts w:cs="Arial"/>
          <w:b/>
          <w:bCs/>
          <w:sz w:val="22"/>
          <w:szCs w:val="22"/>
        </w:rPr>
        <w:t>13</w:t>
      </w:r>
      <w:r w:rsidRPr="008F5F5F">
        <w:rPr>
          <w:rFonts w:cs="Arial"/>
          <w:b/>
          <w:bCs/>
          <w:sz w:val="22"/>
          <w:szCs w:val="22"/>
        </w:rPr>
        <w:t>h00 às 16h00;</w:t>
      </w:r>
    </w:p>
    <w:p w14:paraId="3F79268D" w14:textId="20656501" w:rsidR="003A5F64" w:rsidRPr="008F5F5F" w:rsidRDefault="003A5F64" w:rsidP="003A5F64">
      <w:pPr>
        <w:pStyle w:val="PargrafodaLista"/>
        <w:numPr>
          <w:ilvl w:val="2"/>
          <w:numId w:val="18"/>
        </w:numPr>
        <w:suppressAutoHyphens w:val="0"/>
        <w:spacing w:before="120" w:after="120"/>
        <w:ind w:left="1701" w:hanging="578"/>
        <w:contextualSpacing w:val="0"/>
        <w:jc w:val="both"/>
        <w:rPr>
          <w:rFonts w:cs="Arial"/>
          <w:b/>
          <w:bCs/>
          <w:sz w:val="22"/>
          <w:szCs w:val="22"/>
        </w:rPr>
      </w:pPr>
      <w:r w:rsidRPr="008F5F5F">
        <w:rPr>
          <w:rFonts w:cs="Arial"/>
          <w:b/>
          <w:bCs/>
          <w:sz w:val="22"/>
          <w:szCs w:val="22"/>
        </w:rPr>
        <w:t xml:space="preserve">Recebimento no Almoxarifado de segunda </w:t>
      </w:r>
      <w:r w:rsidR="00EB58C0">
        <w:rPr>
          <w:rFonts w:cs="Arial"/>
          <w:b/>
          <w:bCs/>
          <w:sz w:val="22"/>
          <w:szCs w:val="22"/>
        </w:rPr>
        <w:t>a</w:t>
      </w:r>
      <w:r w:rsidRPr="008F5F5F">
        <w:rPr>
          <w:rFonts w:cs="Arial"/>
          <w:b/>
          <w:bCs/>
          <w:sz w:val="22"/>
          <w:szCs w:val="22"/>
        </w:rPr>
        <w:t xml:space="preserve"> sexta-feira</w:t>
      </w:r>
      <w:r w:rsidR="001C69C8">
        <w:rPr>
          <w:rFonts w:cs="Arial"/>
          <w:b/>
          <w:bCs/>
          <w:sz w:val="22"/>
          <w:szCs w:val="22"/>
        </w:rPr>
        <w:t>, exceto sábados, domingos e feriados</w:t>
      </w:r>
      <w:r w:rsidR="000601B6">
        <w:rPr>
          <w:rFonts w:cs="Arial"/>
          <w:b/>
          <w:bCs/>
          <w:sz w:val="22"/>
          <w:szCs w:val="22"/>
        </w:rPr>
        <w:t>.</w:t>
      </w:r>
    </w:p>
    <w:p w14:paraId="25C8D880" w14:textId="77777777" w:rsidR="003A5F64" w:rsidRPr="008F5F5F" w:rsidRDefault="003A5F64" w:rsidP="003A5F64">
      <w:pPr>
        <w:pStyle w:val="PargrafodaLista"/>
        <w:spacing w:before="120" w:after="120"/>
        <w:ind w:left="1134"/>
        <w:contextualSpacing w:val="0"/>
        <w:jc w:val="both"/>
        <w:rPr>
          <w:rFonts w:cs="Arial"/>
          <w:sz w:val="22"/>
          <w:szCs w:val="22"/>
        </w:rPr>
      </w:pPr>
    </w:p>
    <w:p w14:paraId="252661D8" w14:textId="77777777" w:rsidR="003A5F64" w:rsidRPr="008F5F5F" w:rsidRDefault="003A5F64" w:rsidP="003A5F64">
      <w:pPr>
        <w:spacing w:before="120" w:after="120"/>
        <w:rPr>
          <w:rFonts w:cs="Arial"/>
          <w:b/>
          <w:bCs/>
          <w:sz w:val="22"/>
          <w:szCs w:val="22"/>
        </w:rPr>
      </w:pPr>
      <w:r w:rsidRPr="008F5F5F">
        <w:rPr>
          <w:rFonts w:cs="Arial"/>
          <w:b/>
          <w:bCs/>
          <w:sz w:val="22"/>
          <w:szCs w:val="22"/>
        </w:rPr>
        <w:t>Gestor do Contrato</w:t>
      </w:r>
    </w:p>
    <w:p w14:paraId="4C846FEA"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w:t>
      </w:r>
      <w:hyperlink r:id="rId56" w:history="1">
        <w:r w:rsidRPr="008F5F5F">
          <w:rPr>
            <w:rStyle w:val="Hyperlink"/>
            <w:rFonts w:cs="Arial"/>
            <w:color w:val="auto"/>
            <w:sz w:val="22"/>
            <w:szCs w:val="22"/>
          </w:rPr>
          <w:t>Decreto estadual nº 68.220, de 2023, inciso III do art. 2º</w:t>
        </w:r>
      </w:hyperlink>
      <w:r w:rsidRPr="008F5F5F">
        <w:rPr>
          <w:rFonts w:cs="Arial"/>
          <w:sz w:val="22"/>
          <w:szCs w:val="22"/>
        </w:rPr>
        <w:t>).</w:t>
      </w:r>
    </w:p>
    <w:p w14:paraId="0FC632B0"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gestor do contrato acompanhará a manutenção das condições de habilitação do </w:t>
      </w:r>
      <w:r w:rsidRPr="008F5F5F">
        <w:rPr>
          <w:rFonts w:cs="Arial"/>
          <w:b/>
          <w:bCs/>
          <w:sz w:val="22"/>
          <w:szCs w:val="22"/>
        </w:rPr>
        <w:t>CONTRATADO</w:t>
      </w:r>
      <w:r w:rsidRPr="008F5F5F">
        <w:rPr>
          <w:rFonts w:cs="Arial"/>
          <w:sz w:val="22"/>
          <w:szCs w:val="22"/>
        </w:rPr>
        <w:t>, para fins de empenho de despesa e pagamento, e anotará os problemas que obstem o fluxo normal da liquidação e do pagamento da despesa no relatório de riscos eventuais (</w:t>
      </w:r>
      <w:hyperlink r:id="rId57" w:history="1">
        <w:r w:rsidRPr="008F5F5F">
          <w:rPr>
            <w:rStyle w:val="Hyperlink"/>
            <w:rFonts w:cs="Arial"/>
            <w:color w:val="auto"/>
            <w:sz w:val="22"/>
            <w:szCs w:val="22"/>
          </w:rPr>
          <w:t>Decreto estadual nº 68.220, de 2023, art. 16, IX</w:t>
        </w:r>
      </w:hyperlink>
      <w:r w:rsidRPr="008F5F5F">
        <w:rPr>
          <w:rFonts w:cs="Arial"/>
          <w:sz w:val="22"/>
          <w:szCs w:val="22"/>
        </w:rPr>
        <w:t>).</w:t>
      </w:r>
    </w:p>
    <w:p w14:paraId="419332C6"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gestor do contrato emitirá documento comprobatório da avaliação realizada pelos fiscais técnico, administrativo e setorial, quando houver, quanto ao cumprimento de obrigações assumidas pelo </w:t>
      </w:r>
      <w:r w:rsidRPr="008F5F5F">
        <w:rPr>
          <w:rFonts w:cs="Arial"/>
          <w:b/>
          <w:bCs/>
          <w:sz w:val="22"/>
          <w:szCs w:val="22"/>
        </w:rPr>
        <w:t>CONTRATADO</w:t>
      </w:r>
      <w:r w:rsidRPr="008F5F5F">
        <w:rPr>
          <w:rFonts w:cs="Arial"/>
          <w:sz w:val="22"/>
          <w:szCs w:val="22"/>
        </w:rPr>
        <w:t>, com menção ao seu desempenho na execução contratual, baseado nos indicadores objetivamente definidos e aferidos, e a eventuais penalidades aplicadas, devendo constar do cadastro de atesto de cumprimento de obrigações (</w:t>
      </w:r>
      <w:hyperlink r:id="rId58" w:history="1">
        <w:r w:rsidRPr="008F5F5F">
          <w:rPr>
            <w:rStyle w:val="Hyperlink"/>
            <w:rFonts w:cs="Arial"/>
            <w:color w:val="auto"/>
            <w:sz w:val="22"/>
            <w:szCs w:val="22"/>
          </w:rPr>
          <w:t>Decreto estadual nº 68.220, de 2023, art. 18, VII</w:t>
        </w:r>
      </w:hyperlink>
      <w:r w:rsidRPr="008F5F5F">
        <w:rPr>
          <w:rFonts w:cs="Arial"/>
          <w:sz w:val="22"/>
          <w:szCs w:val="22"/>
        </w:rPr>
        <w:t>).</w:t>
      </w:r>
    </w:p>
    <w:p w14:paraId="470FAF8B"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59" w:history="1">
        <w:r w:rsidRPr="008F5F5F">
          <w:rPr>
            <w:rStyle w:val="Hyperlink"/>
            <w:rFonts w:cs="Arial"/>
            <w:color w:val="auto"/>
            <w:sz w:val="22"/>
            <w:szCs w:val="22"/>
          </w:rPr>
          <w:t>Decreto estadual nº 68.220, de 2023, art. 16, VIII</w:t>
        </w:r>
      </w:hyperlink>
      <w:r w:rsidRPr="008F5F5F">
        <w:rPr>
          <w:rFonts w:cs="Arial"/>
          <w:sz w:val="22"/>
          <w:szCs w:val="22"/>
        </w:rPr>
        <w:t>).</w:t>
      </w:r>
    </w:p>
    <w:p w14:paraId="3FCE4AA0"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gestor do contrato deverá elaborar relatório final com informações sobre a consecução dos objetivos que tenham justificado a contratação e eventuais condutas a serem adotadas para o aprimoramento das atividades da Administração (</w:t>
      </w:r>
      <w:hyperlink r:id="rId60" w:history="1">
        <w:r w:rsidRPr="008F5F5F">
          <w:rPr>
            <w:rStyle w:val="Hyperlink"/>
            <w:rFonts w:cs="Arial"/>
            <w:color w:val="auto"/>
            <w:sz w:val="22"/>
            <w:szCs w:val="22"/>
          </w:rPr>
          <w:t>Decreto estadual nº 68.220, de 2023, art. 16, VII e parágrafo único</w:t>
        </w:r>
      </w:hyperlink>
      <w:r w:rsidRPr="008F5F5F">
        <w:rPr>
          <w:rFonts w:cs="Arial"/>
          <w:sz w:val="22"/>
          <w:szCs w:val="22"/>
        </w:rPr>
        <w:t>).</w:t>
      </w:r>
    </w:p>
    <w:p w14:paraId="6811C1E0"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C47A1D8" w14:textId="77777777" w:rsidR="003A5F64" w:rsidRPr="008F5F5F" w:rsidRDefault="003A5F64" w:rsidP="003A5F64">
      <w:pPr>
        <w:pStyle w:val="PargrafodaLista"/>
        <w:spacing w:before="120" w:after="120"/>
        <w:ind w:left="1134"/>
        <w:contextualSpacing w:val="0"/>
        <w:jc w:val="both"/>
        <w:rPr>
          <w:rFonts w:cs="Arial"/>
          <w:sz w:val="22"/>
          <w:szCs w:val="22"/>
        </w:rPr>
      </w:pPr>
    </w:p>
    <w:p w14:paraId="33188B6D" w14:textId="77777777" w:rsidR="003A5F64" w:rsidRPr="008F5F5F" w:rsidRDefault="003A5F64" w:rsidP="003A5F64">
      <w:pPr>
        <w:pStyle w:val="PargrafodaLista"/>
        <w:numPr>
          <w:ilvl w:val="0"/>
          <w:numId w:val="18"/>
        </w:numPr>
        <w:suppressAutoHyphens w:val="0"/>
        <w:spacing w:before="120" w:after="120"/>
        <w:ind w:left="567" w:hanging="567"/>
        <w:contextualSpacing w:val="0"/>
        <w:rPr>
          <w:rFonts w:cs="Arial"/>
          <w:b/>
          <w:bCs/>
          <w:sz w:val="22"/>
          <w:szCs w:val="22"/>
        </w:rPr>
      </w:pPr>
      <w:r w:rsidRPr="008F5F5F">
        <w:rPr>
          <w:rFonts w:cs="Arial"/>
          <w:b/>
          <w:bCs/>
          <w:sz w:val="22"/>
          <w:szCs w:val="22"/>
        </w:rPr>
        <w:lastRenderedPageBreak/>
        <w:t>CRITÉRIOS DE MEDIÇÃO E DE PAGAMENTO</w:t>
      </w:r>
    </w:p>
    <w:p w14:paraId="4FA991AA" w14:textId="77777777" w:rsidR="003A5F64" w:rsidRPr="008F5F5F" w:rsidRDefault="003A5F64" w:rsidP="003A5F64">
      <w:pPr>
        <w:spacing w:before="120" w:after="120"/>
        <w:rPr>
          <w:rFonts w:cs="Arial"/>
          <w:b/>
          <w:bCs/>
          <w:sz w:val="22"/>
          <w:szCs w:val="22"/>
        </w:rPr>
      </w:pPr>
    </w:p>
    <w:p w14:paraId="37460205" w14:textId="77777777" w:rsidR="003A5F64" w:rsidRPr="008F5F5F" w:rsidRDefault="003A5F64" w:rsidP="003A5F64">
      <w:pPr>
        <w:spacing w:before="120" w:after="120"/>
        <w:rPr>
          <w:rFonts w:cs="Arial"/>
          <w:b/>
          <w:bCs/>
          <w:sz w:val="22"/>
          <w:szCs w:val="22"/>
        </w:rPr>
      </w:pPr>
      <w:r w:rsidRPr="008F5F5F">
        <w:rPr>
          <w:rFonts w:cs="Arial"/>
          <w:b/>
          <w:bCs/>
          <w:sz w:val="22"/>
          <w:szCs w:val="22"/>
        </w:rPr>
        <w:t>Do recebimento</w:t>
      </w:r>
    </w:p>
    <w:p w14:paraId="13C85CCD"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Os bens serão recebidos provisoriamente, de forma sumária, no ato da entrega, juntamente com a nota fiscal ou instrumento de cobrança equivalente, </w:t>
      </w:r>
      <w:proofErr w:type="gramStart"/>
      <w:r w:rsidRPr="008F5F5F">
        <w:rPr>
          <w:rFonts w:cs="Arial"/>
          <w:sz w:val="22"/>
          <w:szCs w:val="22"/>
        </w:rPr>
        <w:t>pelo(</w:t>
      </w:r>
      <w:proofErr w:type="gramEnd"/>
      <w:r w:rsidRPr="008F5F5F">
        <w:rPr>
          <w:rFonts w:cs="Arial"/>
          <w:sz w:val="22"/>
          <w:szCs w:val="22"/>
        </w:rPr>
        <w:t>a) responsável pelo acompanhamento e fiscalização do contrato, para efeito de posterior verificação de sua conformidade com as especificações constantes no Termo de Referência e na proposta.</w:t>
      </w:r>
    </w:p>
    <w:p w14:paraId="089CD5EE"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Os bens poderão ser rejeitados, no todo ou em parte, inclusive antes do recebimento provisório, quando em desacordo com as especificações constantes no Termo de Referência e na proposta, devendo ser substituídos no prazo de </w:t>
      </w:r>
      <w:r w:rsidRPr="008F5F5F">
        <w:rPr>
          <w:rFonts w:cs="Arial"/>
          <w:b/>
          <w:bCs/>
          <w:sz w:val="22"/>
          <w:szCs w:val="22"/>
        </w:rPr>
        <w:t>05 (Cinco)</w:t>
      </w:r>
      <w:r w:rsidRPr="008F5F5F">
        <w:rPr>
          <w:rFonts w:cs="Arial"/>
          <w:sz w:val="22"/>
          <w:szCs w:val="22"/>
        </w:rPr>
        <w:t xml:space="preserve"> dias, a contar da notificação do </w:t>
      </w:r>
      <w:r w:rsidRPr="008F5F5F">
        <w:rPr>
          <w:rFonts w:cs="Arial"/>
          <w:b/>
          <w:bCs/>
          <w:sz w:val="22"/>
          <w:szCs w:val="22"/>
        </w:rPr>
        <w:t>CONTRATADO</w:t>
      </w:r>
      <w:r w:rsidRPr="008F5F5F">
        <w:rPr>
          <w:rFonts w:cs="Arial"/>
          <w:sz w:val="22"/>
          <w:szCs w:val="22"/>
        </w:rPr>
        <w:t>, às suas custas, sem prejuízo da aplicação das penalidades.</w:t>
      </w:r>
    </w:p>
    <w:p w14:paraId="03C7BA72"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Para as contratações decorrentes de despesas cujos valores não ultrapassem o limite de que trata o inciso II do caput do art. 75 da Lei nº 14.133, de 2021, o prazo máximo para o recebimento definitivo será de até </w:t>
      </w:r>
      <w:r w:rsidRPr="008F5F5F">
        <w:rPr>
          <w:rFonts w:cs="Arial"/>
          <w:b/>
          <w:bCs/>
          <w:sz w:val="22"/>
          <w:szCs w:val="22"/>
        </w:rPr>
        <w:t>07 (Sete)</w:t>
      </w:r>
      <w:r w:rsidRPr="008F5F5F">
        <w:rPr>
          <w:rFonts w:cs="Arial"/>
          <w:sz w:val="22"/>
          <w:szCs w:val="22"/>
        </w:rPr>
        <w:t xml:space="preserve"> dias úteis.</w:t>
      </w:r>
    </w:p>
    <w:p w14:paraId="2048569F"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prazo para recebimento definitivo poderá ser excepcionalmente prorrogado, de forma justificada, por igual período, quando houver necessidade de diligências para a aferição do atendimento das exigências contratuais.</w:t>
      </w:r>
    </w:p>
    <w:p w14:paraId="122FD5E0"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No caso de controvérsia sobre a execução do objeto, quanto à dimensão, qualidade e quantidade, se houver parcela incontroversa, deverá ser observado o teor do art. 143 da Lei nº 14.133, de 2021, com a comunicação ao </w:t>
      </w:r>
      <w:r w:rsidRPr="008F5F5F">
        <w:rPr>
          <w:rFonts w:cs="Arial"/>
          <w:b/>
          <w:bCs/>
          <w:sz w:val="22"/>
          <w:szCs w:val="22"/>
        </w:rPr>
        <w:t>CONTRATADO</w:t>
      </w:r>
      <w:r w:rsidRPr="008F5F5F">
        <w:rPr>
          <w:rFonts w:cs="Arial"/>
          <w:sz w:val="22"/>
          <w:szCs w:val="22"/>
        </w:rPr>
        <w:t xml:space="preserve"> para emissão de Nota Fiscal/Fatura no que pertinente à parcela incontroversa, para efeito de liquidação e pagamento.</w:t>
      </w:r>
    </w:p>
    <w:p w14:paraId="502CAA1F"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87467F"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lang w:eastAsia="en-US"/>
        </w:rPr>
      </w:pPr>
      <w:r w:rsidRPr="008F5F5F">
        <w:rPr>
          <w:rFonts w:cs="Arial"/>
          <w:sz w:val="22"/>
          <w:szCs w:val="22"/>
          <w:lang w:eastAsia="en-US"/>
        </w:rPr>
        <w:t>O recebimento provisório ou definitivo não excluirá a responsabilidade civil pela solidez e pela segurança dos bens nem a responsabilidade ético-profissional pela perfeita execução do contrato.</w:t>
      </w:r>
    </w:p>
    <w:p w14:paraId="4CA84ACE" w14:textId="77777777" w:rsidR="003A5F64" w:rsidRPr="008F5F5F" w:rsidRDefault="003A5F64" w:rsidP="003A5F64">
      <w:pPr>
        <w:keepNext/>
        <w:spacing w:before="120" w:after="120"/>
        <w:rPr>
          <w:rFonts w:cs="Arial"/>
          <w:b/>
          <w:bCs/>
          <w:sz w:val="22"/>
          <w:szCs w:val="22"/>
        </w:rPr>
      </w:pPr>
      <w:bookmarkStart w:id="35" w:name="_Hlk159584327"/>
    </w:p>
    <w:p w14:paraId="6F4AA46A" w14:textId="77777777" w:rsidR="003A5F64" w:rsidRPr="008F5F5F" w:rsidRDefault="003A5F64" w:rsidP="003A5F64">
      <w:pPr>
        <w:keepNext/>
        <w:spacing w:before="120" w:after="120"/>
        <w:rPr>
          <w:rFonts w:cs="Arial"/>
          <w:b/>
          <w:bCs/>
          <w:sz w:val="22"/>
          <w:szCs w:val="22"/>
        </w:rPr>
      </w:pPr>
      <w:r w:rsidRPr="008F5F5F">
        <w:rPr>
          <w:rFonts w:cs="Arial"/>
          <w:b/>
          <w:bCs/>
          <w:sz w:val="22"/>
          <w:szCs w:val="22"/>
        </w:rPr>
        <w:t>Liquidação</w:t>
      </w:r>
    </w:p>
    <w:p w14:paraId="1D925FB6" w14:textId="77777777" w:rsidR="003A5F64" w:rsidRPr="008F5F5F" w:rsidRDefault="003A5F64" w:rsidP="003A5F64">
      <w:pPr>
        <w:pStyle w:val="PargrafodaLista"/>
        <w:keepNext/>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lang w:eastAsia="en-US"/>
        </w:rPr>
        <w:t>Recebida</w:t>
      </w:r>
      <w:r w:rsidRPr="008F5F5F">
        <w:rPr>
          <w:rFonts w:cs="Arial"/>
          <w:sz w:val="22"/>
          <w:szCs w:val="22"/>
        </w:rPr>
        <w:t xml:space="preserve"> a Nota Fiscal ou documento de cobrança equivalente, correrá o prazo de 05 (cinco) dias úteis para fins de liquidação, a contar de seu recebimento pela Administração, na forma desta seção, prorrogáveis por igual período, justificadamente, quando houver necessidade de diligências para a aferição do atendimento das exigências contratuais.</w:t>
      </w:r>
    </w:p>
    <w:p w14:paraId="136E7D7F"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Havendo erro na apresentação da Nota Fiscal ou instrumento de cobrança equivalente, ou circunstância que impeça a liquidação da despesa, esta ficará sobrestada até que o </w:t>
      </w:r>
      <w:r w:rsidRPr="008F5F5F">
        <w:rPr>
          <w:rFonts w:cs="Arial"/>
          <w:b/>
          <w:bCs/>
          <w:sz w:val="22"/>
          <w:szCs w:val="22"/>
        </w:rPr>
        <w:t>CONTRATADO</w:t>
      </w:r>
      <w:r w:rsidRPr="008F5F5F">
        <w:rPr>
          <w:rFonts w:cs="Arial"/>
          <w:sz w:val="22"/>
          <w:szCs w:val="22"/>
        </w:rPr>
        <w:t xml:space="preserve"> providencie as medidas saneadoras, reiniciando-se o prazo após a comprovação da regularização da situação, sem ônus ao </w:t>
      </w:r>
      <w:r w:rsidRPr="008F5F5F">
        <w:rPr>
          <w:rFonts w:cs="Arial"/>
          <w:b/>
          <w:bCs/>
          <w:sz w:val="22"/>
          <w:szCs w:val="22"/>
        </w:rPr>
        <w:t>CONTRATANTE</w:t>
      </w:r>
      <w:r w:rsidRPr="008F5F5F">
        <w:rPr>
          <w:rFonts w:cs="Arial"/>
          <w:sz w:val="22"/>
          <w:szCs w:val="22"/>
        </w:rPr>
        <w:t>;</w:t>
      </w:r>
    </w:p>
    <w:p w14:paraId="10D12358" w14:textId="21705BBE"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lastRenderedPageBreak/>
        <w:t xml:space="preserve">A Nota Fiscal ou instrumento de cobrança equivalente deverá ser </w:t>
      </w:r>
      <w:r w:rsidR="00B4500F" w:rsidRPr="008F5F5F">
        <w:rPr>
          <w:rFonts w:cs="Arial"/>
          <w:sz w:val="22"/>
          <w:szCs w:val="22"/>
        </w:rPr>
        <w:t>obrigatoriamente acompanhado</w:t>
      </w:r>
      <w:r w:rsidRPr="008F5F5F">
        <w:rPr>
          <w:rFonts w:cs="Arial"/>
          <w:sz w:val="22"/>
          <w:szCs w:val="22"/>
        </w:rPr>
        <w:t xml:space="preserve"> da comprovação da regularidade fiscal, constatada por meio de consulta </w:t>
      </w:r>
      <w:r w:rsidRPr="008F5F5F">
        <w:rPr>
          <w:rFonts w:cs="Arial"/>
          <w:i/>
          <w:iCs/>
          <w:sz w:val="22"/>
          <w:szCs w:val="22"/>
        </w:rPr>
        <w:t>on-line</w:t>
      </w:r>
      <w:r w:rsidRPr="008F5F5F">
        <w:rPr>
          <w:rFonts w:cs="Arial"/>
          <w:sz w:val="22"/>
          <w:szCs w:val="22"/>
        </w:rPr>
        <w:t xml:space="preserve"> ao SICAF ou, na impossibilidade de acesso ao referido Sistema, mediante consulta aos sítios eletrônicos oficiais ou à documentação mencionada no art. 68 da Lei nº 14.133/2021.</w:t>
      </w:r>
    </w:p>
    <w:p w14:paraId="42458EE8"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Constatando-se, junto ao SICAF, a situação de irregularidade do </w:t>
      </w:r>
      <w:r w:rsidRPr="008F5F5F">
        <w:rPr>
          <w:rFonts w:cs="Arial"/>
          <w:b/>
          <w:bCs/>
          <w:sz w:val="22"/>
          <w:szCs w:val="22"/>
        </w:rPr>
        <w:t>CONTRATADO</w:t>
      </w:r>
      <w:r w:rsidRPr="008F5F5F">
        <w:rPr>
          <w:rFonts w:cs="Arial"/>
          <w:sz w:val="22"/>
          <w:szCs w:val="22"/>
        </w:rPr>
        <w:t xml:space="preserve">, será providenciada sua notificação, por escrito, para que, no prazo de </w:t>
      </w:r>
      <w:proofErr w:type="gramStart"/>
      <w:r w:rsidRPr="008F5F5F">
        <w:rPr>
          <w:rFonts w:cs="Arial"/>
          <w:sz w:val="22"/>
          <w:szCs w:val="22"/>
        </w:rPr>
        <w:t>5</w:t>
      </w:r>
      <w:proofErr w:type="gramEnd"/>
      <w:r w:rsidRPr="008F5F5F">
        <w:rPr>
          <w:rFonts w:cs="Arial"/>
          <w:sz w:val="22"/>
          <w:szCs w:val="22"/>
        </w:rPr>
        <w:t xml:space="preserve"> (cinco) dias úteis, regularize sua situação ou, no mesmo prazo, apresente sua defesa. O prazo poderá ser prorrogado uma vez, por igual período, a critério do </w:t>
      </w:r>
      <w:r w:rsidRPr="008F5F5F">
        <w:rPr>
          <w:rFonts w:cs="Arial"/>
          <w:b/>
          <w:bCs/>
          <w:sz w:val="22"/>
          <w:szCs w:val="22"/>
        </w:rPr>
        <w:t>CONTRATANTE</w:t>
      </w:r>
      <w:r w:rsidRPr="008F5F5F">
        <w:rPr>
          <w:rFonts w:cs="Arial"/>
          <w:sz w:val="22"/>
          <w:szCs w:val="22"/>
        </w:rPr>
        <w:t>.</w:t>
      </w:r>
    </w:p>
    <w:bookmarkEnd w:id="35"/>
    <w:p w14:paraId="01882D02" w14:textId="77777777" w:rsidR="003A5F64" w:rsidRPr="008F5F5F" w:rsidRDefault="003A5F64" w:rsidP="003A5F64">
      <w:pPr>
        <w:spacing w:before="120" w:after="120"/>
        <w:rPr>
          <w:rFonts w:cs="Arial"/>
          <w:b/>
          <w:bCs/>
          <w:sz w:val="22"/>
          <w:szCs w:val="22"/>
        </w:rPr>
      </w:pPr>
    </w:p>
    <w:p w14:paraId="60334738" w14:textId="77777777" w:rsidR="003A5F64" w:rsidRPr="008F5F5F" w:rsidRDefault="003A5F64" w:rsidP="003A5F64">
      <w:pPr>
        <w:spacing w:before="120" w:after="120"/>
        <w:rPr>
          <w:rFonts w:cs="Arial"/>
          <w:b/>
          <w:bCs/>
          <w:sz w:val="22"/>
          <w:szCs w:val="22"/>
        </w:rPr>
      </w:pPr>
      <w:r w:rsidRPr="008F5F5F">
        <w:rPr>
          <w:rFonts w:cs="Arial"/>
          <w:b/>
          <w:bCs/>
          <w:sz w:val="22"/>
          <w:szCs w:val="22"/>
        </w:rPr>
        <w:t>Prazo de pagamento</w:t>
      </w:r>
    </w:p>
    <w:p w14:paraId="2A40109A"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pagamento será efetuado no prazo não inferior </w:t>
      </w:r>
      <w:r w:rsidRPr="001C69C8">
        <w:rPr>
          <w:rFonts w:cs="Arial"/>
          <w:b/>
          <w:sz w:val="22"/>
          <w:szCs w:val="22"/>
        </w:rPr>
        <w:t>a 28 (vinte e oito) dias,</w:t>
      </w:r>
      <w:r w:rsidRPr="008F5F5F">
        <w:rPr>
          <w:rFonts w:cs="Arial"/>
          <w:sz w:val="22"/>
          <w:szCs w:val="22"/>
        </w:rPr>
        <w:t xml:space="preserve"> contados da apresentação da nota fiscal ou documento de cobrança equivalente, desde que tenha sido finalizada a liquidação da despesa, conforme seção anterior, nos termos do art. 2º, II, do Decreto estadual nº 67.608, de 2023 e da </w:t>
      </w:r>
      <w:hyperlink r:id="rId61" w:history="1">
        <w:r w:rsidRPr="008F5F5F">
          <w:rPr>
            <w:rStyle w:val="Hyperlink"/>
            <w:rFonts w:cs="Arial"/>
            <w:color w:val="auto"/>
            <w:sz w:val="22"/>
            <w:szCs w:val="22"/>
          </w:rPr>
          <w:t>Portaria GR nº 8249/2023</w:t>
        </w:r>
      </w:hyperlink>
      <w:r w:rsidRPr="008F5F5F">
        <w:rPr>
          <w:rFonts w:cs="Arial"/>
          <w:sz w:val="22"/>
          <w:szCs w:val="22"/>
        </w:rPr>
        <w:t>.</w:t>
      </w:r>
    </w:p>
    <w:p w14:paraId="76C9C067"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São condições para a liberação do pagamento:</w:t>
      </w:r>
    </w:p>
    <w:p w14:paraId="34E7352A" w14:textId="77777777" w:rsidR="003A5F64" w:rsidRPr="008F5F5F" w:rsidRDefault="003A5F64" w:rsidP="003A5F64">
      <w:pPr>
        <w:pStyle w:val="PargrafodaLista"/>
        <w:numPr>
          <w:ilvl w:val="0"/>
          <w:numId w:val="12"/>
        </w:numPr>
        <w:suppressAutoHyphens w:val="0"/>
        <w:spacing w:before="120" w:after="120"/>
        <w:ind w:left="2268"/>
        <w:contextualSpacing w:val="0"/>
        <w:jc w:val="both"/>
        <w:rPr>
          <w:rFonts w:cs="Arial"/>
          <w:sz w:val="22"/>
          <w:szCs w:val="22"/>
        </w:rPr>
      </w:pPr>
      <w:r w:rsidRPr="008F5F5F">
        <w:rPr>
          <w:rFonts w:cs="Arial"/>
          <w:sz w:val="22"/>
          <w:szCs w:val="22"/>
        </w:rPr>
        <w:t>O recebimento definitivo do objeto;</w:t>
      </w:r>
    </w:p>
    <w:p w14:paraId="24EF6EF1" w14:textId="77777777" w:rsidR="003A5F64" w:rsidRPr="008F5F5F" w:rsidRDefault="003A5F64" w:rsidP="003A5F64">
      <w:pPr>
        <w:pStyle w:val="PargrafodaLista"/>
        <w:numPr>
          <w:ilvl w:val="0"/>
          <w:numId w:val="12"/>
        </w:numPr>
        <w:suppressAutoHyphens w:val="0"/>
        <w:spacing w:before="120" w:after="120"/>
        <w:ind w:left="2268"/>
        <w:contextualSpacing w:val="0"/>
        <w:jc w:val="both"/>
        <w:rPr>
          <w:rFonts w:cs="Arial"/>
          <w:sz w:val="22"/>
          <w:szCs w:val="22"/>
        </w:rPr>
      </w:pPr>
      <w:r w:rsidRPr="008F5F5F">
        <w:rPr>
          <w:rFonts w:cs="Arial"/>
          <w:sz w:val="22"/>
          <w:szCs w:val="22"/>
        </w:rPr>
        <w:t>A entrega da documentação fiscal completa;</w:t>
      </w:r>
    </w:p>
    <w:p w14:paraId="107FCF7F" w14:textId="77777777" w:rsidR="003A5F64" w:rsidRPr="008F5F5F" w:rsidRDefault="003A5F64" w:rsidP="003A5F64">
      <w:pPr>
        <w:pStyle w:val="PargrafodaLista"/>
        <w:numPr>
          <w:ilvl w:val="0"/>
          <w:numId w:val="12"/>
        </w:numPr>
        <w:suppressAutoHyphens w:val="0"/>
        <w:spacing w:before="120" w:after="120"/>
        <w:ind w:left="2268"/>
        <w:contextualSpacing w:val="0"/>
        <w:jc w:val="both"/>
        <w:rPr>
          <w:rFonts w:cs="Arial"/>
          <w:sz w:val="22"/>
          <w:szCs w:val="22"/>
        </w:rPr>
      </w:pPr>
      <w:r w:rsidRPr="008F5F5F">
        <w:rPr>
          <w:rFonts w:cs="Arial"/>
          <w:sz w:val="22"/>
          <w:szCs w:val="22"/>
        </w:rPr>
        <w:t xml:space="preserve">A não existência de registro do </w:t>
      </w:r>
      <w:r w:rsidRPr="008F5F5F">
        <w:rPr>
          <w:rFonts w:cs="Arial"/>
          <w:b/>
          <w:bCs/>
          <w:sz w:val="22"/>
          <w:szCs w:val="22"/>
        </w:rPr>
        <w:t>CONTRATADO</w:t>
      </w:r>
      <w:r w:rsidRPr="008F5F5F">
        <w:rPr>
          <w:rFonts w:cs="Arial"/>
          <w:sz w:val="22"/>
          <w:szCs w:val="22"/>
        </w:rPr>
        <w:t xml:space="preserve"> no Cadin Estadual, cuja consulta deverá ser feita pelo </w:t>
      </w:r>
      <w:r w:rsidRPr="008F5F5F">
        <w:rPr>
          <w:rFonts w:cs="Arial"/>
          <w:b/>
          <w:bCs/>
          <w:sz w:val="22"/>
          <w:szCs w:val="22"/>
        </w:rPr>
        <w:t>CONTRATANTE</w:t>
      </w:r>
      <w:r w:rsidRPr="008F5F5F">
        <w:rPr>
          <w:rFonts w:cs="Arial"/>
          <w:sz w:val="22"/>
          <w:szCs w:val="22"/>
        </w:rPr>
        <w:t xml:space="preserve">, nos termos do artigo 6º, inciso II e parágrafo 1º da Lei Estadual nº 12.799/2008 </w:t>
      </w:r>
      <w:proofErr w:type="spellStart"/>
      <w:r w:rsidRPr="008F5F5F">
        <w:rPr>
          <w:rFonts w:cs="Arial"/>
          <w:sz w:val="22"/>
          <w:szCs w:val="22"/>
        </w:rPr>
        <w:t>c.c</w:t>
      </w:r>
      <w:proofErr w:type="spellEnd"/>
      <w:r w:rsidRPr="008F5F5F">
        <w:rPr>
          <w:rFonts w:cs="Arial"/>
          <w:sz w:val="22"/>
          <w:szCs w:val="22"/>
        </w:rPr>
        <w:t>. artigo 7º, inciso II e parágrafo 1º do Decreto Estadual nº 53.455/2008.</w:t>
      </w:r>
    </w:p>
    <w:p w14:paraId="1247FA9B"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Havendo atraso no pagamento dos contratos celebrados pela Universidade de São Paulo, por razões não imputáveis ao </w:t>
      </w:r>
      <w:r w:rsidRPr="008F5F5F">
        <w:rPr>
          <w:rFonts w:cs="Arial"/>
          <w:b/>
          <w:bCs/>
          <w:sz w:val="22"/>
          <w:szCs w:val="22"/>
        </w:rPr>
        <w:t>CONTRATADO</w:t>
      </w:r>
      <w:r w:rsidRPr="008F5F5F">
        <w:rPr>
          <w:rFonts w:cs="Arial"/>
          <w:sz w:val="22"/>
          <w:szCs w:val="22"/>
        </w:rPr>
        <w:t xml:space="preserve">, o valor devido será atualizado monetariamente pelo </w:t>
      </w:r>
      <w:r w:rsidRPr="008F5F5F">
        <w:rPr>
          <w:rFonts w:cs="Arial"/>
          <w:b/>
          <w:bCs/>
          <w:sz w:val="22"/>
          <w:szCs w:val="22"/>
        </w:rPr>
        <w:t>IPC-FIPE</w:t>
      </w:r>
      <w:r w:rsidRPr="008F5F5F">
        <w:rPr>
          <w:rFonts w:cs="Arial"/>
          <w:sz w:val="22"/>
          <w:szCs w:val="22"/>
        </w:rPr>
        <w:t xml:space="preserve"> na forma da legislação aplicável, calculado </w:t>
      </w:r>
      <w:proofErr w:type="gramStart"/>
      <w:r w:rsidRPr="008F5F5F">
        <w:rPr>
          <w:rFonts w:cs="Arial"/>
          <w:sz w:val="22"/>
          <w:szCs w:val="22"/>
        </w:rPr>
        <w:t>pro rata</w:t>
      </w:r>
      <w:proofErr w:type="gramEnd"/>
      <w:r w:rsidRPr="008F5F5F">
        <w:rPr>
          <w:rFonts w:cs="Arial"/>
          <w:sz w:val="22"/>
          <w:szCs w:val="22"/>
        </w:rPr>
        <w:t xml:space="preserve"> </w:t>
      </w:r>
      <w:proofErr w:type="spellStart"/>
      <w:r w:rsidRPr="008F5F5F">
        <w:rPr>
          <w:rFonts w:cs="Arial"/>
          <w:sz w:val="22"/>
          <w:szCs w:val="22"/>
        </w:rPr>
        <w:t>temporis</w:t>
      </w:r>
      <w:proofErr w:type="spellEnd"/>
      <w:r w:rsidRPr="008F5F5F">
        <w:rPr>
          <w:rFonts w:cs="Arial"/>
          <w:sz w:val="22"/>
          <w:szCs w:val="22"/>
        </w:rPr>
        <w:t xml:space="preserve"> em relação ao atraso verificado, tornando-se passível de responsabilização aquele que der causa ao atraso imotivado.</w:t>
      </w:r>
    </w:p>
    <w:p w14:paraId="6E65BA03"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Não será considerado atraso o período de suspensão dos pagamentos em razão do descumprimento das condições fixadas em contrato, nem as retenções para compensação com eventuais multas e prejuízos causados à Universidade ou a terceiros.</w:t>
      </w:r>
    </w:p>
    <w:p w14:paraId="4F9DFDA6"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O pagamento da atualização financeira estabelecida neste artigo dependerá de requerimento a ser formalizado pela empresa contratada.</w:t>
      </w:r>
    </w:p>
    <w:p w14:paraId="7B18AD2E"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Eventuais irregularidades nas condições de pagamento ou nos documentos exigidos (Nota Fiscal, Fatura e demais documentos exigíveis) para sua liberação deverão ser regularizadas até o sétimo dia anterior ao término do prazo de pagamento.</w:t>
      </w:r>
    </w:p>
    <w:p w14:paraId="7CB8C2C8"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Caso não ocorra a regularização no prazo definido no item anterior, o pagamento ficará suspenso e será efetuado em até 07 (sete) dias, contados a partir do dia seguinte à regularização.</w:t>
      </w:r>
    </w:p>
    <w:p w14:paraId="57156346"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Caso o término da contagem aconteça em dias sem expediente bancário, o pagamento ocorrerá no primeiro dia útil imediatamente subsequente.</w:t>
      </w:r>
    </w:p>
    <w:p w14:paraId="6A8E4E91"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lastRenderedPageBreak/>
        <w:t>Caso sejam constatadas irregularidades na execução do objeto contratado, será descontada do pagamento a importância correspondente ao descumprimento, sem prejuízo da eventual rescisão do contrato e aplicação das demais penalidades cabíveis.</w:t>
      </w:r>
    </w:p>
    <w:p w14:paraId="7068FE38" w14:textId="77777777" w:rsidR="003A5F64" w:rsidRPr="008F5F5F" w:rsidRDefault="003A5F64" w:rsidP="003A5F64">
      <w:pPr>
        <w:spacing w:before="120" w:after="120"/>
        <w:rPr>
          <w:rFonts w:cs="Arial"/>
          <w:sz w:val="22"/>
          <w:szCs w:val="22"/>
        </w:rPr>
      </w:pPr>
    </w:p>
    <w:p w14:paraId="06ED999E" w14:textId="77777777" w:rsidR="003A5F64" w:rsidRPr="008F5F5F" w:rsidRDefault="003A5F64" w:rsidP="003A5F64">
      <w:pPr>
        <w:spacing w:before="120" w:after="120"/>
        <w:rPr>
          <w:rFonts w:cs="Arial"/>
          <w:b/>
          <w:bCs/>
          <w:sz w:val="22"/>
          <w:szCs w:val="22"/>
        </w:rPr>
      </w:pPr>
      <w:r w:rsidRPr="008F5F5F">
        <w:rPr>
          <w:rFonts w:cs="Arial"/>
          <w:b/>
          <w:bCs/>
          <w:sz w:val="22"/>
          <w:szCs w:val="22"/>
        </w:rPr>
        <w:t>Forma de pagamento</w:t>
      </w:r>
    </w:p>
    <w:p w14:paraId="642AEBD5"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pagamento será realizado por meio de ordem bancária, para depósito em conta corrente bancária em nome do </w:t>
      </w:r>
      <w:r w:rsidRPr="008F5F5F">
        <w:rPr>
          <w:rFonts w:cs="Arial"/>
          <w:b/>
          <w:bCs/>
          <w:sz w:val="22"/>
          <w:szCs w:val="22"/>
        </w:rPr>
        <w:t>CONTRATADO</w:t>
      </w:r>
      <w:r w:rsidRPr="008F5F5F">
        <w:rPr>
          <w:rFonts w:cs="Arial"/>
          <w:sz w:val="22"/>
          <w:szCs w:val="22"/>
        </w:rPr>
        <w:t xml:space="preserve"> no </w:t>
      </w:r>
      <w:r w:rsidRPr="001C69C8">
        <w:rPr>
          <w:rFonts w:cs="Arial"/>
          <w:b/>
          <w:sz w:val="22"/>
          <w:szCs w:val="22"/>
        </w:rPr>
        <w:t>Banco do</w:t>
      </w:r>
      <w:r w:rsidRPr="008F5F5F">
        <w:rPr>
          <w:rFonts w:cs="Arial"/>
          <w:sz w:val="22"/>
          <w:szCs w:val="22"/>
        </w:rPr>
        <w:t xml:space="preserve"> </w:t>
      </w:r>
      <w:r w:rsidRPr="001C69C8">
        <w:rPr>
          <w:rFonts w:cs="Arial"/>
          <w:b/>
          <w:sz w:val="22"/>
          <w:szCs w:val="22"/>
        </w:rPr>
        <w:t>Brasil S/A</w:t>
      </w:r>
      <w:r w:rsidRPr="008F5F5F">
        <w:rPr>
          <w:rFonts w:cs="Arial"/>
          <w:sz w:val="22"/>
          <w:szCs w:val="22"/>
        </w:rPr>
        <w:t>, ficando terminantemente vedada a negociação da duplicata mercantil na rede bancária ou com terceiros.</w:t>
      </w:r>
    </w:p>
    <w:p w14:paraId="5DA63560"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Será considerada data do pagamento o dia em que constar como emitida a ordem bancária para pagamento.</w:t>
      </w:r>
    </w:p>
    <w:p w14:paraId="4C5A8C66"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 xml:space="preserve">O </w:t>
      </w:r>
      <w:r w:rsidRPr="008F5F5F">
        <w:rPr>
          <w:rFonts w:cs="Arial"/>
          <w:b/>
          <w:bCs/>
          <w:sz w:val="22"/>
          <w:szCs w:val="22"/>
        </w:rPr>
        <w:t>CONTRATANTE</w:t>
      </w:r>
      <w:r w:rsidRPr="008F5F5F">
        <w:rPr>
          <w:rFonts w:cs="Arial"/>
          <w:sz w:val="22"/>
          <w:szCs w:val="22"/>
        </w:rPr>
        <w:t xml:space="preserve"> poderá, por ocasião do pagamento, efetuar a retenção de tributos determinada por lei, ainda que não haja indicação de retenção na nota fiscal apresentada ou que se refira a retenções não realizadas em meses anteriores.</w:t>
      </w:r>
    </w:p>
    <w:p w14:paraId="48C90DCE"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Independentemente do percentual de tributo inserido na planilha, quando houver, serão retidos na fonte, quando da realização do pagamento, os percentuais estabelecidos na legislação vigente.</w:t>
      </w:r>
    </w:p>
    <w:p w14:paraId="64236F20"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 </w:t>
      </w:r>
      <w:r w:rsidRPr="008F5F5F">
        <w:rPr>
          <w:rFonts w:cs="Arial"/>
          <w:b/>
          <w:bCs/>
          <w:sz w:val="22"/>
          <w:szCs w:val="22"/>
        </w:rPr>
        <w:t>CONTRATADO</w:t>
      </w:r>
      <w:r w:rsidRPr="008F5F5F">
        <w:rPr>
          <w:rFonts w:cs="Arial"/>
          <w:sz w:val="22"/>
          <w:szCs w:val="22"/>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6B0FEB" w14:textId="77777777" w:rsidR="003A5F64" w:rsidRPr="008F5F5F" w:rsidRDefault="003A5F64" w:rsidP="003A5F64">
      <w:pPr>
        <w:pStyle w:val="PargrafodaLista"/>
        <w:spacing w:before="120" w:after="120"/>
        <w:ind w:left="1134"/>
        <w:contextualSpacing w:val="0"/>
        <w:jc w:val="both"/>
        <w:rPr>
          <w:rFonts w:cs="Arial"/>
          <w:sz w:val="22"/>
          <w:szCs w:val="22"/>
        </w:rPr>
      </w:pPr>
    </w:p>
    <w:p w14:paraId="2C4E766D" w14:textId="77777777" w:rsidR="003A5F64" w:rsidRPr="008F5F5F" w:rsidRDefault="003A5F64" w:rsidP="003A5F64">
      <w:pPr>
        <w:spacing w:before="120" w:after="120"/>
        <w:rPr>
          <w:rFonts w:cs="Arial"/>
          <w:sz w:val="22"/>
          <w:szCs w:val="22"/>
          <w:lang w:eastAsia="en-US"/>
        </w:rPr>
      </w:pPr>
    </w:p>
    <w:p w14:paraId="5921F515" w14:textId="77777777" w:rsidR="003A5F64" w:rsidRPr="008F5F5F" w:rsidRDefault="003A5F64" w:rsidP="003A5F64">
      <w:pPr>
        <w:pStyle w:val="PargrafodaLista"/>
        <w:numPr>
          <w:ilvl w:val="0"/>
          <w:numId w:val="18"/>
        </w:numPr>
        <w:suppressAutoHyphens w:val="0"/>
        <w:spacing w:before="120" w:after="120"/>
        <w:ind w:left="567" w:hanging="567"/>
        <w:contextualSpacing w:val="0"/>
        <w:rPr>
          <w:rFonts w:cs="Arial"/>
          <w:b/>
          <w:bCs/>
          <w:sz w:val="22"/>
          <w:szCs w:val="22"/>
        </w:rPr>
      </w:pPr>
      <w:r w:rsidRPr="008F5F5F">
        <w:rPr>
          <w:rFonts w:cs="Arial"/>
          <w:b/>
          <w:bCs/>
          <w:sz w:val="22"/>
          <w:szCs w:val="22"/>
        </w:rPr>
        <w:t>FORMA E CRITÉRIOS DE SELEÇÃO DO FORNECEDOR E FORMA DE FORNECIMENTO</w:t>
      </w:r>
    </w:p>
    <w:p w14:paraId="06C41D65"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b/>
          <w:bCs/>
          <w:sz w:val="22"/>
          <w:szCs w:val="22"/>
        </w:rPr>
      </w:pPr>
      <w:r w:rsidRPr="008F5F5F">
        <w:rPr>
          <w:rFonts w:cs="Arial"/>
          <w:sz w:val="22"/>
          <w:szCs w:val="22"/>
        </w:rPr>
        <w:t xml:space="preserve">O fornecedor será selecionado por meio da realização de procedimento de dispensa de licitação, na forma eletrônica, com fundamento na hipótese do art. 75, caput, inciso II, da Lei n.º 14.133/2021, que culminará com a seleção da proposta de </w:t>
      </w:r>
      <w:r w:rsidRPr="008F5F5F">
        <w:rPr>
          <w:rFonts w:cs="Arial"/>
          <w:b/>
          <w:bCs/>
          <w:sz w:val="22"/>
          <w:szCs w:val="22"/>
        </w:rPr>
        <w:t>MENOR PREÇO POR ITEM.</w:t>
      </w:r>
    </w:p>
    <w:p w14:paraId="2CA85B59" w14:textId="77777777" w:rsidR="003A5F64" w:rsidRPr="008F5F5F" w:rsidRDefault="003A5F64" w:rsidP="003A5F64">
      <w:pPr>
        <w:spacing w:before="120" w:after="120"/>
        <w:rPr>
          <w:rFonts w:cs="Arial"/>
          <w:b/>
          <w:bCs/>
          <w:sz w:val="22"/>
          <w:szCs w:val="22"/>
        </w:rPr>
      </w:pPr>
    </w:p>
    <w:p w14:paraId="51C52CE3" w14:textId="77777777" w:rsidR="003A5F64" w:rsidRPr="008F5F5F" w:rsidRDefault="003A5F64" w:rsidP="003A5F64">
      <w:pPr>
        <w:spacing w:before="120" w:after="120"/>
        <w:rPr>
          <w:rFonts w:cs="Arial"/>
          <w:b/>
          <w:bCs/>
          <w:sz w:val="22"/>
          <w:szCs w:val="22"/>
        </w:rPr>
      </w:pPr>
      <w:r w:rsidRPr="008F5F5F">
        <w:rPr>
          <w:rFonts w:cs="Arial"/>
          <w:b/>
          <w:bCs/>
          <w:sz w:val="22"/>
          <w:szCs w:val="22"/>
        </w:rPr>
        <w:t>Forma de fornecimento</w:t>
      </w:r>
    </w:p>
    <w:p w14:paraId="1457EC37"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b/>
          <w:bCs/>
          <w:sz w:val="22"/>
          <w:szCs w:val="22"/>
        </w:rPr>
      </w:pPr>
      <w:r w:rsidRPr="008F5F5F">
        <w:rPr>
          <w:rFonts w:cs="Arial"/>
          <w:b/>
          <w:bCs/>
          <w:sz w:val="22"/>
          <w:szCs w:val="22"/>
        </w:rPr>
        <w:t>O fornecimento do objeto será integral.</w:t>
      </w:r>
    </w:p>
    <w:p w14:paraId="0C0DB51A" w14:textId="77777777" w:rsidR="003A5F64" w:rsidRPr="008F5F5F" w:rsidRDefault="003A5F64" w:rsidP="003A5F64">
      <w:pPr>
        <w:spacing w:before="120" w:after="120"/>
        <w:rPr>
          <w:rFonts w:cs="Arial"/>
          <w:b/>
          <w:bCs/>
          <w:sz w:val="22"/>
          <w:szCs w:val="22"/>
        </w:rPr>
      </w:pPr>
    </w:p>
    <w:p w14:paraId="04E965FD" w14:textId="77777777" w:rsidR="003A5F64" w:rsidRPr="008F5F5F" w:rsidRDefault="003A5F64" w:rsidP="003A5F64">
      <w:pPr>
        <w:spacing w:before="120" w:after="120"/>
        <w:rPr>
          <w:rFonts w:cs="Arial"/>
          <w:b/>
          <w:bCs/>
          <w:sz w:val="22"/>
          <w:szCs w:val="22"/>
        </w:rPr>
      </w:pPr>
      <w:r w:rsidRPr="008F5F5F">
        <w:rPr>
          <w:rFonts w:cs="Arial"/>
          <w:b/>
          <w:bCs/>
          <w:sz w:val="22"/>
          <w:szCs w:val="22"/>
        </w:rPr>
        <w:t>Exigências de habilitação</w:t>
      </w:r>
    </w:p>
    <w:p w14:paraId="08FA4F97"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Previamente à celebração do contrato, a Administração verificará o eventual descumprimento das condições para contratação, especialmente quanto à existência de sanção que a </w:t>
      </w:r>
      <w:proofErr w:type="gramStart"/>
      <w:r w:rsidRPr="008F5F5F">
        <w:rPr>
          <w:rFonts w:cs="Arial"/>
          <w:sz w:val="22"/>
          <w:szCs w:val="22"/>
        </w:rPr>
        <w:t>impeça,</w:t>
      </w:r>
      <w:proofErr w:type="gramEnd"/>
      <w:r w:rsidRPr="008F5F5F">
        <w:rPr>
          <w:rFonts w:cs="Arial"/>
          <w:sz w:val="22"/>
          <w:szCs w:val="22"/>
        </w:rPr>
        <w:t xml:space="preserve"> mediante a consulta aos seguintes cadastros informativos oficiais:  </w:t>
      </w:r>
    </w:p>
    <w:p w14:paraId="7D7ECDDA" w14:textId="0711E348" w:rsidR="003A5F64" w:rsidRPr="00A27C86" w:rsidRDefault="003A5F64" w:rsidP="003A5F64">
      <w:pPr>
        <w:pStyle w:val="PargrafodaLista"/>
        <w:numPr>
          <w:ilvl w:val="1"/>
          <w:numId w:val="23"/>
        </w:numPr>
        <w:suppressAutoHyphens w:val="0"/>
        <w:spacing w:before="120" w:after="120" w:line="276" w:lineRule="auto"/>
        <w:ind w:left="1701" w:hanging="567"/>
        <w:jc w:val="both"/>
        <w:rPr>
          <w:rFonts w:eastAsia="Arial" w:cs="Arial"/>
          <w:sz w:val="22"/>
          <w:szCs w:val="22"/>
        </w:rPr>
      </w:pPr>
      <w:r w:rsidRPr="00A27C86">
        <w:rPr>
          <w:rFonts w:eastAsia="Arial" w:cs="Arial"/>
          <w:i/>
          <w:iCs/>
          <w:sz w:val="22"/>
          <w:szCs w:val="22"/>
        </w:rPr>
        <w:t xml:space="preserve">SICAF; </w:t>
      </w:r>
      <w:r w:rsidRPr="00A27C86">
        <w:rPr>
          <w:rFonts w:eastAsia="Arial" w:cs="Arial"/>
          <w:sz w:val="22"/>
          <w:szCs w:val="22"/>
        </w:rPr>
        <w:t>Cadastro Nacional de Empresas Inidôneas e Suspensas - CEIS, mantido pela Controladoria-Geral da União (</w:t>
      </w:r>
      <w:proofErr w:type="gramStart"/>
      <w:r w:rsidRPr="00A27C86">
        <w:rPr>
          <w:rFonts w:eastAsia="Arial" w:cs="Arial"/>
          <w:sz w:val="22"/>
          <w:szCs w:val="22"/>
        </w:rPr>
        <w:t>https</w:t>
      </w:r>
      <w:proofErr w:type="gramEnd"/>
      <w:r w:rsidRPr="00A27C86">
        <w:rPr>
          <w:rFonts w:eastAsia="Arial" w:cs="Arial"/>
          <w:sz w:val="22"/>
          <w:szCs w:val="22"/>
        </w:rPr>
        <w:t xml:space="preserve">://portaldatransparencia.gov.br/sancoes/consulta);  </w:t>
      </w:r>
    </w:p>
    <w:p w14:paraId="04AC1EC8" w14:textId="77777777" w:rsidR="003A5F64" w:rsidRPr="008F5F5F" w:rsidRDefault="003A5F64" w:rsidP="003A5F64">
      <w:pPr>
        <w:pStyle w:val="PargrafodaLista"/>
        <w:numPr>
          <w:ilvl w:val="1"/>
          <w:numId w:val="23"/>
        </w:numPr>
        <w:suppressAutoHyphens w:val="0"/>
        <w:spacing w:before="120" w:after="120" w:line="276" w:lineRule="auto"/>
        <w:ind w:left="1701" w:hanging="567"/>
        <w:jc w:val="both"/>
        <w:rPr>
          <w:rFonts w:eastAsia="Arial" w:cs="Arial"/>
          <w:sz w:val="22"/>
          <w:szCs w:val="22"/>
        </w:rPr>
      </w:pPr>
      <w:r w:rsidRPr="008F5F5F">
        <w:rPr>
          <w:rFonts w:eastAsia="Arial" w:cs="Arial"/>
          <w:sz w:val="22"/>
          <w:szCs w:val="22"/>
        </w:rPr>
        <w:lastRenderedPageBreak/>
        <w:t>Cadastro Nacional de Empresas Punidas – CNEP, mantido pela Controladoria-Geral da União (</w:t>
      </w:r>
      <w:proofErr w:type="gramStart"/>
      <w:r w:rsidRPr="008F5F5F">
        <w:rPr>
          <w:rFonts w:eastAsia="Arial" w:cs="Arial"/>
          <w:sz w:val="22"/>
          <w:szCs w:val="22"/>
        </w:rPr>
        <w:t>https</w:t>
      </w:r>
      <w:proofErr w:type="gramEnd"/>
      <w:r w:rsidRPr="008F5F5F">
        <w:rPr>
          <w:rFonts w:eastAsia="Arial" w:cs="Arial"/>
          <w:sz w:val="22"/>
          <w:szCs w:val="22"/>
        </w:rPr>
        <w:t>://portaldatransparencia.gov.br/sancoes/consulta);</w:t>
      </w:r>
    </w:p>
    <w:p w14:paraId="5A25986D" w14:textId="77777777" w:rsidR="003A5F64" w:rsidRPr="008F5F5F" w:rsidRDefault="003A5F64" w:rsidP="003A5F64">
      <w:pPr>
        <w:pStyle w:val="PargrafodaLista"/>
        <w:numPr>
          <w:ilvl w:val="1"/>
          <w:numId w:val="23"/>
        </w:numPr>
        <w:suppressAutoHyphens w:val="0"/>
        <w:spacing w:before="120" w:after="120" w:line="276" w:lineRule="auto"/>
        <w:ind w:left="1701" w:hanging="567"/>
        <w:jc w:val="both"/>
        <w:rPr>
          <w:rFonts w:eastAsia="Arial" w:cs="Arial"/>
          <w:sz w:val="22"/>
          <w:szCs w:val="22"/>
        </w:rPr>
      </w:pPr>
      <w:r w:rsidRPr="008F5F5F">
        <w:rPr>
          <w:rFonts w:eastAsia="Arial" w:cs="Arial"/>
          <w:sz w:val="22"/>
          <w:szCs w:val="22"/>
        </w:rPr>
        <w:t>Cadastro Nacional de Condenações Cíveis por Ato de Improbidade Administrativa e Inelegibilidade – CNCIAI, do Conselho Nacional de Justiça (</w:t>
      </w:r>
      <w:proofErr w:type="gramStart"/>
      <w:r w:rsidRPr="008F5F5F">
        <w:rPr>
          <w:rFonts w:eastAsia="Arial" w:cs="Arial"/>
          <w:sz w:val="22"/>
          <w:szCs w:val="22"/>
        </w:rPr>
        <w:t>http://www.cnj.jus.br/improbidade_adm/consultar_requerido.</w:t>
      </w:r>
      <w:proofErr w:type="gramEnd"/>
      <w:r w:rsidRPr="008F5F5F">
        <w:rPr>
          <w:rFonts w:eastAsia="Arial" w:cs="Arial"/>
          <w:sz w:val="22"/>
          <w:szCs w:val="22"/>
        </w:rPr>
        <w:t>php);</w:t>
      </w:r>
    </w:p>
    <w:p w14:paraId="6F556928" w14:textId="77777777" w:rsidR="003A5F64" w:rsidRPr="008F5F5F" w:rsidRDefault="003A5F64" w:rsidP="003A5F64">
      <w:pPr>
        <w:pStyle w:val="PargrafodaLista"/>
        <w:numPr>
          <w:ilvl w:val="1"/>
          <w:numId w:val="23"/>
        </w:numPr>
        <w:suppressAutoHyphens w:val="0"/>
        <w:spacing w:before="120" w:after="120" w:line="276" w:lineRule="auto"/>
        <w:ind w:left="1701" w:hanging="567"/>
        <w:jc w:val="both"/>
        <w:rPr>
          <w:rFonts w:eastAsia="Arial" w:cs="Arial"/>
          <w:sz w:val="22"/>
          <w:szCs w:val="22"/>
        </w:rPr>
      </w:pPr>
      <w:r w:rsidRPr="008F5F5F">
        <w:rPr>
          <w:rFonts w:eastAsia="Arial" w:cs="Arial"/>
          <w:sz w:val="22"/>
          <w:szCs w:val="22"/>
        </w:rPr>
        <w:t>Sistema Eletrônico de Aplicação e Registro de Sanções Administrativas – e-Sanções (http://www.esancoes.sp.gov.br);</w:t>
      </w:r>
    </w:p>
    <w:p w14:paraId="3AB02263" w14:textId="77777777" w:rsidR="003A5F64" w:rsidRPr="008F5F5F" w:rsidRDefault="003A5F64" w:rsidP="003A5F64">
      <w:pPr>
        <w:pStyle w:val="PargrafodaLista"/>
        <w:numPr>
          <w:ilvl w:val="1"/>
          <w:numId w:val="23"/>
        </w:numPr>
        <w:suppressAutoHyphens w:val="0"/>
        <w:spacing w:before="120" w:after="120" w:line="276" w:lineRule="auto"/>
        <w:ind w:left="1701" w:hanging="567"/>
        <w:jc w:val="both"/>
        <w:rPr>
          <w:rFonts w:eastAsia="Arial" w:cs="Arial"/>
          <w:sz w:val="22"/>
          <w:szCs w:val="22"/>
        </w:rPr>
      </w:pPr>
      <w:r w:rsidRPr="008F5F5F">
        <w:rPr>
          <w:rFonts w:eastAsia="Arial" w:cs="Arial"/>
          <w:sz w:val="22"/>
          <w:szCs w:val="22"/>
        </w:rPr>
        <w:t>Cadastro Estadual de Empresas Punidas – CEEP (</w:t>
      </w:r>
      <w:proofErr w:type="gramStart"/>
      <w:r w:rsidRPr="008F5F5F">
        <w:rPr>
          <w:rFonts w:eastAsia="Arial" w:cs="Arial"/>
          <w:sz w:val="22"/>
          <w:szCs w:val="22"/>
        </w:rPr>
        <w:t>http://www.servicos.controladoriageral.sp.gov.br/PesquisaCEEP.</w:t>
      </w:r>
      <w:proofErr w:type="gramEnd"/>
      <w:r w:rsidRPr="008F5F5F">
        <w:rPr>
          <w:rFonts w:eastAsia="Arial" w:cs="Arial"/>
          <w:sz w:val="22"/>
          <w:szCs w:val="22"/>
        </w:rPr>
        <w:t>aspx); e</w:t>
      </w:r>
    </w:p>
    <w:p w14:paraId="1223F760" w14:textId="77777777" w:rsidR="003A5F64" w:rsidRPr="008F5F5F" w:rsidRDefault="003A5F64" w:rsidP="003A5F64">
      <w:pPr>
        <w:pStyle w:val="PargrafodaLista"/>
        <w:numPr>
          <w:ilvl w:val="1"/>
          <w:numId w:val="23"/>
        </w:numPr>
        <w:suppressAutoHyphens w:val="0"/>
        <w:spacing w:before="120" w:after="120" w:line="276" w:lineRule="auto"/>
        <w:ind w:left="1701" w:hanging="567"/>
        <w:jc w:val="both"/>
        <w:rPr>
          <w:rFonts w:eastAsia="Arial" w:cs="Arial"/>
          <w:sz w:val="22"/>
          <w:szCs w:val="22"/>
        </w:rPr>
      </w:pPr>
      <w:r w:rsidRPr="008F5F5F">
        <w:rPr>
          <w:rFonts w:eastAsia="Arial" w:cs="Arial"/>
          <w:sz w:val="22"/>
          <w:szCs w:val="22"/>
        </w:rPr>
        <w:t>Relação de apenados publicada pelo Tribunal de Contas do Estado de São Paulo (</w:t>
      </w:r>
      <w:proofErr w:type="gramStart"/>
      <w:r w:rsidRPr="008F5F5F">
        <w:rPr>
          <w:rFonts w:eastAsia="Arial" w:cs="Arial"/>
          <w:sz w:val="22"/>
          <w:szCs w:val="22"/>
        </w:rPr>
        <w:t>https</w:t>
      </w:r>
      <w:proofErr w:type="gramEnd"/>
      <w:r w:rsidRPr="008F5F5F">
        <w:rPr>
          <w:rFonts w:eastAsia="Arial" w:cs="Arial"/>
          <w:sz w:val="22"/>
          <w:szCs w:val="22"/>
        </w:rPr>
        <w:t>://www.tce.sp.gov.br/apenados).</w:t>
      </w:r>
    </w:p>
    <w:p w14:paraId="08D5D553"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A consulta ao cadastro especificado na alínea “d” do item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E659484"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69FF4ABE"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Lei estadual nº 12.799, de 2008.</w:t>
      </w:r>
    </w:p>
    <w:p w14:paraId="01E33D1C"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Caso atendidas as condições para contratação, a habilitação do interessado será verificada por meio do SICAF, nos documentos por ele abrangidos.</w:t>
      </w:r>
    </w:p>
    <w:p w14:paraId="05AC05BC"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É dever </w:t>
      </w:r>
      <w:proofErr w:type="gramStart"/>
      <w:r w:rsidRPr="008F5F5F">
        <w:rPr>
          <w:rFonts w:cs="Arial"/>
          <w:sz w:val="22"/>
          <w:szCs w:val="22"/>
        </w:rPr>
        <w:t>do interessado manter</w:t>
      </w:r>
      <w:proofErr w:type="gramEnd"/>
      <w:r w:rsidRPr="008F5F5F">
        <w:rPr>
          <w:rFonts w:cs="Arial"/>
          <w:sz w:val="22"/>
          <w:szCs w:val="22"/>
        </w:rPr>
        <w:t xml:space="preserve"> atualizada a respectiva documentação constante do SICAF, ou encaminhar, quando solicitado pela Administração, a respectiva documentação atualizada.</w:t>
      </w:r>
    </w:p>
    <w:p w14:paraId="3364B75F"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Não serão aceitos documentos de habilitação com indicação de CNPJ/CPF diferentes, salvo aqueles legalmente permitidos.</w:t>
      </w:r>
    </w:p>
    <w:p w14:paraId="39DB7937"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3C60909"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Serão aceitos registros de CNPJ de fornecedor matriz e filial com diferenças de números de documentos pertinentes ao CND e ao CRF/FGTS, quando for comprovada a centralização do recolhimento dessas contribuições.</w:t>
      </w:r>
    </w:p>
    <w:p w14:paraId="4F557C87" w14:textId="77777777" w:rsidR="003A5F64" w:rsidRPr="008F5F5F" w:rsidRDefault="003A5F64" w:rsidP="003A5F64">
      <w:pPr>
        <w:pStyle w:val="Nvel1-SemNumPreto"/>
        <w:rPr>
          <w:sz w:val="22"/>
          <w:szCs w:val="22"/>
        </w:rPr>
      </w:pPr>
      <w:r w:rsidRPr="008F5F5F">
        <w:rPr>
          <w:sz w:val="22"/>
          <w:szCs w:val="22"/>
        </w:rPr>
        <w:lastRenderedPageBreak/>
        <w:t>Para fins de habilitação, deverá o interessado comprovar os seguintes requisitos:</w:t>
      </w:r>
    </w:p>
    <w:p w14:paraId="1D973437" w14:textId="77777777" w:rsidR="003A5F64" w:rsidRPr="008F5F5F" w:rsidRDefault="003A5F64" w:rsidP="003A5F64">
      <w:pPr>
        <w:pStyle w:val="PargrafodaLista"/>
        <w:numPr>
          <w:ilvl w:val="1"/>
          <w:numId w:val="18"/>
        </w:numPr>
        <w:suppressAutoHyphens w:val="0"/>
        <w:spacing w:before="120" w:after="120"/>
        <w:ind w:left="1134" w:hanging="567"/>
        <w:contextualSpacing w:val="0"/>
        <w:jc w:val="both"/>
        <w:rPr>
          <w:rFonts w:cs="Arial"/>
          <w:sz w:val="22"/>
          <w:szCs w:val="22"/>
        </w:rPr>
      </w:pPr>
      <w:r w:rsidRPr="008F5F5F">
        <w:rPr>
          <w:rFonts w:cs="Arial"/>
          <w:sz w:val="22"/>
          <w:szCs w:val="22"/>
        </w:rPr>
        <w:t xml:space="preserve">Observadas as disposições do art. 18 do Decreto Estadual nº 68.304, de </w:t>
      </w:r>
      <w:proofErr w:type="gramStart"/>
      <w:r w:rsidRPr="008F5F5F">
        <w:rPr>
          <w:rFonts w:cs="Arial"/>
          <w:sz w:val="22"/>
          <w:szCs w:val="22"/>
        </w:rPr>
        <w:t>9</w:t>
      </w:r>
      <w:proofErr w:type="gramEnd"/>
      <w:r w:rsidRPr="008F5F5F">
        <w:rPr>
          <w:rFonts w:cs="Arial"/>
          <w:sz w:val="22"/>
          <w:szCs w:val="22"/>
        </w:rPr>
        <w:t xml:space="preserve"> de janeiro de 2024, e considerando que o objeto desta contratação se encontra enquadrado no  Inciso </w:t>
      </w:r>
      <w:r w:rsidRPr="008F5F5F">
        <w:rPr>
          <w:rFonts w:cs="Arial"/>
          <w:b/>
          <w:bCs/>
          <w:sz w:val="22"/>
          <w:szCs w:val="22"/>
        </w:rPr>
        <w:t xml:space="preserve">I, </w:t>
      </w:r>
      <w:r w:rsidRPr="008F5F5F">
        <w:rPr>
          <w:rFonts w:cs="Arial"/>
          <w:sz w:val="22"/>
          <w:szCs w:val="22"/>
        </w:rPr>
        <w:t>deverá ser apresentada a seguinte documentação:</w:t>
      </w:r>
    </w:p>
    <w:p w14:paraId="4CBAEE68"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 xml:space="preserve">Prova de regularidade com a </w:t>
      </w:r>
      <w:r w:rsidRPr="008F5F5F">
        <w:rPr>
          <w:rFonts w:cs="Arial"/>
          <w:b/>
          <w:bCs/>
          <w:sz w:val="22"/>
          <w:szCs w:val="22"/>
        </w:rPr>
        <w:t>Fazenda</w:t>
      </w:r>
      <w:r w:rsidRPr="008F5F5F">
        <w:rPr>
          <w:rFonts w:cs="Arial"/>
          <w:sz w:val="22"/>
          <w:szCs w:val="22"/>
        </w:rPr>
        <w:t xml:space="preserve"> </w:t>
      </w:r>
      <w:r w:rsidRPr="008F5F5F">
        <w:rPr>
          <w:rFonts w:cs="Arial"/>
          <w:b/>
          <w:bCs/>
          <w:sz w:val="22"/>
          <w:szCs w:val="22"/>
        </w:rPr>
        <w:t>Estadual</w:t>
      </w:r>
      <w:r w:rsidRPr="008F5F5F">
        <w:rPr>
          <w:rFonts w:cs="Arial"/>
          <w:sz w:val="22"/>
          <w:szCs w:val="22"/>
        </w:rPr>
        <w:t xml:space="preserve"> (</w:t>
      </w:r>
      <w:r w:rsidRPr="008F5F5F">
        <w:rPr>
          <w:rFonts w:cs="Arial"/>
          <w:b/>
          <w:bCs/>
          <w:sz w:val="22"/>
          <w:szCs w:val="22"/>
        </w:rPr>
        <w:t>Certidão de Débitos tributários Inscritos na Dívida Ativa</w:t>
      </w:r>
      <w:r w:rsidRPr="008F5F5F">
        <w:rPr>
          <w:rFonts w:cs="Arial"/>
          <w:sz w:val="22"/>
          <w:szCs w:val="22"/>
        </w:rPr>
        <w:t>), do domicílio ou sede do fornecedor;</w:t>
      </w:r>
    </w:p>
    <w:p w14:paraId="3A58F01C" w14:textId="77777777" w:rsidR="003A5F64" w:rsidRPr="008F5F5F" w:rsidRDefault="003A5F64" w:rsidP="003A5F64">
      <w:pPr>
        <w:pStyle w:val="PargrafodaLista"/>
        <w:numPr>
          <w:ilvl w:val="3"/>
          <w:numId w:val="18"/>
        </w:numPr>
        <w:suppressAutoHyphens w:val="0"/>
        <w:spacing w:before="120" w:after="120"/>
        <w:ind w:left="2835" w:hanging="1003"/>
        <w:contextualSpacing w:val="0"/>
        <w:jc w:val="both"/>
        <w:rPr>
          <w:rFonts w:cs="Arial"/>
          <w:sz w:val="22"/>
          <w:szCs w:val="22"/>
        </w:rPr>
      </w:pPr>
      <w:r w:rsidRPr="008F5F5F">
        <w:rPr>
          <w:rFonts w:cs="Arial"/>
          <w:sz w:val="22"/>
          <w:szCs w:val="22"/>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01004455"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Prova de inexistência de débitos inadimplidos perante a Justiça do Trabalho, mediante a apresentação de certidão negativa (</w:t>
      </w:r>
      <w:r w:rsidRPr="008F5F5F">
        <w:rPr>
          <w:rFonts w:cs="Arial"/>
          <w:b/>
          <w:bCs/>
          <w:sz w:val="22"/>
          <w:szCs w:val="22"/>
        </w:rPr>
        <w:t>CNDT</w:t>
      </w:r>
      <w:r w:rsidRPr="008F5F5F">
        <w:rPr>
          <w:rFonts w:cs="Arial"/>
          <w:sz w:val="22"/>
          <w:szCs w:val="22"/>
        </w:rPr>
        <w:t>) ou positiva com efeito de negativa, nos termos do Título VII-A da Consolidação das Leis do Trabalho, aprovada pelo Decreto-Lei nº 5.452, de 1º de maio de 1943;</w:t>
      </w:r>
    </w:p>
    <w:p w14:paraId="024A2269"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Prova de regularidade fiscal perante a Fazenda Nacional, mediante apresentação de certidão expedida conjuntamente pela Secretaria da Receita Federal do Brasil (</w:t>
      </w:r>
      <w:r w:rsidRPr="008F5F5F">
        <w:rPr>
          <w:rFonts w:cs="Arial"/>
          <w:b/>
          <w:bCs/>
          <w:sz w:val="22"/>
          <w:szCs w:val="22"/>
        </w:rPr>
        <w:t>RFB</w:t>
      </w:r>
      <w:r w:rsidRPr="008F5F5F">
        <w:rPr>
          <w:rFonts w:cs="Arial"/>
          <w:sz w:val="22"/>
          <w:szCs w:val="22"/>
        </w:rPr>
        <w:t>) e pela Procuradoria-Geral da Fazenda Nacional (</w:t>
      </w:r>
      <w:r w:rsidRPr="008F5F5F">
        <w:rPr>
          <w:rFonts w:cs="Arial"/>
          <w:b/>
          <w:bCs/>
          <w:sz w:val="22"/>
          <w:szCs w:val="22"/>
        </w:rPr>
        <w:t>PGFN</w:t>
      </w:r>
      <w:r w:rsidRPr="008F5F5F">
        <w:rPr>
          <w:rFonts w:cs="Arial"/>
          <w:sz w:val="22"/>
          <w:szCs w:val="22"/>
        </w:rPr>
        <w:t xml:space="preserve">), </w:t>
      </w:r>
      <w:r w:rsidRPr="008F5F5F">
        <w:rPr>
          <w:rFonts w:cs="Arial"/>
          <w:b/>
          <w:bCs/>
          <w:sz w:val="22"/>
          <w:szCs w:val="22"/>
        </w:rPr>
        <w:t xml:space="preserve">referente aos créditos tributários federais e à Dívida Ativa da União </w:t>
      </w:r>
      <w:r w:rsidRPr="008F5F5F">
        <w:rPr>
          <w:rFonts w:cs="Arial"/>
          <w:sz w:val="22"/>
          <w:szCs w:val="22"/>
        </w:rPr>
        <w:t>(</w:t>
      </w:r>
      <w:r w:rsidRPr="008F5F5F">
        <w:rPr>
          <w:rFonts w:cs="Arial"/>
          <w:b/>
          <w:bCs/>
          <w:sz w:val="22"/>
          <w:szCs w:val="22"/>
        </w:rPr>
        <w:t>DAU</w:t>
      </w:r>
      <w:r w:rsidRPr="008F5F5F">
        <w:rPr>
          <w:rFonts w:cs="Arial"/>
          <w:sz w:val="22"/>
          <w:szCs w:val="22"/>
        </w:rPr>
        <w:t>) por elas administrados, inclusive aqueles relativos à Seguridade Social, nos termos da Portaria Conjunta nº 1.751, de 02 de outubro de 2014, do Secretário da Receita Federal do Brasil e da Procuradora-Geral da Fazenda Nacional;</w:t>
      </w:r>
    </w:p>
    <w:p w14:paraId="7116CC17" w14:textId="77777777" w:rsidR="003A5F64" w:rsidRPr="008F5F5F" w:rsidRDefault="003A5F64" w:rsidP="003A5F64">
      <w:pPr>
        <w:pStyle w:val="PargrafodaLista"/>
        <w:numPr>
          <w:ilvl w:val="2"/>
          <w:numId w:val="18"/>
        </w:numPr>
        <w:suppressAutoHyphens w:val="0"/>
        <w:spacing w:before="120" w:after="120"/>
        <w:ind w:left="1843"/>
        <w:contextualSpacing w:val="0"/>
        <w:jc w:val="both"/>
        <w:rPr>
          <w:rFonts w:cs="Arial"/>
          <w:sz w:val="22"/>
          <w:szCs w:val="22"/>
        </w:rPr>
      </w:pPr>
      <w:r w:rsidRPr="008F5F5F">
        <w:rPr>
          <w:rFonts w:cs="Arial"/>
          <w:sz w:val="22"/>
          <w:szCs w:val="22"/>
        </w:rPr>
        <w:t>Prova de regularidade com o Fundo de Garantia do Tempo de Serviço (</w:t>
      </w:r>
      <w:r w:rsidRPr="008F5F5F">
        <w:rPr>
          <w:rFonts w:cs="Arial"/>
          <w:b/>
          <w:bCs/>
          <w:sz w:val="22"/>
          <w:szCs w:val="22"/>
        </w:rPr>
        <w:t>FGTS</w:t>
      </w:r>
      <w:r w:rsidRPr="008F5F5F">
        <w:rPr>
          <w:rFonts w:cs="Arial"/>
          <w:sz w:val="22"/>
          <w:szCs w:val="22"/>
        </w:rPr>
        <w:t>).</w:t>
      </w:r>
    </w:p>
    <w:p w14:paraId="12A091AB" w14:textId="77777777" w:rsidR="003A5F64" w:rsidRPr="008F5F5F" w:rsidRDefault="003A5F64" w:rsidP="003A5F64">
      <w:pPr>
        <w:pStyle w:val="Nivel3"/>
        <w:numPr>
          <w:ilvl w:val="0"/>
          <w:numId w:val="0"/>
        </w:numPr>
        <w:ind w:left="1276"/>
        <w:rPr>
          <w:rFonts w:asciiTheme="minorHAnsi" w:hAnsiTheme="minorHAnsi" w:cstheme="minorHAnsi"/>
          <w:color w:val="auto"/>
          <w:sz w:val="24"/>
          <w:szCs w:val="24"/>
        </w:rPr>
      </w:pPr>
    </w:p>
    <w:p w14:paraId="3501094A" w14:textId="77777777" w:rsidR="003A5F64" w:rsidRPr="008F5F5F" w:rsidRDefault="003A5F64" w:rsidP="003A5F64">
      <w:pPr>
        <w:pStyle w:val="PargrafodaLista"/>
        <w:spacing w:before="120" w:after="120"/>
        <w:ind w:left="1134"/>
        <w:contextualSpacing w:val="0"/>
        <w:jc w:val="both"/>
        <w:rPr>
          <w:rFonts w:cs="Arial"/>
          <w:sz w:val="22"/>
          <w:szCs w:val="22"/>
        </w:rPr>
      </w:pPr>
    </w:p>
    <w:bookmarkEnd w:id="31"/>
    <w:p w14:paraId="03CE3042" w14:textId="77777777" w:rsidR="003A5F64" w:rsidRPr="008F5F5F" w:rsidRDefault="003A5F64" w:rsidP="003A5F64">
      <w:pPr>
        <w:pStyle w:val="PargrafodaLista"/>
        <w:numPr>
          <w:ilvl w:val="0"/>
          <w:numId w:val="24"/>
        </w:numPr>
        <w:suppressAutoHyphens w:val="0"/>
        <w:spacing w:before="120" w:after="120"/>
        <w:contextualSpacing w:val="0"/>
        <w:rPr>
          <w:rFonts w:cs="Arial"/>
          <w:b/>
          <w:bCs/>
          <w:sz w:val="22"/>
          <w:szCs w:val="22"/>
        </w:rPr>
      </w:pPr>
      <w:r w:rsidRPr="008F5F5F">
        <w:rPr>
          <w:rFonts w:cs="Arial"/>
          <w:b/>
          <w:bCs/>
          <w:sz w:val="22"/>
          <w:szCs w:val="22"/>
        </w:rPr>
        <w:t>ESTIMATIVAS DO VALOR DA CONTRATAÇÃO</w:t>
      </w:r>
    </w:p>
    <w:p w14:paraId="181DF553" w14:textId="77777777" w:rsidR="003A5F64" w:rsidRPr="008F5F5F" w:rsidRDefault="003A5F64" w:rsidP="003A5F64">
      <w:pPr>
        <w:pStyle w:val="PargrafodaLista"/>
        <w:numPr>
          <w:ilvl w:val="1"/>
          <w:numId w:val="19"/>
        </w:numPr>
        <w:suppressAutoHyphens w:val="0"/>
        <w:spacing w:before="120" w:after="120"/>
        <w:ind w:left="1134" w:hanging="567"/>
        <w:contextualSpacing w:val="0"/>
        <w:jc w:val="both"/>
        <w:rPr>
          <w:rFonts w:cs="Arial"/>
          <w:sz w:val="22"/>
          <w:szCs w:val="22"/>
        </w:rPr>
      </w:pPr>
      <w:r w:rsidRPr="008F5F5F">
        <w:rPr>
          <w:rFonts w:cs="Arial"/>
          <w:sz w:val="22"/>
          <w:szCs w:val="22"/>
        </w:rPr>
        <w:t xml:space="preserve">O custo estimado da contratação possui caráter sigiloso e não será tornado público antes de definido o resultado do julgamento das propostas. </w:t>
      </w:r>
    </w:p>
    <w:p w14:paraId="50591E1C" w14:textId="77777777" w:rsidR="003A5F64" w:rsidRPr="008F5F5F" w:rsidRDefault="003A5F64" w:rsidP="003A5F64">
      <w:pPr>
        <w:pStyle w:val="PargrafodaLista"/>
        <w:spacing w:before="120" w:after="120"/>
        <w:ind w:left="1134"/>
        <w:contextualSpacing w:val="0"/>
        <w:rPr>
          <w:rFonts w:cs="Arial"/>
          <w:sz w:val="22"/>
          <w:szCs w:val="22"/>
          <w:shd w:val="clear" w:color="auto" w:fill="B9FAFF"/>
        </w:rPr>
      </w:pPr>
    </w:p>
    <w:p w14:paraId="05E4F16A" w14:textId="77777777" w:rsidR="003A5F64" w:rsidRPr="008F5F5F" w:rsidRDefault="003A5F64" w:rsidP="003A5F64">
      <w:pPr>
        <w:pStyle w:val="PargrafodaLista"/>
        <w:numPr>
          <w:ilvl w:val="0"/>
          <w:numId w:val="19"/>
        </w:numPr>
        <w:suppressAutoHyphens w:val="0"/>
        <w:spacing w:before="120" w:after="120"/>
        <w:ind w:left="567" w:hanging="567"/>
        <w:contextualSpacing w:val="0"/>
        <w:rPr>
          <w:rFonts w:cs="Arial"/>
          <w:b/>
          <w:bCs/>
          <w:sz w:val="22"/>
          <w:szCs w:val="22"/>
        </w:rPr>
      </w:pPr>
      <w:r w:rsidRPr="008F5F5F">
        <w:rPr>
          <w:rFonts w:cs="Arial"/>
          <w:b/>
          <w:bCs/>
          <w:sz w:val="22"/>
          <w:szCs w:val="22"/>
        </w:rPr>
        <w:t>ADEQUAÇÃO ORÇAMENTÁRIA</w:t>
      </w:r>
    </w:p>
    <w:p w14:paraId="3B0E2FCC" w14:textId="77777777" w:rsidR="003A5F64" w:rsidRPr="008F5F5F" w:rsidRDefault="003A5F64" w:rsidP="003A5F64">
      <w:pPr>
        <w:pStyle w:val="PargrafodaLista"/>
        <w:spacing w:before="120" w:after="120"/>
        <w:ind w:left="567"/>
        <w:contextualSpacing w:val="0"/>
        <w:rPr>
          <w:rFonts w:cs="Arial"/>
          <w:b/>
          <w:bCs/>
          <w:sz w:val="22"/>
          <w:szCs w:val="22"/>
        </w:rPr>
      </w:pPr>
    </w:p>
    <w:p w14:paraId="2A4C791B" w14:textId="77777777" w:rsidR="003A5F64" w:rsidRPr="008F5F5F" w:rsidRDefault="003A5F64" w:rsidP="003A5F64">
      <w:pPr>
        <w:pStyle w:val="PargrafodaLista"/>
        <w:numPr>
          <w:ilvl w:val="1"/>
          <w:numId w:val="19"/>
        </w:numPr>
        <w:suppressAutoHyphens w:val="0"/>
        <w:spacing w:before="120" w:after="120"/>
        <w:ind w:left="1134" w:hanging="567"/>
        <w:contextualSpacing w:val="0"/>
        <w:jc w:val="both"/>
        <w:rPr>
          <w:rFonts w:cs="Arial"/>
          <w:sz w:val="22"/>
          <w:szCs w:val="22"/>
        </w:rPr>
      </w:pPr>
      <w:r w:rsidRPr="008F5F5F">
        <w:rPr>
          <w:rFonts w:cs="Arial"/>
          <w:sz w:val="22"/>
          <w:szCs w:val="22"/>
        </w:rPr>
        <w:t>As despesas decorrentes da presente contratação correrão à conta de recursos específicos consignados no Orçamento do Estado.</w:t>
      </w:r>
    </w:p>
    <w:p w14:paraId="52CECC09" w14:textId="77777777" w:rsidR="003A5F64" w:rsidRPr="008F5F5F" w:rsidRDefault="003A5F64" w:rsidP="003A5F64">
      <w:pPr>
        <w:pStyle w:val="PargrafodaLista"/>
        <w:spacing w:before="120" w:after="120"/>
        <w:ind w:left="1134"/>
        <w:contextualSpacing w:val="0"/>
        <w:jc w:val="both"/>
        <w:rPr>
          <w:rFonts w:cs="Arial"/>
          <w:sz w:val="22"/>
          <w:szCs w:val="22"/>
        </w:rPr>
      </w:pPr>
    </w:p>
    <w:p w14:paraId="62765D31" w14:textId="77777777" w:rsidR="003A5F64" w:rsidRPr="008F5F5F" w:rsidRDefault="003A5F64" w:rsidP="003A5F64">
      <w:pPr>
        <w:pStyle w:val="PargrafodaLista"/>
        <w:numPr>
          <w:ilvl w:val="1"/>
          <w:numId w:val="19"/>
        </w:numPr>
        <w:suppressAutoHyphens w:val="0"/>
        <w:spacing w:before="120" w:after="120"/>
        <w:ind w:left="1134" w:hanging="567"/>
        <w:contextualSpacing w:val="0"/>
        <w:jc w:val="both"/>
        <w:rPr>
          <w:rFonts w:cs="Arial"/>
          <w:sz w:val="22"/>
          <w:szCs w:val="22"/>
        </w:rPr>
      </w:pPr>
      <w:r w:rsidRPr="008F5F5F">
        <w:rPr>
          <w:rFonts w:cs="Arial"/>
          <w:sz w:val="22"/>
          <w:szCs w:val="22"/>
        </w:rPr>
        <w:t>No presente exercício, a contratação será atendida pela seguinte dotação:</w:t>
      </w:r>
    </w:p>
    <w:p w14:paraId="71E21E87" w14:textId="636CD468" w:rsidR="003A5F64" w:rsidRPr="008F5F5F" w:rsidRDefault="003A5F64" w:rsidP="003A5F64">
      <w:pPr>
        <w:pStyle w:val="PargrafodaLista"/>
        <w:numPr>
          <w:ilvl w:val="1"/>
          <w:numId w:val="13"/>
        </w:numPr>
        <w:suppressAutoHyphens w:val="0"/>
        <w:spacing w:before="120" w:after="120"/>
        <w:ind w:left="1843"/>
        <w:contextualSpacing w:val="0"/>
        <w:jc w:val="both"/>
        <w:rPr>
          <w:rFonts w:cs="Arial"/>
          <w:sz w:val="22"/>
          <w:szCs w:val="22"/>
        </w:rPr>
      </w:pPr>
      <w:r w:rsidRPr="008F5F5F">
        <w:rPr>
          <w:rFonts w:cs="Arial"/>
          <w:sz w:val="22"/>
          <w:szCs w:val="22"/>
        </w:rPr>
        <w:t xml:space="preserve">Gestão/Unidade: </w:t>
      </w:r>
      <w:r w:rsidR="008E3D34">
        <w:rPr>
          <w:rFonts w:cs="Arial"/>
          <w:b/>
          <w:bCs/>
          <w:sz w:val="22"/>
          <w:szCs w:val="22"/>
        </w:rPr>
        <w:t>50</w:t>
      </w:r>
      <w:r w:rsidRPr="008F5F5F">
        <w:rPr>
          <w:rFonts w:cs="Arial"/>
          <w:b/>
          <w:bCs/>
          <w:sz w:val="22"/>
          <w:szCs w:val="22"/>
        </w:rPr>
        <w:t xml:space="preserve"> – </w:t>
      </w:r>
      <w:r w:rsidR="008E3D34">
        <w:rPr>
          <w:rFonts w:cs="Arial"/>
          <w:b/>
          <w:bCs/>
          <w:sz w:val="22"/>
          <w:szCs w:val="22"/>
        </w:rPr>
        <w:t>SVOC</w:t>
      </w:r>
      <w:r w:rsidRPr="008F5F5F">
        <w:rPr>
          <w:rFonts w:cs="Arial"/>
          <w:b/>
          <w:bCs/>
          <w:sz w:val="22"/>
          <w:szCs w:val="22"/>
        </w:rPr>
        <w:t>;</w:t>
      </w:r>
    </w:p>
    <w:p w14:paraId="0ABA194E" w14:textId="3D7B1C1B" w:rsidR="003A5F64" w:rsidRPr="008F5F5F" w:rsidRDefault="003A5F64" w:rsidP="003A5F64">
      <w:pPr>
        <w:pStyle w:val="PargrafodaLista"/>
        <w:numPr>
          <w:ilvl w:val="1"/>
          <w:numId w:val="13"/>
        </w:numPr>
        <w:suppressAutoHyphens w:val="0"/>
        <w:spacing w:before="120" w:after="120"/>
        <w:ind w:left="1843"/>
        <w:contextualSpacing w:val="0"/>
        <w:jc w:val="both"/>
        <w:rPr>
          <w:rFonts w:cs="Arial"/>
          <w:b/>
          <w:bCs/>
          <w:sz w:val="22"/>
          <w:szCs w:val="22"/>
        </w:rPr>
      </w:pPr>
      <w:r w:rsidRPr="008F5F5F">
        <w:rPr>
          <w:rFonts w:cs="Arial"/>
          <w:sz w:val="22"/>
          <w:szCs w:val="22"/>
        </w:rPr>
        <w:t xml:space="preserve">Fonte de Recursos: </w:t>
      </w:r>
      <w:r w:rsidR="000E01CB">
        <w:rPr>
          <w:rFonts w:cs="Arial"/>
          <w:b/>
          <w:bCs/>
          <w:sz w:val="22"/>
          <w:szCs w:val="22"/>
        </w:rPr>
        <w:t>TESOURO</w:t>
      </w:r>
      <w:r w:rsidRPr="008F5F5F">
        <w:rPr>
          <w:rFonts w:cs="Arial"/>
          <w:b/>
          <w:bCs/>
          <w:sz w:val="22"/>
          <w:szCs w:val="22"/>
        </w:rPr>
        <w:t>;</w:t>
      </w:r>
    </w:p>
    <w:p w14:paraId="20698D58" w14:textId="77777777" w:rsidR="003A5F64" w:rsidRPr="008F5F5F" w:rsidRDefault="003A5F64" w:rsidP="003A5F64">
      <w:pPr>
        <w:pStyle w:val="PargrafodaLista"/>
        <w:numPr>
          <w:ilvl w:val="1"/>
          <w:numId w:val="13"/>
        </w:numPr>
        <w:suppressAutoHyphens w:val="0"/>
        <w:spacing w:before="120" w:after="120"/>
        <w:ind w:left="1843"/>
        <w:contextualSpacing w:val="0"/>
        <w:jc w:val="both"/>
        <w:rPr>
          <w:rFonts w:cs="Arial"/>
          <w:sz w:val="22"/>
          <w:szCs w:val="22"/>
        </w:rPr>
      </w:pPr>
      <w:r w:rsidRPr="008F5F5F">
        <w:rPr>
          <w:rFonts w:cs="Arial"/>
          <w:sz w:val="22"/>
          <w:szCs w:val="22"/>
        </w:rPr>
        <w:lastRenderedPageBreak/>
        <w:t xml:space="preserve">Programa de Trabalho: </w:t>
      </w:r>
      <w:r w:rsidRPr="008F5F5F">
        <w:rPr>
          <w:rFonts w:cs="Arial"/>
          <w:b/>
          <w:bCs/>
          <w:sz w:val="22"/>
          <w:szCs w:val="22"/>
        </w:rPr>
        <w:t>364;</w:t>
      </w:r>
    </w:p>
    <w:p w14:paraId="0C6031CD" w14:textId="77777777" w:rsidR="003A5F64" w:rsidRPr="008F5F5F" w:rsidRDefault="003A5F64" w:rsidP="003A5F64">
      <w:pPr>
        <w:pStyle w:val="PargrafodaLista"/>
        <w:numPr>
          <w:ilvl w:val="1"/>
          <w:numId w:val="13"/>
        </w:numPr>
        <w:suppressAutoHyphens w:val="0"/>
        <w:spacing w:before="120" w:after="120"/>
        <w:ind w:left="1843"/>
        <w:contextualSpacing w:val="0"/>
        <w:jc w:val="both"/>
        <w:rPr>
          <w:rFonts w:cs="Arial"/>
          <w:sz w:val="22"/>
          <w:szCs w:val="22"/>
        </w:rPr>
      </w:pPr>
      <w:r w:rsidRPr="008F5F5F">
        <w:rPr>
          <w:rFonts w:cs="Arial"/>
          <w:sz w:val="22"/>
          <w:szCs w:val="22"/>
        </w:rPr>
        <w:t xml:space="preserve">Elemento de Despesa: </w:t>
      </w:r>
      <w:r w:rsidRPr="008F5F5F">
        <w:rPr>
          <w:rFonts w:cs="Arial"/>
          <w:b/>
          <w:bCs/>
          <w:sz w:val="22"/>
          <w:szCs w:val="22"/>
        </w:rPr>
        <w:t>339030;</w:t>
      </w:r>
    </w:p>
    <w:p w14:paraId="61634E3A" w14:textId="19CD4C41" w:rsidR="003A5F64" w:rsidRPr="008F5F5F" w:rsidRDefault="003A5F64" w:rsidP="003A5F64">
      <w:pPr>
        <w:pStyle w:val="PargrafodaLista"/>
        <w:numPr>
          <w:ilvl w:val="1"/>
          <w:numId w:val="13"/>
        </w:numPr>
        <w:suppressAutoHyphens w:val="0"/>
        <w:spacing w:before="120" w:after="120"/>
        <w:ind w:left="1843"/>
        <w:contextualSpacing w:val="0"/>
        <w:jc w:val="both"/>
        <w:rPr>
          <w:rFonts w:cs="Arial"/>
          <w:b/>
          <w:bCs/>
          <w:sz w:val="22"/>
          <w:szCs w:val="22"/>
        </w:rPr>
      </w:pPr>
      <w:r w:rsidRPr="008F5F5F">
        <w:rPr>
          <w:rFonts w:cs="Arial"/>
          <w:sz w:val="22"/>
          <w:szCs w:val="22"/>
        </w:rPr>
        <w:t xml:space="preserve">Plano Interno: </w:t>
      </w:r>
    </w:p>
    <w:p w14:paraId="39BCEF39" w14:textId="77777777" w:rsidR="003A5F64" w:rsidRPr="008F5F5F" w:rsidRDefault="003A5F64" w:rsidP="003A5F64">
      <w:pPr>
        <w:pStyle w:val="PargrafodaLista"/>
        <w:spacing w:before="120" w:after="120"/>
        <w:ind w:left="1843"/>
        <w:contextualSpacing w:val="0"/>
        <w:jc w:val="both"/>
        <w:rPr>
          <w:rFonts w:cs="Arial"/>
          <w:b/>
          <w:bCs/>
          <w:sz w:val="22"/>
          <w:szCs w:val="22"/>
        </w:rPr>
      </w:pPr>
    </w:p>
    <w:p w14:paraId="2032239E" w14:textId="77777777" w:rsidR="003A5F64" w:rsidRPr="008F5F5F" w:rsidRDefault="003A5F64" w:rsidP="003A5F64">
      <w:pPr>
        <w:pStyle w:val="PargrafodaLista"/>
        <w:numPr>
          <w:ilvl w:val="1"/>
          <w:numId w:val="19"/>
        </w:numPr>
        <w:suppressAutoHyphens w:val="0"/>
        <w:spacing w:before="120" w:after="120"/>
        <w:ind w:left="1134" w:hanging="567"/>
        <w:contextualSpacing w:val="0"/>
        <w:jc w:val="both"/>
        <w:rPr>
          <w:rFonts w:cs="Arial"/>
          <w:sz w:val="22"/>
          <w:szCs w:val="22"/>
        </w:rPr>
      </w:pPr>
      <w:r w:rsidRPr="008F5F5F">
        <w:rPr>
          <w:rFonts w:cs="Arial"/>
          <w:sz w:val="22"/>
          <w:szCs w:val="22"/>
        </w:rPr>
        <w:t xml:space="preserve">Quando a execução do contrato ultrapassar o presente exercício, a dotação relativa ao(s) exercício(s) financeiro(s) subsequente(s) será indicada após aprovação da Lei Orçamentária respectiva e liberação dos créditos correspondentes, mediante </w:t>
      </w:r>
      <w:proofErr w:type="spellStart"/>
      <w:r w:rsidRPr="008F5F5F">
        <w:rPr>
          <w:rFonts w:cs="Arial"/>
          <w:sz w:val="22"/>
          <w:szCs w:val="22"/>
        </w:rPr>
        <w:t>apostilamento</w:t>
      </w:r>
      <w:proofErr w:type="spellEnd"/>
      <w:r w:rsidRPr="008F5F5F">
        <w:rPr>
          <w:rFonts w:cs="Arial"/>
          <w:sz w:val="22"/>
          <w:szCs w:val="22"/>
        </w:rPr>
        <w:t xml:space="preserve">. </w:t>
      </w:r>
    </w:p>
    <w:p w14:paraId="3E8D29EF" w14:textId="77777777" w:rsidR="003A5F64" w:rsidRPr="008F5F5F" w:rsidRDefault="003A5F64" w:rsidP="003A5F64">
      <w:pPr>
        <w:pStyle w:val="PargrafodaLista"/>
        <w:spacing w:before="120" w:after="120"/>
        <w:ind w:left="1134"/>
        <w:contextualSpacing w:val="0"/>
        <w:jc w:val="both"/>
        <w:rPr>
          <w:rFonts w:cs="Arial"/>
          <w:sz w:val="22"/>
          <w:szCs w:val="22"/>
        </w:rPr>
      </w:pPr>
    </w:p>
    <w:bookmarkEnd w:id="30"/>
    <w:p w14:paraId="488E7EE1" w14:textId="77777777" w:rsidR="003A5F64" w:rsidRPr="008F5F5F" w:rsidRDefault="003A5F64" w:rsidP="003A5F64">
      <w:pPr>
        <w:spacing w:before="120" w:after="120"/>
        <w:rPr>
          <w:rFonts w:cs="Arial"/>
          <w:sz w:val="22"/>
          <w:szCs w:val="22"/>
        </w:rPr>
      </w:pPr>
    </w:p>
    <w:p w14:paraId="1DA65B67" w14:textId="071A3495" w:rsidR="003A5F64" w:rsidRPr="008F5F5F" w:rsidRDefault="003A5F64" w:rsidP="003A5F64">
      <w:pPr>
        <w:spacing w:before="120" w:after="120"/>
        <w:jc w:val="center"/>
        <w:rPr>
          <w:rFonts w:cs="Arial"/>
          <w:sz w:val="22"/>
          <w:szCs w:val="22"/>
        </w:rPr>
      </w:pPr>
      <w:r w:rsidRPr="008F5F5F">
        <w:rPr>
          <w:rFonts w:cs="Arial"/>
          <w:sz w:val="22"/>
          <w:szCs w:val="22"/>
        </w:rPr>
        <w:t xml:space="preserve">São Paulo, </w:t>
      </w:r>
      <w:r w:rsidR="007C12F5">
        <w:rPr>
          <w:rFonts w:cs="Arial"/>
          <w:sz w:val="22"/>
          <w:szCs w:val="22"/>
        </w:rPr>
        <w:t>1</w:t>
      </w:r>
      <w:r w:rsidR="00B56D2F">
        <w:rPr>
          <w:rFonts w:cs="Arial"/>
          <w:sz w:val="22"/>
          <w:szCs w:val="22"/>
        </w:rPr>
        <w:t>4</w:t>
      </w:r>
      <w:r w:rsidRPr="008F5F5F">
        <w:rPr>
          <w:rFonts w:cs="Arial"/>
          <w:sz w:val="22"/>
          <w:szCs w:val="22"/>
        </w:rPr>
        <w:t xml:space="preserve"> de </w:t>
      </w:r>
      <w:r w:rsidR="007C12F5">
        <w:rPr>
          <w:rFonts w:cs="Arial"/>
          <w:sz w:val="22"/>
          <w:szCs w:val="22"/>
        </w:rPr>
        <w:t>junh</w:t>
      </w:r>
      <w:r w:rsidR="001C69C8">
        <w:rPr>
          <w:rFonts w:cs="Arial"/>
          <w:sz w:val="22"/>
          <w:szCs w:val="22"/>
        </w:rPr>
        <w:t>o</w:t>
      </w:r>
      <w:r w:rsidRPr="008F5F5F">
        <w:rPr>
          <w:rFonts w:cs="Arial"/>
          <w:sz w:val="22"/>
          <w:szCs w:val="22"/>
        </w:rPr>
        <w:t xml:space="preserve"> de 2024.</w:t>
      </w:r>
    </w:p>
    <w:p w14:paraId="120D33D8" w14:textId="77777777" w:rsidR="003A5F64" w:rsidRPr="008F5F5F" w:rsidRDefault="003A5F64" w:rsidP="003A5F64">
      <w:pPr>
        <w:spacing w:before="120" w:after="120"/>
        <w:jc w:val="center"/>
        <w:rPr>
          <w:rFonts w:eastAsia="Arial" w:cs="Arial"/>
          <w:sz w:val="22"/>
          <w:szCs w:val="22"/>
        </w:rPr>
      </w:pPr>
      <w:r w:rsidRPr="008F5F5F">
        <w:rPr>
          <w:rFonts w:eastAsia="Arial" w:cs="Arial"/>
          <w:sz w:val="22"/>
          <w:szCs w:val="22"/>
        </w:rPr>
        <w:t>__________________________________</w:t>
      </w:r>
    </w:p>
    <w:p w14:paraId="341CCFB8" w14:textId="77777777" w:rsidR="000F7FEE" w:rsidRDefault="004C2CC4" w:rsidP="000F7FEE">
      <w:pPr>
        <w:suppressAutoHyphens w:val="0"/>
        <w:autoSpaceDE w:val="0"/>
        <w:autoSpaceDN w:val="0"/>
        <w:adjustRightInd w:val="0"/>
        <w:jc w:val="center"/>
        <w:rPr>
          <w:rFonts w:eastAsiaTheme="minorHAnsi" w:cs="Arial"/>
          <w:b/>
          <w:bCs/>
          <w:color w:val="000000"/>
          <w:szCs w:val="20"/>
          <w:lang w:eastAsia="en-US"/>
        </w:rPr>
      </w:pPr>
      <w:r w:rsidRPr="008F5F5F">
        <w:rPr>
          <w:rFonts w:eastAsia="Arial" w:cs="Arial"/>
          <w:sz w:val="22"/>
          <w:szCs w:val="22"/>
        </w:rPr>
        <w:br w:type="page"/>
      </w:r>
      <w:r w:rsidR="000F7FEE">
        <w:rPr>
          <w:rFonts w:eastAsiaTheme="minorHAnsi" w:cs="Arial"/>
          <w:b/>
          <w:bCs/>
          <w:color w:val="000000"/>
          <w:szCs w:val="20"/>
          <w:lang w:eastAsia="en-US"/>
        </w:rPr>
        <w:lastRenderedPageBreak/>
        <w:t>ESTUDO TÉCNICO PRELIMINAR</w:t>
      </w:r>
    </w:p>
    <w:p w14:paraId="50598C33" w14:textId="53CF918E" w:rsidR="000F7FEE" w:rsidRDefault="000F7FEE" w:rsidP="000F7FEE">
      <w:pPr>
        <w:suppressAutoHyphens w:val="0"/>
        <w:autoSpaceDE w:val="0"/>
        <w:autoSpaceDN w:val="0"/>
        <w:adjustRightInd w:val="0"/>
        <w:jc w:val="both"/>
        <w:rPr>
          <w:rFonts w:eastAsiaTheme="minorHAnsi" w:cs="Arial"/>
          <w:color w:val="000000"/>
          <w:szCs w:val="20"/>
          <w:lang w:eastAsia="en-US"/>
        </w:rPr>
      </w:pPr>
      <w:bookmarkStart w:id="36" w:name="_GoBack"/>
      <w:bookmarkEnd w:id="36"/>
      <w:r>
        <w:rPr>
          <w:rFonts w:eastAsiaTheme="minorHAnsi" w:cs="Arial"/>
          <w:color w:val="000000"/>
          <w:szCs w:val="20"/>
          <w:lang w:eastAsia="en-US"/>
        </w:rPr>
        <w:t>Tendo como base o disposto no artigo 18 - § 1º - o estudo técnico preliminar deverá evidenciar  problema a ser resolvido e</w:t>
      </w:r>
    </w:p>
    <w:p w14:paraId="262494B5" w14:textId="45ECF50D" w:rsidR="000F7FEE" w:rsidRDefault="000F7FEE" w:rsidP="000F7FEE">
      <w:pPr>
        <w:suppressAutoHyphens w:val="0"/>
        <w:autoSpaceDE w:val="0"/>
        <w:autoSpaceDN w:val="0"/>
        <w:adjustRightInd w:val="0"/>
        <w:jc w:val="both"/>
        <w:rPr>
          <w:rFonts w:eastAsiaTheme="minorHAnsi" w:cs="Arial"/>
          <w:color w:val="000000"/>
          <w:szCs w:val="20"/>
          <w:lang w:eastAsia="en-US"/>
        </w:rPr>
      </w:pPr>
      <w:proofErr w:type="gramStart"/>
      <w:r>
        <w:rPr>
          <w:rFonts w:eastAsiaTheme="minorHAnsi" w:cs="Arial"/>
          <w:color w:val="000000"/>
          <w:szCs w:val="20"/>
          <w:lang w:eastAsia="en-US"/>
        </w:rPr>
        <w:t>a</w:t>
      </w:r>
      <w:proofErr w:type="gramEnd"/>
      <w:r>
        <w:rPr>
          <w:rFonts w:eastAsiaTheme="minorHAnsi" w:cs="Arial"/>
          <w:color w:val="000000"/>
          <w:szCs w:val="20"/>
          <w:lang w:eastAsia="en-US"/>
        </w:rPr>
        <w:t xml:space="preserve"> sua melhor solução, de modo a permitir a avaliação da viabilidade técnica e econômica da contratação, e conterá os</w:t>
      </w:r>
      <w:r>
        <w:rPr>
          <w:rFonts w:eastAsiaTheme="minorHAnsi" w:cs="Arial"/>
          <w:color w:val="000000"/>
          <w:szCs w:val="20"/>
          <w:lang w:eastAsia="en-US"/>
        </w:rPr>
        <w:t xml:space="preserve"> </w:t>
      </w:r>
      <w:r>
        <w:rPr>
          <w:rFonts w:eastAsiaTheme="minorHAnsi" w:cs="Arial"/>
          <w:color w:val="000000"/>
          <w:szCs w:val="20"/>
          <w:lang w:eastAsia="en-US"/>
        </w:rPr>
        <w:t>seguintes elementos:</w:t>
      </w:r>
    </w:p>
    <w:p w14:paraId="01AF5A59" w14:textId="2532A614"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I - Descrição da necessidade da contratação/aquisição, GLOBAL ou por ITEM, conforme o caso, considerado o</w:t>
      </w:r>
      <w:r w:rsidR="005A06EB">
        <w:rPr>
          <w:rFonts w:eastAsiaTheme="minorHAnsi" w:cs="Arial"/>
          <w:b/>
          <w:bCs/>
          <w:color w:val="000000"/>
          <w:szCs w:val="20"/>
          <w:lang w:eastAsia="en-US"/>
        </w:rPr>
        <w:t xml:space="preserve"> </w:t>
      </w:r>
      <w:r>
        <w:rPr>
          <w:rFonts w:eastAsiaTheme="minorHAnsi" w:cs="Arial"/>
          <w:b/>
          <w:bCs/>
          <w:color w:val="000000"/>
          <w:szCs w:val="20"/>
          <w:lang w:eastAsia="en-US"/>
        </w:rPr>
        <w:t>problema (ou necessidade) a ser resolvido sob a perspectiva do interesse público.</w:t>
      </w:r>
    </w:p>
    <w:p w14:paraId="3C25A7C2" w14:textId="197EFC43"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O Serviço de Verificação de Óbitos é um departamento que trabalha 24 horas por dia, 07 dias por semana, realizando</w:t>
      </w:r>
      <w:r w:rsidR="005A06EB">
        <w:rPr>
          <w:rFonts w:eastAsiaTheme="minorHAnsi" w:cs="Arial"/>
          <w:color w:val="000000"/>
          <w:szCs w:val="20"/>
          <w:lang w:eastAsia="en-US"/>
        </w:rPr>
        <w:t xml:space="preserve"> </w:t>
      </w:r>
      <w:r>
        <w:rPr>
          <w:rFonts w:eastAsiaTheme="minorHAnsi" w:cs="Arial"/>
          <w:color w:val="000000"/>
          <w:szCs w:val="20"/>
          <w:lang w:eastAsia="en-US"/>
        </w:rPr>
        <w:t>dezenas de exames de autópsia diariamente.</w:t>
      </w:r>
    </w:p>
    <w:p w14:paraId="41AF2D46" w14:textId="6F918F04"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 xml:space="preserve">Para que se sintam confortáveis e motivados, o SVOC oferece </w:t>
      </w:r>
      <w:r w:rsidR="005A06EB">
        <w:rPr>
          <w:rFonts w:eastAsiaTheme="minorHAnsi" w:cs="Arial"/>
          <w:color w:val="000000"/>
          <w:szCs w:val="20"/>
          <w:lang w:eastAsia="en-US"/>
        </w:rPr>
        <w:t>café para todos seus funcionários, visitante</w:t>
      </w:r>
      <w:r>
        <w:rPr>
          <w:rFonts w:eastAsiaTheme="minorHAnsi" w:cs="Arial"/>
          <w:color w:val="000000"/>
          <w:szCs w:val="20"/>
          <w:lang w:eastAsia="en-US"/>
        </w:rPr>
        <w:t xml:space="preserve"> e trabalhadores</w:t>
      </w:r>
      <w:r>
        <w:rPr>
          <w:rFonts w:eastAsiaTheme="minorHAnsi" w:cs="Arial"/>
          <w:color w:val="000000"/>
          <w:szCs w:val="20"/>
          <w:lang w:eastAsia="en-US"/>
        </w:rPr>
        <w:t xml:space="preserve"> </w:t>
      </w:r>
      <w:r>
        <w:rPr>
          <w:rFonts w:eastAsiaTheme="minorHAnsi" w:cs="Arial"/>
          <w:color w:val="000000"/>
          <w:szCs w:val="20"/>
          <w:lang w:eastAsia="en-US"/>
        </w:rPr>
        <w:t>terceirizados que atuam no próprio departamento. O consumo diário de café faz com que o cérebro permaneça mais atento</w:t>
      </w:r>
      <w:r w:rsidR="005A06EB">
        <w:rPr>
          <w:rFonts w:eastAsiaTheme="minorHAnsi" w:cs="Arial"/>
          <w:color w:val="000000"/>
          <w:szCs w:val="20"/>
          <w:lang w:eastAsia="en-US"/>
        </w:rPr>
        <w:t xml:space="preserve"> </w:t>
      </w:r>
      <w:r>
        <w:rPr>
          <w:rFonts w:eastAsiaTheme="minorHAnsi" w:cs="Arial"/>
          <w:color w:val="000000"/>
          <w:szCs w:val="20"/>
          <w:lang w:eastAsia="en-US"/>
        </w:rPr>
        <w:t>e capaz para as atividades intelectuais diárias, além de estimular a atenção, memória e concentração, contribuindo, ainda,</w:t>
      </w:r>
      <w:r w:rsidR="005A06EB">
        <w:rPr>
          <w:rFonts w:eastAsiaTheme="minorHAnsi" w:cs="Arial"/>
          <w:color w:val="000000"/>
          <w:szCs w:val="20"/>
          <w:lang w:eastAsia="en-US"/>
        </w:rPr>
        <w:t xml:space="preserve"> </w:t>
      </w:r>
      <w:r>
        <w:rPr>
          <w:rFonts w:eastAsiaTheme="minorHAnsi" w:cs="Arial"/>
          <w:color w:val="000000"/>
          <w:szCs w:val="20"/>
          <w:lang w:eastAsia="en-US"/>
        </w:rPr>
        <w:t>para diminuir a</w:t>
      </w:r>
      <w:r w:rsidR="005A06EB">
        <w:rPr>
          <w:rFonts w:eastAsiaTheme="minorHAnsi" w:cs="Arial"/>
          <w:color w:val="000000"/>
          <w:szCs w:val="20"/>
          <w:lang w:eastAsia="en-US"/>
        </w:rPr>
        <w:t xml:space="preserve"> </w:t>
      </w:r>
      <w:r>
        <w:rPr>
          <w:rFonts w:eastAsiaTheme="minorHAnsi" w:cs="Arial"/>
          <w:color w:val="000000"/>
          <w:szCs w:val="20"/>
          <w:lang w:eastAsia="en-US"/>
        </w:rPr>
        <w:t>incidência de apatia e depressão.</w:t>
      </w:r>
    </w:p>
    <w:p w14:paraId="7868B8CF"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Desta forma, há a necessidade da reposição do estoque utilizado para atender à demanda praticada.</w:t>
      </w:r>
    </w:p>
    <w:p w14:paraId="6486C9FE"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E o açúcar é fornecido para que cada um adoce seu café da forma como melhor lhe aprouver.</w:t>
      </w:r>
    </w:p>
    <w:p w14:paraId="76C94C0F" w14:textId="24298D75"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Há quem prefira café sem açúcar ou mesmo o uso de adoçantes, mas tendo em vista o melhor uso do erário público,</w:t>
      </w:r>
      <w:r>
        <w:rPr>
          <w:rFonts w:eastAsiaTheme="minorHAnsi" w:cs="Arial"/>
          <w:color w:val="000000"/>
          <w:szCs w:val="20"/>
          <w:lang w:eastAsia="en-US"/>
        </w:rPr>
        <w:t xml:space="preserve"> </w:t>
      </w:r>
      <w:r>
        <w:rPr>
          <w:rFonts w:eastAsiaTheme="minorHAnsi" w:cs="Arial"/>
          <w:color w:val="000000"/>
          <w:szCs w:val="20"/>
          <w:lang w:eastAsia="en-US"/>
        </w:rPr>
        <w:t>consideramos por disponibilizar apenas esta opção, uma vez que a maioria dos funcionários não se opõe a essa prática.</w:t>
      </w:r>
    </w:p>
    <w:p w14:paraId="49299C4B" w14:textId="37608A94"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II - Demonstração da previsão da contratação no plano de contratações anual, sempre que elaborado, de modo a</w:t>
      </w:r>
      <w:r>
        <w:rPr>
          <w:rFonts w:eastAsiaTheme="minorHAnsi" w:cs="Arial"/>
          <w:b/>
          <w:bCs/>
          <w:color w:val="000000"/>
          <w:szCs w:val="20"/>
          <w:lang w:eastAsia="en-US"/>
        </w:rPr>
        <w:t xml:space="preserve"> </w:t>
      </w:r>
      <w:r>
        <w:rPr>
          <w:rFonts w:eastAsiaTheme="minorHAnsi" w:cs="Arial"/>
          <w:b/>
          <w:bCs/>
          <w:color w:val="000000"/>
          <w:szCs w:val="20"/>
          <w:lang w:eastAsia="en-US"/>
        </w:rPr>
        <w:t>indicar o seu alinhamento com o planejamento da Administração.</w:t>
      </w:r>
    </w:p>
    <w:p w14:paraId="5C5DC076"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Não se aplica: Não foi elaborado PCA para o ano de 2024.</w:t>
      </w:r>
    </w:p>
    <w:p w14:paraId="13AD5932" w14:textId="77777777"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III - Requisitos da contratação.</w:t>
      </w:r>
    </w:p>
    <w:p w14:paraId="5820FBD1" w14:textId="3E2871FB"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Açúcar refinado, branco, em pacotes / sacos contendo 01 quilograma, com identificação da marca e de seu fabricante, lote</w:t>
      </w:r>
      <w:r w:rsidR="005A06EB">
        <w:rPr>
          <w:rFonts w:eastAsiaTheme="minorHAnsi" w:cs="Arial"/>
          <w:color w:val="000000"/>
          <w:szCs w:val="20"/>
          <w:lang w:eastAsia="en-US"/>
        </w:rPr>
        <w:t xml:space="preserve"> </w:t>
      </w:r>
      <w:r>
        <w:rPr>
          <w:rFonts w:eastAsiaTheme="minorHAnsi" w:cs="Arial"/>
          <w:color w:val="000000"/>
          <w:szCs w:val="20"/>
          <w:lang w:eastAsia="en-US"/>
        </w:rPr>
        <w:t xml:space="preserve">de produção, data de validade de, no mínimo </w:t>
      </w:r>
      <w:proofErr w:type="gramStart"/>
      <w:r>
        <w:rPr>
          <w:rFonts w:eastAsiaTheme="minorHAnsi" w:cs="Arial"/>
          <w:color w:val="000000"/>
          <w:szCs w:val="20"/>
          <w:lang w:eastAsia="en-US"/>
        </w:rPr>
        <w:t>6</w:t>
      </w:r>
      <w:proofErr w:type="gramEnd"/>
      <w:r>
        <w:rPr>
          <w:rFonts w:eastAsiaTheme="minorHAnsi" w:cs="Arial"/>
          <w:color w:val="000000"/>
          <w:szCs w:val="20"/>
          <w:lang w:eastAsia="en-US"/>
        </w:rPr>
        <w:t xml:space="preserve"> meses, contados a partir da data de entrega do produto, em embalagens</w:t>
      </w:r>
      <w:r>
        <w:rPr>
          <w:rFonts w:eastAsiaTheme="minorHAnsi" w:cs="Arial"/>
          <w:color w:val="000000"/>
          <w:szCs w:val="20"/>
          <w:lang w:eastAsia="en-US"/>
        </w:rPr>
        <w:t xml:space="preserve"> </w:t>
      </w:r>
      <w:r>
        <w:rPr>
          <w:rFonts w:eastAsiaTheme="minorHAnsi" w:cs="Arial"/>
          <w:color w:val="000000"/>
          <w:szCs w:val="20"/>
          <w:lang w:eastAsia="en-US"/>
        </w:rPr>
        <w:t>hermeticamente fechadas.</w:t>
      </w:r>
    </w:p>
    <w:p w14:paraId="5C5B19E1" w14:textId="1F056ECB"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IV - Estimativas das quantidades para a contratação, acompanhadas das memórias de cálculo e dos documentos</w:t>
      </w:r>
      <w:r>
        <w:rPr>
          <w:rFonts w:eastAsiaTheme="minorHAnsi" w:cs="Arial"/>
          <w:b/>
          <w:bCs/>
          <w:color w:val="000000"/>
          <w:szCs w:val="20"/>
          <w:lang w:eastAsia="en-US"/>
        </w:rPr>
        <w:t xml:space="preserve"> </w:t>
      </w:r>
      <w:r>
        <w:rPr>
          <w:rFonts w:eastAsiaTheme="minorHAnsi" w:cs="Arial"/>
          <w:b/>
          <w:bCs/>
          <w:color w:val="000000"/>
          <w:szCs w:val="20"/>
          <w:lang w:eastAsia="en-US"/>
        </w:rPr>
        <w:t xml:space="preserve">que lhes dão suporte, que considerem interdependências com outras contratações, de modo a </w:t>
      </w:r>
      <w:proofErr w:type="gramStart"/>
      <w:r>
        <w:rPr>
          <w:rFonts w:eastAsiaTheme="minorHAnsi" w:cs="Arial"/>
          <w:b/>
          <w:bCs/>
          <w:color w:val="000000"/>
          <w:szCs w:val="20"/>
          <w:lang w:eastAsia="en-US"/>
        </w:rPr>
        <w:t>possibilitar</w:t>
      </w:r>
      <w:proofErr w:type="gramEnd"/>
    </w:p>
    <w:p w14:paraId="2DFCA41B" w14:textId="77777777" w:rsidR="000F7FEE" w:rsidRDefault="000F7FEE" w:rsidP="000F7FEE">
      <w:pPr>
        <w:suppressAutoHyphens w:val="0"/>
        <w:autoSpaceDE w:val="0"/>
        <w:autoSpaceDN w:val="0"/>
        <w:adjustRightInd w:val="0"/>
        <w:jc w:val="both"/>
        <w:rPr>
          <w:rFonts w:eastAsiaTheme="minorHAnsi" w:cs="Arial"/>
          <w:b/>
          <w:bCs/>
          <w:color w:val="000000"/>
          <w:szCs w:val="20"/>
          <w:lang w:eastAsia="en-US"/>
        </w:rPr>
      </w:pPr>
      <w:proofErr w:type="gramStart"/>
      <w:r>
        <w:rPr>
          <w:rFonts w:eastAsiaTheme="minorHAnsi" w:cs="Arial"/>
          <w:b/>
          <w:bCs/>
          <w:color w:val="000000"/>
          <w:szCs w:val="20"/>
          <w:lang w:eastAsia="en-US"/>
        </w:rPr>
        <w:t>economia</w:t>
      </w:r>
      <w:proofErr w:type="gramEnd"/>
      <w:r>
        <w:rPr>
          <w:rFonts w:eastAsiaTheme="minorHAnsi" w:cs="Arial"/>
          <w:b/>
          <w:bCs/>
          <w:color w:val="000000"/>
          <w:szCs w:val="20"/>
          <w:lang w:eastAsia="en-US"/>
        </w:rPr>
        <w:t xml:space="preserve"> de escala.</w:t>
      </w:r>
    </w:p>
    <w:p w14:paraId="6D86F4AF" w14:textId="30A988D2"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A quantidade solicitada pelo nosso almoxarifado é baseada no histórico de consumo do departamento ao longo dos últimos</w:t>
      </w:r>
      <w:r w:rsidR="005A06EB">
        <w:rPr>
          <w:rFonts w:eastAsiaTheme="minorHAnsi" w:cs="Arial"/>
          <w:color w:val="000000"/>
          <w:szCs w:val="20"/>
          <w:lang w:eastAsia="en-US"/>
        </w:rPr>
        <w:t xml:space="preserve"> </w:t>
      </w:r>
      <w:r>
        <w:rPr>
          <w:rFonts w:eastAsiaTheme="minorHAnsi" w:cs="Arial"/>
          <w:color w:val="000000"/>
          <w:szCs w:val="20"/>
          <w:lang w:eastAsia="en-US"/>
        </w:rPr>
        <w:t>anos.</w:t>
      </w:r>
    </w:p>
    <w:p w14:paraId="7462166C" w14:textId="4DF53A11"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V - Levantamento de mercado, que consiste na análise das alternativas possíveis, e justificativa técnica e</w:t>
      </w:r>
      <w:r>
        <w:rPr>
          <w:rFonts w:eastAsiaTheme="minorHAnsi" w:cs="Arial"/>
          <w:b/>
          <w:bCs/>
          <w:color w:val="000000"/>
          <w:szCs w:val="20"/>
          <w:lang w:eastAsia="en-US"/>
        </w:rPr>
        <w:t xml:space="preserve"> </w:t>
      </w:r>
      <w:r>
        <w:rPr>
          <w:rFonts w:eastAsiaTheme="minorHAnsi" w:cs="Arial"/>
          <w:b/>
          <w:bCs/>
          <w:color w:val="000000"/>
          <w:szCs w:val="20"/>
          <w:lang w:eastAsia="en-US"/>
        </w:rPr>
        <w:t>econômica da escolha do tipo de solução a contratar.</w:t>
      </w:r>
    </w:p>
    <w:p w14:paraId="302D3995" w14:textId="2723AF54"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Optamos por fornecer apenas o açúcar em sua forma refinada.</w:t>
      </w:r>
      <w:r>
        <w:rPr>
          <w:rFonts w:eastAsiaTheme="minorHAnsi" w:cs="Arial"/>
          <w:color w:val="000000"/>
          <w:szCs w:val="20"/>
          <w:lang w:eastAsia="en-US"/>
        </w:rPr>
        <w:t xml:space="preserve"> </w:t>
      </w:r>
      <w:r>
        <w:rPr>
          <w:rFonts w:eastAsiaTheme="minorHAnsi" w:cs="Arial"/>
          <w:color w:val="000000"/>
          <w:szCs w:val="20"/>
          <w:lang w:eastAsia="en-US"/>
        </w:rPr>
        <w:t>Poderíamos fornecer, juntamente, a opção de adoçante, mas, tendo em vista a menor despesa possível e, considerando-se</w:t>
      </w:r>
      <w:r>
        <w:rPr>
          <w:rFonts w:eastAsiaTheme="minorHAnsi" w:cs="Arial"/>
          <w:color w:val="000000"/>
          <w:szCs w:val="20"/>
          <w:lang w:eastAsia="en-US"/>
        </w:rPr>
        <w:t xml:space="preserve"> </w:t>
      </w:r>
      <w:r>
        <w:rPr>
          <w:rFonts w:eastAsiaTheme="minorHAnsi" w:cs="Arial"/>
          <w:color w:val="000000"/>
          <w:szCs w:val="20"/>
          <w:lang w:eastAsia="en-US"/>
        </w:rPr>
        <w:t>que esta é uma forma de agrado aos funcionários e visitantes, e não uma obrigação</w:t>
      </w:r>
      <w:proofErr w:type="gramStart"/>
      <w:r>
        <w:rPr>
          <w:rFonts w:eastAsiaTheme="minorHAnsi" w:cs="Arial"/>
          <w:color w:val="000000"/>
          <w:szCs w:val="20"/>
          <w:lang w:eastAsia="en-US"/>
        </w:rPr>
        <w:t>, convencionou-se</w:t>
      </w:r>
      <w:proofErr w:type="gramEnd"/>
      <w:r>
        <w:rPr>
          <w:rFonts w:eastAsiaTheme="minorHAnsi" w:cs="Arial"/>
          <w:color w:val="000000"/>
          <w:szCs w:val="20"/>
          <w:lang w:eastAsia="en-US"/>
        </w:rPr>
        <w:t xml:space="preserve"> ser esta a melhor</w:t>
      </w:r>
      <w:r>
        <w:rPr>
          <w:rFonts w:eastAsiaTheme="minorHAnsi" w:cs="Arial"/>
          <w:color w:val="000000"/>
          <w:szCs w:val="20"/>
          <w:lang w:eastAsia="en-US"/>
        </w:rPr>
        <w:t xml:space="preserve"> </w:t>
      </w:r>
      <w:r>
        <w:rPr>
          <w:rFonts w:eastAsiaTheme="minorHAnsi" w:cs="Arial"/>
          <w:color w:val="000000"/>
          <w:szCs w:val="20"/>
          <w:lang w:eastAsia="en-US"/>
        </w:rPr>
        <w:t>forma de trabalho.</w:t>
      </w:r>
    </w:p>
    <w:p w14:paraId="05C2BED5" w14:textId="35326F93"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VI - Estimativa do valor da contratação, acompanhada dos preços unitários referenciais, das memórias de cálculo e</w:t>
      </w:r>
      <w:r>
        <w:rPr>
          <w:rFonts w:eastAsiaTheme="minorHAnsi" w:cs="Arial"/>
          <w:b/>
          <w:bCs/>
          <w:color w:val="000000"/>
          <w:szCs w:val="20"/>
          <w:lang w:eastAsia="en-US"/>
        </w:rPr>
        <w:t xml:space="preserve"> </w:t>
      </w:r>
      <w:r>
        <w:rPr>
          <w:rFonts w:eastAsiaTheme="minorHAnsi" w:cs="Arial"/>
          <w:b/>
          <w:bCs/>
          <w:color w:val="000000"/>
          <w:szCs w:val="20"/>
          <w:lang w:eastAsia="en-US"/>
        </w:rPr>
        <w:t>dos documentos que lhe dão suporte, que poderão constar de anexo classificado, se a Administração optar por</w:t>
      </w:r>
      <w:r>
        <w:rPr>
          <w:rFonts w:eastAsiaTheme="minorHAnsi" w:cs="Arial"/>
          <w:b/>
          <w:bCs/>
          <w:color w:val="000000"/>
          <w:szCs w:val="20"/>
          <w:lang w:eastAsia="en-US"/>
        </w:rPr>
        <w:t xml:space="preserve"> </w:t>
      </w:r>
      <w:r>
        <w:rPr>
          <w:rFonts w:eastAsiaTheme="minorHAnsi" w:cs="Arial"/>
          <w:b/>
          <w:bCs/>
          <w:color w:val="000000"/>
          <w:szCs w:val="20"/>
          <w:lang w:eastAsia="en-US"/>
        </w:rPr>
        <w:t>preservar o seu sigilo até a conclusão da licitação.</w:t>
      </w:r>
    </w:p>
    <w:p w14:paraId="26AB46C0" w14:textId="71F9AB21"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A estimativa de preços será feita e definida com base em preços de mercado, pesquisados em sites de produtores,</w:t>
      </w:r>
      <w:r>
        <w:rPr>
          <w:rFonts w:eastAsiaTheme="minorHAnsi" w:cs="Arial"/>
          <w:color w:val="000000"/>
          <w:szCs w:val="20"/>
          <w:lang w:eastAsia="en-US"/>
        </w:rPr>
        <w:t xml:space="preserve"> </w:t>
      </w:r>
      <w:r>
        <w:rPr>
          <w:rFonts w:eastAsiaTheme="minorHAnsi" w:cs="Arial"/>
          <w:color w:val="000000"/>
          <w:szCs w:val="20"/>
          <w:lang w:eastAsia="en-US"/>
        </w:rPr>
        <w:t>distribuidores e redes varejistas, em suas respectivas páginas eletrônicas.</w:t>
      </w:r>
    </w:p>
    <w:p w14:paraId="2F51F38C" w14:textId="7DD16D4E"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VII - Descrição da solução como um todo, inclusive das exigências relacionadas à manutenção e à assistência</w:t>
      </w:r>
      <w:r>
        <w:rPr>
          <w:rFonts w:eastAsiaTheme="minorHAnsi" w:cs="Arial"/>
          <w:b/>
          <w:bCs/>
          <w:color w:val="000000"/>
          <w:szCs w:val="20"/>
          <w:lang w:eastAsia="en-US"/>
        </w:rPr>
        <w:t xml:space="preserve"> </w:t>
      </w:r>
      <w:r>
        <w:rPr>
          <w:rFonts w:eastAsiaTheme="minorHAnsi" w:cs="Arial"/>
          <w:b/>
          <w:bCs/>
          <w:color w:val="000000"/>
          <w:szCs w:val="20"/>
          <w:lang w:eastAsia="en-US"/>
        </w:rPr>
        <w:t>técnica, quando for o caso.</w:t>
      </w:r>
    </w:p>
    <w:p w14:paraId="75F90E35"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Não se aplica: Material não requer manutenções ou assistência técnica</w:t>
      </w:r>
    </w:p>
    <w:p w14:paraId="6EA30AFA" w14:textId="77777777"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VIII - Justificativas para o parcelamento (divisão do objeto em lotes) ou não da contratação/aquisição.</w:t>
      </w:r>
    </w:p>
    <w:p w14:paraId="7FE8FF3E"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A aquisição será feita em lote único, assim como a entrega do material.</w:t>
      </w:r>
    </w:p>
    <w:p w14:paraId="76313624" w14:textId="57911FE9"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IX - Demonstrativo dos resultados pretendidos em termos de economicidade e de melhor aproveitamento dos</w:t>
      </w:r>
      <w:r>
        <w:rPr>
          <w:rFonts w:eastAsiaTheme="minorHAnsi" w:cs="Arial"/>
          <w:b/>
          <w:bCs/>
          <w:color w:val="000000"/>
          <w:szCs w:val="20"/>
          <w:lang w:eastAsia="en-US"/>
        </w:rPr>
        <w:t xml:space="preserve"> </w:t>
      </w:r>
      <w:r>
        <w:rPr>
          <w:rFonts w:eastAsiaTheme="minorHAnsi" w:cs="Arial"/>
          <w:b/>
          <w:bCs/>
          <w:color w:val="000000"/>
          <w:szCs w:val="20"/>
          <w:lang w:eastAsia="en-US"/>
        </w:rPr>
        <w:t>recursos humanos, materiais e financeiros disponíveis.</w:t>
      </w:r>
    </w:p>
    <w:p w14:paraId="13E479E8" w14:textId="195486FD"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Conforme descrito no item I, o não fornecimento do café aos funcionários, poderá comprometer o bom andamento das</w:t>
      </w:r>
      <w:r>
        <w:rPr>
          <w:rFonts w:eastAsiaTheme="minorHAnsi" w:cs="Arial"/>
          <w:color w:val="000000"/>
          <w:szCs w:val="20"/>
          <w:lang w:eastAsia="en-US"/>
        </w:rPr>
        <w:t xml:space="preserve"> </w:t>
      </w:r>
      <w:r>
        <w:rPr>
          <w:rFonts w:eastAsiaTheme="minorHAnsi" w:cs="Arial"/>
          <w:color w:val="000000"/>
          <w:szCs w:val="20"/>
          <w:lang w:eastAsia="en-US"/>
        </w:rPr>
        <w:t xml:space="preserve">atividades administrativas e </w:t>
      </w:r>
      <w:proofErr w:type="gramStart"/>
      <w:r>
        <w:rPr>
          <w:rFonts w:eastAsiaTheme="minorHAnsi" w:cs="Arial"/>
          <w:color w:val="000000"/>
          <w:szCs w:val="20"/>
          <w:lang w:eastAsia="en-US"/>
        </w:rPr>
        <w:t>técnicas ,</w:t>
      </w:r>
      <w:proofErr w:type="gramEnd"/>
      <w:r>
        <w:rPr>
          <w:rFonts w:eastAsiaTheme="minorHAnsi" w:cs="Arial"/>
          <w:color w:val="000000"/>
          <w:szCs w:val="20"/>
          <w:lang w:eastAsia="en-US"/>
        </w:rPr>
        <w:t xml:space="preserve"> especialmente ao que se refere a qualidade de vida dos servidores e demais</w:t>
      </w:r>
    </w:p>
    <w:p w14:paraId="3F25870F" w14:textId="77777777" w:rsidR="000F7FEE" w:rsidRDefault="000F7FEE" w:rsidP="000F7FEE">
      <w:pPr>
        <w:suppressAutoHyphens w:val="0"/>
        <w:autoSpaceDE w:val="0"/>
        <w:autoSpaceDN w:val="0"/>
        <w:adjustRightInd w:val="0"/>
        <w:jc w:val="both"/>
        <w:rPr>
          <w:rFonts w:eastAsiaTheme="minorHAnsi" w:cs="Arial"/>
          <w:color w:val="000000"/>
          <w:sz w:val="16"/>
          <w:szCs w:val="16"/>
          <w:lang w:eastAsia="en-US"/>
        </w:rPr>
      </w:pPr>
      <w:r>
        <w:rPr>
          <w:rFonts w:eastAsiaTheme="minorHAnsi" w:cs="Arial"/>
          <w:color w:val="000000"/>
          <w:sz w:val="16"/>
          <w:szCs w:val="16"/>
          <w:lang w:eastAsia="en-US"/>
        </w:rPr>
        <w:t xml:space="preserve">Página 1 de </w:t>
      </w:r>
      <w:proofErr w:type="gramStart"/>
      <w:r>
        <w:rPr>
          <w:rFonts w:eastAsiaTheme="minorHAnsi" w:cs="Arial"/>
          <w:color w:val="000000"/>
          <w:sz w:val="16"/>
          <w:szCs w:val="16"/>
          <w:lang w:eastAsia="en-US"/>
        </w:rPr>
        <w:t>2</w:t>
      </w:r>
      <w:proofErr w:type="gramEnd"/>
    </w:p>
    <w:p w14:paraId="1DBB12C2" w14:textId="77777777" w:rsidR="000F7FEE" w:rsidRDefault="000F7FEE" w:rsidP="000F7FEE">
      <w:pPr>
        <w:suppressAutoHyphens w:val="0"/>
        <w:autoSpaceDE w:val="0"/>
        <w:autoSpaceDN w:val="0"/>
        <w:adjustRightInd w:val="0"/>
        <w:jc w:val="both"/>
        <w:rPr>
          <w:rFonts w:eastAsiaTheme="minorHAnsi" w:cs="Arial"/>
          <w:color w:val="000000"/>
          <w:sz w:val="16"/>
          <w:szCs w:val="16"/>
          <w:lang w:eastAsia="en-US"/>
        </w:rPr>
      </w:pPr>
      <w:r>
        <w:rPr>
          <w:rFonts w:eastAsiaTheme="minorHAnsi" w:cs="Arial"/>
          <w:color w:val="000000"/>
          <w:sz w:val="16"/>
          <w:szCs w:val="16"/>
          <w:lang w:eastAsia="en-US"/>
        </w:rPr>
        <w:t xml:space="preserve">Documento assinado digitalmente - </w:t>
      </w:r>
      <w:proofErr w:type="gramStart"/>
      <w:r>
        <w:rPr>
          <w:rFonts w:eastAsiaTheme="minorHAnsi" w:cs="Arial"/>
          <w:color w:val="000000"/>
          <w:sz w:val="16"/>
          <w:szCs w:val="16"/>
          <w:lang w:eastAsia="en-US"/>
        </w:rPr>
        <w:t>Por favor</w:t>
      </w:r>
      <w:proofErr w:type="gramEnd"/>
      <w:r>
        <w:rPr>
          <w:rFonts w:eastAsiaTheme="minorHAnsi" w:cs="Arial"/>
          <w:color w:val="000000"/>
          <w:sz w:val="16"/>
          <w:szCs w:val="16"/>
          <w:lang w:eastAsia="en-US"/>
        </w:rPr>
        <w:t xml:space="preserve"> verifique o HASH de autenticidade na página 3 desse documento.</w:t>
      </w:r>
    </w:p>
    <w:p w14:paraId="1067E290" w14:textId="448521B9" w:rsidR="000F7FEE" w:rsidRDefault="000F7FEE" w:rsidP="000F7FEE">
      <w:pPr>
        <w:suppressAutoHyphens w:val="0"/>
        <w:autoSpaceDE w:val="0"/>
        <w:autoSpaceDN w:val="0"/>
        <w:adjustRightInd w:val="0"/>
        <w:jc w:val="both"/>
        <w:rPr>
          <w:rFonts w:eastAsiaTheme="minorHAnsi" w:cs="Arial"/>
          <w:color w:val="000000"/>
          <w:szCs w:val="20"/>
          <w:lang w:eastAsia="en-US"/>
        </w:rPr>
      </w:pPr>
      <w:proofErr w:type="gramStart"/>
      <w:r>
        <w:rPr>
          <w:rFonts w:eastAsiaTheme="minorHAnsi" w:cs="Arial"/>
          <w:color w:val="000000"/>
          <w:szCs w:val="20"/>
          <w:lang w:eastAsia="en-US"/>
        </w:rPr>
        <w:lastRenderedPageBreak/>
        <w:t>reuniões</w:t>
      </w:r>
      <w:proofErr w:type="gramEnd"/>
      <w:r>
        <w:rPr>
          <w:rFonts w:eastAsiaTheme="minorHAnsi" w:cs="Arial"/>
          <w:color w:val="000000"/>
          <w:szCs w:val="20"/>
          <w:lang w:eastAsia="en-US"/>
        </w:rPr>
        <w:t>, eventos e outras atividades inerentes ao trabalho desempenhado pela unidade. Os recursos utilizados vêm do</w:t>
      </w:r>
      <w:r>
        <w:rPr>
          <w:rFonts w:eastAsiaTheme="minorHAnsi" w:cs="Arial"/>
          <w:color w:val="000000"/>
          <w:szCs w:val="20"/>
          <w:lang w:eastAsia="en-US"/>
        </w:rPr>
        <w:t xml:space="preserve"> </w:t>
      </w:r>
      <w:r>
        <w:rPr>
          <w:rFonts w:eastAsiaTheme="minorHAnsi" w:cs="Arial"/>
          <w:color w:val="000000"/>
          <w:szCs w:val="20"/>
          <w:lang w:eastAsia="en-US"/>
        </w:rPr>
        <w:t>orçamento disponibilizado pela USP aos seus departamentos.</w:t>
      </w:r>
    </w:p>
    <w:p w14:paraId="40F1D8C4" w14:textId="32F7F43D"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X - Providências a serem adotadas pela Administração previamente à celebração do contrato, inclusive quanto à</w:t>
      </w:r>
      <w:r>
        <w:rPr>
          <w:rFonts w:eastAsiaTheme="minorHAnsi" w:cs="Arial"/>
          <w:b/>
          <w:bCs/>
          <w:color w:val="000000"/>
          <w:szCs w:val="20"/>
          <w:lang w:eastAsia="en-US"/>
        </w:rPr>
        <w:t xml:space="preserve"> </w:t>
      </w:r>
      <w:r>
        <w:rPr>
          <w:rFonts w:eastAsiaTheme="minorHAnsi" w:cs="Arial"/>
          <w:b/>
          <w:bCs/>
          <w:color w:val="000000"/>
          <w:szCs w:val="20"/>
          <w:lang w:eastAsia="en-US"/>
        </w:rPr>
        <w:t>capacitação de servidores ou de empregados para fiscalização e gestão contratual.</w:t>
      </w:r>
    </w:p>
    <w:p w14:paraId="1915BD7C"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Não se aplica: Os funcionários do setor de compras serão os responsáveis por todo o processo de compra do material.</w:t>
      </w:r>
    </w:p>
    <w:p w14:paraId="7212EF32" w14:textId="77777777"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XI - Contratações correlatas e/ou interdependentes.</w:t>
      </w:r>
    </w:p>
    <w:p w14:paraId="5B6F575C"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Não se aplica: Não há necessidade de contratações correlatas ou interdependentes para este tipo de material.</w:t>
      </w:r>
    </w:p>
    <w:p w14:paraId="0584BC8D" w14:textId="39B4949B"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XII - Descrição de possíveis impactos ambientais e respectivas medidas mitigadoras, incluídos requisitos de baixo</w:t>
      </w:r>
      <w:r>
        <w:rPr>
          <w:rFonts w:eastAsiaTheme="minorHAnsi" w:cs="Arial"/>
          <w:b/>
          <w:bCs/>
          <w:color w:val="000000"/>
          <w:szCs w:val="20"/>
          <w:lang w:eastAsia="en-US"/>
        </w:rPr>
        <w:t xml:space="preserve"> </w:t>
      </w:r>
      <w:r>
        <w:rPr>
          <w:rFonts w:eastAsiaTheme="minorHAnsi" w:cs="Arial"/>
          <w:b/>
          <w:bCs/>
          <w:color w:val="000000"/>
          <w:szCs w:val="20"/>
          <w:lang w:eastAsia="en-US"/>
        </w:rPr>
        <w:t>consumo de energia e de outros recursos, bem como logística reversa para desfazimento e reciclagem de bens e</w:t>
      </w:r>
      <w:r>
        <w:rPr>
          <w:rFonts w:eastAsiaTheme="minorHAnsi" w:cs="Arial"/>
          <w:b/>
          <w:bCs/>
          <w:color w:val="000000"/>
          <w:szCs w:val="20"/>
          <w:lang w:eastAsia="en-US"/>
        </w:rPr>
        <w:t xml:space="preserve"> </w:t>
      </w:r>
      <w:r>
        <w:rPr>
          <w:rFonts w:eastAsiaTheme="minorHAnsi" w:cs="Arial"/>
          <w:b/>
          <w:bCs/>
          <w:color w:val="000000"/>
          <w:szCs w:val="20"/>
          <w:lang w:eastAsia="en-US"/>
        </w:rPr>
        <w:t>refugos, quando aplicável.</w:t>
      </w:r>
    </w:p>
    <w:p w14:paraId="15A510EA" w14:textId="5D464614"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 xml:space="preserve">Evitar o descarte da borra gerada pelo </w:t>
      </w:r>
      <w:proofErr w:type="spellStart"/>
      <w:r>
        <w:rPr>
          <w:rFonts w:eastAsiaTheme="minorHAnsi" w:cs="Arial"/>
          <w:color w:val="000000"/>
          <w:szCs w:val="20"/>
          <w:lang w:eastAsia="en-US"/>
        </w:rPr>
        <w:t>coamento</w:t>
      </w:r>
      <w:proofErr w:type="spellEnd"/>
      <w:r>
        <w:rPr>
          <w:rFonts w:eastAsiaTheme="minorHAnsi" w:cs="Arial"/>
          <w:color w:val="000000"/>
          <w:szCs w:val="20"/>
          <w:lang w:eastAsia="en-US"/>
        </w:rPr>
        <w:t>, a fim de se evitar a formação de gás metano em aterros sanitários, ou que</w:t>
      </w:r>
      <w:r>
        <w:rPr>
          <w:rFonts w:eastAsiaTheme="minorHAnsi" w:cs="Arial"/>
          <w:color w:val="000000"/>
          <w:szCs w:val="20"/>
          <w:lang w:eastAsia="en-US"/>
        </w:rPr>
        <w:t xml:space="preserve"> </w:t>
      </w:r>
      <w:r>
        <w:rPr>
          <w:rFonts w:eastAsiaTheme="minorHAnsi" w:cs="Arial"/>
          <w:color w:val="000000"/>
          <w:szCs w:val="20"/>
          <w:lang w:eastAsia="en-US"/>
        </w:rPr>
        <w:t>se utilizem técnicas modernas de coleta desse tipo gás pelos aterros, diminuindo o efeito-estufa.</w:t>
      </w:r>
    </w:p>
    <w:p w14:paraId="6128A61E" w14:textId="267873B8" w:rsidR="000F7FEE" w:rsidRDefault="000F7FEE" w:rsidP="000F7FEE">
      <w:pPr>
        <w:suppressAutoHyphens w:val="0"/>
        <w:autoSpaceDE w:val="0"/>
        <w:autoSpaceDN w:val="0"/>
        <w:adjustRightInd w:val="0"/>
        <w:jc w:val="both"/>
        <w:rPr>
          <w:rFonts w:eastAsiaTheme="minorHAnsi" w:cs="Arial"/>
          <w:b/>
          <w:bCs/>
          <w:color w:val="000000"/>
          <w:szCs w:val="20"/>
          <w:lang w:eastAsia="en-US"/>
        </w:rPr>
      </w:pPr>
      <w:r>
        <w:rPr>
          <w:rFonts w:eastAsiaTheme="minorHAnsi" w:cs="Arial"/>
          <w:b/>
          <w:bCs/>
          <w:color w:val="000000"/>
          <w:szCs w:val="20"/>
          <w:lang w:eastAsia="en-US"/>
        </w:rPr>
        <w:t>XIII - Posicionamento conclusivo sobre a adequação da contratação/aquisição para o atendimento da necessidade a</w:t>
      </w:r>
      <w:r>
        <w:rPr>
          <w:rFonts w:eastAsiaTheme="minorHAnsi" w:cs="Arial"/>
          <w:b/>
          <w:bCs/>
          <w:color w:val="000000"/>
          <w:szCs w:val="20"/>
          <w:lang w:eastAsia="en-US"/>
        </w:rPr>
        <w:t xml:space="preserve"> </w:t>
      </w:r>
      <w:r>
        <w:rPr>
          <w:rFonts w:eastAsiaTheme="minorHAnsi" w:cs="Arial"/>
          <w:b/>
          <w:bCs/>
          <w:color w:val="000000"/>
          <w:szCs w:val="20"/>
          <w:lang w:eastAsia="en-US"/>
        </w:rPr>
        <w:t>que se destina.</w:t>
      </w:r>
    </w:p>
    <w:p w14:paraId="6F79BD5D"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Em atendimento aos itens I e IX deste ETP.</w:t>
      </w:r>
    </w:p>
    <w:p w14:paraId="5B85EB3F" w14:textId="47D94B39" w:rsidR="000F7FEE" w:rsidRDefault="000F7FEE" w:rsidP="000F7FEE">
      <w:pPr>
        <w:suppressAutoHyphens w:val="0"/>
        <w:autoSpaceDE w:val="0"/>
        <w:autoSpaceDN w:val="0"/>
        <w:adjustRightInd w:val="0"/>
        <w:jc w:val="both"/>
        <w:rPr>
          <w:rFonts w:eastAsiaTheme="minorHAnsi" w:cs="Arial"/>
          <w:color w:val="000000"/>
          <w:sz w:val="16"/>
          <w:szCs w:val="16"/>
          <w:lang w:eastAsia="en-US"/>
        </w:rPr>
      </w:pPr>
      <w:r>
        <w:rPr>
          <w:rFonts w:eastAsiaTheme="minorHAnsi" w:cs="Arial"/>
          <w:color w:val="000000"/>
          <w:sz w:val="16"/>
          <w:szCs w:val="16"/>
          <w:lang w:eastAsia="en-US"/>
        </w:rPr>
        <w:t xml:space="preserve">Página 2 de </w:t>
      </w:r>
      <w:proofErr w:type="gramStart"/>
      <w:r>
        <w:rPr>
          <w:rFonts w:eastAsiaTheme="minorHAnsi" w:cs="Arial"/>
          <w:color w:val="000000"/>
          <w:sz w:val="16"/>
          <w:szCs w:val="16"/>
          <w:lang w:eastAsia="en-US"/>
        </w:rPr>
        <w:t>2</w:t>
      </w:r>
      <w:proofErr w:type="gramEnd"/>
      <w:r>
        <w:rPr>
          <w:rFonts w:eastAsiaTheme="minorHAnsi" w:cs="Arial"/>
          <w:color w:val="000000"/>
          <w:sz w:val="16"/>
          <w:szCs w:val="16"/>
          <w:lang w:eastAsia="en-US"/>
        </w:rPr>
        <w:t xml:space="preserve">  </w:t>
      </w:r>
      <w:r>
        <w:rPr>
          <w:rFonts w:eastAsiaTheme="minorHAnsi" w:cs="Arial"/>
          <w:color w:val="000000"/>
          <w:sz w:val="16"/>
          <w:szCs w:val="16"/>
          <w:lang w:eastAsia="en-US"/>
        </w:rPr>
        <w:t>Documento assinado digitalmente - Por favor verifique o HASH de autenticidade na página 3 desse documento.</w:t>
      </w:r>
    </w:p>
    <w:p w14:paraId="3B9EC287" w14:textId="77777777" w:rsidR="000F7FEE" w:rsidRDefault="000F7FEE" w:rsidP="000F7FEE">
      <w:pPr>
        <w:suppressAutoHyphens w:val="0"/>
        <w:autoSpaceDE w:val="0"/>
        <w:autoSpaceDN w:val="0"/>
        <w:adjustRightInd w:val="0"/>
        <w:jc w:val="both"/>
        <w:rPr>
          <w:rFonts w:eastAsiaTheme="minorHAnsi" w:cs="Arial"/>
          <w:b/>
          <w:bCs/>
          <w:color w:val="000000"/>
          <w:sz w:val="28"/>
          <w:szCs w:val="28"/>
          <w:lang w:eastAsia="en-US"/>
        </w:rPr>
      </w:pPr>
      <w:proofErr w:type="spellStart"/>
      <w:proofErr w:type="gramStart"/>
      <w:r>
        <w:rPr>
          <w:rFonts w:eastAsiaTheme="minorHAnsi" w:cs="Arial"/>
          <w:b/>
          <w:bCs/>
          <w:color w:val="000000"/>
          <w:sz w:val="28"/>
          <w:szCs w:val="28"/>
          <w:lang w:eastAsia="en-US"/>
        </w:rPr>
        <w:t>USPAssina</w:t>
      </w:r>
      <w:proofErr w:type="spellEnd"/>
      <w:proofErr w:type="gramEnd"/>
      <w:r>
        <w:rPr>
          <w:rFonts w:eastAsiaTheme="minorHAnsi" w:cs="Arial"/>
          <w:b/>
          <w:bCs/>
          <w:color w:val="000000"/>
          <w:sz w:val="28"/>
          <w:szCs w:val="28"/>
          <w:lang w:eastAsia="en-US"/>
        </w:rPr>
        <w:t xml:space="preserve"> - Autenticação digital de documentos da USP</w:t>
      </w:r>
    </w:p>
    <w:p w14:paraId="54998B6F" w14:textId="77777777" w:rsidR="000F7FEE" w:rsidRDefault="000F7FEE" w:rsidP="000F7FEE">
      <w:pPr>
        <w:suppressAutoHyphens w:val="0"/>
        <w:autoSpaceDE w:val="0"/>
        <w:autoSpaceDN w:val="0"/>
        <w:adjustRightInd w:val="0"/>
        <w:jc w:val="both"/>
        <w:rPr>
          <w:rFonts w:eastAsiaTheme="minorHAnsi" w:cs="Arial"/>
          <w:b/>
          <w:bCs/>
          <w:color w:val="000000"/>
          <w:sz w:val="28"/>
          <w:szCs w:val="28"/>
          <w:lang w:eastAsia="en-US"/>
        </w:rPr>
      </w:pPr>
      <w:r>
        <w:rPr>
          <w:rFonts w:eastAsiaTheme="minorHAnsi" w:cs="Arial"/>
          <w:b/>
          <w:bCs/>
          <w:color w:val="000000"/>
          <w:sz w:val="28"/>
          <w:szCs w:val="28"/>
          <w:lang w:eastAsia="en-US"/>
        </w:rPr>
        <w:t>Registro de assinatura(s) eletrônica(s)</w:t>
      </w:r>
    </w:p>
    <w:p w14:paraId="21870BB9"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color w:val="000000"/>
          <w:szCs w:val="20"/>
          <w:lang w:eastAsia="en-US"/>
        </w:rPr>
        <w:t>Este documento foi assinado de forma eletrônica pelos seguintes participantes e sua autenticidade pode ser verificada</w:t>
      </w:r>
    </w:p>
    <w:p w14:paraId="54D98F59" w14:textId="77777777" w:rsidR="000F7FEE" w:rsidRDefault="000F7FEE" w:rsidP="000F7FEE">
      <w:pPr>
        <w:suppressAutoHyphens w:val="0"/>
        <w:autoSpaceDE w:val="0"/>
        <w:autoSpaceDN w:val="0"/>
        <w:adjustRightInd w:val="0"/>
        <w:jc w:val="both"/>
        <w:rPr>
          <w:rFonts w:eastAsiaTheme="minorHAnsi" w:cs="Arial"/>
          <w:color w:val="0000FF"/>
          <w:szCs w:val="20"/>
          <w:lang w:eastAsia="en-US"/>
        </w:rPr>
      </w:pPr>
      <w:proofErr w:type="gramStart"/>
      <w:r>
        <w:rPr>
          <w:rFonts w:eastAsiaTheme="minorHAnsi" w:cs="Arial"/>
          <w:color w:val="000000"/>
          <w:szCs w:val="20"/>
          <w:lang w:eastAsia="en-US"/>
        </w:rPr>
        <w:t>através</w:t>
      </w:r>
      <w:proofErr w:type="gramEnd"/>
      <w:r>
        <w:rPr>
          <w:rFonts w:eastAsiaTheme="minorHAnsi" w:cs="Arial"/>
          <w:color w:val="000000"/>
          <w:szCs w:val="20"/>
          <w:lang w:eastAsia="en-US"/>
        </w:rPr>
        <w:t xml:space="preserve"> do código H65U-U21X-D355-SKUD no seguinte link: </w:t>
      </w:r>
      <w:r>
        <w:rPr>
          <w:rFonts w:eastAsiaTheme="minorHAnsi" w:cs="Arial"/>
          <w:color w:val="0000FF"/>
          <w:szCs w:val="20"/>
          <w:lang w:eastAsia="en-US"/>
        </w:rPr>
        <w:t>https://portalservicos.usp.br/iddigital/H65U-U21X-D355-</w:t>
      </w:r>
    </w:p>
    <w:p w14:paraId="395D2CB0" w14:textId="77777777" w:rsidR="000F7FEE" w:rsidRDefault="000F7FEE" w:rsidP="000F7FEE">
      <w:pPr>
        <w:suppressAutoHyphens w:val="0"/>
        <w:autoSpaceDE w:val="0"/>
        <w:autoSpaceDN w:val="0"/>
        <w:adjustRightInd w:val="0"/>
        <w:jc w:val="both"/>
        <w:rPr>
          <w:rFonts w:eastAsiaTheme="minorHAnsi" w:cs="Arial"/>
          <w:color w:val="0000FF"/>
          <w:szCs w:val="20"/>
          <w:lang w:eastAsia="en-US"/>
        </w:rPr>
      </w:pPr>
      <w:r>
        <w:rPr>
          <w:rFonts w:eastAsiaTheme="minorHAnsi" w:cs="Arial"/>
          <w:color w:val="0000FF"/>
          <w:szCs w:val="20"/>
          <w:lang w:eastAsia="en-US"/>
        </w:rPr>
        <w:t>SKUD</w:t>
      </w:r>
    </w:p>
    <w:p w14:paraId="4688303B" w14:textId="77777777" w:rsidR="000F7FEE" w:rsidRDefault="000F7FEE" w:rsidP="000F7FEE">
      <w:pPr>
        <w:suppressAutoHyphens w:val="0"/>
        <w:autoSpaceDE w:val="0"/>
        <w:autoSpaceDN w:val="0"/>
        <w:adjustRightInd w:val="0"/>
        <w:jc w:val="both"/>
        <w:rPr>
          <w:rFonts w:eastAsiaTheme="minorHAnsi" w:cs="Arial"/>
          <w:b/>
          <w:bCs/>
          <w:color w:val="000000"/>
          <w:sz w:val="24"/>
          <w:lang w:eastAsia="en-US"/>
        </w:rPr>
      </w:pPr>
      <w:r>
        <w:rPr>
          <w:rFonts w:eastAsiaTheme="minorHAnsi" w:cs="Arial"/>
          <w:b/>
          <w:bCs/>
          <w:color w:val="000000"/>
          <w:sz w:val="24"/>
          <w:lang w:eastAsia="en-US"/>
        </w:rPr>
        <w:t xml:space="preserve">Alessandra </w:t>
      </w:r>
      <w:proofErr w:type="spellStart"/>
      <w:r>
        <w:rPr>
          <w:rFonts w:eastAsiaTheme="minorHAnsi" w:cs="Arial"/>
          <w:b/>
          <w:bCs/>
          <w:color w:val="000000"/>
          <w:sz w:val="24"/>
          <w:lang w:eastAsia="en-US"/>
        </w:rPr>
        <w:t>Ezy</w:t>
      </w:r>
      <w:proofErr w:type="spellEnd"/>
      <w:r>
        <w:rPr>
          <w:rFonts w:eastAsiaTheme="minorHAnsi" w:cs="Arial"/>
          <w:b/>
          <w:bCs/>
          <w:color w:val="000000"/>
          <w:sz w:val="24"/>
          <w:lang w:eastAsia="en-US"/>
        </w:rPr>
        <w:t xml:space="preserve"> Marques Pereira</w:t>
      </w:r>
    </w:p>
    <w:p w14:paraId="71AF2E88" w14:textId="77777777" w:rsidR="000F7FEE" w:rsidRDefault="000F7FEE" w:rsidP="000F7FEE">
      <w:pPr>
        <w:suppressAutoHyphens w:val="0"/>
        <w:autoSpaceDE w:val="0"/>
        <w:autoSpaceDN w:val="0"/>
        <w:adjustRightInd w:val="0"/>
        <w:jc w:val="both"/>
        <w:rPr>
          <w:rFonts w:eastAsiaTheme="minorHAnsi" w:cs="Arial"/>
          <w:color w:val="000000"/>
          <w:szCs w:val="20"/>
          <w:lang w:eastAsia="en-US"/>
        </w:rPr>
      </w:pPr>
      <w:r>
        <w:rPr>
          <w:rFonts w:eastAsiaTheme="minorHAnsi" w:cs="Arial"/>
          <w:b/>
          <w:bCs/>
          <w:color w:val="000000"/>
          <w:szCs w:val="20"/>
          <w:lang w:eastAsia="en-US"/>
        </w:rPr>
        <w:t xml:space="preserve">Nº USP: </w:t>
      </w:r>
      <w:r>
        <w:rPr>
          <w:rFonts w:eastAsiaTheme="minorHAnsi" w:cs="Arial"/>
          <w:color w:val="000000"/>
          <w:szCs w:val="20"/>
          <w:lang w:eastAsia="en-US"/>
        </w:rPr>
        <w:t>7116120</w:t>
      </w:r>
    </w:p>
    <w:p w14:paraId="47AAFEB1" w14:textId="68991535" w:rsidR="004C2CC4" w:rsidRPr="008F5F5F" w:rsidRDefault="000F7FEE" w:rsidP="000F7FEE">
      <w:pPr>
        <w:suppressAutoHyphens w:val="0"/>
        <w:spacing w:after="160" w:line="259" w:lineRule="auto"/>
        <w:jc w:val="both"/>
        <w:rPr>
          <w:rFonts w:eastAsia="Arial" w:cs="Arial"/>
          <w:sz w:val="22"/>
          <w:szCs w:val="22"/>
        </w:rPr>
      </w:pPr>
      <w:r>
        <w:rPr>
          <w:rFonts w:eastAsiaTheme="minorHAnsi" w:cs="Arial"/>
          <w:b/>
          <w:bCs/>
          <w:color w:val="000000"/>
          <w:szCs w:val="20"/>
          <w:lang w:eastAsia="en-US"/>
        </w:rPr>
        <w:t xml:space="preserve">Data: </w:t>
      </w:r>
      <w:r>
        <w:rPr>
          <w:rFonts w:eastAsiaTheme="minorHAnsi" w:cs="Arial"/>
          <w:color w:val="000000"/>
          <w:szCs w:val="20"/>
          <w:lang w:eastAsia="en-US"/>
        </w:rPr>
        <w:t xml:space="preserve">11/06/2024 </w:t>
      </w:r>
      <w:proofErr w:type="gramStart"/>
      <w:r>
        <w:rPr>
          <w:rFonts w:eastAsiaTheme="minorHAnsi" w:cs="Arial"/>
          <w:color w:val="000000"/>
          <w:szCs w:val="20"/>
          <w:lang w:eastAsia="en-US"/>
        </w:rPr>
        <w:t>16:15</w:t>
      </w:r>
      <w:proofErr w:type="gramEnd"/>
    </w:p>
    <w:sectPr w:rsidR="004C2CC4" w:rsidRPr="008F5F5F" w:rsidSect="00973107">
      <w:headerReference w:type="default" r:id="rId62"/>
      <w:footerReference w:type="default" r:id="rId63"/>
      <w:headerReference w:type="first" r:id="rId64"/>
      <w:pgSz w:w="11906" w:h="16838"/>
      <w:pgMar w:top="1417" w:right="1701" w:bottom="1417" w:left="1701" w:header="0" w:footer="183" w:gutter="0"/>
      <w:cols w:space="720"/>
      <w:formProt w:val="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87E586" w16cid:durableId="294922A2"/>
  <w16cid:commentId w16cid:paraId="26E7F756" w16cid:durableId="294922A3"/>
  <w16cid:commentId w16cid:paraId="4ECB24F3" w16cid:durableId="44E819BE"/>
  <w16cid:commentId w16cid:paraId="3A59A9B8" w16cid:durableId="294922A4"/>
  <w16cid:commentId w16cid:paraId="3298E13E" w16cid:durableId="6A41446E"/>
  <w16cid:commentId w16cid:paraId="5FECC8FA" w16cid:durableId="294922A6"/>
  <w16cid:commentId w16cid:paraId="13F087DC" w16cid:durableId="1DBACEFD"/>
  <w16cid:commentId w16cid:paraId="71976445" w16cid:durableId="2892007B"/>
  <w16cid:commentId w16cid:paraId="6AC61EA8" w16cid:durableId="2899A544"/>
  <w16cid:commentId w16cid:paraId="1C0A99A1" w16cid:durableId="270BB934"/>
  <w16cid:commentId w16cid:paraId="2B36E03C" w16cid:durableId="270BD0EB"/>
  <w16cid:commentId w16cid:paraId="6B214837" w16cid:durableId="294A8BC0"/>
  <w16cid:commentId w16cid:paraId="398921D7" w16cid:durableId="323C1951"/>
  <w16cid:commentId w16cid:paraId="712D670A" w16cid:durableId="294A962F"/>
  <w16cid:commentId w16cid:paraId="0778C9D3" w16cid:durableId="270E32E1"/>
  <w16cid:commentId w16cid:paraId="36157878" w16cid:durableId="6C558871"/>
  <w16cid:commentId w16cid:paraId="34E3CDD4" w16cid:durableId="0E0F9C6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62A398" w14:textId="77777777" w:rsidR="00117FF1" w:rsidRDefault="00117FF1">
      <w:r>
        <w:separator/>
      </w:r>
    </w:p>
  </w:endnote>
  <w:endnote w:type="continuationSeparator" w:id="0">
    <w:p w14:paraId="7613A210" w14:textId="77777777" w:rsidR="00117FF1" w:rsidRDefault="00117FF1">
      <w:r>
        <w:continuationSeparator/>
      </w:r>
    </w:p>
  </w:endnote>
  <w:endnote w:type="continuationNotice" w:id="1">
    <w:p w14:paraId="4832C934" w14:textId="77777777" w:rsidR="00117FF1" w:rsidRDefault="00117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429D9" w14:textId="77777777" w:rsidR="00B56D2F" w:rsidRPr="00334976" w:rsidRDefault="00B56D2F">
    <w:pPr>
      <w:pStyle w:val="Rodap"/>
      <w:rPr>
        <w:b/>
        <w:bCs/>
        <w:sz w:val="12"/>
        <w:szCs w:val="12"/>
      </w:rPr>
    </w:pPr>
  </w:p>
  <w:p w14:paraId="71527474" w14:textId="38765004" w:rsidR="00B56D2F" w:rsidRPr="00334976" w:rsidRDefault="00B56D2F" w:rsidP="006E3091">
    <w:pPr>
      <w:tabs>
        <w:tab w:val="center" w:pos="4550"/>
        <w:tab w:val="left" w:pos="5818"/>
      </w:tabs>
      <w:ind w:right="260"/>
      <w:jc w:val="right"/>
      <w:rPr>
        <w:rFonts w:cs="Arial"/>
        <w:b/>
        <w:bCs/>
        <w:color w:val="222A35" w:themeColor="text2" w:themeShade="80"/>
        <w:sz w:val="16"/>
        <w:szCs w:val="16"/>
      </w:rPr>
    </w:pPr>
    <w:r w:rsidRPr="00334976">
      <w:rPr>
        <w:rFonts w:cs="Arial"/>
        <w:b/>
        <w:bCs/>
        <w:color w:val="8496B0" w:themeColor="text2" w:themeTint="99"/>
        <w:spacing w:val="60"/>
        <w:sz w:val="16"/>
        <w:szCs w:val="16"/>
      </w:rPr>
      <w:t>Página</w:t>
    </w:r>
    <w:r w:rsidRPr="00334976">
      <w:rPr>
        <w:rFonts w:cs="Arial"/>
        <w:b/>
        <w:bCs/>
        <w:color w:val="8496B0" w:themeColor="text2" w:themeTint="99"/>
        <w:sz w:val="16"/>
        <w:szCs w:val="16"/>
      </w:rPr>
      <w:t xml:space="preserve"> </w:t>
    </w:r>
    <w:r w:rsidRPr="00334976">
      <w:rPr>
        <w:rFonts w:cs="Arial"/>
        <w:b/>
        <w:bCs/>
        <w:color w:val="323E4F" w:themeColor="text2" w:themeShade="BF"/>
        <w:sz w:val="16"/>
        <w:szCs w:val="16"/>
      </w:rPr>
      <w:fldChar w:fldCharType="begin"/>
    </w:r>
    <w:r w:rsidRPr="00334976">
      <w:rPr>
        <w:rFonts w:cs="Arial"/>
        <w:b/>
        <w:bCs/>
        <w:color w:val="323E4F" w:themeColor="text2" w:themeShade="BF"/>
        <w:sz w:val="16"/>
        <w:szCs w:val="16"/>
      </w:rPr>
      <w:instrText>PAGE   \* MERGEFORMAT</w:instrText>
    </w:r>
    <w:r w:rsidRPr="00334976">
      <w:rPr>
        <w:rFonts w:cs="Arial"/>
        <w:b/>
        <w:bCs/>
        <w:color w:val="323E4F" w:themeColor="text2" w:themeShade="BF"/>
        <w:sz w:val="16"/>
        <w:szCs w:val="16"/>
      </w:rPr>
      <w:fldChar w:fldCharType="separate"/>
    </w:r>
    <w:r w:rsidR="005A06EB">
      <w:rPr>
        <w:rFonts w:cs="Arial"/>
        <w:b/>
        <w:bCs/>
        <w:noProof/>
        <w:color w:val="323E4F" w:themeColor="text2" w:themeShade="BF"/>
        <w:sz w:val="16"/>
        <w:szCs w:val="16"/>
      </w:rPr>
      <w:t>25</w:t>
    </w:r>
    <w:r w:rsidRPr="00334976">
      <w:rPr>
        <w:rFonts w:cs="Arial"/>
        <w:b/>
        <w:bCs/>
        <w:color w:val="323E4F" w:themeColor="text2" w:themeShade="BF"/>
        <w:sz w:val="16"/>
        <w:szCs w:val="16"/>
      </w:rPr>
      <w:fldChar w:fldCharType="end"/>
    </w:r>
    <w:r w:rsidRPr="00334976">
      <w:rPr>
        <w:rFonts w:cs="Arial"/>
        <w:b/>
        <w:bCs/>
        <w:color w:val="323E4F" w:themeColor="text2" w:themeShade="BF"/>
        <w:sz w:val="16"/>
        <w:szCs w:val="16"/>
      </w:rPr>
      <w:t xml:space="preserve"> | </w:t>
    </w:r>
    <w:r w:rsidRPr="00334976">
      <w:rPr>
        <w:rFonts w:cs="Arial"/>
        <w:b/>
        <w:bCs/>
        <w:color w:val="323E4F" w:themeColor="text2" w:themeShade="BF"/>
        <w:sz w:val="16"/>
        <w:szCs w:val="16"/>
      </w:rPr>
      <w:fldChar w:fldCharType="begin"/>
    </w:r>
    <w:r w:rsidRPr="00334976">
      <w:rPr>
        <w:rFonts w:cs="Arial"/>
        <w:b/>
        <w:bCs/>
        <w:color w:val="323E4F" w:themeColor="text2" w:themeShade="BF"/>
        <w:sz w:val="16"/>
        <w:szCs w:val="16"/>
      </w:rPr>
      <w:instrText>NUMPAGES  \* Arabic  \* MERGEFORMAT</w:instrText>
    </w:r>
    <w:r w:rsidRPr="00334976">
      <w:rPr>
        <w:rFonts w:cs="Arial"/>
        <w:b/>
        <w:bCs/>
        <w:color w:val="323E4F" w:themeColor="text2" w:themeShade="BF"/>
        <w:sz w:val="16"/>
        <w:szCs w:val="16"/>
      </w:rPr>
      <w:fldChar w:fldCharType="separate"/>
    </w:r>
    <w:r w:rsidR="005A06EB">
      <w:rPr>
        <w:rFonts w:cs="Arial"/>
        <w:b/>
        <w:bCs/>
        <w:noProof/>
        <w:color w:val="323E4F" w:themeColor="text2" w:themeShade="BF"/>
        <w:sz w:val="16"/>
        <w:szCs w:val="16"/>
      </w:rPr>
      <w:t>28</w:t>
    </w:r>
    <w:r w:rsidRPr="00334976">
      <w:rPr>
        <w:rFonts w:cs="Arial"/>
        <w:b/>
        <w:bCs/>
        <w:color w:val="323E4F" w:themeColor="text2" w:themeShade="BF"/>
        <w:sz w:val="16"/>
        <w:szCs w:val="16"/>
      </w:rPr>
      <w:fldChar w:fldCharType="end"/>
    </w:r>
  </w:p>
  <w:p w14:paraId="0C97D5F0" w14:textId="00C06ED3" w:rsidR="00B56D2F" w:rsidRPr="00334976" w:rsidRDefault="00B56D2F" w:rsidP="0032745E">
    <w:pPr>
      <w:pStyle w:val="Rodap"/>
      <w:rPr>
        <w:rFonts w:cs="Arial"/>
        <w:b/>
        <w:bCs/>
        <w:sz w:val="16"/>
        <w:szCs w:val="16"/>
      </w:rPr>
    </w:pPr>
    <w:r w:rsidRPr="00334976">
      <w:rPr>
        <w:rFonts w:cs="Arial"/>
        <w:b/>
        <w:bCs/>
        <w:sz w:val="16"/>
        <w:szCs w:val="16"/>
      </w:rPr>
      <w:t>Aprovado pelo Parecer PG.P. nº 5006/2024 (versão 23/02/2024)</w:t>
    </w:r>
  </w:p>
  <w:p w14:paraId="09CF0993" w14:textId="1030E9AD" w:rsidR="00B56D2F" w:rsidRPr="00334976" w:rsidRDefault="00B56D2F" w:rsidP="00E02AF4">
    <w:pPr>
      <w:pStyle w:val="Rodap"/>
      <w:rPr>
        <w:rFonts w:cs="Arial"/>
        <w:b/>
        <w:bCs/>
        <w:sz w:val="16"/>
        <w:szCs w:val="16"/>
      </w:rPr>
    </w:pPr>
    <w:r w:rsidRPr="00334976">
      <w:rPr>
        <w:rFonts w:cs="Arial"/>
        <w:b/>
        <w:bCs/>
        <w:sz w:val="16"/>
        <w:szCs w:val="16"/>
      </w:rPr>
      <w:t>Aviso de Contratação Direta</w:t>
    </w:r>
    <w:r w:rsidRPr="00334976" w:rsidDel="00EB7B3B">
      <w:rPr>
        <w:rFonts w:cs="Arial"/>
        <w:b/>
        <w:bCs/>
        <w:sz w:val="16"/>
        <w:szCs w:val="16"/>
      </w:rPr>
      <w:t xml:space="preserve"> </w:t>
    </w:r>
    <w:r w:rsidRPr="00334976">
      <w:rPr>
        <w:rFonts w:cs="Arial"/>
        <w:b/>
        <w:bCs/>
        <w:sz w:val="16"/>
        <w:szCs w:val="16"/>
      </w:rPr>
      <w:t>– Bens e Serviços</w:t>
    </w:r>
  </w:p>
  <w:p w14:paraId="3708C8BF" w14:textId="77777777" w:rsidR="00B56D2F" w:rsidRPr="00334976" w:rsidRDefault="00B56D2F" w:rsidP="0032745E">
    <w:pPr>
      <w:pStyle w:val="Rodap"/>
      <w:rPr>
        <w:b/>
        <w:bCs/>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743453" w14:textId="77777777" w:rsidR="00117FF1" w:rsidRDefault="00117FF1">
      <w:r>
        <w:separator/>
      </w:r>
    </w:p>
  </w:footnote>
  <w:footnote w:type="continuationSeparator" w:id="0">
    <w:p w14:paraId="44EE3397" w14:textId="77777777" w:rsidR="00117FF1" w:rsidRDefault="00117FF1">
      <w:r>
        <w:continuationSeparator/>
      </w:r>
    </w:p>
  </w:footnote>
  <w:footnote w:type="continuationNotice" w:id="1">
    <w:p w14:paraId="430D58C0" w14:textId="77777777" w:rsidR="00117FF1" w:rsidRDefault="00117F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749A" w14:textId="13DE246E" w:rsidR="00B56D2F" w:rsidRDefault="00B56D2F">
    <w:pPr>
      <w:pStyle w:val="Cabealho"/>
    </w:pPr>
  </w:p>
  <w:p w14:paraId="4C283A98" w14:textId="5725CCBB" w:rsidR="00B56D2F" w:rsidRDefault="00B56D2F">
    <w:pPr>
      <w:pStyle w:val="Cabealho"/>
    </w:pPr>
  </w:p>
  <w:p w14:paraId="602C0BF5" w14:textId="2FD5E71A" w:rsidR="00B56D2F" w:rsidRDefault="00B56D2F">
    <w:pPr>
      <w:pStyle w:val="Cabealho"/>
    </w:pPr>
  </w:p>
  <w:p w14:paraId="10D5C46D" w14:textId="126D726A" w:rsidR="00B56D2F" w:rsidRPr="008F5F5F" w:rsidRDefault="00B56D2F" w:rsidP="00571B29">
    <w:pPr>
      <w:spacing w:line="259" w:lineRule="auto"/>
      <w:jc w:val="right"/>
      <w:rPr>
        <w:rFonts w:ascii="Calibri" w:hAnsi="Calibri" w:cs="Calibri"/>
        <w:b/>
        <w:bCs/>
        <w:sz w:val="24"/>
      </w:rPr>
    </w:pPr>
    <w:bookmarkStart w:id="37" w:name="_Hlk155789025"/>
    <w:r w:rsidRPr="00962435">
      <w:rPr>
        <w:b/>
        <w:bCs/>
        <w:sz w:val="24"/>
      </w:rPr>
      <w:t xml:space="preserve">AVISO DE </w:t>
    </w:r>
    <w:bookmarkStart w:id="38" w:name="_Hlk155788755"/>
    <w:r w:rsidRPr="00962435">
      <w:rPr>
        <w:b/>
        <w:bCs/>
        <w:sz w:val="24"/>
      </w:rPr>
      <w:t xml:space="preserve">CONTRATAÇÃO DIRETA </w:t>
    </w:r>
    <w:bookmarkEnd w:id="38"/>
    <w:r w:rsidRPr="00962435">
      <w:rPr>
        <w:b/>
        <w:bCs/>
        <w:sz w:val="24"/>
      </w:rPr>
      <w:t xml:space="preserve">Nº </w:t>
    </w:r>
    <w:r w:rsidRPr="008F5F5F">
      <w:rPr>
        <w:rFonts w:cs="Arial"/>
        <w:b/>
        <w:bCs/>
        <w:sz w:val="24"/>
      </w:rPr>
      <w:t>001/2024 – IQ</w:t>
    </w:r>
  </w:p>
  <w:bookmarkEnd w:id="37"/>
  <w:p w14:paraId="3C0F9FF2" w14:textId="39EB3ED2" w:rsidR="00B56D2F" w:rsidRDefault="00B56D2F" w:rsidP="00571B29">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CAD69" w14:textId="40CE5C42" w:rsidR="00B56D2F" w:rsidRDefault="00B56D2F" w:rsidP="00571B29">
    <w:pPr>
      <w:pStyle w:val="Cabealho"/>
      <w:jc w:val="right"/>
    </w:pPr>
    <w:r>
      <w:rPr>
        <w:noProof/>
      </w:rPr>
      <w:drawing>
        <wp:anchor distT="0" distB="0" distL="114300" distR="114300" simplePos="0" relativeHeight="251659264" behindDoc="0" locked="0" layoutInCell="1" allowOverlap="1" wp14:anchorId="47B614E9" wp14:editId="221F259A">
          <wp:simplePos x="0" y="0"/>
          <wp:positionH relativeFrom="column">
            <wp:posOffset>78708</wp:posOffset>
          </wp:positionH>
          <wp:positionV relativeFrom="paragraph">
            <wp:posOffset>72428</wp:posOffset>
          </wp:positionV>
          <wp:extent cx="552261" cy="792940"/>
          <wp:effectExtent l="0" t="0" r="635" b="7620"/>
          <wp:wrapNone/>
          <wp:docPr id="5" name="Imagem 5" descr="http://www.esalq.usp.br/acom/EN_FB/brasao_us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http://www.esalq.usp.br/acom/EN_FB/brasao_usp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812" cy="80378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7EA3DA9" wp14:editId="004C5D6E">
          <wp:extent cx="3095625" cy="66675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095625" cy="6667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59FF"/>
    <w:multiLevelType w:val="hybridMultilevel"/>
    <w:tmpl w:val="530ECF82"/>
    <w:lvl w:ilvl="0" w:tplc="04160017">
      <w:start w:val="1"/>
      <w:numFmt w:val="lowerLetter"/>
      <w:lvlText w:val="%1)"/>
      <w:lvlJc w:val="left"/>
      <w:pPr>
        <w:ind w:left="1854" w:hanging="360"/>
      </w:pPr>
    </w:lvl>
    <w:lvl w:ilvl="1" w:tplc="3C9A2ECC">
      <w:start w:val="1"/>
      <w:numFmt w:val="lowerLetter"/>
      <w:lvlText w:val="%2."/>
      <w:lvlJc w:val="left"/>
      <w:pPr>
        <w:ind w:left="2574" w:hanging="360"/>
      </w:pPr>
      <w:rPr>
        <w:rFonts w:hint="default"/>
      </w:r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nsid w:val="09715DA7"/>
    <w:multiLevelType w:val="multilevel"/>
    <w:tmpl w:val="9F18CEF6"/>
    <w:lvl w:ilvl="0">
      <w:start w:val="2"/>
      <w:numFmt w:val="decimal"/>
      <w:lvlText w:val="%1."/>
      <w:lvlJc w:val="left"/>
      <w:pPr>
        <w:ind w:left="720" w:hanging="360"/>
      </w:pPr>
      <w:rPr>
        <w:rFonts w:hint="default"/>
      </w:rPr>
    </w:lvl>
    <w:lvl w:ilvl="1">
      <w:start w:val="5"/>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DCD1178"/>
    <w:multiLevelType w:val="multilevel"/>
    <w:tmpl w:val="F88A62A6"/>
    <w:lvl w:ilvl="0">
      <w:start w:val="1"/>
      <w:numFmt w:val="decimal"/>
      <w:lvlText w:val="%1."/>
      <w:lvlJc w:val="left"/>
      <w:pPr>
        <w:ind w:left="720" w:hanging="360"/>
      </w:pPr>
    </w:lvl>
    <w:lvl w:ilvl="1">
      <w:start w:val="1"/>
      <w:numFmt w:val="upperRoman"/>
      <w:lvlText w:val="%2."/>
      <w:lvlJc w:val="right"/>
      <w:pPr>
        <w:ind w:left="720" w:hanging="360"/>
      </w:pPr>
      <w:rPr>
        <w:b w:val="0"/>
        <w:bCs w:val="0"/>
        <w:color w:val="auto"/>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40953AC"/>
    <w:multiLevelType w:val="multilevel"/>
    <w:tmpl w:val="0F465AD2"/>
    <w:lvl w:ilvl="0">
      <w:start w:val="4"/>
      <w:numFmt w:val="decimal"/>
      <w:lvlText w:val="%1."/>
      <w:lvlJc w:val="left"/>
      <w:pPr>
        <w:ind w:left="720" w:hanging="360"/>
      </w:pPr>
      <w:rPr>
        <w:rFonts w:hint="default"/>
      </w:rPr>
    </w:lvl>
    <w:lvl w:ilvl="1">
      <w:start w:val="13"/>
      <w:numFmt w:val="decimal"/>
      <w:isLgl/>
      <w:lvlText w:val="%1.14."/>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D5C100D"/>
    <w:multiLevelType w:val="multilevel"/>
    <w:tmpl w:val="60D8B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11B3115"/>
    <w:multiLevelType w:val="hybridMultilevel"/>
    <w:tmpl w:val="FF0AC8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2AEC57F7"/>
    <w:multiLevelType w:val="multilevel"/>
    <w:tmpl w:val="B560C44A"/>
    <w:lvl w:ilvl="0">
      <w:start w:val="6"/>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3632072"/>
    <w:multiLevelType w:val="multilevel"/>
    <w:tmpl w:val="B0C4F836"/>
    <w:lvl w:ilvl="0">
      <w:start w:val="1"/>
      <w:numFmt w:val="decimal"/>
      <w:pStyle w:val="Ttulo1"/>
      <w:lvlText w:val="%1."/>
      <w:lvlJc w:val="left"/>
      <w:pPr>
        <w:tabs>
          <w:tab w:val="num" w:pos="4394"/>
        </w:tabs>
        <w:ind w:left="4754" w:hanging="360"/>
      </w:pPr>
      <w:rPr>
        <w:rFonts w:hint="default"/>
        <w:b/>
      </w:rPr>
    </w:lvl>
    <w:lvl w:ilvl="1">
      <w:start w:val="1"/>
      <w:numFmt w:val="decimal"/>
      <w:lvlText w:val="%1.%2."/>
      <w:lvlJc w:val="left"/>
      <w:pPr>
        <w:tabs>
          <w:tab w:val="num" w:pos="283"/>
        </w:tabs>
        <w:ind w:left="1141" w:hanging="432"/>
      </w:pPr>
      <w:rPr>
        <w:rFonts w:hint="default"/>
        <w:b w:val="0"/>
        <w:i w:val="0"/>
        <w:iCs/>
        <w:color w:val="auto"/>
      </w:rPr>
    </w:lvl>
    <w:lvl w:ilvl="2">
      <w:start w:val="1"/>
      <w:numFmt w:val="decimal"/>
      <w:pStyle w:val="Nvel3-R"/>
      <w:lvlText w:val="%1.%2.%3."/>
      <w:lvlJc w:val="left"/>
      <w:pPr>
        <w:tabs>
          <w:tab w:val="num" w:pos="557"/>
        </w:tabs>
        <w:ind w:left="1781" w:hanging="504"/>
      </w:pPr>
      <w:rPr>
        <w:rFonts w:ascii="Arial" w:hAnsi="Arial" w:cs="Arial" w:hint="default"/>
        <w:b w:val="0"/>
        <w:i w:val="0"/>
        <w:iCs/>
        <w:color w:val="auto"/>
      </w:rPr>
    </w:lvl>
    <w:lvl w:ilvl="3">
      <w:start w:val="1"/>
      <w:numFmt w:val="decimal"/>
      <w:pStyle w:val="Nvel4-R"/>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nsid w:val="3C0C65AA"/>
    <w:multiLevelType w:val="hybridMultilevel"/>
    <w:tmpl w:val="FF0A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583662E"/>
    <w:multiLevelType w:val="multilevel"/>
    <w:tmpl w:val="575A969E"/>
    <w:lvl w:ilvl="0">
      <w:start w:val="5"/>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4C4F3DC1"/>
    <w:multiLevelType w:val="hybridMultilevel"/>
    <w:tmpl w:val="CE8A071C"/>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2">
    <w:nsid w:val="519452EC"/>
    <w:multiLevelType w:val="multilevel"/>
    <w:tmpl w:val="28AE04D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val="0"/>
        <w:bCs/>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6035242C"/>
    <w:multiLevelType w:val="multilevel"/>
    <w:tmpl w:val="17FA350C"/>
    <w:lvl w:ilvl="0">
      <w:start w:val="2"/>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62BB7DFF"/>
    <w:multiLevelType w:val="hybridMultilevel"/>
    <w:tmpl w:val="0686C306"/>
    <w:lvl w:ilvl="0" w:tplc="4CDE60B4">
      <w:start w:val="1"/>
      <w:numFmt w:val="lowerLetter"/>
      <w:lvlText w:val="%1)"/>
      <w:lvlJc w:val="left"/>
      <w:pPr>
        <w:ind w:left="1076" w:hanging="360"/>
      </w:pPr>
      <w:rPr>
        <w:rFonts w:hint="default"/>
        <w:color w:val="auto"/>
      </w:rPr>
    </w:lvl>
    <w:lvl w:ilvl="1" w:tplc="04160019" w:tentative="1">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16">
    <w:nsid w:val="63BB4111"/>
    <w:multiLevelType w:val="multilevel"/>
    <w:tmpl w:val="E18AFA1C"/>
    <w:lvl w:ilvl="0">
      <w:start w:val="3"/>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2422"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CF0005A"/>
    <w:multiLevelType w:val="multilevel"/>
    <w:tmpl w:val="F58CA574"/>
    <w:lvl w:ilvl="0">
      <w:start w:val="1"/>
      <w:numFmt w:val="decimal"/>
      <w:lvlText w:val="%1."/>
      <w:lvlJc w:val="left"/>
      <w:pPr>
        <w:ind w:left="720" w:hanging="360"/>
      </w:pPr>
    </w:lvl>
    <w:lvl w:ilvl="1">
      <w:start w:val="1"/>
      <w:numFmt w:val="decimal"/>
      <w:isLgl/>
      <w:lvlText w:val="%1.%2."/>
      <w:lvlJc w:val="left"/>
      <w:pPr>
        <w:ind w:left="1070" w:hanging="360"/>
      </w:pPr>
      <w:rPr>
        <w:rFonts w:asciiTheme="majorHAnsi" w:hAnsiTheme="majorHAnsi" w:cstheme="majorHAnsi" w:hint="default"/>
        <w:b w:val="0"/>
        <w:bCs w:val="0"/>
        <w:i w:val="0"/>
        <w:iCs w:val="0"/>
        <w:color w:val="auto"/>
        <w:sz w:val="24"/>
        <w:szCs w:val="24"/>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FF00913"/>
    <w:multiLevelType w:val="multilevel"/>
    <w:tmpl w:val="8926ECA6"/>
    <w:lvl w:ilvl="0">
      <w:start w:val="9"/>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70A66919"/>
    <w:multiLevelType w:val="multilevel"/>
    <w:tmpl w:val="D79E5390"/>
    <w:lvl w:ilvl="0">
      <w:start w:val="9"/>
      <w:numFmt w:val="decimal"/>
      <w:lvlText w:val="%1."/>
      <w:lvlJc w:val="left"/>
      <w:pPr>
        <w:ind w:left="720" w:hanging="360"/>
      </w:pPr>
      <w:rPr>
        <w:rFonts w:hint="default"/>
      </w:rPr>
    </w:lvl>
    <w:lvl w:ilvl="1">
      <w:start w:val="3"/>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73CD3FA1"/>
    <w:multiLevelType w:val="multilevel"/>
    <w:tmpl w:val="F916555E"/>
    <w:lvl w:ilvl="0">
      <w:start w:val="3"/>
      <w:numFmt w:val="decimal"/>
      <w:lvlText w:val="%1."/>
      <w:lvlJc w:val="left"/>
      <w:pPr>
        <w:ind w:left="360" w:hanging="360"/>
      </w:pPr>
      <w:rPr>
        <w:rFonts w:hint="default"/>
      </w:rPr>
    </w:lvl>
    <w:lvl w:ilvl="1">
      <w:start w:val="2"/>
      <w:numFmt w:val="decimal"/>
      <w:isLgl/>
      <w:lvlText w:val="%1.%2."/>
      <w:lvlJc w:val="left"/>
      <w:pPr>
        <w:ind w:left="710" w:hanging="360"/>
      </w:pPr>
      <w:rPr>
        <w:rFonts w:ascii="Arial" w:hAnsi="Arial" w:cs="Arial" w:hint="default"/>
        <w:b w:val="0"/>
        <w:bCs w:val="0"/>
        <w:i w:val="0"/>
        <w:iCs w:val="0"/>
        <w:color w:val="auto"/>
        <w:sz w:val="20"/>
        <w:szCs w:val="20"/>
      </w:rPr>
    </w:lvl>
    <w:lvl w:ilvl="2">
      <w:start w:val="1"/>
      <w:numFmt w:val="decimal"/>
      <w:isLgl/>
      <w:lvlText w:val="%1.%2.%3."/>
      <w:lvlJc w:val="left"/>
      <w:pPr>
        <w:ind w:left="3479" w:hanging="720"/>
      </w:pPr>
      <w:rPr>
        <w:rFonts w:hint="default"/>
        <w:b w:val="0"/>
        <w:bCs w:val="0"/>
        <w:color w:val="auto"/>
      </w:rPr>
    </w:lvl>
    <w:lvl w:ilvl="3">
      <w:start w:val="1"/>
      <w:numFmt w:val="decimal"/>
      <w:isLgl/>
      <w:lvlText w:val="%1.%2.%3.%4."/>
      <w:lvlJc w:val="left"/>
      <w:pPr>
        <w:ind w:left="720" w:hanging="720"/>
      </w:pPr>
      <w:rPr>
        <w:rFonts w:hint="default"/>
        <w:b w:val="0"/>
        <w:bCs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764B7E12"/>
    <w:multiLevelType w:val="multilevel"/>
    <w:tmpl w:val="56AEA8FA"/>
    <w:lvl w:ilvl="0">
      <w:start w:val="5"/>
      <w:numFmt w:val="decimal"/>
      <w:lvlText w:val="%1."/>
      <w:lvlJc w:val="left"/>
      <w:pPr>
        <w:ind w:left="720" w:hanging="360"/>
      </w:pPr>
      <w:rPr>
        <w:rFonts w:hint="default"/>
      </w:rPr>
    </w:lvl>
    <w:lvl w:ilvl="1">
      <w:start w:val="2"/>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EAA0581"/>
    <w:multiLevelType w:val="hybridMultilevel"/>
    <w:tmpl w:val="A1C6ACF2"/>
    <w:lvl w:ilvl="0" w:tplc="04160017">
      <w:start w:val="1"/>
      <w:numFmt w:val="lowerLetter"/>
      <w:lvlText w:val="%1)"/>
      <w:lvlJc w:val="left"/>
      <w:pPr>
        <w:ind w:left="1530" w:hanging="360"/>
      </w:pPr>
    </w:lvl>
    <w:lvl w:ilvl="1" w:tplc="04160019">
      <w:start w:val="1"/>
      <w:numFmt w:val="lowerLetter"/>
      <w:lvlText w:val="%2."/>
      <w:lvlJc w:val="left"/>
      <w:pPr>
        <w:ind w:left="2250" w:hanging="360"/>
      </w:pPr>
    </w:lvl>
    <w:lvl w:ilvl="2" w:tplc="0416001B" w:tentative="1">
      <w:start w:val="1"/>
      <w:numFmt w:val="lowerRoman"/>
      <w:lvlText w:val="%3."/>
      <w:lvlJc w:val="right"/>
      <w:pPr>
        <w:ind w:left="2970" w:hanging="180"/>
      </w:pPr>
    </w:lvl>
    <w:lvl w:ilvl="3" w:tplc="0416000F" w:tentative="1">
      <w:start w:val="1"/>
      <w:numFmt w:val="decimal"/>
      <w:lvlText w:val="%4."/>
      <w:lvlJc w:val="left"/>
      <w:pPr>
        <w:ind w:left="3690" w:hanging="360"/>
      </w:pPr>
    </w:lvl>
    <w:lvl w:ilvl="4" w:tplc="04160019" w:tentative="1">
      <w:start w:val="1"/>
      <w:numFmt w:val="lowerLetter"/>
      <w:lvlText w:val="%5."/>
      <w:lvlJc w:val="left"/>
      <w:pPr>
        <w:ind w:left="4410" w:hanging="360"/>
      </w:pPr>
    </w:lvl>
    <w:lvl w:ilvl="5" w:tplc="0416001B" w:tentative="1">
      <w:start w:val="1"/>
      <w:numFmt w:val="lowerRoman"/>
      <w:lvlText w:val="%6."/>
      <w:lvlJc w:val="right"/>
      <w:pPr>
        <w:ind w:left="5130" w:hanging="180"/>
      </w:pPr>
    </w:lvl>
    <w:lvl w:ilvl="6" w:tplc="0416000F" w:tentative="1">
      <w:start w:val="1"/>
      <w:numFmt w:val="decimal"/>
      <w:lvlText w:val="%7."/>
      <w:lvlJc w:val="left"/>
      <w:pPr>
        <w:ind w:left="5850" w:hanging="360"/>
      </w:pPr>
    </w:lvl>
    <w:lvl w:ilvl="7" w:tplc="04160019" w:tentative="1">
      <w:start w:val="1"/>
      <w:numFmt w:val="lowerLetter"/>
      <w:lvlText w:val="%8."/>
      <w:lvlJc w:val="left"/>
      <w:pPr>
        <w:ind w:left="6570" w:hanging="360"/>
      </w:pPr>
    </w:lvl>
    <w:lvl w:ilvl="8" w:tplc="0416001B" w:tentative="1">
      <w:start w:val="1"/>
      <w:numFmt w:val="lowerRoman"/>
      <w:lvlText w:val="%9."/>
      <w:lvlJc w:val="right"/>
      <w:pPr>
        <w:ind w:left="7290" w:hanging="180"/>
      </w:pPr>
    </w:lvl>
  </w:abstractNum>
  <w:num w:numId="1">
    <w:abstractNumId w:val="7"/>
  </w:num>
  <w:num w:numId="2">
    <w:abstractNumId w:val="14"/>
  </w:num>
  <w:num w:numId="3">
    <w:abstractNumId w:val="12"/>
  </w:num>
  <w:num w:numId="4">
    <w:abstractNumId w:val="10"/>
  </w:num>
  <w:num w:numId="5">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8"/>
  </w:num>
  <w:num w:numId="8">
    <w:abstractNumId w:val="5"/>
  </w:num>
  <w:num w:numId="9">
    <w:abstractNumId w:val="4"/>
  </w:num>
  <w:num w:numId="10">
    <w:abstractNumId w:val="17"/>
  </w:num>
  <w:num w:numId="11">
    <w:abstractNumId w:val="11"/>
  </w:num>
  <w:num w:numId="12">
    <w:abstractNumId w:val="0"/>
  </w:num>
  <w:num w:numId="13">
    <w:abstractNumId w:val="2"/>
  </w:num>
  <w:num w:numId="14">
    <w:abstractNumId w:val="1"/>
  </w:num>
  <w:num w:numId="15">
    <w:abstractNumId w:val="13"/>
  </w:num>
  <w:num w:numId="16">
    <w:abstractNumId w:val="20"/>
  </w:num>
  <w:num w:numId="17">
    <w:abstractNumId w:val="16"/>
  </w:num>
  <w:num w:numId="18">
    <w:abstractNumId w:val="6"/>
  </w:num>
  <w:num w:numId="19">
    <w:abstractNumId w:val="18"/>
  </w:num>
  <w:num w:numId="20">
    <w:abstractNumId w:val="3"/>
  </w:num>
  <w:num w:numId="21">
    <w:abstractNumId w:val="9"/>
  </w:num>
  <w:num w:numId="22">
    <w:abstractNumId w:val="21"/>
  </w:num>
  <w:num w:numId="23">
    <w:abstractNumId w:val="22"/>
  </w:num>
  <w:num w:numId="24">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2FC5"/>
    <w:rsid w:val="0000594B"/>
    <w:rsid w:val="00011368"/>
    <w:rsid w:val="000156FD"/>
    <w:rsid w:val="00016510"/>
    <w:rsid w:val="00016CE8"/>
    <w:rsid w:val="00017D73"/>
    <w:rsid w:val="00041FC4"/>
    <w:rsid w:val="000601B6"/>
    <w:rsid w:val="00065565"/>
    <w:rsid w:val="000726DE"/>
    <w:rsid w:val="0007324C"/>
    <w:rsid w:val="00074EAB"/>
    <w:rsid w:val="00082533"/>
    <w:rsid w:val="00082BE4"/>
    <w:rsid w:val="00087EBD"/>
    <w:rsid w:val="000907E1"/>
    <w:rsid w:val="000913A5"/>
    <w:rsid w:val="00092F21"/>
    <w:rsid w:val="00097A7D"/>
    <w:rsid w:val="000A3F2B"/>
    <w:rsid w:val="000A6E4E"/>
    <w:rsid w:val="000B6F31"/>
    <w:rsid w:val="000B78F5"/>
    <w:rsid w:val="000C3502"/>
    <w:rsid w:val="000C682C"/>
    <w:rsid w:val="000C7D67"/>
    <w:rsid w:val="000D3346"/>
    <w:rsid w:val="000E01CB"/>
    <w:rsid w:val="000E5249"/>
    <w:rsid w:val="000E6F34"/>
    <w:rsid w:val="000F23D4"/>
    <w:rsid w:val="000F3807"/>
    <w:rsid w:val="000F407C"/>
    <w:rsid w:val="000F7B98"/>
    <w:rsid w:val="000F7FEE"/>
    <w:rsid w:val="001044B8"/>
    <w:rsid w:val="001114AA"/>
    <w:rsid w:val="00113862"/>
    <w:rsid w:val="00117FF1"/>
    <w:rsid w:val="00127714"/>
    <w:rsid w:val="001307D7"/>
    <w:rsid w:val="00131D02"/>
    <w:rsid w:val="00135301"/>
    <w:rsid w:val="00144E23"/>
    <w:rsid w:val="00152AC9"/>
    <w:rsid w:val="001620AB"/>
    <w:rsid w:val="0016421C"/>
    <w:rsid w:val="00184F72"/>
    <w:rsid w:val="00192319"/>
    <w:rsid w:val="00192417"/>
    <w:rsid w:val="001A5CA0"/>
    <w:rsid w:val="001B0A83"/>
    <w:rsid w:val="001B2B07"/>
    <w:rsid w:val="001B32B2"/>
    <w:rsid w:val="001B3E19"/>
    <w:rsid w:val="001B7414"/>
    <w:rsid w:val="001C69C8"/>
    <w:rsid w:val="001E31B4"/>
    <w:rsid w:val="001E5350"/>
    <w:rsid w:val="001F1130"/>
    <w:rsid w:val="001F6ABD"/>
    <w:rsid w:val="00205543"/>
    <w:rsid w:val="00205DA9"/>
    <w:rsid w:val="00206542"/>
    <w:rsid w:val="0020703B"/>
    <w:rsid w:val="002129E1"/>
    <w:rsid w:val="00217208"/>
    <w:rsid w:val="002215CD"/>
    <w:rsid w:val="002228F2"/>
    <w:rsid w:val="00226EC1"/>
    <w:rsid w:val="002300A3"/>
    <w:rsid w:val="002368AD"/>
    <w:rsid w:val="00243835"/>
    <w:rsid w:val="00245F91"/>
    <w:rsid w:val="002508E6"/>
    <w:rsid w:val="00253058"/>
    <w:rsid w:val="00253C14"/>
    <w:rsid w:val="00253C95"/>
    <w:rsid w:val="00257814"/>
    <w:rsid w:val="0026797C"/>
    <w:rsid w:val="00272076"/>
    <w:rsid w:val="00275FFE"/>
    <w:rsid w:val="002850E4"/>
    <w:rsid w:val="002858BA"/>
    <w:rsid w:val="00286F2A"/>
    <w:rsid w:val="0028789B"/>
    <w:rsid w:val="00287B4B"/>
    <w:rsid w:val="00292503"/>
    <w:rsid w:val="002A0874"/>
    <w:rsid w:val="002A0FB2"/>
    <w:rsid w:val="002B2195"/>
    <w:rsid w:val="002C0718"/>
    <w:rsid w:val="002C36CC"/>
    <w:rsid w:val="002C3959"/>
    <w:rsid w:val="002D508E"/>
    <w:rsid w:val="002D66C7"/>
    <w:rsid w:val="002E1BDA"/>
    <w:rsid w:val="002E384A"/>
    <w:rsid w:val="002E6368"/>
    <w:rsid w:val="002E71E6"/>
    <w:rsid w:val="002F2207"/>
    <w:rsid w:val="002F291B"/>
    <w:rsid w:val="002F2ADC"/>
    <w:rsid w:val="002F3C36"/>
    <w:rsid w:val="002F7ACE"/>
    <w:rsid w:val="00305DBA"/>
    <w:rsid w:val="00324D2A"/>
    <w:rsid w:val="00326656"/>
    <w:rsid w:val="00326BD7"/>
    <w:rsid w:val="0032745E"/>
    <w:rsid w:val="00327722"/>
    <w:rsid w:val="00334976"/>
    <w:rsid w:val="00343925"/>
    <w:rsid w:val="00360C0F"/>
    <w:rsid w:val="0036379F"/>
    <w:rsid w:val="00374097"/>
    <w:rsid w:val="003860A3"/>
    <w:rsid w:val="003900B3"/>
    <w:rsid w:val="00390C1C"/>
    <w:rsid w:val="003913D5"/>
    <w:rsid w:val="0039342C"/>
    <w:rsid w:val="003939BF"/>
    <w:rsid w:val="003A055C"/>
    <w:rsid w:val="003A2726"/>
    <w:rsid w:val="003A5B92"/>
    <w:rsid w:val="003A5F64"/>
    <w:rsid w:val="003B2045"/>
    <w:rsid w:val="003B2799"/>
    <w:rsid w:val="003B51F1"/>
    <w:rsid w:val="003C0FB5"/>
    <w:rsid w:val="003C5A32"/>
    <w:rsid w:val="003E4B63"/>
    <w:rsid w:val="003F0170"/>
    <w:rsid w:val="003F2DC0"/>
    <w:rsid w:val="003F56C2"/>
    <w:rsid w:val="004031A7"/>
    <w:rsid w:val="004060B4"/>
    <w:rsid w:val="004073B0"/>
    <w:rsid w:val="004170CF"/>
    <w:rsid w:val="00421172"/>
    <w:rsid w:val="00430497"/>
    <w:rsid w:val="00436476"/>
    <w:rsid w:val="00444F1F"/>
    <w:rsid w:val="004525BD"/>
    <w:rsid w:val="0045721D"/>
    <w:rsid w:val="004652D0"/>
    <w:rsid w:val="004727ED"/>
    <w:rsid w:val="00472E67"/>
    <w:rsid w:val="00473F85"/>
    <w:rsid w:val="00476BD8"/>
    <w:rsid w:val="004846CC"/>
    <w:rsid w:val="0049086A"/>
    <w:rsid w:val="00493ACD"/>
    <w:rsid w:val="00494F7B"/>
    <w:rsid w:val="00495E2B"/>
    <w:rsid w:val="004A1B74"/>
    <w:rsid w:val="004A27B0"/>
    <w:rsid w:val="004B204A"/>
    <w:rsid w:val="004B296D"/>
    <w:rsid w:val="004B367C"/>
    <w:rsid w:val="004C0BF5"/>
    <w:rsid w:val="004C2CC4"/>
    <w:rsid w:val="004D3C0A"/>
    <w:rsid w:val="004D7ACD"/>
    <w:rsid w:val="004E1E6E"/>
    <w:rsid w:val="004E78E2"/>
    <w:rsid w:val="004F1ACA"/>
    <w:rsid w:val="004F52F6"/>
    <w:rsid w:val="00512E62"/>
    <w:rsid w:val="005240A6"/>
    <w:rsid w:val="005310AE"/>
    <w:rsid w:val="005326D4"/>
    <w:rsid w:val="005330E3"/>
    <w:rsid w:val="005345E2"/>
    <w:rsid w:val="00536BCD"/>
    <w:rsid w:val="00537248"/>
    <w:rsid w:val="00537991"/>
    <w:rsid w:val="00546C3F"/>
    <w:rsid w:val="005540B2"/>
    <w:rsid w:val="005559B2"/>
    <w:rsid w:val="005634AF"/>
    <w:rsid w:val="005639CC"/>
    <w:rsid w:val="00564389"/>
    <w:rsid w:val="00571B29"/>
    <w:rsid w:val="005722E5"/>
    <w:rsid w:val="00574518"/>
    <w:rsid w:val="005846B1"/>
    <w:rsid w:val="005847E6"/>
    <w:rsid w:val="00590D16"/>
    <w:rsid w:val="00592C67"/>
    <w:rsid w:val="005A06EB"/>
    <w:rsid w:val="005A2C8A"/>
    <w:rsid w:val="005A4A43"/>
    <w:rsid w:val="005A4AC8"/>
    <w:rsid w:val="005C1961"/>
    <w:rsid w:val="005C1CA2"/>
    <w:rsid w:val="005C2F01"/>
    <w:rsid w:val="005C6619"/>
    <w:rsid w:val="005C6A23"/>
    <w:rsid w:val="005D1A69"/>
    <w:rsid w:val="005E0F9A"/>
    <w:rsid w:val="005F0BB8"/>
    <w:rsid w:val="005F10D6"/>
    <w:rsid w:val="005F13DF"/>
    <w:rsid w:val="005F36CB"/>
    <w:rsid w:val="005F6405"/>
    <w:rsid w:val="0061717A"/>
    <w:rsid w:val="00625319"/>
    <w:rsid w:val="006321E0"/>
    <w:rsid w:val="006412D2"/>
    <w:rsid w:val="0064472D"/>
    <w:rsid w:val="00644BA4"/>
    <w:rsid w:val="00651FED"/>
    <w:rsid w:val="0065619A"/>
    <w:rsid w:val="0065632E"/>
    <w:rsid w:val="00657B07"/>
    <w:rsid w:val="00660757"/>
    <w:rsid w:val="00665FCE"/>
    <w:rsid w:val="00667285"/>
    <w:rsid w:val="00675F72"/>
    <w:rsid w:val="00677521"/>
    <w:rsid w:val="00680B1B"/>
    <w:rsid w:val="00690691"/>
    <w:rsid w:val="00694A2F"/>
    <w:rsid w:val="00695241"/>
    <w:rsid w:val="006A1274"/>
    <w:rsid w:val="006A36F9"/>
    <w:rsid w:val="006A3DDB"/>
    <w:rsid w:val="006B15F7"/>
    <w:rsid w:val="006B5101"/>
    <w:rsid w:val="006B6755"/>
    <w:rsid w:val="006C1341"/>
    <w:rsid w:val="006C155B"/>
    <w:rsid w:val="006C61F4"/>
    <w:rsid w:val="006D0D95"/>
    <w:rsid w:val="006D1003"/>
    <w:rsid w:val="006D1F94"/>
    <w:rsid w:val="006D2453"/>
    <w:rsid w:val="006D3242"/>
    <w:rsid w:val="006D6B90"/>
    <w:rsid w:val="006E2911"/>
    <w:rsid w:val="006E3091"/>
    <w:rsid w:val="006E440D"/>
    <w:rsid w:val="006E54E9"/>
    <w:rsid w:val="006E642C"/>
    <w:rsid w:val="006E79B8"/>
    <w:rsid w:val="006F0293"/>
    <w:rsid w:val="006F4169"/>
    <w:rsid w:val="006F5EE4"/>
    <w:rsid w:val="006F606A"/>
    <w:rsid w:val="006F76DB"/>
    <w:rsid w:val="00703A92"/>
    <w:rsid w:val="007069F4"/>
    <w:rsid w:val="00711387"/>
    <w:rsid w:val="0071152B"/>
    <w:rsid w:val="00716D24"/>
    <w:rsid w:val="00731188"/>
    <w:rsid w:val="007311F8"/>
    <w:rsid w:val="0073155C"/>
    <w:rsid w:val="00740F2F"/>
    <w:rsid w:val="00743B6F"/>
    <w:rsid w:val="007454BD"/>
    <w:rsid w:val="0075297A"/>
    <w:rsid w:val="0076289E"/>
    <w:rsid w:val="00766A8B"/>
    <w:rsid w:val="00767B22"/>
    <w:rsid w:val="007709AE"/>
    <w:rsid w:val="00770F49"/>
    <w:rsid w:val="007817B3"/>
    <w:rsid w:val="00781AFF"/>
    <w:rsid w:val="00785509"/>
    <w:rsid w:val="00785F02"/>
    <w:rsid w:val="00790512"/>
    <w:rsid w:val="00791A5D"/>
    <w:rsid w:val="007923D0"/>
    <w:rsid w:val="0079538C"/>
    <w:rsid w:val="007A0EF7"/>
    <w:rsid w:val="007A4FF7"/>
    <w:rsid w:val="007A564C"/>
    <w:rsid w:val="007B5B8A"/>
    <w:rsid w:val="007C12F5"/>
    <w:rsid w:val="007C46EA"/>
    <w:rsid w:val="007D2A53"/>
    <w:rsid w:val="007D4A73"/>
    <w:rsid w:val="007F28F6"/>
    <w:rsid w:val="007F4326"/>
    <w:rsid w:val="007F4E85"/>
    <w:rsid w:val="008024D5"/>
    <w:rsid w:val="00803F8B"/>
    <w:rsid w:val="008043A6"/>
    <w:rsid w:val="008065A6"/>
    <w:rsid w:val="0081544D"/>
    <w:rsid w:val="0081608F"/>
    <w:rsid w:val="00820BCC"/>
    <w:rsid w:val="00822335"/>
    <w:rsid w:val="008257E6"/>
    <w:rsid w:val="00827100"/>
    <w:rsid w:val="00827D71"/>
    <w:rsid w:val="0083261B"/>
    <w:rsid w:val="00834B54"/>
    <w:rsid w:val="00836290"/>
    <w:rsid w:val="00840F34"/>
    <w:rsid w:val="008421D5"/>
    <w:rsid w:val="00846F8A"/>
    <w:rsid w:val="00852A52"/>
    <w:rsid w:val="0085324E"/>
    <w:rsid w:val="00855A8A"/>
    <w:rsid w:val="00855FAB"/>
    <w:rsid w:val="00871D18"/>
    <w:rsid w:val="0087542A"/>
    <w:rsid w:val="0087618F"/>
    <w:rsid w:val="0087679E"/>
    <w:rsid w:val="0088296C"/>
    <w:rsid w:val="00882F14"/>
    <w:rsid w:val="00887CDB"/>
    <w:rsid w:val="00891968"/>
    <w:rsid w:val="00892E7C"/>
    <w:rsid w:val="0089437D"/>
    <w:rsid w:val="008946DB"/>
    <w:rsid w:val="0089489C"/>
    <w:rsid w:val="008A40EC"/>
    <w:rsid w:val="008A7210"/>
    <w:rsid w:val="008B50BF"/>
    <w:rsid w:val="008C01C0"/>
    <w:rsid w:val="008C046F"/>
    <w:rsid w:val="008C0C1E"/>
    <w:rsid w:val="008C6A48"/>
    <w:rsid w:val="008C7F01"/>
    <w:rsid w:val="008E18B3"/>
    <w:rsid w:val="008E3D34"/>
    <w:rsid w:val="008E731F"/>
    <w:rsid w:val="008E7EF6"/>
    <w:rsid w:val="008F1898"/>
    <w:rsid w:val="008F2323"/>
    <w:rsid w:val="008F5AD2"/>
    <w:rsid w:val="008F5F5F"/>
    <w:rsid w:val="00900245"/>
    <w:rsid w:val="00900971"/>
    <w:rsid w:val="00906CF2"/>
    <w:rsid w:val="00911FE7"/>
    <w:rsid w:val="00916FB5"/>
    <w:rsid w:val="0091709E"/>
    <w:rsid w:val="009171E1"/>
    <w:rsid w:val="00917D4F"/>
    <w:rsid w:val="00922D33"/>
    <w:rsid w:val="0092451E"/>
    <w:rsid w:val="009257AD"/>
    <w:rsid w:val="00934039"/>
    <w:rsid w:val="00934E2A"/>
    <w:rsid w:val="0093690F"/>
    <w:rsid w:val="00936ADE"/>
    <w:rsid w:val="00937679"/>
    <w:rsid w:val="009502F1"/>
    <w:rsid w:val="00951F10"/>
    <w:rsid w:val="00954A5D"/>
    <w:rsid w:val="00960496"/>
    <w:rsid w:val="00962435"/>
    <w:rsid w:val="00971B69"/>
    <w:rsid w:val="00973107"/>
    <w:rsid w:val="009822AC"/>
    <w:rsid w:val="009831C8"/>
    <w:rsid w:val="009841A3"/>
    <w:rsid w:val="00996014"/>
    <w:rsid w:val="009961C7"/>
    <w:rsid w:val="009A1B5C"/>
    <w:rsid w:val="009A5E03"/>
    <w:rsid w:val="009B688F"/>
    <w:rsid w:val="009C28FE"/>
    <w:rsid w:val="009C3E6E"/>
    <w:rsid w:val="009D036B"/>
    <w:rsid w:val="009D5F0E"/>
    <w:rsid w:val="009E7FBE"/>
    <w:rsid w:val="009F6CE4"/>
    <w:rsid w:val="00A04459"/>
    <w:rsid w:val="00A10056"/>
    <w:rsid w:val="00A13507"/>
    <w:rsid w:val="00A13D21"/>
    <w:rsid w:val="00A16916"/>
    <w:rsid w:val="00A1772F"/>
    <w:rsid w:val="00A22159"/>
    <w:rsid w:val="00A254C2"/>
    <w:rsid w:val="00A27C86"/>
    <w:rsid w:val="00A40068"/>
    <w:rsid w:val="00A426D7"/>
    <w:rsid w:val="00A431F6"/>
    <w:rsid w:val="00A47C33"/>
    <w:rsid w:val="00A50578"/>
    <w:rsid w:val="00A52D7A"/>
    <w:rsid w:val="00A5456D"/>
    <w:rsid w:val="00A54E7D"/>
    <w:rsid w:val="00A578A1"/>
    <w:rsid w:val="00A60F1B"/>
    <w:rsid w:val="00A65EB2"/>
    <w:rsid w:val="00A66399"/>
    <w:rsid w:val="00A714E3"/>
    <w:rsid w:val="00A74AAC"/>
    <w:rsid w:val="00A80F2C"/>
    <w:rsid w:val="00A83FB6"/>
    <w:rsid w:val="00A924D9"/>
    <w:rsid w:val="00A97330"/>
    <w:rsid w:val="00AA41B1"/>
    <w:rsid w:val="00AA62C6"/>
    <w:rsid w:val="00AA6DB6"/>
    <w:rsid w:val="00AA7C1E"/>
    <w:rsid w:val="00AB001E"/>
    <w:rsid w:val="00AB43FD"/>
    <w:rsid w:val="00AB54AD"/>
    <w:rsid w:val="00AD2138"/>
    <w:rsid w:val="00AD3A77"/>
    <w:rsid w:val="00AE656C"/>
    <w:rsid w:val="00AF4080"/>
    <w:rsid w:val="00AF6487"/>
    <w:rsid w:val="00B10454"/>
    <w:rsid w:val="00B14073"/>
    <w:rsid w:val="00B156C1"/>
    <w:rsid w:val="00B16466"/>
    <w:rsid w:val="00B24029"/>
    <w:rsid w:val="00B43AA7"/>
    <w:rsid w:val="00B44931"/>
    <w:rsid w:val="00B44A76"/>
    <w:rsid w:val="00B4500F"/>
    <w:rsid w:val="00B50603"/>
    <w:rsid w:val="00B56D2F"/>
    <w:rsid w:val="00B57E8D"/>
    <w:rsid w:val="00B71F6D"/>
    <w:rsid w:val="00B77399"/>
    <w:rsid w:val="00B8078A"/>
    <w:rsid w:val="00B8082A"/>
    <w:rsid w:val="00B81CBE"/>
    <w:rsid w:val="00B85D5B"/>
    <w:rsid w:val="00B87589"/>
    <w:rsid w:val="00B97D5F"/>
    <w:rsid w:val="00BA4623"/>
    <w:rsid w:val="00BB1A72"/>
    <w:rsid w:val="00BB383C"/>
    <w:rsid w:val="00BB405C"/>
    <w:rsid w:val="00BC4FDE"/>
    <w:rsid w:val="00BD11F6"/>
    <w:rsid w:val="00BD16B6"/>
    <w:rsid w:val="00BD6478"/>
    <w:rsid w:val="00BF7CB3"/>
    <w:rsid w:val="00C024BE"/>
    <w:rsid w:val="00C05E97"/>
    <w:rsid w:val="00C074DA"/>
    <w:rsid w:val="00C13114"/>
    <w:rsid w:val="00C1486B"/>
    <w:rsid w:val="00C157E7"/>
    <w:rsid w:val="00C302CE"/>
    <w:rsid w:val="00C352C3"/>
    <w:rsid w:val="00C40AB4"/>
    <w:rsid w:val="00C434D2"/>
    <w:rsid w:val="00C46B38"/>
    <w:rsid w:val="00C5743C"/>
    <w:rsid w:val="00C57F56"/>
    <w:rsid w:val="00C607DE"/>
    <w:rsid w:val="00C65850"/>
    <w:rsid w:val="00C67CA7"/>
    <w:rsid w:val="00C67D6D"/>
    <w:rsid w:val="00C700F2"/>
    <w:rsid w:val="00C7285C"/>
    <w:rsid w:val="00C8278A"/>
    <w:rsid w:val="00C8282F"/>
    <w:rsid w:val="00C82D04"/>
    <w:rsid w:val="00C83663"/>
    <w:rsid w:val="00C85E74"/>
    <w:rsid w:val="00C92A02"/>
    <w:rsid w:val="00C933EC"/>
    <w:rsid w:val="00C9564D"/>
    <w:rsid w:val="00CA4B08"/>
    <w:rsid w:val="00CA5053"/>
    <w:rsid w:val="00CB236F"/>
    <w:rsid w:val="00CC0487"/>
    <w:rsid w:val="00CD198F"/>
    <w:rsid w:val="00CE36D9"/>
    <w:rsid w:val="00CE5CE1"/>
    <w:rsid w:val="00D078A9"/>
    <w:rsid w:val="00D1142C"/>
    <w:rsid w:val="00D13670"/>
    <w:rsid w:val="00D16673"/>
    <w:rsid w:val="00D22669"/>
    <w:rsid w:val="00D22AA6"/>
    <w:rsid w:val="00D27602"/>
    <w:rsid w:val="00D3216F"/>
    <w:rsid w:val="00D36328"/>
    <w:rsid w:val="00D40424"/>
    <w:rsid w:val="00D44954"/>
    <w:rsid w:val="00D46353"/>
    <w:rsid w:val="00D5125B"/>
    <w:rsid w:val="00D52B5C"/>
    <w:rsid w:val="00D54627"/>
    <w:rsid w:val="00D55083"/>
    <w:rsid w:val="00D64F5C"/>
    <w:rsid w:val="00D65977"/>
    <w:rsid w:val="00D66BCA"/>
    <w:rsid w:val="00D8310E"/>
    <w:rsid w:val="00D84CEF"/>
    <w:rsid w:val="00D9128B"/>
    <w:rsid w:val="00D93094"/>
    <w:rsid w:val="00D938E8"/>
    <w:rsid w:val="00D93B2A"/>
    <w:rsid w:val="00D975FC"/>
    <w:rsid w:val="00DA1FB3"/>
    <w:rsid w:val="00DA6A99"/>
    <w:rsid w:val="00DB283B"/>
    <w:rsid w:val="00DC1796"/>
    <w:rsid w:val="00DC4BC3"/>
    <w:rsid w:val="00DD180D"/>
    <w:rsid w:val="00DD2A4A"/>
    <w:rsid w:val="00DD7BC0"/>
    <w:rsid w:val="00DE435B"/>
    <w:rsid w:val="00DF1E37"/>
    <w:rsid w:val="00E02AF4"/>
    <w:rsid w:val="00E02C55"/>
    <w:rsid w:val="00E17CF4"/>
    <w:rsid w:val="00E206E1"/>
    <w:rsid w:val="00E20C16"/>
    <w:rsid w:val="00E26399"/>
    <w:rsid w:val="00E27B6A"/>
    <w:rsid w:val="00E3173D"/>
    <w:rsid w:val="00E376B0"/>
    <w:rsid w:val="00E45C13"/>
    <w:rsid w:val="00E45F9C"/>
    <w:rsid w:val="00E47333"/>
    <w:rsid w:val="00E5234F"/>
    <w:rsid w:val="00E53CE4"/>
    <w:rsid w:val="00E552D2"/>
    <w:rsid w:val="00E65BB3"/>
    <w:rsid w:val="00E666B6"/>
    <w:rsid w:val="00E750D8"/>
    <w:rsid w:val="00E81778"/>
    <w:rsid w:val="00E82267"/>
    <w:rsid w:val="00E86A2A"/>
    <w:rsid w:val="00E9635B"/>
    <w:rsid w:val="00EA468D"/>
    <w:rsid w:val="00EA5430"/>
    <w:rsid w:val="00EA5B2E"/>
    <w:rsid w:val="00EA6E32"/>
    <w:rsid w:val="00EB1AF7"/>
    <w:rsid w:val="00EB2C55"/>
    <w:rsid w:val="00EB540C"/>
    <w:rsid w:val="00EB58C0"/>
    <w:rsid w:val="00EB5DCE"/>
    <w:rsid w:val="00EB68AC"/>
    <w:rsid w:val="00ED7D2E"/>
    <w:rsid w:val="00EE34ED"/>
    <w:rsid w:val="00EE5D3C"/>
    <w:rsid w:val="00EE739F"/>
    <w:rsid w:val="00EF1074"/>
    <w:rsid w:val="00EF5424"/>
    <w:rsid w:val="00F011CB"/>
    <w:rsid w:val="00F02688"/>
    <w:rsid w:val="00F03356"/>
    <w:rsid w:val="00F05214"/>
    <w:rsid w:val="00F057B5"/>
    <w:rsid w:val="00F12E6B"/>
    <w:rsid w:val="00F14A99"/>
    <w:rsid w:val="00F176D9"/>
    <w:rsid w:val="00F20C01"/>
    <w:rsid w:val="00F21934"/>
    <w:rsid w:val="00F21BF9"/>
    <w:rsid w:val="00F24E07"/>
    <w:rsid w:val="00F30986"/>
    <w:rsid w:val="00F31285"/>
    <w:rsid w:val="00F37C6B"/>
    <w:rsid w:val="00F437CF"/>
    <w:rsid w:val="00F461C2"/>
    <w:rsid w:val="00F474B4"/>
    <w:rsid w:val="00F51511"/>
    <w:rsid w:val="00F54586"/>
    <w:rsid w:val="00F54FDC"/>
    <w:rsid w:val="00F67805"/>
    <w:rsid w:val="00F67B43"/>
    <w:rsid w:val="00F75A1B"/>
    <w:rsid w:val="00F82473"/>
    <w:rsid w:val="00F86E08"/>
    <w:rsid w:val="00F92D4D"/>
    <w:rsid w:val="00F954FB"/>
    <w:rsid w:val="00F968E8"/>
    <w:rsid w:val="00F977C7"/>
    <w:rsid w:val="00FA35BE"/>
    <w:rsid w:val="00FB3D71"/>
    <w:rsid w:val="00FC40C7"/>
    <w:rsid w:val="00FC731C"/>
    <w:rsid w:val="00FE0C45"/>
    <w:rsid w:val="00FE77FF"/>
    <w:rsid w:val="00FF1929"/>
    <w:rsid w:val="00FF26B0"/>
    <w:rsid w:val="00FF3E57"/>
    <w:rsid w:val="00FF3EDC"/>
    <w:rsid w:val="00FF54DC"/>
    <w:rsid w:val="00FF6FEE"/>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qFormat="1"/>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AA41B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71"/>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E731F"/>
    <w:pPr>
      <w:tabs>
        <w:tab w:val="left" w:pos="284"/>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semiHidden/>
    <w:unhideWhenUsed/>
    <w:rsid w:val="00827D71"/>
    <w:pPr>
      <w:suppressAutoHyphens w:val="0"/>
      <w:spacing w:before="100" w:beforeAutospacing="1" w:after="100" w:afterAutospacing="1"/>
    </w:pPr>
    <w:rPr>
      <w:rFonts w:ascii="Times New Roman" w:hAnsi="Times New Roman" w:cs="Times New Roman"/>
      <w:sz w:val="24"/>
    </w:rPr>
  </w:style>
  <w:style w:type="paragraph" w:styleId="Recuodecorpodetexto3">
    <w:name w:val="Body Text Indent 3"/>
    <w:basedOn w:val="Normal"/>
    <w:link w:val="Recuodecorpodetexto3Char"/>
    <w:uiPriority w:val="99"/>
    <w:semiHidden/>
    <w:unhideWhenUsed/>
    <w:rsid w:val="00892E7C"/>
    <w:pPr>
      <w:spacing w:after="120"/>
      <w:ind w:left="283"/>
    </w:pPr>
    <w:rPr>
      <w:sz w:val="16"/>
      <w:szCs w:val="16"/>
    </w:rPr>
  </w:style>
  <w:style w:type="character" w:customStyle="1" w:styleId="Recuodecorpodetexto3Char">
    <w:name w:val="Recuo de corpo de texto 3 Char"/>
    <w:basedOn w:val="Fontepargpadro"/>
    <w:link w:val="Recuodecorpodetexto3"/>
    <w:rsid w:val="00892E7C"/>
    <w:rPr>
      <w:rFonts w:ascii="Arial" w:eastAsia="Times New Roman" w:hAnsi="Arial" w:cs="Tahoma"/>
      <w:sz w:val="16"/>
      <w:szCs w:val="16"/>
      <w:lang w:eastAsia="pt-BR"/>
    </w:rPr>
  </w:style>
  <w:style w:type="character" w:customStyle="1" w:styleId="PGE-Alteraesdestacadas">
    <w:name w:val="PGE - Alterações destacadas"/>
    <w:basedOn w:val="Fontepargpadro"/>
    <w:uiPriority w:val="1"/>
    <w:qFormat/>
    <w:rsid w:val="00892E7C"/>
    <w:rPr>
      <w:rFonts w:ascii="Arial" w:hAnsi="Arial"/>
      <w:b/>
      <w:color w:val="000000" w:themeColor="text1"/>
      <w:sz w:val="22"/>
      <w:u w:val="single"/>
    </w:rPr>
  </w:style>
  <w:style w:type="character" w:customStyle="1" w:styleId="PargrafodaListaChar">
    <w:name w:val="Parágrafo da Lista Char"/>
    <w:basedOn w:val="Fontepargpadro"/>
    <w:link w:val="PargrafodaLista"/>
    <w:rsid w:val="00892E7C"/>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AA41B1"/>
    <w:rPr>
      <w:rFonts w:asciiTheme="majorHAnsi" w:eastAsiaTheme="majorEastAsia" w:hAnsiTheme="majorHAnsi" w:cstheme="majorBidi"/>
      <w:color w:val="2E74B5" w:themeColor="accent1" w:themeShade="BF"/>
      <w:sz w:val="26"/>
      <w:szCs w:val="26"/>
      <w:lang w:eastAsia="pt-BR"/>
    </w:rPr>
  </w:style>
  <w:style w:type="character" w:customStyle="1" w:styleId="UnresolvedMention">
    <w:name w:val="Unresolved Mention"/>
    <w:basedOn w:val="Fontepargpadro"/>
    <w:uiPriority w:val="99"/>
    <w:semiHidden/>
    <w:unhideWhenUsed/>
    <w:rsid w:val="00C85E74"/>
    <w:rPr>
      <w:color w:val="605E5C"/>
      <w:shd w:val="clear" w:color="auto" w:fill="E1DFDD"/>
    </w:rPr>
  </w:style>
  <w:style w:type="character" w:customStyle="1" w:styleId="Nivel3Char">
    <w:name w:val="Nivel 3 Char"/>
    <w:basedOn w:val="Fontepargpadro"/>
    <w:link w:val="Nivel3"/>
    <w:rsid w:val="00DC1796"/>
    <w:rPr>
      <w:rFonts w:ascii="Ecofont_Spranq_eco_Sans" w:eastAsia="Arial Unicode MS" w:hAnsi="Ecofont_Spranq_eco_Sans" w:cs="Arial"/>
      <w:color w:val="000000"/>
      <w:sz w:val="20"/>
      <w:szCs w:val="20"/>
      <w:lang w:eastAsia="pt-BR"/>
    </w:rPr>
  </w:style>
  <w:style w:type="paragraph" w:customStyle="1" w:styleId="Default">
    <w:name w:val="Default"/>
    <w:rsid w:val="00E750D8"/>
    <w:pPr>
      <w:autoSpaceDE w:val="0"/>
      <w:autoSpaceDN w:val="0"/>
      <w:adjustRightInd w:val="0"/>
      <w:spacing w:after="0" w:line="240" w:lineRule="auto"/>
    </w:pPr>
    <w:rPr>
      <w:rFonts w:ascii="Arial" w:eastAsia="Calibri" w:hAnsi="Arial" w:cs="Arial"/>
      <w:color w:val="000000"/>
      <w:sz w:val="24"/>
      <w:szCs w:val="24"/>
    </w:rPr>
  </w:style>
  <w:style w:type="paragraph" w:customStyle="1" w:styleId="Nvel2-Red">
    <w:name w:val="Nível 2 -Red"/>
    <w:basedOn w:val="Nivel2"/>
    <w:autoRedefine/>
    <w:qFormat/>
    <w:rsid w:val="003A5F64"/>
    <w:pPr>
      <w:numPr>
        <w:numId w:val="0"/>
      </w:numPr>
      <w:suppressAutoHyphens w:val="0"/>
      <w:ind w:left="999" w:hanging="432"/>
    </w:pPr>
    <w:rPr>
      <w:rFonts w:ascii="Arial" w:eastAsia="Arial" w:hAnsi="Arial" w:cs="Arial"/>
    </w:rPr>
  </w:style>
  <w:style w:type="paragraph" w:customStyle="1" w:styleId="Nvel1-SemNumPreto">
    <w:name w:val="Nível 1-Sem Num Preto"/>
    <w:basedOn w:val="Normal"/>
    <w:link w:val="Nvel1-SemNumPretoChar"/>
    <w:qFormat/>
    <w:rsid w:val="003A5F64"/>
    <w:pPr>
      <w:keepNext/>
      <w:keepLines/>
      <w:shd w:val="clear" w:color="auto" w:fill="FFFFFF" w:themeFill="background1"/>
      <w:tabs>
        <w:tab w:val="left" w:pos="567"/>
      </w:tabs>
      <w:suppressAutoHyphens w:val="0"/>
      <w:spacing w:before="240" w:after="12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3A5F64"/>
    <w:rPr>
      <w:rFonts w:ascii="Arial" w:eastAsiaTheme="majorEastAsia" w:hAnsi="Arial" w:cs="Arial"/>
      <w:b/>
      <w:bCs/>
      <w:sz w:val="20"/>
      <w:szCs w:val="20"/>
      <w:shd w:val="clear" w:color="auto" w:fill="FFFFFF" w:themeFill="background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qFormat="1"/>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AA41B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71"/>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E731F"/>
    <w:pPr>
      <w:tabs>
        <w:tab w:val="left" w:pos="284"/>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semiHidden/>
    <w:unhideWhenUsed/>
    <w:rsid w:val="00827D71"/>
    <w:pPr>
      <w:suppressAutoHyphens w:val="0"/>
      <w:spacing w:before="100" w:beforeAutospacing="1" w:after="100" w:afterAutospacing="1"/>
    </w:pPr>
    <w:rPr>
      <w:rFonts w:ascii="Times New Roman" w:hAnsi="Times New Roman" w:cs="Times New Roman"/>
      <w:sz w:val="24"/>
    </w:rPr>
  </w:style>
  <w:style w:type="paragraph" w:styleId="Recuodecorpodetexto3">
    <w:name w:val="Body Text Indent 3"/>
    <w:basedOn w:val="Normal"/>
    <w:link w:val="Recuodecorpodetexto3Char"/>
    <w:uiPriority w:val="99"/>
    <w:semiHidden/>
    <w:unhideWhenUsed/>
    <w:rsid w:val="00892E7C"/>
    <w:pPr>
      <w:spacing w:after="120"/>
      <w:ind w:left="283"/>
    </w:pPr>
    <w:rPr>
      <w:sz w:val="16"/>
      <w:szCs w:val="16"/>
    </w:rPr>
  </w:style>
  <w:style w:type="character" w:customStyle="1" w:styleId="Recuodecorpodetexto3Char">
    <w:name w:val="Recuo de corpo de texto 3 Char"/>
    <w:basedOn w:val="Fontepargpadro"/>
    <w:link w:val="Recuodecorpodetexto3"/>
    <w:rsid w:val="00892E7C"/>
    <w:rPr>
      <w:rFonts w:ascii="Arial" w:eastAsia="Times New Roman" w:hAnsi="Arial" w:cs="Tahoma"/>
      <w:sz w:val="16"/>
      <w:szCs w:val="16"/>
      <w:lang w:eastAsia="pt-BR"/>
    </w:rPr>
  </w:style>
  <w:style w:type="character" w:customStyle="1" w:styleId="PGE-Alteraesdestacadas">
    <w:name w:val="PGE - Alterações destacadas"/>
    <w:basedOn w:val="Fontepargpadro"/>
    <w:uiPriority w:val="1"/>
    <w:qFormat/>
    <w:rsid w:val="00892E7C"/>
    <w:rPr>
      <w:rFonts w:ascii="Arial" w:hAnsi="Arial"/>
      <w:b/>
      <w:color w:val="000000" w:themeColor="text1"/>
      <w:sz w:val="22"/>
      <w:u w:val="single"/>
    </w:rPr>
  </w:style>
  <w:style w:type="character" w:customStyle="1" w:styleId="PargrafodaListaChar">
    <w:name w:val="Parágrafo da Lista Char"/>
    <w:basedOn w:val="Fontepargpadro"/>
    <w:link w:val="PargrafodaLista"/>
    <w:rsid w:val="00892E7C"/>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AA41B1"/>
    <w:rPr>
      <w:rFonts w:asciiTheme="majorHAnsi" w:eastAsiaTheme="majorEastAsia" w:hAnsiTheme="majorHAnsi" w:cstheme="majorBidi"/>
      <w:color w:val="2E74B5" w:themeColor="accent1" w:themeShade="BF"/>
      <w:sz w:val="26"/>
      <w:szCs w:val="26"/>
      <w:lang w:eastAsia="pt-BR"/>
    </w:rPr>
  </w:style>
  <w:style w:type="character" w:customStyle="1" w:styleId="UnresolvedMention">
    <w:name w:val="Unresolved Mention"/>
    <w:basedOn w:val="Fontepargpadro"/>
    <w:uiPriority w:val="99"/>
    <w:semiHidden/>
    <w:unhideWhenUsed/>
    <w:rsid w:val="00C85E74"/>
    <w:rPr>
      <w:color w:val="605E5C"/>
      <w:shd w:val="clear" w:color="auto" w:fill="E1DFDD"/>
    </w:rPr>
  </w:style>
  <w:style w:type="character" w:customStyle="1" w:styleId="Nivel3Char">
    <w:name w:val="Nivel 3 Char"/>
    <w:basedOn w:val="Fontepargpadro"/>
    <w:link w:val="Nivel3"/>
    <w:rsid w:val="00DC1796"/>
    <w:rPr>
      <w:rFonts w:ascii="Ecofont_Spranq_eco_Sans" w:eastAsia="Arial Unicode MS" w:hAnsi="Ecofont_Spranq_eco_Sans" w:cs="Arial"/>
      <w:color w:val="000000"/>
      <w:sz w:val="20"/>
      <w:szCs w:val="20"/>
      <w:lang w:eastAsia="pt-BR"/>
    </w:rPr>
  </w:style>
  <w:style w:type="paragraph" w:customStyle="1" w:styleId="Default">
    <w:name w:val="Default"/>
    <w:rsid w:val="00E750D8"/>
    <w:pPr>
      <w:autoSpaceDE w:val="0"/>
      <w:autoSpaceDN w:val="0"/>
      <w:adjustRightInd w:val="0"/>
      <w:spacing w:after="0" w:line="240" w:lineRule="auto"/>
    </w:pPr>
    <w:rPr>
      <w:rFonts w:ascii="Arial" w:eastAsia="Calibri" w:hAnsi="Arial" w:cs="Arial"/>
      <w:color w:val="000000"/>
      <w:sz w:val="24"/>
      <w:szCs w:val="24"/>
    </w:rPr>
  </w:style>
  <w:style w:type="paragraph" w:customStyle="1" w:styleId="Nvel2-Red">
    <w:name w:val="Nível 2 -Red"/>
    <w:basedOn w:val="Nivel2"/>
    <w:autoRedefine/>
    <w:qFormat/>
    <w:rsid w:val="003A5F64"/>
    <w:pPr>
      <w:numPr>
        <w:numId w:val="0"/>
      </w:numPr>
      <w:suppressAutoHyphens w:val="0"/>
      <w:ind w:left="999" w:hanging="432"/>
    </w:pPr>
    <w:rPr>
      <w:rFonts w:ascii="Arial" w:eastAsia="Arial" w:hAnsi="Arial" w:cs="Arial"/>
    </w:rPr>
  </w:style>
  <w:style w:type="paragraph" w:customStyle="1" w:styleId="Nvel1-SemNumPreto">
    <w:name w:val="Nível 1-Sem Num Preto"/>
    <w:basedOn w:val="Normal"/>
    <w:link w:val="Nvel1-SemNumPretoChar"/>
    <w:qFormat/>
    <w:rsid w:val="003A5F64"/>
    <w:pPr>
      <w:keepNext/>
      <w:keepLines/>
      <w:shd w:val="clear" w:color="auto" w:fill="FFFFFF" w:themeFill="background1"/>
      <w:tabs>
        <w:tab w:val="left" w:pos="567"/>
      </w:tabs>
      <w:suppressAutoHyphens w:val="0"/>
      <w:spacing w:before="240" w:after="12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3A5F64"/>
    <w:rPr>
      <w:rFonts w:ascii="Arial" w:eastAsiaTheme="majorEastAsia" w:hAnsi="Arial" w:cs="Arial"/>
      <w:b/>
      <w:bCs/>
      <w:sz w:val="20"/>
      <w:szCs w:val="20"/>
      <w:shd w:val="clear" w:color="auto" w:fill="FFFFFF" w:themeFill="background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181123">
      <w:bodyDiv w:val="1"/>
      <w:marLeft w:val="0"/>
      <w:marRight w:val="0"/>
      <w:marTop w:val="0"/>
      <w:marBottom w:val="0"/>
      <w:divBdr>
        <w:top w:val="none" w:sz="0" w:space="0" w:color="auto"/>
        <w:left w:val="none" w:sz="0" w:space="0" w:color="auto"/>
        <w:bottom w:val="none" w:sz="0" w:space="0" w:color="auto"/>
        <w:right w:val="none" w:sz="0" w:space="0" w:color="auto"/>
      </w:divBdr>
    </w:div>
    <w:div w:id="641815307">
      <w:bodyDiv w:val="1"/>
      <w:marLeft w:val="0"/>
      <w:marRight w:val="0"/>
      <w:marTop w:val="0"/>
      <w:marBottom w:val="0"/>
      <w:divBdr>
        <w:top w:val="none" w:sz="0" w:space="0" w:color="auto"/>
        <w:left w:val="none" w:sz="0" w:space="0" w:color="auto"/>
        <w:bottom w:val="none" w:sz="0" w:space="0" w:color="auto"/>
        <w:right w:val="none" w:sz="0" w:space="0" w:color="auto"/>
      </w:divBdr>
    </w:div>
    <w:div w:id="826559764">
      <w:bodyDiv w:val="1"/>
      <w:marLeft w:val="0"/>
      <w:marRight w:val="0"/>
      <w:marTop w:val="0"/>
      <w:marBottom w:val="0"/>
      <w:divBdr>
        <w:top w:val="none" w:sz="0" w:space="0" w:color="auto"/>
        <w:left w:val="none" w:sz="0" w:space="0" w:color="auto"/>
        <w:bottom w:val="none" w:sz="0" w:space="0" w:color="auto"/>
        <w:right w:val="none" w:sz="0" w:space="0" w:color="auto"/>
      </w:divBdr>
    </w:div>
    <w:div w:id="1386562932">
      <w:bodyDiv w:val="1"/>
      <w:marLeft w:val="0"/>
      <w:marRight w:val="0"/>
      <w:marTop w:val="0"/>
      <w:marBottom w:val="0"/>
      <w:divBdr>
        <w:top w:val="none" w:sz="0" w:space="0" w:color="auto"/>
        <w:left w:val="none" w:sz="0" w:space="0" w:color="auto"/>
        <w:bottom w:val="none" w:sz="0" w:space="0" w:color="auto"/>
        <w:right w:val="none" w:sz="0" w:space="0" w:color="auto"/>
      </w:divBdr>
    </w:div>
    <w:div w:id="191057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e.sp.gov.br/executivo/decretos/decreto-n-68304-de-9-de-janeiro-de-2024-20240110116681407"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tce.sp.gov.br/apenados" TargetMode="External"/><Relationship Id="rId50" Type="http://schemas.openxmlformats.org/officeDocument/2006/relationships/hyperlink" Target="https://www.al.sp.gov.br/repositorio/legislacao/decreto/2023/decreto-68220-15.12.2023.html" TargetMode="External"/><Relationship Id="rId55" Type="http://schemas.openxmlformats.org/officeDocument/2006/relationships/hyperlink" Target="https://www.al.sp.gov.br/repositorio/legislacao/decreto/2023/decreto-68220-15.12.2023.html" TargetMode="External"/><Relationship Id="rId63" Type="http://schemas.openxmlformats.org/officeDocument/2006/relationships/footer" Target="footer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s://www.gov.br/compras/pt-br/sistemas/conheca-o-compras/aplicativo-compras" TargetMode="External"/><Relationship Id="rId29" Type="http://schemas.openxmlformats.org/officeDocument/2006/relationships/hyperlink" Target="https://leginf.usp.br/?resolucao=resolucao-no-8548-de-13-de-dezembro-de-20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portaldatransparencia.gov.br/sancoes/consulta" TargetMode="External"/><Relationship Id="rId32" Type="http://schemas.openxmlformats.org/officeDocument/2006/relationships/hyperlink" Target="https://www.doe.sp.gov.br/executivo/decretos/decreto-n-68304-de-9-de-janeiro-de-2024-202401101166814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portaldatransparencia.gov.br/sancoes/consulta" TargetMode="External"/><Relationship Id="rId53" Type="http://schemas.openxmlformats.org/officeDocument/2006/relationships/hyperlink" Target="https://www.al.sp.gov.br/repositorio/legislacao/decreto/2023/decreto-68220-15.12.2023.html" TargetMode="External"/><Relationship Id="rId58" Type="http://schemas.openxmlformats.org/officeDocument/2006/relationships/hyperlink" Target="https://www.al.sp.gov.br/repositorio/legislacao/decreto/2023/decreto-68220-15.12.2023.html"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ncp.gov.br" TargetMode="External"/><Relationship Id="rId23" Type="http://schemas.openxmlformats.org/officeDocument/2006/relationships/hyperlink" Target="https://portaldatransparencia.gov.br/sancoes/consulta"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al.sp.gov.br/repositorio/legislacao/decreto/2023/decreto-68220-15.12.2023.html" TargetMode="External"/><Relationship Id="rId57" Type="http://schemas.openxmlformats.org/officeDocument/2006/relationships/hyperlink" Target="https://www.al.sp.gov.br/repositorio/legislacao/decreto/2023/decreto-68220-15.12.2023.html" TargetMode="External"/><Relationship Id="rId61" Type="http://schemas.openxmlformats.org/officeDocument/2006/relationships/hyperlink" Target="https://leginf.usp.br/?portaria=portaria-gr-no-8249-de-12-de-dezembro-de-2023" TargetMode="External"/><Relationship Id="rId10" Type="http://schemas.openxmlformats.org/officeDocument/2006/relationships/footnotes" Target="footnotes.xm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ortaltransparencia.gov.br/ceis" TargetMode="External"/><Relationship Id="rId52" Type="http://schemas.openxmlformats.org/officeDocument/2006/relationships/hyperlink" Target="https://www.al.sp.gov.br/repositorio/legislacao/decreto/2023/decreto-68220-15.12.2023.html" TargetMode="External"/><Relationship Id="rId60" Type="http://schemas.openxmlformats.org/officeDocument/2006/relationships/hyperlink" Target="https://www.al.sp.gov.br/repositorio/legislacao/decreto/2023/decreto-68220-15.12.2023.html"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leginf.usp.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al.sp.gov.br/repositorio/legislacao/decreto/2023/decreto-68220-15.12.2023.html" TargetMode="External"/><Relationship Id="rId64"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www.al.sp.gov.br/repositorio/legislacao/decreto/2023/decreto-68220-15.12.2023.html"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s://www.doe.sp.gov.br/executivo/decretos/decreto-n-68304-de-9-de-janeiro-de-2024-202401101166814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esancoes.sp.gov.br" TargetMode="External"/><Relationship Id="rId59" Type="http://schemas.openxmlformats.org/officeDocument/2006/relationships/hyperlink" Target="https://www.al.sp.gov.br/repositorio/legislacao/decreto/2023/decreto-68220-15.12.2023.html" TargetMode="External"/><Relationship Id="rId67" Type="http://schemas.microsoft.com/office/2016/09/relationships/commentsIds" Target="commentsIds.xml"/><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al.sp.gov.br/repositorio/legislacao/decreto/2023/decreto-68220-15.12.2023.html" TargetMode="External"/><Relationship Id="rId62"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8ACBDB-7248-4AD2-A177-FA2A51629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11924</Words>
  <Characters>64390</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76162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2024-05-14T16:00:00Z</dcterms:created>
  <dcterms:modified xsi:type="dcterms:W3CDTF">2024-06-14T17:01:00Z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