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AAB86" w14:textId="77777777" w:rsidR="00DD28CD" w:rsidRDefault="00DD28CD">
      <w:pPr>
        <w:widowControl w:val="0"/>
        <w:shd w:val="clear" w:color="auto" w:fill="CCCCCC"/>
        <w:spacing w:line="240" w:lineRule="auto"/>
        <w:ind w:left="-990" w:right="2546" w:firstLine="420"/>
        <w:rPr>
          <w:rFonts w:ascii="Calibri" w:eastAsia="Calibri" w:hAnsi="Calibri" w:cs="Calibri"/>
          <w:b/>
          <w:sz w:val="18"/>
          <w:szCs w:val="18"/>
        </w:rPr>
      </w:pPr>
    </w:p>
    <w:p w14:paraId="6F3306EC" w14:textId="77777777" w:rsidR="00DD28CD" w:rsidRDefault="00FF41E4">
      <w:pPr>
        <w:widowControl w:val="0"/>
        <w:pBdr>
          <w:top w:val="nil"/>
          <w:left w:val="nil"/>
          <w:bottom w:val="nil"/>
          <w:right w:val="nil"/>
          <w:between w:val="nil"/>
        </w:pBdr>
        <w:shd w:val="clear" w:color="auto" w:fill="CCCCCC"/>
        <w:spacing w:line="240" w:lineRule="auto"/>
        <w:ind w:left="-990" w:right="2546" w:firstLine="420"/>
        <w:jc w:val="left"/>
        <w:rPr>
          <w:rFonts w:ascii="Calibri" w:eastAsia="Calibri" w:hAnsi="Calibri" w:cs="Calibri"/>
          <w:b/>
          <w:sz w:val="34"/>
          <w:szCs w:val="34"/>
        </w:rPr>
      </w:pPr>
      <w:r>
        <w:rPr>
          <w:rFonts w:ascii="Calibri" w:eastAsia="Calibri" w:hAnsi="Calibri" w:cs="Calibri"/>
          <w:b/>
          <w:sz w:val="34"/>
          <w:szCs w:val="34"/>
        </w:rPr>
        <w:t>PREGÃO ELETRÔNICO – SRP Nº 015/2024</w:t>
      </w:r>
    </w:p>
    <w:p w14:paraId="139D845F" w14:textId="77777777" w:rsidR="00DD28CD" w:rsidRDefault="00FF41E4">
      <w:pPr>
        <w:widowControl w:val="0"/>
        <w:pBdr>
          <w:top w:val="nil"/>
          <w:left w:val="nil"/>
          <w:bottom w:val="nil"/>
          <w:right w:val="nil"/>
          <w:between w:val="nil"/>
        </w:pBdr>
        <w:shd w:val="clear" w:color="auto" w:fill="CCCCCC"/>
        <w:spacing w:line="240" w:lineRule="auto"/>
        <w:ind w:left="-990" w:right="2546" w:firstLine="420"/>
        <w:jc w:val="left"/>
        <w:rPr>
          <w:rFonts w:ascii="Calibri" w:eastAsia="Calibri" w:hAnsi="Calibri" w:cs="Calibri"/>
          <w:b/>
          <w:sz w:val="12"/>
          <w:szCs w:val="12"/>
        </w:rPr>
      </w:pPr>
      <w:r>
        <w:rPr>
          <w:rFonts w:ascii="Calibri" w:eastAsia="Calibri" w:hAnsi="Calibri" w:cs="Calibri"/>
          <w:b/>
          <w:sz w:val="24"/>
          <w:szCs w:val="24"/>
        </w:rPr>
        <w:t>Processo Administrativo Nº 56/2024</w:t>
      </w:r>
    </w:p>
    <w:p w14:paraId="1CEBF513" w14:textId="77777777" w:rsidR="00DD28CD" w:rsidRDefault="00DD28CD">
      <w:pPr>
        <w:widowControl w:val="0"/>
        <w:shd w:val="clear" w:color="auto" w:fill="CCCCCC"/>
        <w:spacing w:line="240" w:lineRule="auto"/>
        <w:ind w:left="-990" w:right="2546" w:firstLine="420"/>
        <w:rPr>
          <w:rFonts w:ascii="Calibri" w:eastAsia="Calibri" w:hAnsi="Calibri" w:cs="Calibri"/>
          <w:b/>
          <w:sz w:val="18"/>
          <w:szCs w:val="18"/>
        </w:rPr>
      </w:pPr>
    </w:p>
    <w:p w14:paraId="23259519" w14:textId="77777777" w:rsidR="00DD28CD" w:rsidRDefault="00DD28CD">
      <w:pPr>
        <w:spacing w:line="276" w:lineRule="auto"/>
        <w:ind w:firstLine="720"/>
        <w:rPr>
          <w:rFonts w:ascii="Calibri" w:eastAsia="Calibri" w:hAnsi="Calibri" w:cs="Calibri"/>
        </w:rPr>
      </w:pPr>
    </w:p>
    <w:p w14:paraId="73D5A696" w14:textId="77777777" w:rsidR="00DD28CD" w:rsidRDefault="00FF41E4">
      <w:pPr>
        <w:spacing w:line="276" w:lineRule="auto"/>
        <w:ind w:firstLine="720"/>
        <w:rPr>
          <w:rFonts w:ascii="Calibri" w:eastAsia="Calibri" w:hAnsi="Calibri" w:cs="Calibri"/>
        </w:rPr>
      </w:pPr>
      <w:r>
        <w:rPr>
          <w:rFonts w:ascii="Calibri" w:eastAsia="Calibri" w:hAnsi="Calibri" w:cs="Calibri"/>
        </w:rPr>
        <w:t xml:space="preserve">A Prefeitura Municipal de Turiaçu – MA, torna público para o conhecimento dos interessados, que fará realizar, sob a égide da Lei n.º 14.133/2021, do Decreto nº 11.462, de 31 de março de 2023, da Lei Complementar n.º 123/2006 alterada pela Lei Complementar nº 147/2014, e, de outras normas aplicáveis ao objeto deste certame, fará realizar licitação na modalidade PREGÃO de na forma ELETRÔNICA mediante as condições estabelecidas neste Edital. </w:t>
      </w:r>
    </w:p>
    <w:p w14:paraId="6664C5C5" w14:textId="77777777" w:rsidR="00DD28CD" w:rsidRDefault="00DD28CD">
      <w:pPr>
        <w:spacing w:line="276" w:lineRule="auto"/>
        <w:rPr>
          <w:rFonts w:ascii="Calibri" w:eastAsia="Calibri" w:hAnsi="Calibri" w:cs="Calibri"/>
        </w:rPr>
      </w:pPr>
    </w:p>
    <w:tbl>
      <w:tblPr>
        <w:tblStyle w:val="a"/>
        <w:tblW w:w="10064" w:type="dxa"/>
        <w:jc w:val="center"/>
        <w:tblInd w:w="0" w:type="dxa"/>
        <w:tblLayout w:type="fixed"/>
        <w:tblLook w:val="0600" w:firstRow="0" w:lastRow="0" w:firstColumn="0" w:lastColumn="0" w:noHBand="1" w:noVBand="1"/>
      </w:tblPr>
      <w:tblGrid>
        <w:gridCol w:w="1185"/>
        <w:gridCol w:w="8879"/>
      </w:tblGrid>
      <w:tr w:rsidR="00DD28CD" w14:paraId="45C03A02" w14:textId="77777777">
        <w:trPr>
          <w:jc w:val="center"/>
        </w:trPr>
        <w:tc>
          <w:tcPr>
            <w:tcW w:w="1185" w:type="dxa"/>
            <w:shd w:val="clear" w:color="auto" w:fill="EFEFEF"/>
            <w:tcMar>
              <w:top w:w="100" w:type="dxa"/>
              <w:left w:w="100" w:type="dxa"/>
              <w:bottom w:w="100" w:type="dxa"/>
              <w:right w:w="100" w:type="dxa"/>
            </w:tcMar>
            <w:vAlign w:val="center"/>
          </w:tcPr>
          <w:p w14:paraId="43040B61" w14:textId="77777777" w:rsidR="00DD28CD" w:rsidRDefault="00FF41E4">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3C1CEFBA" wp14:editId="3D257602">
                      <wp:extent cx="540000" cy="540000"/>
                      <wp:effectExtent l="0" t="0" r="0" b="0"/>
                      <wp:docPr id="12" name="Agrupar 12"/>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992540994" name="Agrupar 1992540994"/>
                              <wpg:cNvGrpSpPr/>
                              <wpg:grpSpPr>
                                <a:xfrm>
                                  <a:off x="5076000" y="3510000"/>
                                  <a:ext cx="540000" cy="540000"/>
                                  <a:chOff x="5076000" y="3510000"/>
                                  <a:chExt cx="540000" cy="540000"/>
                                </a:xfrm>
                              </wpg:grpSpPr>
                              <wps:wsp>
                                <wps:cNvPr id="1745880046" name="Retângulo 1745880046"/>
                                <wps:cNvSpPr/>
                                <wps:spPr>
                                  <a:xfrm>
                                    <a:off x="5076000" y="3510000"/>
                                    <a:ext cx="540000" cy="540000"/>
                                  </a:xfrm>
                                  <a:prstGeom prst="rect">
                                    <a:avLst/>
                                  </a:prstGeom>
                                  <a:noFill/>
                                  <a:ln>
                                    <a:noFill/>
                                  </a:ln>
                                </wps:spPr>
                                <wps:txbx>
                                  <w:txbxContent>
                                    <w:p w14:paraId="2436444C"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695187544" name="Agrupar 695187544"/>
                                <wpg:cNvGrpSpPr/>
                                <wpg:grpSpPr>
                                  <a:xfrm>
                                    <a:off x="5076000" y="3510000"/>
                                    <a:ext cx="540000" cy="540000"/>
                                    <a:chOff x="5076000" y="3510000"/>
                                    <a:chExt cx="540000" cy="540000"/>
                                  </a:xfrm>
                                </wpg:grpSpPr>
                                <wps:wsp>
                                  <wps:cNvPr id="2143104780" name="Retângulo 2143104780"/>
                                  <wps:cNvSpPr/>
                                  <wps:spPr>
                                    <a:xfrm>
                                      <a:off x="5076000" y="3510000"/>
                                      <a:ext cx="540000" cy="540000"/>
                                    </a:xfrm>
                                    <a:prstGeom prst="rect">
                                      <a:avLst/>
                                    </a:prstGeom>
                                    <a:noFill/>
                                    <a:ln>
                                      <a:noFill/>
                                    </a:ln>
                                  </wps:spPr>
                                  <wps:txbx>
                                    <w:txbxContent>
                                      <w:p w14:paraId="4587A8EF"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742854289" name="Agrupar 742854289"/>
                                  <wpg:cNvGrpSpPr/>
                                  <wpg:grpSpPr>
                                    <a:xfrm>
                                      <a:off x="5076000" y="3510000"/>
                                      <a:ext cx="540000" cy="540000"/>
                                      <a:chOff x="5076000" y="3510000"/>
                                      <a:chExt cx="540000" cy="540000"/>
                                    </a:xfrm>
                                  </wpg:grpSpPr>
                                  <wps:wsp>
                                    <wps:cNvPr id="841453757" name="Retângulo 841453757"/>
                                    <wps:cNvSpPr/>
                                    <wps:spPr>
                                      <a:xfrm>
                                        <a:off x="5076000" y="3510000"/>
                                        <a:ext cx="540000" cy="540000"/>
                                      </a:xfrm>
                                      <a:prstGeom prst="rect">
                                        <a:avLst/>
                                      </a:prstGeom>
                                      <a:noFill/>
                                      <a:ln>
                                        <a:noFill/>
                                      </a:ln>
                                    </wps:spPr>
                                    <wps:txbx>
                                      <w:txbxContent>
                                        <w:p w14:paraId="4BB7B423"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2015637352" name="Agrupar 2015637352"/>
                                    <wpg:cNvGrpSpPr/>
                                    <wpg:grpSpPr>
                                      <a:xfrm>
                                        <a:off x="5076000" y="3510000"/>
                                        <a:ext cx="540000" cy="540000"/>
                                        <a:chOff x="213425" y="262450"/>
                                        <a:chExt cx="696625" cy="696900"/>
                                      </a:xfrm>
                                    </wpg:grpSpPr>
                                    <wps:wsp>
                                      <wps:cNvPr id="155119775" name="Retângulo 155119775"/>
                                      <wps:cNvSpPr/>
                                      <wps:spPr>
                                        <a:xfrm>
                                          <a:off x="213425" y="262450"/>
                                          <a:ext cx="696625" cy="696900"/>
                                        </a:xfrm>
                                        <a:prstGeom prst="rect">
                                          <a:avLst/>
                                        </a:prstGeom>
                                        <a:noFill/>
                                        <a:ln>
                                          <a:noFill/>
                                        </a:ln>
                                      </wps:spPr>
                                      <wps:txbx>
                                        <w:txbxContent>
                                          <w:p w14:paraId="7EE6B955"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983060317" name="Elipse 983060317"/>
                                      <wps:cNvSpPr/>
                                      <wps:spPr>
                                        <a:xfrm>
                                          <a:off x="213450" y="262450"/>
                                          <a:ext cx="696600" cy="696900"/>
                                        </a:xfrm>
                                        <a:prstGeom prst="ellipse">
                                          <a:avLst/>
                                        </a:prstGeom>
                                        <a:solidFill>
                                          <a:srgbClr val="FFFFFF"/>
                                        </a:solidFill>
                                        <a:ln>
                                          <a:noFill/>
                                        </a:ln>
                                      </wps:spPr>
                                      <wps:txbx>
                                        <w:txbxContent>
                                          <w:p w14:paraId="43D83C89"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76" name="Shape 76"/>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grpSp>
                            </wpg:grpSp>
                          </wpg:wgp>
                        </a:graphicData>
                      </a:graphic>
                    </wp:inline>
                  </w:drawing>
                </mc:Choice>
                <mc:Fallback>
                  <w:pict>
                    <v:group w14:anchorId="3C1CEFBA" id="Agrupar 12" o:spid="_x0000_s1026"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">
                      <v:group id="Agrupar 1992540994" o:spid="_x0000_s1027"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">
                        <v:rect id="Retângulo 1745880046" o:spid="_x0000_s102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" filled="f" stroked="f">
                          <v:textbox inset="2.53958mm,2.53958mm,2.53958mm,2.53958mm">
                            <w:txbxContent>
                              <w:p w14:paraId="2436444C" w14:textId="77777777" w:rsidR="00DD28CD" w:rsidRDefault="00DD28CD">
                                <w:pPr>
                                  <w:spacing w:line="240" w:lineRule="auto"/>
                                  <w:jc w:val="left"/>
                                  <w:textDirection w:val="btLr"/>
                                </w:pPr>
                              </w:p>
                            </w:txbxContent>
                          </v:textbox>
                        </v:rect>
                        <v:group id="Agrupar 695187544" o:spid="_x0000_s102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">
                          <v:rect id="Retângulo 2143104780" o:spid="_x0000_s103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" filled="f" stroked="f">
                            <v:textbox inset="2.53958mm,2.53958mm,2.53958mm,2.53958mm">
                              <w:txbxContent>
                                <w:p w14:paraId="4587A8EF" w14:textId="77777777" w:rsidR="00DD28CD" w:rsidRDefault="00DD28CD">
                                  <w:pPr>
                                    <w:spacing w:line="240" w:lineRule="auto"/>
                                    <w:jc w:val="left"/>
                                    <w:textDirection w:val="btLr"/>
                                  </w:pPr>
                                </w:p>
                              </w:txbxContent>
                            </v:textbox>
                          </v:rect>
                          <v:group id="Agrupar 742854289" o:spid="_x0000_s103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">
                            <v:rect id="Retângulo 841453757" o:spid="_x0000_s103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" filled="f" stroked="f">
                              <v:textbox inset="2.53958mm,2.53958mm,2.53958mm,2.53958mm">
                                <w:txbxContent>
                                  <w:p w14:paraId="4BB7B423" w14:textId="77777777" w:rsidR="00DD28CD" w:rsidRDefault="00DD28CD">
                                    <w:pPr>
                                      <w:spacing w:line="240" w:lineRule="auto"/>
                                      <w:jc w:val="left"/>
                                      <w:textDirection w:val="btLr"/>
                                    </w:pPr>
                                  </w:p>
                                </w:txbxContent>
                              </v:textbox>
                            </v:rect>
                            <v:group id="Agrupar 2015637352" o:spid="_x0000_s1033"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">
                              <v:rect id="Retângulo 155119775" o:spid="_x0000_s103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" filled="f" stroked="f">
                                <v:textbox inset="2.53958mm,2.53958mm,2.53958mm,2.53958mm">
                                  <w:txbxContent>
                                    <w:p w14:paraId="7EE6B955" w14:textId="77777777" w:rsidR="00DD28CD" w:rsidRDefault="00DD28CD">
                                      <w:pPr>
                                        <w:spacing w:line="240" w:lineRule="auto"/>
                                        <w:jc w:val="left"/>
                                        <w:textDirection w:val="btLr"/>
                                      </w:pPr>
                                    </w:p>
                                  </w:txbxContent>
                                </v:textbox>
                              </v:rect>
                              <v:oval id="Elipse 983060317" o:spid="_x0000_s103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" stroked="f">
                                <v:textbox inset="2.53958mm,2.53958mm,2.53958mm,2.53958mm">
                                  <w:txbxContent>
                                    <w:p w14:paraId="43D83C89" w14:textId="77777777" w:rsidR="00DD28CD" w:rsidRDefault="00DD28CD">
                                      <w:pPr>
                                        <w:spacing w:line="240" w:lineRule="auto"/>
                                        <w:jc w:val="left"/>
                                        <w:textDirection w:val="btLr"/>
                                      </w:pPr>
                                    </w:p>
                                  </w:txbxContent>
                                </v:textbox>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6" o:spid="_x0000_s1036"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">
                                <v:imagedata r:id="rId8"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0D3568E6" w14:textId="77777777" w:rsidR="00DD28CD" w:rsidRDefault="00FF41E4">
            <w:pPr>
              <w:widowControl w:val="0"/>
              <w:jc w:val="left"/>
              <w:rPr>
                <w:rFonts w:ascii="Calibri" w:eastAsia="Calibri" w:hAnsi="Calibri" w:cs="Calibri"/>
                <w:b/>
              </w:rPr>
            </w:pPr>
            <w:r>
              <w:rPr>
                <w:rFonts w:ascii="Calibri" w:eastAsia="Calibri" w:hAnsi="Calibri" w:cs="Calibri"/>
                <w:b/>
              </w:rPr>
              <w:t xml:space="preserve">ÓRGÃO GERENCIADOR </w:t>
            </w:r>
          </w:p>
          <w:p w14:paraId="5505FF2B" w14:textId="77777777" w:rsidR="00DD28CD" w:rsidRDefault="00FF41E4">
            <w:pPr>
              <w:widowControl w:val="0"/>
              <w:jc w:val="left"/>
              <w:rPr>
                <w:rFonts w:ascii="Calibri" w:eastAsia="Calibri" w:hAnsi="Calibri" w:cs="Calibri"/>
              </w:rPr>
            </w:pPr>
            <w:r>
              <w:rPr>
                <w:rFonts w:ascii="Calibri" w:eastAsia="Calibri" w:hAnsi="Calibri" w:cs="Calibri"/>
              </w:rPr>
              <w:t>Secretaria Municipal de Saúde</w:t>
            </w:r>
          </w:p>
          <w:p w14:paraId="621AF6A0" w14:textId="77777777" w:rsidR="00DD28CD" w:rsidRDefault="00FF41E4">
            <w:pPr>
              <w:widowControl w:val="0"/>
              <w:jc w:val="left"/>
              <w:rPr>
                <w:rFonts w:ascii="Calibri" w:eastAsia="Calibri" w:hAnsi="Calibri" w:cs="Calibri"/>
              </w:rPr>
            </w:pPr>
            <w:r>
              <w:rPr>
                <w:rFonts w:ascii="Arial" w:eastAsia="Arial" w:hAnsi="Arial" w:cs="Arial"/>
                <w:sz w:val="22"/>
                <w:szCs w:val="22"/>
              </w:rPr>
              <w:pict w14:anchorId="612CF07C">
                <v:rect id="_x0000_i1025" style="width:0;height:1.5pt" o:hralign="center" o:hrstd="t" o:hr="t" fillcolor="#a0a0a0" stroked="f"/>
              </w:pict>
            </w:r>
          </w:p>
          <w:p w14:paraId="3F744871" w14:textId="77777777" w:rsidR="00DD28CD" w:rsidRDefault="00FF41E4">
            <w:pPr>
              <w:spacing w:line="276" w:lineRule="auto"/>
              <w:jc w:val="left"/>
              <w:rPr>
                <w:rFonts w:ascii="Calibri" w:eastAsia="Calibri" w:hAnsi="Calibri" w:cs="Calibri"/>
                <w:b/>
              </w:rPr>
            </w:pPr>
            <w:r>
              <w:rPr>
                <w:rFonts w:ascii="Calibri" w:eastAsia="Calibri" w:hAnsi="Calibri" w:cs="Calibri"/>
                <w:b/>
              </w:rPr>
              <w:t>ÓRGÃO(S) PARTICIPANTE(S)</w:t>
            </w:r>
          </w:p>
          <w:p w14:paraId="6B0BFB9A" w14:textId="77777777" w:rsidR="00DD28CD" w:rsidRDefault="00DD28CD">
            <w:pPr>
              <w:spacing w:line="276" w:lineRule="auto"/>
              <w:rPr>
                <w:rFonts w:ascii="Calibri" w:eastAsia="Calibri" w:hAnsi="Calibri" w:cs="Calibri"/>
              </w:rPr>
            </w:pPr>
          </w:p>
        </w:tc>
      </w:tr>
      <w:tr w:rsidR="00DD28CD" w14:paraId="639E6C7E" w14:textId="77777777">
        <w:trPr>
          <w:cantSplit/>
          <w:jc w:val="center"/>
        </w:trPr>
        <w:tc>
          <w:tcPr>
            <w:tcW w:w="1185" w:type="dxa"/>
            <w:tcMar>
              <w:top w:w="43" w:type="dxa"/>
              <w:left w:w="43" w:type="dxa"/>
              <w:bottom w:w="43" w:type="dxa"/>
              <w:right w:w="43" w:type="dxa"/>
            </w:tcMar>
          </w:tcPr>
          <w:p w14:paraId="7A7E2A53" w14:textId="77777777" w:rsidR="00DD28CD" w:rsidRDefault="00DD28CD">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552ABCEB" w14:textId="77777777" w:rsidR="00DD28CD" w:rsidRDefault="00DD28CD">
            <w:pPr>
              <w:keepNext/>
              <w:widowControl w:val="0"/>
              <w:spacing w:line="120" w:lineRule="auto"/>
              <w:jc w:val="left"/>
              <w:rPr>
                <w:rFonts w:ascii="Calibri" w:eastAsia="Calibri" w:hAnsi="Calibri" w:cs="Calibri"/>
                <w:sz w:val="2"/>
                <w:szCs w:val="2"/>
              </w:rPr>
            </w:pPr>
          </w:p>
        </w:tc>
      </w:tr>
      <w:tr w:rsidR="00DD28CD" w14:paraId="460AC10F" w14:textId="77777777">
        <w:trPr>
          <w:trHeight w:val="238"/>
          <w:jc w:val="center"/>
        </w:trPr>
        <w:tc>
          <w:tcPr>
            <w:tcW w:w="1185" w:type="dxa"/>
            <w:shd w:val="clear" w:color="auto" w:fill="EFEFEF"/>
            <w:tcMar>
              <w:top w:w="100" w:type="dxa"/>
              <w:left w:w="100" w:type="dxa"/>
              <w:bottom w:w="100" w:type="dxa"/>
              <w:right w:w="100" w:type="dxa"/>
            </w:tcMar>
            <w:vAlign w:val="center"/>
          </w:tcPr>
          <w:p w14:paraId="4FB517E8"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1412A303" wp14:editId="2A045507">
                      <wp:extent cx="540000" cy="540000"/>
                      <wp:effectExtent l="0" t="0" r="0" b="0"/>
                      <wp:docPr id="11" name="Agrupar 11"/>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657345978" name="Agrupar 1657345978"/>
                              <wpg:cNvGrpSpPr/>
                              <wpg:grpSpPr>
                                <a:xfrm>
                                  <a:off x="5076000" y="3510000"/>
                                  <a:ext cx="540000" cy="540000"/>
                                  <a:chOff x="5076000" y="3510000"/>
                                  <a:chExt cx="540000" cy="540000"/>
                                </a:xfrm>
                              </wpg:grpSpPr>
                              <wps:wsp>
                                <wps:cNvPr id="435901076" name="Retângulo 435901076"/>
                                <wps:cNvSpPr/>
                                <wps:spPr>
                                  <a:xfrm>
                                    <a:off x="5076000" y="3510000"/>
                                    <a:ext cx="540000" cy="540000"/>
                                  </a:xfrm>
                                  <a:prstGeom prst="rect">
                                    <a:avLst/>
                                  </a:prstGeom>
                                  <a:noFill/>
                                  <a:ln>
                                    <a:noFill/>
                                  </a:ln>
                                </wps:spPr>
                                <wps:txbx>
                                  <w:txbxContent>
                                    <w:p w14:paraId="1630DD32"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964970297" name="Agrupar 1964970297"/>
                                <wpg:cNvGrpSpPr/>
                                <wpg:grpSpPr>
                                  <a:xfrm>
                                    <a:off x="5076000" y="3510000"/>
                                    <a:ext cx="540000" cy="540000"/>
                                    <a:chOff x="5076000" y="3510000"/>
                                    <a:chExt cx="540000" cy="540000"/>
                                  </a:xfrm>
                                </wpg:grpSpPr>
                                <wps:wsp>
                                  <wps:cNvPr id="485726775" name="Retângulo 485726775"/>
                                  <wps:cNvSpPr/>
                                  <wps:spPr>
                                    <a:xfrm>
                                      <a:off x="5076000" y="3510000"/>
                                      <a:ext cx="540000" cy="540000"/>
                                    </a:xfrm>
                                    <a:prstGeom prst="rect">
                                      <a:avLst/>
                                    </a:prstGeom>
                                    <a:noFill/>
                                    <a:ln>
                                      <a:noFill/>
                                    </a:ln>
                                  </wps:spPr>
                                  <wps:txbx>
                                    <w:txbxContent>
                                      <w:p w14:paraId="5233C3AA"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557347794" name="Agrupar 557347794"/>
                                  <wpg:cNvGrpSpPr/>
                                  <wpg:grpSpPr>
                                    <a:xfrm>
                                      <a:off x="5076000" y="3510000"/>
                                      <a:ext cx="540000" cy="540000"/>
                                      <a:chOff x="5076000" y="3510000"/>
                                      <a:chExt cx="540000" cy="540000"/>
                                    </a:xfrm>
                                  </wpg:grpSpPr>
                                  <wps:wsp>
                                    <wps:cNvPr id="1489321374" name="Retângulo 1489321374"/>
                                    <wps:cNvSpPr/>
                                    <wps:spPr>
                                      <a:xfrm>
                                        <a:off x="5076000" y="3510000"/>
                                        <a:ext cx="540000" cy="540000"/>
                                      </a:xfrm>
                                      <a:prstGeom prst="rect">
                                        <a:avLst/>
                                      </a:prstGeom>
                                      <a:noFill/>
                                      <a:ln>
                                        <a:noFill/>
                                      </a:ln>
                                    </wps:spPr>
                                    <wps:txbx>
                                      <w:txbxContent>
                                        <w:p w14:paraId="68BD6D14"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660634845" name="Agrupar 660634845"/>
                                    <wpg:cNvGrpSpPr/>
                                    <wpg:grpSpPr>
                                      <a:xfrm>
                                        <a:off x="5076000" y="3510000"/>
                                        <a:ext cx="540000" cy="540000"/>
                                        <a:chOff x="213425" y="262450"/>
                                        <a:chExt cx="696625" cy="696900"/>
                                      </a:xfrm>
                                    </wpg:grpSpPr>
                                    <wps:wsp>
                                      <wps:cNvPr id="2065380688" name="Retângulo 2065380688"/>
                                      <wps:cNvSpPr/>
                                      <wps:spPr>
                                        <a:xfrm>
                                          <a:off x="213425" y="262450"/>
                                          <a:ext cx="696625" cy="696900"/>
                                        </a:xfrm>
                                        <a:prstGeom prst="rect">
                                          <a:avLst/>
                                        </a:prstGeom>
                                        <a:noFill/>
                                        <a:ln>
                                          <a:noFill/>
                                        </a:ln>
                                      </wps:spPr>
                                      <wps:txbx>
                                        <w:txbxContent>
                                          <w:p w14:paraId="348F7839"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275353073" name="Elipse 1275353073"/>
                                      <wps:cNvSpPr/>
                                      <wps:spPr>
                                        <a:xfrm>
                                          <a:off x="213450" y="262450"/>
                                          <a:ext cx="696600" cy="696900"/>
                                        </a:xfrm>
                                        <a:prstGeom prst="ellipse">
                                          <a:avLst/>
                                        </a:prstGeom>
                                        <a:solidFill>
                                          <a:srgbClr val="FFFFFF"/>
                                        </a:solidFill>
                                        <a:ln>
                                          <a:noFill/>
                                        </a:ln>
                                      </wps:spPr>
                                      <wps:txbx>
                                        <w:txbxContent>
                                          <w:p w14:paraId="5308860E"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67" name="Shape 67"/>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grpSp>
                            </wpg:grpSp>
                          </wpg:wgp>
                        </a:graphicData>
                      </a:graphic>
                    </wp:inline>
                  </w:drawing>
                </mc:Choice>
                <mc:Fallback>
                  <w:pict>
                    <v:group w14:anchorId="1412A303" id="Agrupar 11" o:spid="_x0000_s1037"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">
                      <v:group id="Agrupar 1657345978" o:spid="_x0000_s103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">
                        <v:rect id="Retângulo 435901076" o:spid="_x0000_s103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" filled="f" stroked="f">
                          <v:textbox inset="2.53958mm,2.53958mm,2.53958mm,2.53958mm">
                            <w:txbxContent>
                              <w:p w14:paraId="1630DD32" w14:textId="77777777" w:rsidR="00DD28CD" w:rsidRDefault="00DD28CD">
                                <w:pPr>
                                  <w:spacing w:line="240" w:lineRule="auto"/>
                                  <w:jc w:val="left"/>
                                  <w:textDirection w:val="btLr"/>
                                </w:pPr>
                              </w:p>
                            </w:txbxContent>
                          </v:textbox>
                        </v:rect>
                        <v:group id="Agrupar 1964970297" o:spid="_x0000_s104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">
                          <v:rect id="Retângulo 485726775" o:spid="_x0000_s104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" filled="f" stroked="f">
                            <v:textbox inset="2.53958mm,2.53958mm,2.53958mm,2.53958mm">
                              <w:txbxContent>
                                <w:p w14:paraId="5233C3AA" w14:textId="77777777" w:rsidR="00DD28CD" w:rsidRDefault="00DD28CD">
                                  <w:pPr>
                                    <w:spacing w:line="240" w:lineRule="auto"/>
                                    <w:jc w:val="left"/>
                                    <w:textDirection w:val="btLr"/>
                                  </w:pPr>
                                </w:p>
                              </w:txbxContent>
                            </v:textbox>
                          </v:rect>
                          <v:group id="Agrupar 557347794" o:spid="_x0000_s104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">
                            <v:rect id="Retângulo 1489321374" o:spid="_x0000_s104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" filled="f" stroked="f">
                              <v:textbox inset="2.53958mm,2.53958mm,2.53958mm,2.53958mm">
                                <w:txbxContent>
                                  <w:p w14:paraId="68BD6D14" w14:textId="77777777" w:rsidR="00DD28CD" w:rsidRDefault="00DD28CD">
                                    <w:pPr>
                                      <w:spacing w:line="240" w:lineRule="auto"/>
                                      <w:jc w:val="left"/>
                                      <w:textDirection w:val="btLr"/>
                                    </w:pPr>
                                  </w:p>
                                </w:txbxContent>
                              </v:textbox>
                            </v:rect>
                            <v:group id="Agrupar 660634845" o:spid="_x0000_s1044"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">
                              <v:rect id="Retângulo 2065380688" o:spid="_x0000_s104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" filled="f" stroked="f">
                                <v:textbox inset="2.53958mm,2.53958mm,2.53958mm,2.53958mm">
                                  <w:txbxContent>
                                    <w:p w14:paraId="348F7839" w14:textId="77777777" w:rsidR="00DD28CD" w:rsidRDefault="00DD28CD">
                                      <w:pPr>
                                        <w:spacing w:line="240" w:lineRule="auto"/>
                                        <w:jc w:val="left"/>
                                        <w:textDirection w:val="btLr"/>
                                      </w:pPr>
                                    </w:p>
                                  </w:txbxContent>
                                </v:textbox>
                              </v:rect>
                              <v:oval id="Elipse 1275353073" o:spid="_x0000_s104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" stroked="f">
                                <v:textbox inset="2.53958mm,2.53958mm,2.53958mm,2.53958mm">
                                  <w:txbxContent>
                                    <w:p w14:paraId="5308860E" w14:textId="77777777" w:rsidR="00DD28CD" w:rsidRDefault="00DD28CD">
                                      <w:pPr>
                                        <w:spacing w:line="240" w:lineRule="auto"/>
                                        <w:jc w:val="left"/>
                                        <w:textDirection w:val="btLr"/>
                                      </w:pPr>
                                    </w:p>
                                  </w:txbxContent>
                                </v:textbox>
                              </v:oval>
                              <v:shape id="Shape 67" o:spid="_x0000_s1047"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">
                                <v:imagedata r:id="rId10"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7162FBF7" w14:textId="77777777" w:rsidR="00DD28CD" w:rsidRDefault="00FF41E4">
            <w:pPr>
              <w:widowControl w:val="0"/>
              <w:jc w:val="left"/>
              <w:rPr>
                <w:rFonts w:ascii="Calibri" w:eastAsia="Calibri" w:hAnsi="Calibri" w:cs="Calibri"/>
                <w:b/>
              </w:rPr>
            </w:pPr>
            <w:r>
              <w:rPr>
                <w:rFonts w:ascii="Calibri" w:eastAsia="Calibri" w:hAnsi="Calibri" w:cs="Calibri"/>
                <w:b/>
              </w:rPr>
              <w:t>OBJETO</w:t>
            </w:r>
          </w:p>
          <w:p w14:paraId="7D692704" w14:textId="77777777" w:rsidR="00DD28CD" w:rsidRDefault="00FF41E4">
            <w:pPr>
              <w:widowControl w:val="0"/>
              <w:rPr>
                <w:rFonts w:ascii="Calibri" w:eastAsia="Calibri" w:hAnsi="Calibri" w:cs="Calibri"/>
              </w:rPr>
            </w:pPr>
            <w:r>
              <w:rPr>
                <w:rFonts w:ascii="Calibri" w:eastAsia="Calibri" w:hAnsi="Calibri" w:cs="Calibri"/>
              </w:rPr>
              <w:t>Registro de preços para aquisição de gêneros alimentícios para atender as necessidades da casa de apoio ao TFD do Município de Turiaçu/MA</w:t>
            </w:r>
          </w:p>
        </w:tc>
      </w:tr>
      <w:tr w:rsidR="00DD28CD" w14:paraId="6475B30A" w14:textId="77777777">
        <w:trPr>
          <w:jc w:val="center"/>
        </w:trPr>
        <w:tc>
          <w:tcPr>
            <w:tcW w:w="1185" w:type="dxa"/>
            <w:tcMar>
              <w:top w:w="43" w:type="dxa"/>
              <w:left w:w="43" w:type="dxa"/>
              <w:bottom w:w="43" w:type="dxa"/>
              <w:right w:w="43" w:type="dxa"/>
            </w:tcMar>
          </w:tcPr>
          <w:p w14:paraId="259D38FD"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1BA001E7" w14:textId="77777777" w:rsidR="00DD28CD" w:rsidRDefault="00DD28CD">
            <w:pPr>
              <w:widowControl w:val="0"/>
              <w:jc w:val="left"/>
              <w:rPr>
                <w:rFonts w:ascii="Calibri" w:eastAsia="Calibri" w:hAnsi="Calibri" w:cs="Calibri"/>
                <w:sz w:val="2"/>
                <w:szCs w:val="2"/>
              </w:rPr>
            </w:pPr>
          </w:p>
        </w:tc>
      </w:tr>
      <w:tr w:rsidR="00DD28CD" w14:paraId="0FA67B09" w14:textId="77777777">
        <w:trPr>
          <w:jc w:val="center"/>
        </w:trPr>
        <w:tc>
          <w:tcPr>
            <w:tcW w:w="1185" w:type="dxa"/>
            <w:shd w:val="clear" w:color="auto" w:fill="EFEFEF"/>
            <w:tcMar>
              <w:top w:w="100" w:type="dxa"/>
              <w:left w:w="100" w:type="dxa"/>
              <w:bottom w:w="100" w:type="dxa"/>
              <w:right w:w="100" w:type="dxa"/>
            </w:tcMar>
            <w:vAlign w:val="center"/>
          </w:tcPr>
          <w:p w14:paraId="12626259" w14:textId="77777777" w:rsidR="00DD28CD" w:rsidRDefault="00FF41E4">
            <w:pPr>
              <w:keepLines/>
              <w:widowControl w:val="0"/>
              <w:rPr>
                <w:rFonts w:ascii="Calibri" w:eastAsia="Calibri" w:hAnsi="Calibri" w:cs="Calibri"/>
              </w:rPr>
            </w:pPr>
            <w:r>
              <w:rPr>
                <w:rFonts w:ascii="Calibri" w:eastAsia="Calibri" w:hAnsi="Calibri" w:cs="Calibri"/>
                <w:b/>
                <w:noProof/>
                <w:color w:val="434343"/>
              </w:rPr>
              <mc:AlternateContent>
                <mc:Choice Requires="wpg">
                  <w:drawing>
                    <wp:inline distT="114300" distB="114300" distL="114300" distR="114300" wp14:anchorId="033EA418" wp14:editId="1529E930">
                      <wp:extent cx="540000" cy="540000"/>
                      <wp:effectExtent l="0" t="0" r="0" b="0"/>
                      <wp:docPr id="14" name="Agrupar 14"/>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938672614" name="Agrupar 1938672614"/>
                              <wpg:cNvGrpSpPr/>
                              <wpg:grpSpPr>
                                <a:xfrm>
                                  <a:off x="5076000" y="3510000"/>
                                  <a:ext cx="540000" cy="540000"/>
                                  <a:chOff x="5076000" y="3510000"/>
                                  <a:chExt cx="540000" cy="540000"/>
                                </a:xfrm>
                              </wpg:grpSpPr>
                              <wps:wsp>
                                <wps:cNvPr id="439495177" name="Retângulo 439495177"/>
                                <wps:cNvSpPr/>
                                <wps:spPr>
                                  <a:xfrm>
                                    <a:off x="5076000" y="3510000"/>
                                    <a:ext cx="540000" cy="540000"/>
                                  </a:xfrm>
                                  <a:prstGeom prst="rect">
                                    <a:avLst/>
                                  </a:prstGeom>
                                  <a:noFill/>
                                  <a:ln>
                                    <a:noFill/>
                                  </a:ln>
                                </wps:spPr>
                                <wps:txbx>
                                  <w:txbxContent>
                                    <w:p w14:paraId="1D0A02B4"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775551812" name="Agrupar 775551812"/>
                                <wpg:cNvGrpSpPr/>
                                <wpg:grpSpPr>
                                  <a:xfrm>
                                    <a:off x="5076000" y="3510000"/>
                                    <a:ext cx="540000" cy="540000"/>
                                    <a:chOff x="5076000" y="3510000"/>
                                    <a:chExt cx="540000" cy="540000"/>
                                  </a:xfrm>
                                </wpg:grpSpPr>
                                <wps:wsp>
                                  <wps:cNvPr id="1394617506" name="Retângulo 1394617506"/>
                                  <wps:cNvSpPr/>
                                  <wps:spPr>
                                    <a:xfrm>
                                      <a:off x="5076000" y="3510000"/>
                                      <a:ext cx="540000" cy="540000"/>
                                    </a:xfrm>
                                    <a:prstGeom prst="rect">
                                      <a:avLst/>
                                    </a:prstGeom>
                                    <a:noFill/>
                                    <a:ln>
                                      <a:noFill/>
                                    </a:ln>
                                  </wps:spPr>
                                  <wps:txbx>
                                    <w:txbxContent>
                                      <w:p w14:paraId="0EA833F5"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900343233" name="Agrupar 1900343233"/>
                                  <wpg:cNvGrpSpPr/>
                                  <wpg:grpSpPr>
                                    <a:xfrm>
                                      <a:off x="5076000" y="3510000"/>
                                      <a:ext cx="540000" cy="540000"/>
                                      <a:chOff x="5076000" y="3510000"/>
                                      <a:chExt cx="540000" cy="540000"/>
                                    </a:xfrm>
                                  </wpg:grpSpPr>
                                  <wps:wsp>
                                    <wps:cNvPr id="202396044" name="Retângulo 202396044"/>
                                    <wps:cNvSpPr/>
                                    <wps:spPr>
                                      <a:xfrm>
                                        <a:off x="5076000" y="3510000"/>
                                        <a:ext cx="540000" cy="540000"/>
                                      </a:xfrm>
                                      <a:prstGeom prst="rect">
                                        <a:avLst/>
                                      </a:prstGeom>
                                      <a:noFill/>
                                      <a:ln>
                                        <a:noFill/>
                                      </a:ln>
                                    </wps:spPr>
                                    <wps:txbx>
                                      <w:txbxContent>
                                        <w:p w14:paraId="0D71D9C6"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20478456" name="Agrupar 20478456"/>
                                    <wpg:cNvGrpSpPr/>
                                    <wpg:grpSpPr>
                                      <a:xfrm>
                                        <a:off x="5076000" y="3510000"/>
                                        <a:ext cx="540000" cy="540000"/>
                                        <a:chOff x="213425" y="262450"/>
                                        <a:chExt cx="696625" cy="696900"/>
                                      </a:xfrm>
                                    </wpg:grpSpPr>
                                    <wps:wsp>
                                      <wps:cNvPr id="1539623184" name="Retângulo 1539623184"/>
                                      <wps:cNvSpPr/>
                                      <wps:spPr>
                                        <a:xfrm>
                                          <a:off x="213425" y="262450"/>
                                          <a:ext cx="696625" cy="696900"/>
                                        </a:xfrm>
                                        <a:prstGeom prst="rect">
                                          <a:avLst/>
                                        </a:prstGeom>
                                        <a:noFill/>
                                        <a:ln>
                                          <a:noFill/>
                                        </a:ln>
                                      </wps:spPr>
                                      <wps:txbx>
                                        <w:txbxContent>
                                          <w:p w14:paraId="47EDF789"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749221761" name="Elipse 749221761"/>
                                      <wps:cNvSpPr/>
                                      <wps:spPr>
                                        <a:xfrm>
                                          <a:off x="213450" y="262450"/>
                                          <a:ext cx="696600" cy="696900"/>
                                        </a:xfrm>
                                        <a:prstGeom prst="ellipse">
                                          <a:avLst/>
                                        </a:prstGeom>
                                        <a:solidFill>
                                          <a:srgbClr val="FFFFFF"/>
                                        </a:solidFill>
                                        <a:ln>
                                          <a:noFill/>
                                        </a:ln>
                                      </wps:spPr>
                                      <wps:txbx>
                                        <w:txbxContent>
                                          <w:p w14:paraId="5F6BC0DB"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grpSp>
                              </wpg:grpSp>
                              <pic:pic xmlns:pic="http://schemas.openxmlformats.org/drawingml/2006/picture">
                                <pic:nvPicPr>
                                  <pic:cNvPr id="94" name="Shape 94"/>
                                  <pic:cNvPicPr preferRelativeResize="0"/>
                                </pic:nvPicPr>
                                <pic:blipFill rotWithShape="1">
                                  <a:blip r:embed="rId11">
                                    <a:alphaModFix/>
                                  </a:blip>
                                  <a:srcRect/>
                                  <a:stretch/>
                                </pic:blipFill>
                                <pic:spPr>
                                  <a:xfrm>
                                    <a:off x="5167951" y="3607638"/>
                                    <a:ext cx="356125" cy="344725"/>
                                  </a:xfrm>
                                  <a:prstGeom prst="rect">
                                    <a:avLst/>
                                  </a:prstGeom>
                                  <a:noFill/>
                                  <a:ln>
                                    <a:noFill/>
                                  </a:ln>
                                </pic:spPr>
                              </pic:pic>
                            </wpg:grpSp>
                          </wpg:wgp>
                        </a:graphicData>
                      </a:graphic>
                    </wp:inline>
                  </w:drawing>
                </mc:Choice>
                <mc:Fallback>
                  <w:pict>
                    <v:group w14:anchorId="033EA418" id="Agrupar 14" o:spid="_x0000_s104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">
                      <v:group id="Agrupar 1938672614" o:spid="_x0000_s104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">
                        <v:rect id="Retângulo 439495177" o:spid="_x0000_s105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" filled="f" stroked="f">
                          <v:textbox inset="2.53958mm,2.53958mm,2.53958mm,2.53958mm">
                            <w:txbxContent>
                              <w:p w14:paraId="1D0A02B4" w14:textId="77777777" w:rsidR="00DD28CD" w:rsidRDefault="00DD28CD">
                                <w:pPr>
                                  <w:spacing w:line="240" w:lineRule="auto"/>
                                  <w:jc w:val="left"/>
                                  <w:textDirection w:val="btLr"/>
                                </w:pPr>
                              </w:p>
                            </w:txbxContent>
                          </v:textbox>
                        </v:rect>
                        <v:group id="Agrupar 775551812" o:spid="_x0000_s105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">
                          <v:rect id="Retângulo 1394617506" o:spid="_x0000_s105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" filled="f" stroked="f">
                            <v:textbox inset="2.53958mm,2.53958mm,2.53958mm,2.53958mm">
                              <w:txbxContent>
                                <w:p w14:paraId="0EA833F5" w14:textId="77777777" w:rsidR="00DD28CD" w:rsidRDefault="00DD28CD">
                                  <w:pPr>
                                    <w:spacing w:line="240" w:lineRule="auto"/>
                                    <w:jc w:val="left"/>
                                    <w:textDirection w:val="btLr"/>
                                  </w:pPr>
                                </w:p>
                              </w:txbxContent>
                            </v:textbox>
                          </v:rect>
                          <v:group id="Agrupar 1900343233" o:spid="_x0000_s105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">
                            <v:rect id="Retângulo 202396044" o:spid="_x0000_s105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" filled="f" stroked="f">
                              <v:textbox inset="2.53958mm,2.53958mm,2.53958mm,2.53958mm">
                                <w:txbxContent>
                                  <w:p w14:paraId="0D71D9C6" w14:textId="77777777" w:rsidR="00DD28CD" w:rsidRDefault="00DD28CD">
                                    <w:pPr>
                                      <w:spacing w:line="240" w:lineRule="auto"/>
                                      <w:jc w:val="left"/>
                                      <w:textDirection w:val="btLr"/>
                                    </w:pPr>
                                  </w:p>
                                </w:txbxContent>
                              </v:textbox>
                            </v:rect>
                            <v:group id="Agrupar 20478456" o:spid="_x0000_s105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">
                              <v:rect id="Retângulo 1539623184" o:spid="_x0000_s105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" filled="f" stroked="f">
                                <v:textbox inset="2.53958mm,2.53958mm,2.53958mm,2.53958mm">
                                  <w:txbxContent>
                                    <w:p w14:paraId="47EDF789" w14:textId="77777777" w:rsidR="00DD28CD" w:rsidRDefault="00DD28CD">
                                      <w:pPr>
                                        <w:spacing w:line="240" w:lineRule="auto"/>
                                        <w:jc w:val="left"/>
                                        <w:textDirection w:val="btLr"/>
                                      </w:pPr>
                                    </w:p>
                                  </w:txbxContent>
                                </v:textbox>
                              </v:rect>
                              <v:oval id="Elipse 749221761" o:spid="_x0000_s105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" stroked="f">
                                <v:textbox inset="2.53958mm,2.53958mm,2.53958mm,2.53958mm">
                                  <w:txbxContent>
                                    <w:p w14:paraId="5F6BC0DB" w14:textId="77777777" w:rsidR="00DD28CD" w:rsidRDefault="00DD28CD">
                                      <w:pPr>
                                        <w:spacing w:line="240" w:lineRule="auto"/>
                                        <w:jc w:val="left"/>
                                        <w:textDirection w:val="btLr"/>
                                      </w:pPr>
                                    </w:p>
                                  </w:txbxContent>
                                </v:textbox>
                              </v:oval>
                            </v:group>
                          </v:group>
                        </v:group>
                        <v:shape id="Shape 94" o:spid="_x0000_s1058" type="#_x0000_t75" style="position:absolute;left:51679;top:36076;width:3561;height:344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">
                          <v:imagedata r:id="rId12" o:title=""/>
                        </v:shape>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6363B065" w14:textId="77777777" w:rsidR="00DD28CD" w:rsidRDefault="00FF41E4">
            <w:pPr>
              <w:widowControl w:val="0"/>
              <w:jc w:val="left"/>
              <w:rPr>
                <w:rFonts w:ascii="Calibri" w:eastAsia="Calibri" w:hAnsi="Calibri" w:cs="Calibri"/>
                <w:b/>
              </w:rPr>
            </w:pPr>
            <w:r>
              <w:rPr>
                <w:rFonts w:ascii="Calibri" w:eastAsia="Calibri" w:hAnsi="Calibri" w:cs="Calibri"/>
                <w:b/>
              </w:rPr>
              <w:t>VALOR TOTAL ESTIMADO</w:t>
            </w:r>
          </w:p>
          <w:p w14:paraId="0272F826" w14:textId="77777777" w:rsidR="00DD28CD" w:rsidRDefault="00FF41E4">
            <w:pPr>
              <w:widowControl w:val="0"/>
              <w:rPr>
                <w:rFonts w:ascii="Calibri" w:eastAsia="Calibri" w:hAnsi="Calibri" w:cs="Calibri"/>
              </w:rPr>
            </w:pPr>
            <w:r>
              <w:rPr>
                <w:rFonts w:ascii="Calibri" w:eastAsia="Calibri" w:hAnsi="Calibri" w:cs="Calibri"/>
              </w:rPr>
              <w:t xml:space="preserve">R$ </w:t>
            </w:r>
            <w:r>
              <w:rPr>
                <w:rFonts w:ascii="Calibri" w:eastAsia="Calibri" w:hAnsi="Calibri" w:cs="Calibri"/>
              </w:rPr>
              <w:t>406.496,11 (quatrocentos e seis mil, quatrocentos e noventa e seis reais e onze centavos)</w:t>
            </w:r>
          </w:p>
        </w:tc>
      </w:tr>
      <w:tr w:rsidR="00DD28CD" w14:paraId="79270038" w14:textId="77777777">
        <w:trPr>
          <w:jc w:val="center"/>
        </w:trPr>
        <w:tc>
          <w:tcPr>
            <w:tcW w:w="1185" w:type="dxa"/>
            <w:tcMar>
              <w:top w:w="43" w:type="dxa"/>
              <w:left w:w="43" w:type="dxa"/>
              <w:bottom w:w="43" w:type="dxa"/>
              <w:right w:w="43" w:type="dxa"/>
            </w:tcMar>
          </w:tcPr>
          <w:p w14:paraId="00CAC8B7"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7E82C0AF" w14:textId="77777777" w:rsidR="00DD28CD" w:rsidRDefault="00DD28CD">
            <w:pPr>
              <w:widowControl w:val="0"/>
              <w:jc w:val="left"/>
              <w:rPr>
                <w:rFonts w:ascii="Calibri" w:eastAsia="Calibri" w:hAnsi="Calibri" w:cs="Calibri"/>
                <w:sz w:val="2"/>
                <w:szCs w:val="2"/>
              </w:rPr>
            </w:pPr>
          </w:p>
        </w:tc>
      </w:tr>
      <w:tr w:rsidR="00DD28CD" w14:paraId="18F1C5F8" w14:textId="77777777">
        <w:trPr>
          <w:jc w:val="center"/>
        </w:trPr>
        <w:tc>
          <w:tcPr>
            <w:tcW w:w="1185" w:type="dxa"/>
            <w:shd w:val="clear" w:color="auto" w:fill="EFEFEF"/>
            <w:tcMar>
              <w:top w:w="100" w:type="dxa"/>
              <w:left w:w="100" w:type="dxa"/>
              <w:bottom w:w="100" w:type="dxa"/>
              <w:right w:w="100" w:type="dxa"/>
            </w:tcMar>
            <w:vAlign w:val="center"/>
          </w:tcPr>
          <w:p w14:paraId="68405974"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03E3A053" wp14:editId="4E8A3803">
                      <wp:extent cx="540000" cy="561600"/>
                      <wp:effectExtent l="0" t="0" r="0" b="0"/>
                      <wp:docPr id="13" name="Agrupar 13"/>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695620947" name="Agrupar 695620947"/>
                              <wpg:cNvGrpSpPr/>
                              <wpg:grpSpPr>
                                <a:xfrm>
                                  <a:off x="5076000" y="3499200"/>
                                  <a:ext cx="540000" cy="561600"/>
                                  <a:chOff x="5076000" y="3499200"/>
                                  <a:chExt cx="540000" cy="561600"/>
                                </a:xfrm>
                              </wpg:grpSpPr>
                              <wps:wsp>
                                <wps:cNvPr id="482288200" name="Retângulo 482288200"/>
                                <wps:cNvSpPr/>
                                <wps:spPr>
                                  <a:xfrm>
                                    <a:off x="5076000" y="3499200"/>
                                    <a:ext cx="540000" cy="561600"/>
                                  </a:xfrm>
                                  <a:prstGeom prst="rect">
                                    <a:avLst/>
                                  </a:prstGeom>
                                  <a:noFill/>
                                  <a:ln>
                                    <a:noFill/>
                                  </a:ln>
                                </wps:spPr>
                                <wps:txbx>
                                  <w:txbxContent>
                                    <w:p w14:paraId="7D4918E0"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21148603" name="Agrupar 21148603"/>
                                <wpg:cNvGrpSpPr/>
                                <wpg:grpSpPr>
                                  <a:xfrm>
                                    <a:off x="5076000" y="3499200"/>
                                    <a:ext cx="540000" cy="561600"/>
                                    <a:chOff x="5076000" y="3499200"/>
                                    <a:chExt cx="540000" cy="561600"/>
                                  </a:xfrm>
                                </wpg:grpSpPr>
                                <wps:wsp>
                                  <wps:cNvPr id="291715279" name="Retângulo 291715279"/>
                                  <wps:cNvSpPr/>
                                  <wps:spPr>
                                    <a:xfrm>
                                      <a:off x="5076000" y="3499200"/>
                                      <a:ext cx="540000" cy="561600"/>
                                    </a:xfrm>
                                    <a:prstGeom prst="rect">
                                      <a:avLst/>
                                    </a:prstGeom>
                                    <a:noFill/>
                                    <a:ln>
                                      <a:noFill/>
                                    </a:ln>
                                  </wps:spPr>
                                  <wps:txbx>
                                    <w:txbxContent>
                                      <w:p w14:paraId="1FFA982C"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314698058" name="Agrupar 314698058"/>
                                  <wpg:cNvGrpSpPr/>
                                  <wpg:grpSpPr>
                                    <a:xfrm>
                                      <a:off x="5076000" y="3499200"/>
                                      <a:ext cx="540000" cy="561600"/>
                                      <a:chOff x="5076000" y="3499200"/>
                                      <a:chExt cx="540000" cy="561600"/>
                                    </a:xfrm>
                                  </wpg:grpSpPr>
                                  <wps:wsp>
                                    <wps:cNvPr id="1111083163" name="Retângulo 1111083163"/>
                                    <wps:cNvSpPr/>
                                    <wps:spPr>
                                      <a:xfrm>
                                        <a:off x="5076000" y="3499200"/>
                                        <a:ext cx="540000" cy="561600"/>
                                      </a:xfrm>
                                      <a:prstGeom prst="rect">
                                        <a:avLst/>
                                      </a:prstGeom>
                                      <a:noFill/>
                                      <a:ln>
                                        <a:noFill/>
                                      </a:ln>
                                    </wps:spPr>
                                    <wps:txbx>
                                      <w:txbxContent>
                                        <w:p w14:paraId="571BF66E"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57660681" name="Agrupar 57660681"/>
                                    <wpg:cNvGrpSpPr/>
                                    <wpg:grpSpPr>
                                      <a:xfrm>
                                        <a:off x="5076000" y="3499200"/>
                                        <a:ext cx="540000" cy="561600"/>
                                        <a:chOff x="213425" y="262450"/>
                                        <a:chExt cx="696625" cy="696900"/>
                                      </a:xfrm>
                                    </wpg:grpSpPr>
                                    <wps:wsp>
                                      <wps:cNvPr id="1528359958" name="Retângulo 1528359958"/>
                                      <wps:cNvSpPr/>
                                      <wps:spPr>
                                        <a:xfrm>
                                          <a:off x="213425" y="262450"/>
                                          <a:ext cx="696625" cy="696900"/>
                                        </a:xfrm>
                                        <a:prstGeom prst="rect">
                                          <a:avLst/>
                                        </a:prstGeom>
                                        <a:noFill/>
                                        <a:ln>
                                          <a:noFill/>
                                        </a:ln>
                                      </wps:spPr>
                                      <wps:txbx>
                                        <w:txbxContent>
                                          <w:p w14:paraId="65D7F08D"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95908996" name="Elipse 95908996"/>
                                      <wps:cNvSpPr/>
                                      <wps:spPr>
                                        <a:xfrm>
                                          <a:off x="213450" y="262450"/>
                                          <a:ext cx="696600" cy="696900"/>
                                        </a:xfrm>
                                        <a:prstGeom prst="ellipse">
                                          <a:avLst/>
                                        </a:prstGeom>
                                        <a:solidFill>
                                          <a:srgbClr val="FFFFFF"/>
                                        </a:solidFill>
                                        <a:ln>
                                          <a:noFill/>
                                        </a:ln>
                                      </wps:spPr>
                                      <wps:txbx>
                                        <w:txbxContent>
                                          <w:p w14:paraId="79ABD9B3"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85" name="Shape 85"/>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grpSp>
                            </wpg:grpSp>
                          </wpg:wgp>
                        </a:graphicData>
                      </a:graphic>
                    </wp:inline>
                  </w:drawing>
                </mc:Choice>
                <mc:Fallback>
                  <w:pict>
                    <v:group w14:anchorId="03E3A053" id="Agrupar 13" o:spid="_x0000_s1059" style="width:42.5pt;height:44.2pt;mso-position-horizontal-relative:char;mso-position-vertical-relative:line" coordorigin="50760,34992" coordsize="5400,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">
                      <v:group id="Agrupar 695620947" o:spid="_x0000_s1060"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">
                        <v:rect id="Retângulo 482288200" o:spid="_x0000_s1061"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" filled="f" stroked="f">
                          <v:textbox inset="2.53958mm,2.53958mm,2.53958mm,2.53958mm">
                            <w:txbxContent>
                              <w:p w14:paraId="7D4918E0" w14:textId="77777777" w:rsidR="00DD28CD" w:rsidRDefault="00DD28CD">
                                <w:pPr>
                                  <w:spacing w:line="240" w:lineRule="auto"/>
                                  <w:jc w:val="left"/>
                                  <w:textDirection w:val="btLr"/>
                                </w:pPr>
                              </w:p>
                            </w:txbxContent>
                          </v:textbox>
                        </v:rect>
                        <v:group id="Agrupar 21148603" o:spid="_x0000_s1062"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">
                          <v:rect id="Retângulo 291715279" o:spid="_x0000_s1063"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" filled="f" stroked="f">
                            <v:textbox inset="2.53958mm,2.53958mm,2.53958mm,2.53958mm">
                              <w:txbxContent>
                                <w:p w14:paraId="1FFA982C" w14:textId="77777777" w:rsidR="00DD28CD" w:rsidRDefault="00DD28CD">
                                  <w:pPr>
                                    <w:spacing w:line="240" w:lineRule="auto"/>
                                    <w:jc w:val="left"/>
                                    <w:textDirection w:val="btLr"/>
                                  </w:pPr>
                                </w:p>
                              </w:txbxContent>
                            </v:textbox>
                          </v:rect>
                          <v:group id="Agrupar 314698058" o:spid="_x0000_s1064"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">
                            <v:rect id="Retângulo 1111083163" o:spid="_x0000_s1065"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" filled="f" stroked="f">
                              <v:textbox inset="2.53958mm,2.53958mm,2.53958mm,2.53958mm">
                                <w:txbxContent>
                                  <w:p w14:paraId="571BF66E" w14:textId="77777777" w:rsidR="00DD28CD" w:rsidRDefault="00DD28CD">
                                    <w:pPr>
                                      <w:spacing w:line="240" w:lineRule="auto"/>
                                      <w:jc w:val="left"/>
                                      <w:textDirection w:val="btLr"/>
                                    </w:pPr>
                                  </w:p>
                                </w:txbxContent>
                              </v:textbox>
                            </v:rect>
                            <v:group id="Agrupar 57660681" o:spid="_x0000_s1066" style="position:absolute;left:50760;top:34992;width:5400;height:5616"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">
                              <v:rect id="Retângulo 1528359958" o:spid="_x0000_s106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" filled="f" stroked="f">
                                <v:textbox inset="2.53958mm,2.53958mm,2.53958mm,2.53958mm">
                                  <w:txbxContent>
                                    <w:p w14:paraId="65D7F08D" w14:textId="77777777" w:rsidR="00DD28CD" w:rsidRDefault="00DD28CD">
                                      <w:pPr>
                                        <w:spacing w:line="240" w:lineRule="auto"/>
                                        <w:jc w:val="left"/>
                                        <w:textDirection w:val="btLr"/>
                                      </w:pPr>
                                    </w:p>
                                  </w:txbxContent>
                                </v:textbox>
                              </v:rect>
                              <v:oval id="Elipse 95908996" o:spid="_x0000_s106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" stroked="f">
                                <v:textbox inset="2.53958mm,2.53958mm,2.53958mm,2.53958mm">
                                  <w:txbxContent>
                                    <w:p w14:paraId="79ABD9B3" w14:textId="77777777" w:rsidR="00DD28CD" w:rsidRDefault="00DD28CD">
                                      <w:pPr>
                                        <w:spacing w:line="240" w:lineRule="auto"/>
                                        <w:jc w:val="left"/>
                                        <w:textDirection w:val="btLr"/>
                                      </w:pPr>
                                    </w:p>
                                  </w:txbxContent>
                                </v:textbox>
                              </v:oval>
                              <v:shape id="Shape 85" o:spid="_x0000_s1069" type="#_x0000_t75" style="position:absolute;left:3242;top:4008;width:4750;height:42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">
                                <v:imagedata r:id="rId14"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07B4B3C0" w14:textId="77777777" w:rsidR="00DD28CD" w:rsidRDefault="00FF41E4">
            <w:pPr>
              <w:spacing w:line="276" w:lineRule="auto"/>
              <w:jc w:val="left"/>
              <w:rPr>
                <w:rFonts w:ascii="Calibri" w:eastAsia="Calibri" w:hAnsi="Calibri" w:cs="Calibri"/>
              </w:rPr>
            </w:pPr>
            <w:r>
              <w:rPr>
                <w:rFonts w:ascii="Calibri" w:eastAsia="Calibri" w:hAnsi="Calibri" w:cs="Calibri"/>
                <w:b/>
              </w:rPr>
              <w:t xml:space="preserve">PORTAL UTILIZADO: </w:t>
            </w:r>
            <w:r>
              <w:rPr>
                <w:rFonts w:ascii="Calibri" w:eastAsia="Calibri" w:hAnsi="Calibri" w:cs="Calibri"/>
              </w:rPr>
              <w:t>Portal de Compras de Turiaçu</w:t>
            </w:r>
          </w:p>
          <w:p w14:paraId="3A6082D9" w14:textId="77777777" w:rsidR="00DD28CD" w:rsidRDefault="00FF41E4">
            <w:pPr>
              <w:spacing w:line="276" w:lineRule="auto"/>
              <w:jc w:val="left"/>
              <w:rPr>
                <w:rFonts w:ascii="Calibri" w:eastAsia="Calibri" w:hAnsi="Calibri" w:cs="Calibri"/>
                <w:b/>
              </w:rPr>
            </w:pPr>
            <w:r>
              <w:rPr>
                <w:rFonts w:ascii="Calibri" w:eastAsia="Calibri" w:hAnsi="Calibri" w:cs="Calibri"/>
                <w:b/>
              </w:rPr>
              <w:t xml:space="preserve">ENDEREÇO DO PORTAL: </w:t>
            </w:r>
            <w:r>
              <w:rPr>
                <w:rFonts w:ascii="Calibri" w:eastAsia="Calibri" w:hAnsi="Calibri" w:cs="Calibri"/>
              </w:rPr>
              <w:t>www.licitaturiacu.com.br</w:t>
            </w:r>
          </w:p>
          <w:p w14:paraId="23889E38" w14:textId="49ACA75B" w:rsidR="00DD28CD" w:rsidRDefault="00FF41E4">
            <w:pPr>
              <w:spacing w:line="276" w:lineRule="auto"/>
              <w:jc w:val="left"/>
              <w:rPr>
                <w:rFonts w:ascii="Calibri" w:eastAsia="Calibri" w:hAnsi="Calibri" w:cs="Calibri"/>
                <w:b/>
              </w:rPr>
            </w:pPr>
            <w:r>
              <w:rPr>
                <w:rFonts w:ascii="Calibri" w:eastAsia="Calibri" w:hAnsi="Calibri" w:cs="Calibri"/>
                <w:b/>
              </w:rPr>
              <w:t xml:space="preserve">DATA: </w:t>
            </w:r>
            <w:r>
              <w:rPr>
                <w:rFonts w:ascii="Calibri" w:eastAsia="Calibri" w:hAnsi="Calibri" w:cs="Calibri"/>
              </w:rPr>
              <w:t xml:space="preserve">25 </w:t>
            </w:r>
            <w:r>
              <w:rPr>
                <w:rFonts w:ascii="Calibri" w:eastAsia="Calibri" w:hAnsi="Calibri" w:cs="Calibri"/>
              </w:rPr>
              <w:t>de setembro</w:t>
            </w:r>
            <w:r>
              <w:rPr>
                <w:rFonts w:ascii="Calibri" w:eastAsia="Calibri" w:hAnsi="Calibri" w:cs="Calibri"/>
              </w:rPr>
              <w:t xml:space="preserve"> de </w:t>
            </w:r>
            <w:r w:rsidR="003A317E">
              <w:rPr>
                <w:rFonts w:ascii="Calibri" w:eastAsia="Calibri" w:hAnsi="Calibri" w:cs="Calibri"/>
              </w:rPr>
              <w:t>2024</w:t>
            </w:r>
          </w:p>
          <w:p w14:paraId="397A03D5" w14:textId="266D398C" w:rsidR="00DD28CD" w:rsidRPr="003A317E" w:rsidRDefault="00FF41E4">
            <w:pPr>
              <w:spacing w:line="276" w:lineRule="auto"/>
              <w:jc w:val="left"/>
              <w:rPr>
                <w:rFonts w:ascii="Calibri" w:eastAsia="Calibri" w:hAnsi="Calibri" w:cs="Calibri"/>
              </w:rPr>
            </w:pPr>
            <w:r>
              <w:rPr>
                <w:rFonts w:ascii="Calibri" w:eastAsia="Calibri" w:hAnsi="Calibri" w:cs="Calibri"/>
                <w:b/>
              </w:rPr>
              <w:t xml:space="preserve">HORÁRIO: </w:t>
            </w:r>
            <w:r>
              <w:rPr>
                <w:rFonts w:ascii="Calibri" w:eastAsia="Calibri" w:hAnsi="Calibri" w:cs="Calibri"/>
              </w:rPr>
              <w:t xml:space="preserve"> </w:t>
            </w:r>
            <w:r w:rsidR="003A317E">
              <w:rPr>
                <w:rFonts w:ascii="Calibri" w:eastAsia="Calibri" w:hAnsi="Calibri" w:cs="Calibri"/>
              </w:rPr>
              <w:t>0</w:t>
            </w:r>
            <w:r>
              <w:rPr>
                <w:rFonts w:ascii="Calibri" w:eastAsia="Calibri" w:hAnsi="Calibri" w:cs="Calibri"/>
              </w:rPr>
              <w:t>8</w:t>
            </w:r>
            <w:r>
              <w:rPr>
                <w:rFonts w:ascii="Calibri" w:eastAsia="Calibri" w:hAnsi="Calibri" w:cs="Calibri"/>
              </w:rPr>
              <w:t>:3</w:t>
            </w:r>
            <w:r w:rsidR="003A317E">
              <w:rPr>
                <w:rFonts w:ascii="Calibri" w:eastAsia="Calibri" w:hAnsi="Calibri" w:cs="Calibri"/>
              </w:rPr>
              <w:t>0</w:t>
            </w:r>
            <w:r>
              <w:rPr>
                <w:rFonts w:ascii="Calibri" w:eastAsia="Calibri" w:hAnsi="Calibri" w:cs="Calibri"/>
              </w:rPr>
              <w:t xml:space="preserve"> (HORÁRIO DE BRASÍLIA/DF)</w:t>
            </w:r>
          </w:p>
        </w:tc>
      </w:tr>
      <w:tr w:rsidR="00DD28CD" w14:paraId="15913C7A" w14:textId="77777777">
        <w:trPr>
          <w:jc w:val="center"/>
        </w:trPr>
        <w:tc>
          <w:tcPr>
            <w:tcW w:w="1185" w:type="dxa"/>
            <w:tcMar>
              <w:top w:w="43" w:type="dxa"/>
              <w:left w:w="43" w:type="dxa"/>
              <w:bottom w:w="43" w:type="dxa"/>
              <w:right w:w="43" w:type="dxa"/>
            </w:tcMar>
          </w:tcPr>
          <w:p w14:paraId="0E44686E"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7166F350" w14:textId="77777777" w:rsidR="00DD28CD" w:rsidRDefault="00DD28CD">
            <w:pPr>
              <w:widowControl w:val="0"/>
              <w:jc w:val="left"/>
              <w:rPr>
                <w:rFonts w:ascii="Calibri" w:eastAsia="Calibri" w:hAnsi="Calibri" w:cs="Calibri"/>
                <w:sz w:val="2"/>
                <w:szCs w:val="2"/>
              </w:rPr>
            </w:pPr>
          </w:p>
        </w:tc>
      </w:tr>
      <w:tr w:rsidR="00DD28CD" w14:paraId="06304215" w14:textId="77777777">
        <w:trPr>
          <w:jc w:val="center"/>
        </w:trPr>
        <w:tc>
          <w:tcPr>
            <w:tcW w:w="1185" w:type="dxa"/>
            <w:shd w:val="clear" w:color="auto" w:fill="EFEFEF"/>
            <w:tcMar>
              <w:top w:w="100" w:type="dxa"/>
              <w:left w:w="100" w:type="dxa"/>
              <w:bottom w:w="100" w:type="dxa"/>
              <w:right w:w="100" w:type="dxa"/>
            </w:tcMar>
            <w:vAlign w:val="center"/>
          </w:tcPr>
          <w:p w14:paraId="7FC9C3E5"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2793BD35" wp14:editId="69CE663B">
                      <wp:extent cx="540000" cy="540000"/>
                      <wp:effectExtent l="0" t="0" r="0" b="0"/>
                      <wp:docPr id="16" name="Agrupar 16"/>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766110916" name="Agrupar 766110916"/>
                              <wpg:cNvGrpSpPr/>
                              <wpg:grpSpPr>
                                <a:xfrm>
                                  <a:off x="5076000" y="3510000"/>
                                  <a:ext cx="540000" cy="540000"/>
                                  <a:chOff x="5076000" y="3510000"/>
                                  <a:chExt cx="540000" cy="540000"/>
                                </a:xfrm>
                              </wpg:grpSpPr>
                              <wps:wsp>
                                <wps:cNvPr id="37460657" name="Retângulo 37460657"/>
                                <wps:cNvSpPr/>
                                <wps:spPr>
                                  <a:xfrm>
                                    <a:off x="5076000" y="3510000"/>
                                    <a:ext cx="540000" cy="540000"/>
                                  </a:xfrm>
                                  <a:prstGeom prst="rect">
                                    <a:avLst/>
                                  </a:prstGeom>
                                  <a:noFill/>
                                  <a:ln>
                                    <a:noFill/>
                                  </a:ln>
                                </wps:spPr>
                                <wps:txbx>
                                  <w:txbxContent>
                                    <w:p w14:paraId="2D21D24A"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521823814" name="Agrupar 1521823814"/>
                                <wpg:cNvGrpSpPr/>
                                <wpg:grpSpPr>
                                  <a:xfrm>
                                    <a:off x="5076000" y="3510000"/>
                                    <a:ext cx="540000" cy="540000"/>
                                    <a:chOff x="5076000" y="3510000"/>
                                    <a:chExt cx="540000" cy="540000"/>
                                  </a:xfrm>
                                </wpg:grpSpPr>
                                <wps:wsp>
                                  <wps:cNvPr id="840265722" name="Retângulo 840265722"/>
                                  <wps:cNvSpPr/>
                                  <wps:spPr>
                                    <a:xfrm>
                                      <a:off x="5076000" y="3510000"/>
                                      <a:ext cx="540000" cy="540000"/>
                                    </a:xfrm>
                                    <a:prstGeom prst="rect">
                                      <a:avLst/>
                                    </a:prstGeom>
                                    <a:noFill/>
                                    <a:ln>
                                      <a:noFill/>
                                    </a:ln>
                                  </wps:spPr>
                                  <wps:txbx>
                                    <w:txbxContent>
                                      <w:p w14:paraId="142CD2BD"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182952510" name="Agrupar 1182952510"/>
                                  <wpg:cNvGrpSpPr/>
                                  <wpg:grpSpPr>
                                    <a:xfrm>
                                      <a:off x="5076000" y="3510000"/>
                                      <a:ext cx="540000" cy="540000"/>
                                      <a:chOff x="5076000" y="3510000"/>
                                      <a:chExt cx="540000" cy="540000"/>
                                    </a:xfrm>
                                  </wpg:grpSpPr>
                                  <wps:wsp>
                                    <wps:cNvPr id="914240352" name="Retângulo 914240352"/>
                                    <wps:cNvSpPr/>
                                    <wps:spPr>
                                      <a:xfrm>
                                        <a:off x="5076000" y="3510000"/>
                                        <a:ext cx="540000" cy="540000"/>
                                      </a:xfrm>
                                      <a:prstGeom prst="rect">
                                        <a:avLst/>
                                      </a:prstGeom>
                                      <a:noFill/>
                                      <a:ln>
                                        <a:noFill/>
                                      </a:ln>
                                    </wps:spPr>
                                    <wps:txbx>
                                      <w:txbxContent>
                                        <w:p w14:paraId="2CE9F6F3"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568707379" name="Agrupar 1568707379"/>
                                    <wpg:cNvGrpSpPr/>
                                    <wpg:grpSpPr>
                                      <a:xfrm>
                                        <a:off x="5076000" y="3510000"/>
                                        <a:ext cx="540000" cy="540000"/>
                                        <a:chOff x="213425" y="262450"/>
                                        <a:chExt cx="696625" cy="696900"/>
                                      </a:xfrm>
                                    </wpg:grpSpPr>
                                    <wps:wsp>
                                      <wps:cNvPr id="629478983" name="Retângulo 629478983"/>
                                      <wps:cNvSpPr/>
                                      <wps:spPr>
                                        <a:xfrm>
                                          <a:off x="213425" y="262450"/>
                                          <a:ext cx="696625" cy="696900"/>
                                        </a:xfrm>
                                        <a:prstGeom prst="rect">
                                          <a:avLst/>
                                        </a:prstGeom>
                                        <a:noFill/>
                                        <a:ln>
                                          <a:noFill/>
                                        </a:ln>
                                      </wps:spPr>
                                      <wps:txbx>
                                        <w:txbxContent>
                                          <w:p w14:paraId="4F770316"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112183001" name="Elipse 1112183001"/>
                                      <wps:cNvSpPr/>
                                      <wps:spPr>
                                        <a:xfrm>
                                          <a:off x="213450" y="262450"/>
                                          <a:ext cx="696600" cy="696900"/>
                                        </a:xfrm>
                                        <a:prstGeom prst="ellipse">
                                          <a:avLst/>
                                        </a:prstGeom>
                                        <a:solidFill>
                                          <a:srgbClr val="FFFFFF"/>
                                        </a:solidFill>
                                        <a:ln>
                                          <a:noFill/>
                                        </a:ln>
                                      </wps:spPr>
                                      <wps:txbx>
                                        <w:txbxContent>
                                          <w:p w14:paraId="53CBED94"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grpSp>
                                <pic:pic xmlns:pic="http://schemas.openxmlformats.org/drawingml/2006/picture">
                                  <pic:nvPicPr>
                                    <pic:cNvPr id="108" name="Shape 108"/>
                                    <pic:cNvPicPr preferRelativeResize="0"/>
                                  </pic:nvPicPr>
                                  <pic:blipFill rotWithShape="1">
                                    <a:blip r:embed="rId15">
                                      <a:alphaModFix/>
                                    </a:blip>
                                    <a:srcRect/>
                                    <a:stretch/>
                                  </pic:blipFill>
                                  <pic:spPr>
                                    <a:xfrm>
                                      <a:off x="5120664" y="3591700"/>
                                      <a:ext cx="450675" cy="376650"/>
                                    </a:xfrm>
                                    <a:prstGeom prst="rect">
                                      <a:avLst/>
                                    </a:prstGeom>
                                    <a:noFill/>
                                    <a:ln>
                                      <a:noFill/>
                                    </a:ln>
                                  </pic:spPr>
                                </pic:pic>
                              </wpg:grpSp>
                            </wpg:grpSp>
                          </wpg:wgp>
                        </a:graphicData>
                      </a:graphic>
                    </wp:inline>
                  </w:drawing>
                </mc:Choice>
                <mc:Fallback>
                  <w:pict>
                    <v:group w14:anchorId="2793BD35" id="Agrupar 16" o:spid="_x0000_s1070"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">
                      <v:group id="Agrupar 766110916" o:spid="_x0000_s107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">
                        <v:rect id="Retângulo 37460657" o:spid="_x0000_s107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" filled="f" stroked="f">
                          <v:textbox inset="2.53958mm,2.53958mm,2.53958mm,2.53958mm">
                            <w:txbxContent>
                              <w:p w14:paraId="2D21D24A" w14:textId="77777777" w:rsidR="00DD28CD" w:rsidRDefault="00DD28CD">
                                <w:pPr>
                                  <w:spacing w:line="240" w:lineRule="auto"/>
                                  <w:jc w:val="left"/>
                                  <w:textDirection w:val="btLr"/>
                                </w:pPr>
                              </w:p>
                            </w:txbxContent>
                          </v:textbox>
                        </v:rect>
                        <v:group id="Agrupar 1521823814" o:spid="_x0000_s107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">
                          <v:rect id="Retângulo 840265722" o:spid="_x0000_s107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" filled="f" stroked="f">
                            <v:textbox inset="2.53958mm,2.53958mm,2.53958mm,2.53958mm">
                              <w:txbxContent>
                                <w:p w14:paraId="142CD2BD" w14:textId="77777777" w:rsidR="00DD28CD" w:rsidRDefault="00DD28CD">
                                  <w:pPr>
                                    <w:spacing w:line="240" w:lineRule="auto"/>
                                    <w:jc w:val="left"/>
                                    <w:textDirection w:val="btLr"/>
                                  </w:pPr>
                                </w:p>
                              </w:txbxContent>
                            </v:textbox>
                          </v:rect>
                          <v:group id="Agrupar 1182952510" o:spid="_x0000_s107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">
                            <v:rect id="Retângulo 914240352" o:spid="_x0000_s107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" filled="f" stroked="f">
                              <v:textbox inset="2.53958mm,2.53958mm,2.53958mm,2.53958mm">
                                <w:txbxContent>
                                  <w:p w14:paraId="2CE9F6F3" w14:textId="77777777" w:rsidR="00DD28CD" w:rsidRDefault="00DD28CD">
                                    <w:pPr>
                                      <w:spacing w:line="240" w:lineRule="auto"/>
                                      <w:jc w:val="left"/>
                                      <w:textDirection w:val="btLr"/>
                                    </w:pPr>
                                  </w:p>
                                </w:txbxContent>
                              </v:textbox>
                            </v:rect>
                            <v:group id="Agrupar 1568707379" o:spid="_x0000_s107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">
                              <v:rect id="Retângulo 629478983" o:spid="_x0000_s107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" filled="f" stroked="f">
                                <v:textbox inset="2.53958mm,2.53958mm,2.53958mm,2.53958mm">
                                  <w:txbxContent>
                                    <w:p w14:paraId="4F770316" w14:textId="77777777" w:rsidR="00DD28CD" w:rsidRDefault="00DD28CD">
                                      <w:pPr>
                                        <w:spacing w:line="240" w:lineRule="auto"/>
                                        <w:jc w:val="left"/>
                                        <w:textDirection w:val="btLr"/>
                                      </w:pPr>
                                    </w:p>
                                  </w:txbxContent>
                                </v:textbox>
                              </v:rect>
                              <v:oval id="Elipse 1112183001" o:spid="_x0000_s107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" stroked="f">
                                <v:textbox inset="2.53958mm,2.53958mm,2.53958mm,2.53958mm">
                                  <w:txbxContent>
                                    <w:p w14:paraId="53CBED94" w14:textId="77777777" w:rsidR="00DD28CD" w:rsidRDefault="00DD28CD">
                                      <w:pPr>
                                        <w:spacing w:line="240" w:lineRule="auto"/>
                                        <w:jc w:val="left"/>
                                        <w:textDirection w:val="btLr"/>
                                      </w:pPr>
                                    </w:p>
                                  </w:txbxContent>
                                </v:textbox>
                              </v:oval>
                            </v:group>
                          </v:group>
                          <v:shape id="Shape 108" o:spid="_x0000_s1080" type="#_x0000_t75" style="position:absolute;left:51206;top:35917;width:4507;height:37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">
                            <v:imagedata r:id="rId16"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7A6D3581" w14:textId="77777777" w:rsidR="00DD28CD" w:rsidRDefault="00FF41E4">
            <w:pPr>
              <w:widowControl w:val="0"/>
              <w:jc w:val="left"/>
              <w:rPr>
                <w:rFonts w:ascii="Calibri" w:eastAsia="Calibri" w:hAnsi="Calibri" w:cs="Calibri"/>
                <w:b/>
              </w:rPr>
            </w:pPr>
            <w:r>
              <w:rPr>
                <w:rFonts w:ascii="Calibri" w:eastAsia="Calibri" w:hAnsi="Calibri" w:cs="Calibri"/>
                <w:b/>
              </w:rPr>
              <w:t xml:space="preserve">AGENTE DE CONTRATAÇÃO </w:t>
            </w:r>
          </w:p>
          <w:p w14:paraId="4AAA85E1" w14:textId="77777777" w:rsidR="00DD28CD" w:rsidRDefault="00FF41E4">
            <w:pPr>
              <w:spacing w:line="276" w:lineRule="auto"/>
              <w:jc w:val="left"/>
              <w:rPr>
                <w:rFonts w:ascii="Calibri" w:eastAsia="Calibri" w:hAnsi="Calibri" w:cs="Calibri"/>
              </w:rPr>
            </w:pPr>
            <w:r>
              <w:rPr>
                <w:rFonts w:ascii="Calibri" w:eastAsia="Calibri" w:hAnsi="Calibri" w:cs="Calibri"/>
              </w:rPr>
              <w:t>DAILSON JOSE DE RIBAMAR CAVALCANTE</w:t>
            </w:r>
          </w:p>
          <w:p w14:paraId="0ADEF7DC" w14:textId="77777777" w:rsidR="00DD28CD" w:rsidRDefault="00FF41E4">
            <w:pPr>
              <w:spacing w:line="276" w:lineRule="auto"/>
              <w:jc w:val="left"/>
              <w:rPr>
                <w:rFonts w:ascii="Calibri" w:eastAsia="Calibri" w:hAnsi="Calibri" w:cs="Calibri"/>
              </w:rPr>
            </w:pPr>
            <w:r>
              <w:rPr>
                <w:rFonts w:ascii="Arial" w:eastAsia="Arial" w:hAnsi="Arial" w:cs="Arial"/>
                <w:sz w:val="22"/>
                <w:szCs w:val="22"/>
              </w:rPr>
              <w:pict w14:anchorId="2E34C651">
                <v:rect id="_x0000_i1026" style="width:0;height:1.5pt" o:hralign="center" o:hrstd="t" o:hr="t" fillcolor="#a0a0a0" stroked="f"/>
              </w:pict>
            </w:r>
          </w:p>
          <w:p w14:paraId="26D774B6" w14:textId="77777777" w:rsidR="00DD28CD" w:rsidRDefault="00FF41E4">
            <w:pPr>
              <w:spacing w:line="276" w:lineRule="auto"/>
              <w:jc w:val="left"/>
              <w:rPr>
                <w:rFonts w:ascii="Calibri" w:eastAsia="Calibri" w:hAnsi="Calibri" w:cs="Calibri"/>
                <w:b/>
              </w:rPr>
            </w:pPr>
            <w:r>
              <w:rPr>
                <w:rFonts w:ascii="Calibri" w:eastAsia="Calibri" w:hAnsi="Calibri" w:cs="Calibri"/>
                <w:b/>
              </w:rPr>
              <w:t>AUTORIDADE COMPETENTE</w:t>
            </w:r>
          </w:p>
          <w:p w14:paraId="32A53007" w14:textId="77777777" w:rsidR="00DD28CD" w:rsidRDefault="00FF41E4">
            <w:pPr>
              <w:spacing w:line="276" w:lineRule="auto"/>
              <w:jc w:val="left"/>
              <w:rPr>
                <w:rFonts w:ascii="Calibri" w:eastAsia="Calibri" w:hAnsi="Calibri" w:cs="Calibri"/>
              </w:rPr>
            </w:pPr>
            <w:r>
              <w:rPr>
                <w:rFonts w:ascii="Calibri" w:eastAsia="Calibri" w:hAnsi="Calibri" w:cs="Calibri"/>
              </w:rPr>
              <w:t>Mônica Vitória Silva Valério</w:t>
            </w:r>
          </w:p>
        </w:tc>
      </w:tr>
      <w:tr w:rsidR="00DD28CD" w14:paraId="05989492" w14:textId="77777777">
        <w:trPr>
          <w:jc w:val="center"/>
        </w:trPr>
        <w:tc>
          <w:tcPr>
            <w:tcW w:w="1185" w:type="dxa"/>
            <w:tcMar>
              <w:top w:w="43" w:type="dxa"/>
              <w:left w:w="43" w:type="dxa"/>
              <w:bottom w:w="43" w:type="dxa"/>
              <w:right w:w="43" w:type="dxa"/>
            </w:tcMar>
          </w:tcPr>
          <w:p w14:paraId="0463C253"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0222A174" w14:textId="77777777" w:rsidR="00DD28CD" w:rsidRDefault="00DD28CD">
            <w:pPr>
              <w:widowControl w:val="0"/>
              <w:jc w:val="left"/>
              <w:rPr>
                <w:rFonts w:ascii="Calibri" w:eastAsia="Calibri" w:hAnsi="Calibri" w:cs="Calibri"/>
                <w:sz w:val="2"/>
                <w:szCs w:val="2"/>
              </w:rPr>
            </w:pPr>
          </w:p>
        </w:tc>
      </w:tr>
    </w:tbl>
    <w:p w14:paraId="498845B6" w14:textId="77777777" w:rsidR="00DD28CD" w:rsidRDefault="00FF41E4">
      <w:pPr>
        <w:spacing w:after="160" w:line="276" w:lineRule="auto"/>
        <w:rPr>
          <w:rFonts w:ascii="Calibri" w:eastAsia="Calibri" w:hAnsi="Calibri" w:cs="Calibri"/>
          <w:b/>
        </w:rPr>
      </w:pPr>
      <w:r>
        <w:br w:type="page"/>
      </w:r>
    </w:p>
    <w:p w14:paraId="0BE72915" w14:textId="77777777" w:rsidR="00DD28CD" w:rsidRDefault="00DD28CD">
      <w:pPr>
        <w:spacing w:after="160" w:line="276" w:lineRule="auto"/>
        <w:rPr>
          <w:rFonts w:ascii="Calibri" w:eastAsia="Calibri" w:hAnsi="Calibri" w:cs="Calibri"/>
          <w:b/>
        </w:rPr>
      </w:pPr>
    </w:p>
    <w:tbl>
      <w:tblPr>
        <w:tblStyle w:val="a0"/>
        <w:tblW w:w="9900" w:type="dxa"/>
        <w:tblInd w:w="-108" w:type="dxa"/>
        <w:tblBorders>
          <w:top w:val="single" w:sz="4" w:space="0" w:color="E7E6E6"/>
          <w:left w:val="single" w:sz="4" w:space="0" w:color="E7E6E6"/>
          <w:bottom w:val="single" w:sz="4" w:space="0" w:color="E7E6E6"/>
          <w:right w:val="single" w:sz="4" w:space="0" w:color="E7E6E6"/>
          <w:insideH w:val="single" w:sz="4" w:space="0" w:color="E7E6E6"/>
          <w:insideV w:val="single" w:sz="4" w:space="0" w:color="E7E6E6"/>
        </w:tblBorders>
        <w:tblLayout w:type="fixed"/>
        <w:tblLook w:val="0400" w:firstRow="0" w:lastRow="0" w:firstColumn="0" w:lastColumn="0" w:noHBand="0" w:noVBand="1"/>
      </w:tblPr>
      <w:tblGrid>
        <w:gridCol w:w="4965"/>
        <w:gridCol w:w="4935"/>
      </w:tblGrid>
      <w:tr w:rsidR="00DD28CD" w14:paraId="649E8E87" w14:textId="77777777">
        <w:trPr>
          <w:trHeight w:val="396"/>
        </w:trPr>
        <w:tc>
          <w:tcPr>
            <w:tcW w:w="9900" w:type="dxa"/>
            <w:gridSpan w:val="2"/>
            <w:tcBorders>
              <w:top w:val="single" w:sz="8" w:space="0" w:color="B7B7B7"/>
              <w:left w:val="single" w:sz="8" w:space="0" w:color="B7B7B7"/>
              <w:bottom w:val="single" w:sz="8" w:space="0" w:color="B7B7B7"/>
              <w:right w:val="single" w:sz="8" w:space="0" w:color="B7B7B7"/>
            </w:tcBorders>
            <w:shd w:val="clear" w:color="auto" w:fill="F3F3F3"/>
            <w:vAlign w:val="center"/>
          </w:tcPr>
          <w:p w14:paraId="3E1FCA3E" w14:textId="77777777" w:rsidR="00DD28CD" w:rsidRDefault="00FF41E4">
            <w:pPr>
              <w:spacing w:line="276" w:lineRule="auto"/>
              <w:jc w:val="center"/>
              <w:rPr>
                <w:rFonts w:ascii="Calibri" w:eastAsia="Calibri" w:hAnsi="Calibri" w:cs="Calibri"/>
                <w:b/>
                <w:sz w:val="22"/>
                <w:szCs w:val="22"/>
              </w:rPr>
            </w:pPr>
            <w:r>
              <w:rPr>
                <w:rFonts w:ascii="Calibri" w:eastAsia="Calibri" w:hAnsi="Calibri" w:cs="Calibri"/>
                <w:b/>
                <w:sz w:val="22"/>
                <w:szCs w:val="22"/>
              </w:rPr>
              <w:t>CRITÉRIOS ESPECÍFICOS DA CONTRATAÇÃO</w:t>
            </w:r>
          </w:p>
        </w:tc>
      </w:tr>
      <w:tr w:rsidR="00DD28CD" w14:paraId="2863A985"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31CEC15D" w14:textId="77777777" w:rsidR="00DD28CD" w:rsidRDefault="00FF41E4">
            <w:pPr>
              <w:spacing w:line="276" w:lineRule="auto"/>
              <w:jc w:val="right"/>
              <w:rPr>
                <w:rFonts w:ascii="Calibri" w:eastAsia="Calibri" w:hAnsi="Calibri" w:cs="Calibri"/>
                <w:sz w:val="22"/>
                <w:szCs w:val="22"/>
              </w:rPr>
            </w:pPr>
            <w:r>
              <w:rPr>
                <w:rFonts w:ascii="Calibri" w:eastAsia="Calibri" w:hAnsi="Calibri" w:cs="Calibri"/>
                <w:b/>
                <w:sz w:val="22"/>
                <w:szCs w:val="22"/>
              </w:rPr>
              <w:t>CRITÉRIO DE JULGAMENTO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3DCCAF9" w14:textId="77777777"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MENOR PREÇO</w:t>
            </w:r>
          </w:p>
        </w:tc>
      </w:tr>
      <w:tr w:rsidR="00DD28CD" w14:paraId="1EA0882A"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126B1ED9" w14:textId="77777777" w:rsidR="00DD28CD" w:rsidRDefault="00FF41E4">
            <w:pPr>
              <w:spacing w:line="276" w:lineRule="auto"/>
              <w:jc w:val="right"/>
              <w:rPr>
                <w:rFonts w:ascii="Calibri" w:eastAsia="Calibri" w:hAnsi="Calibri" w:cs="Calibri"/>
                <w:sz w:val="22"/>
                <w:szCs w:val="22"/>
              </w:rPr>
            </w:pPr>
            <w:r>
              <w:rPr>
                <w:rFonts w:ascii="Calibri" w:eastAsia="Calibri" w:hAnsi="Calibri" w:cs="Calibri"/>
                <w:b/>
                <w:sz w:val="22"/>
                <w:szCs w:val="22"/>
              </w:rPr>
              <w:t xml:space="preserve">FORMA DE </w:t>
            </w:r>
            <w:r>
              <w:rPr>
                <w:rFonts w:ascii="Calibri" w:eastAsia="Calibri" w:hAnsi="Calibri" w:cs="Calibri"/>
                <w:b/>
                <w:sz w:val="22"/>
                <w:szCs w:val="22"/>
              </w:rPr>
              <w:t>ADJUDICAÇÃO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328B21E8" w14:textId="77777777"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POR LOTE</w:t>
            </w:r>
          </w:p>
        </w:tc>
      </w:tr>
      <w:tr w:rsidR="00DD28CD" w14:paraId="74A237E7"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F9486A8"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MODO DE DISPUTA</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4FFE94E0" w14:textId="77777777"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ABERTO/FECHADO</w:t>
            </w:r>
          </w:p>
        </w:tc>
      </w:tr>
      <w:tr w:rsidR="00DD28CD" w14:paraId="4F2A36F0"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E4793A7"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INTERVALO ENTRE OS LANCES</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AF83586" w14:textId="77777777"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R$ 0,01 (um centavo)</w:t>
            </w:r>
          </w:p>
        </w:tc>
      </w:tr>
      <w:tr w:rsidR="00DD28CD" w14:paraId="60CEE90D"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18A6656"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REGIME DE EXECUÇÃO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5584C037" w14:textId="77777777"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FORNECIMENTO</w:t>
            </w:r>
          </w:p>
        </w:tc>
      </w:tr>
      <w:tr w:rsidR="00DD28CD" w14:paraId="0379916B"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CCF8736"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EXIGÊNCIA DE VISITA TÉCNICA</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40832D9C" w14:textId="4D9D6E62"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DD28CD" w14:paraId="3F6BAF7B"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9CC5DE1"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APRESENTAÇÃO DE AMOSTRAS</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03A80CA" w14:textId="2BA0941F"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DD28CD" w14:paraId="5B56DBB6"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137E351"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EXIGÊNCIA DE GARANTIA DE PROPOSTA</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81867E6" w14:textId="4A5F4007"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 xml:space="preserve">NÃO </w:t>
            </w:r>
          </w:p>
        </w:tc>
      </w:tr>
      <w:tr w:rsidR="00DD28CD" w14:paraId="362E3039"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E37CA62"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 xml:space="preserve">EXIGÊNCIA DE </w:t>
            </w:r>
            <w:r>
              <w:rPr>
                <w:rFonts w:ascii="Calibri" w:eastAsia="Calibri" w:hAnsi="Calibri" w:cs="Calibri"/>
                <w:b/>
                <w:sz w:val="22"/>
                <w:szCs w:val="22"/>
              </w:rPr>
              <w:t>GARANTIA DE CONTRATO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D5BCF58" w14:textId="4328336B"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 xml:space="preserve">NÃO </w:t>
            </w:r>
          </w:p>
        </w:tc>
      </w:tr>
      <w:tr w:rsidR="00DD28CD" w14:paraId="2D1E8194"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4FCB89A"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PERMITE PARTICIPAÇÃO DE CONSÓRCIO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E42A0C6" w14:textId="784978C5"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 xml:space="preserve">SIM </w:t>
            </w:r>
          </w:p>
        </w:tc>
      </w:tr>
      <w:tr w:rsidR="00DD28CD" w14:paraId="4DAC0E83"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65DE6B5"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HAVERÁ INVERSÃO A FASE DE HABILITAÇÃO?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5B685C5C" w14:textId="35AB02CC"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DD28CD" w14:paraId="5DB3BDE1"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5CB5904E" w14:textId="77777777" w:rsidR="00DD28CD" w:rsidRDefault="00FF41E4">
            <w:pPr>
              <w:spacing w:line="276" w:lineRule="auto"/>
              <w:jc w:val="right"/>
              <w:rPr>
                <w:rFonts w:ascii="Calibri" w:eastAsia="Calibri" w:hAnsi="Calibri" w:cs="Calibri"/>
                <w:b/>
                <w:sz w:val="22"/>
                <w:szCs w:val="22"/>
              </w:rPr>
            </w:pPr>
            <w:r>
              <w:rPr>
                <w:rFonts w:ascii="Calibri" w:eastAsia="Calibri" w:hAnsi="Calibri" w:cs="Calibri"/>
                <w:b/>
                <w:sz w:val="22"/>
                <w:szCs w:val="22"/>
              </w:rPr>
              <w:t>PRAZO DE VALIDADE DA PROPOSTA</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3C6DDC93" w14:textId="77777777" w:rsidR="00DD28CD" w:rsidRDefault="00FF41E4">
            <w:pPr>
              <w:spacing w:line="276" w:lineRule="auto"/>
              <w:ind w:left="317"/>
              <w:jc w:val="left"/>
              <w:rPr>
                <w:rFonts w:ascii="Calibri" w:eastAsia="Calibri" w:hAnsi="Calibri" w:cs="Calibri"/>
                <w:sz w:val="22"/>
                <w:szCs w:val="22"/>
              </w:rPr>
            </w:pPr>
            <w:r>
              <w:rPr>
                <w:rFonts w:ascii="Calibri" w:eastAsia="Calibri" w:hAnsi="Calibri" w:cs="Calibri"/>
                <w:sz w:val="22"/>
                <w:szCs w:val="22"/>
              </w:rPr>
              <w:t>90 (noventa) DIAS</w:t>
            </w:r>
          </w:p>
        </w:tc>
      </w:tr>
    </w:tbl>
    <w:p w14:paraId="53884FB5" w14:textId="77777777" w:rsidR="00DD28CD" w:rsidRDefault="00DD28CD">
      <w:pPr>
        <w:spacing w:line="276" w:lineRule="auto"/>
        <w:jc w:val="left"/>
        <w:rPr>
          <w:rFonts w:ascii="Calibri" w:eastAsia="Calibri" w:hAnsi="Calibri" w:cs="Calibri"/>
          <w:b/>
        </w:rPr>
      </w:pPr>
    </w:p>
    <w:tbl>
      <w:tblPr>
        <w:tblStyle w:val="a1"/>
        <w:tblW w:w="9922"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1"/>
        <w:gridCol w:w="4961"/>
      </w:tblGrid>
      <w:tr w:rsidR="00DD28CD" w14:paraId="1106743F" w14:textId="77777777">
        <w:trPr>
          <w:cantSplit/>
          <w:trHeight w:val="283"/>
        </w:trPr>
        <w:tc>
          <w:tcPr>
            <w:tcW w:w="9922" w:type="dxa"/>
            <w:gridSpan w:val="2"/>
            <w:tcBorders>
              <w:top w:val="single" w:sz="8" w:space="0" w:color="B7B7B7"/>
              <w:left w:val="single" w:sz="8" w:space="0" w:color="B7B7B7"/>
              <w:bottom w:val="single" w:sz="8" w:space="0" w:color="B7B7B7"/>
              <w:right w:val="single" w:sz="8" w:space="0" w:color="B7B7B7"/>
            </w:tcBorders>
            <w:shd w:val="clear" w:color="auto" w:fill="F3F3F3"/>
            <w:vAlign w:val="center"/>
          </w:tcPr>
          <w:p w14:paraId="2F66ACF8" w14:textId="77777777" w:rsidR="00DD28CD" w:rsidRDefault="00FF41E4">
            <w:pPr>
              <w:keepNext/>
              <w:spacing w:line="276" w:lineRule="auto"/>
              <w:jc w:val="center"/>
              <w:rPr>
                <w:rFonts w:ascii="Calibri" w:eastAsia="Calibri" w:hAnsi="Calibri" w:cs="Calibri"/>
                <w:b/>
              </w:rPr>
            </w:pPr>
            <w:r>
              <w:rPr>
                <w:rFonts w:ascii="Calibri" w:eastAsia="Calibri" w:hAnsi="Calibri" w:cs="Calibri"/>
                <w:b/>
              </w:rPr>
              <w:t>DOS BENEFÍCIOS ÀS MICROEMPRESAS E EMPRESAS DE PEQUENO PORTE</w:t>
            </w:r>
          </w:p>
        </w:tc>
      </w:tr>
      <w:tr w:rsidR="00DD28CD" w14:paraId="7778AC41"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3FA659AC" w14:textId="77777777" w:rsidR="00DD28CD" w:rsidRDefault="00FF41E4">
            <w:pPr>
              <w:spacing w:line="276" w:lineRule="auto"/>
              <w:rPr>
                <w:rFonts w:ascii="Calibri" w:eastAsia="Calibri" w:hAnsi="Calibri" w:cs="Calibri"/>
                <w:b/>
              </w:rPr>
            </w:pPr>
            <w:r>
              <w:rPr>
                <w:rFonts w:ascii="Calibri" w:eastAsia="Calibri" w:hAnsi="Calibri" w:cs="Calibri"/>
                <w:b/>
              </w:rPr>
              <w:t xml:space="preserve">Itens/Lotes destinados a </w:t>
            </w:r>
            <w:r>
              <w:rPr>
                <w:rFonts w:ascii="Calibri" w:eastAsia="Calibri" w:hAnsi="Calibri" w:cs="Calibri"/>
                <w:b/>
              </w:rPr>
              <w:t>participação exclusivamente para MEI/ME/EPP, cujo valor seja de até R$ 80.000,00 (oitenta mil reais)?</w:t>
            </w:r>
          </w:p>
          <w:p w14:paraId="6BCAEB95" w14:textId="77777777" w:rsidR="00DD28CD" w:rsidRDefault="00FF41E4">
            <w:pPr>
              <w:spacing w:line="276" w:lineRule="auto"/>
              <w:rPr>
                <w:rFonts w:ascii="Calibri" w:eastAsia="Calibri" w:hAnsi="Calibri" w:cs="Calibri"/>
                <w:sz w:val="18"/>
                <w:szCs w:val="18"/>
              </w:rPr>
            </w:pPr>
            <w:r>
              <w:rPr>
                <w:rFonts w:ascii="Calibri" w:eastAsia="Calibri" w:hAnsi="Calibri" w:cs="Calibri"/>
                <w:sz w:val="18"/>
                <w:szCs w:val="18"/>
              </w:rPr>
              <w:t>(Art. 48, I, Lei Complementar nº 123/2006)</w:t>
            </w:r>
          </w:p>
        </w:tc>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2BC93A2" w14:textId="7C970EDE" w:rsidR="00DD28CD" w:rsidRDefault="00FF41E4">
            <w:pPr>
              <w:spacing w:line="276" w:lineRule="auto"/>
              <w:ind w:left="317"/>
              <w:jc w:val="left"/>
              <w:rPr>
                <w:rFonts w:ascii="Calibri" w:eastAsia="Calibri" w:hAnsi="Calibri" w:cs="Calibri"/>
              </w:rPr>
            </w:pPr>
            <w:r>
              <w:rPr>
                <w:rFonts w:ascii="Calibri" w:eastAsia="Calibri" w:hAnsi="Calibri" w:cs="Calibri"/>
              </w:rPr>
              <w:t xml:space="preserve">SIM </w:t>
            </w:r>
          </w:p>
        </w:tc>
      </w:tr>
      <w:tr w:rsidR="00DD28CD" w14:paraId="41EBCCD3"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B7523DC" w14:textId="77777777" w:rsidR="00DD28CD" w:rsidRDefault="00FF41E4">
            <w:pPr>
              <w:spacing w:line="276" w:lineRule="auto"/>
              <w:rPr>
                <w:rFonts w:ascii="Calibri" w:eastAsia="Calibri" w:hAnsi="Calibri" w:cs="Calibri"/>
                <w:sz w:val="18"/>
                <w:szCs w:val="18"/>
              </w:rPr>
            </w:pPr>
            <w:r>
              <w:rPr>
                <w:rFonts w:ascii="Calibri" w:eastAsia="Calibri" w:hAnsi="Calibri" w:cs="Calibri"/>
                <w:b/>
              </w:rPr>
              <w:t>Itens/Lotes com reserva de cotas destinados a participação exclusivamente para MEI/ME/EPP?</w:t>
            </w:r>
            <w:r>
              <w:rPr>
                <w:rFonts w:ascii="Calibri" w:eastAsia="Calibri" w:hAnsi="Calibri" w:cs="Calibri"/>
                <w:b/>
              </w:rPr>
              <w:br/>
            </w:r>
            <w:r>
              <w:rPr>
                <w:rFonts w:ascii="Calibri" w:eastAsia="Calibri" w:hAnsi="Calibri" w:cs="Calibri"/>
                <w:sz w:val="18"/>
                <w:szCs w:val="18"/>
              </w:rPr>
              <w:t>(Art. 48, III, Lei Complementar nº 123/06)</w:t>
            </w:r>
          </w:p>
        </w:tc>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7ED9EA5" w14:textId="4A2254C8" w:rsidR="00DD28CD" w:rsidRDefault="00FF41E4">
            <w:pPr>
              <w:spacing w:line="276" w:lineRule="auto"/>
              <w:ind w:left="317"/>
              <w:jc w:val="left"/>
              <w:rPr>
                <w:rFonts w:ascii="Calibri" w:eastAsia="Calibri" w:hAnsi="Calibri" w:cs="Calibri"/>
              </w:rPr>
            </w:pPr>
            <w:r>
              <w:rPr>
                <w:rFonts w:ascii="Calibri" w:eastAsia="Calibri" w:hAnsi="Calibri" w:cs="Calibri"/>
              </w:rPr>
              <w:t>NÃO</w:t>
            </w:r>
          </w:p>
        </w:tc>
      </w:tr>
      <w:tr w:rsidR="00DD28CD" w14:paraId="3781ED95"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E1D8CED" w14:textId="77777777" w:rsidR="00DD28CD" w:rsidRDefault="00FF41E4">
            <w:pPr>
              <w:spacing w:line="276" w:lineRule="auto"/>
              <w:rPr>
                <w:rFonts w:ascii="Calibri" w:eastAsia="Calibri" w:hAnsi="Calibri" w:cs="Calibri"/>
                <w:b/>
              </w:rPr>
            </w:pPr>
            <w:r>
              <w:rPr>
                <w:rFonts w:ascii="Calibri" w:eastAsia="Calibri" w:hAnsi="Calibri" w:cs="Calibri"/>
                <w:b/>
              </w:rPr>
              <w:t>Prioridade de contratação para MEI/ME/EPP sediadas local ou regionalmente, até o limite de 10% (dez por cento) do melhor preço válido?</w:t>
            </w:r>
          </w:p>
          <w:p w14:paraId="1EB42482" w14:textId="77777777" w:rsidR="00DD28CD" w:rsidRDefault="00FF41E4">
            <w:pPr>
              <w:spacing w:line="276" w:lineRule="auto"/>
              <w:rPr>
                <w:rFonts w:ascii="Calibri" w:eastAsia="Calibri" w:hAnsi="Calibri" w:cs="Calibri"/>
                <w:b/>
                <w:sz w:val="18"/>
                <w:szCs w:val="18"/>
              </w:rPr>
            </w:pPr>
            <w:r>
              <w:rPr>
                <w:rFonts w:ascii="Calibri" w:eastAsia="Calibri" w:hAnsi="Calibri" w:cs="Calibri"/>
                <w:sz w:val="18"/>
                <w:szCs w:val="18"/>
              </w:rPr>
              <w:t>(Art. 48, §3º, Lei Complementar nº 123/06)</w:t>
            </w:r>
          </w:p>
        </w:tc>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FE962D8" w14:textId="0E4512A4" w:rsidR="00DD28CD" w:rsidRDefault="00FF41E4">
            <w:pPr>
              <w:spacing w:line="276" w:lineRule="auto"/>
              <w:ind w:left="317"/>
              <w:jc w:val="left"/>
              <w:rPr>
                <w:rFonts w:ascii="Calibri" w:eastAsia="Calibri" w:hAnsi="Calibri" w:cs="Calibri"/>
              </w:rPr>
            </w:pPr>
            <w:r>
              <w:rPr>
                <w:rFonts w:ascii="Calibri" w:eastAsia="Calibri" w:hAnsi="Calibri" w:cs="Calibri"/>
              </w:rPr>
              <w:t xml:space="preserve">SIM (LOCAL) </w:t>
            </w:r>
          </w:p>
        </w:tc>
      </w:tr>
    </w:tbl>
    <w:tbl>
      <w:tblPr>
        <w:tblStyle w:val="a0"/>
        <w:tblW w:w="9900" w:type="dxa"/>
        <w:tblInd w:w="-108" w:type="dxa"/>
        <w:tblBorders>
          <w:top w:val="single" w:sz="4" w:space="0" w:color="E7E6E6"/>
          <w:left w:val="single" w:sz="4" w:space="0" w:color="E7E6E6"/>
          <w:bottom w:val="single" w:sz="4" w:space="0" w:color="E7E6E6"/>
          <w:right w:val="single" w:sz="4" w:space="0" w:color="E7E6E6"/>
          <w:insideH w:val="single" w:sz="4" w:space="0" w:color="E7E6E6"/>
          <w:insideV w:val="single" w:sz="4" w:space="0" w:color="E7E6E6"/>
        </w:tblBorders>
        <w:tblLayout w:type="fixed"/>
        <w:tblLook w:val="0400" w:firstRow="0" w:lastRow="0" w:firstColumn="0" w:lastColumn="0" w:noHBand="0" w:noVBand="1"/>
      </w:tblPr>
      <w:tblGrid>
        <w:gridCol w:w="9900"/>
      </w:tblGrid>
      <w:tr w:rsidR="002C08DA" w14:paraId="4D2EE29E" w14:textId="77777777" w:rsidTr="002C08DA">
        <w:trPr>
          <w:trHeight w:val="396"/>
        </w:trPr>
        <w:tc>
          <w:tcPr>
            <w:tcW w:w="9900" w:type="dxa"/>
            <w:tcBorders>
              <w:top w:val="nil"/>
              <w:left w:val="nil"/>
              <w:bottom w:val="single" w:sz="4" w:space="0" w:color="auto"/>
              <w:right w:val="nil"/>
            </w:tcBorders>
            <w:shd w:val="clear" w:color="auto" w:fill="auto"/>
            <w:vAlign w:val="center"/>
          </w:tcPr>
          <w:p w14:paraId="3B1FC755" w14:textId="77777777" w:rsidR="002C08DA" w:rsidRDefault="002C08DA" w:rsidP="00445474">
            <w:pPr>
              <w:spacing w:line="276" w:lineRule="auto"/>
              <w:jc w:val="center"/>
            </w:pPr>
          </w:p>
        </w:tc>
      </w:tr>
      <w:tr w:rsidR="002C08DA" w14:paraId="5B044145" w14:textId="77777777" w:rsidTr="002C08DA">
        <w:trPr>
          <w:trHeight w:val="396"/>
        </w:trPr>
        <w:tc>
          <w:tcPr>
            <w:tcW w:w="9900" w:type="dxa"/>
            <w:tcBorders>
              <w:top w:val="single" w:sz="4" w:space="0" w:color="auto"/>
              <w:left w:val="single" w:sz="4" w:space="0" w:color="auto"/>
              <w:bottom w:val="single" w:sz="4" w:space="0" w:color="auto"/>
              <w:right w:val="single" w:sz="4" w:space="0" w:color="auto"/>
            </w:tcBorders>
            <w:shd w:val="clear" w:color="auto" w:fill="F3F3F3"/>
            <w:vAlign w:val="center"/>
          </w:tcPr>
          <w:p w14:paraId="61E64C26" w14:textId="2BAE1CF1" w:rsidR="002C08DA" w:rsidRDefault="00FF41E4" w:rsidP="00445474">
            <w:pPr>
              <w:spacing w:line="276" w:lineRule="auto"/>
              <w:jc w:val="center"/>
              <w:rPr>
                <w:rFonts w:ascii="Calibri" w:eastAsia="Calibri" w:hAnsi="Calibri" w:cs="Calibri"/>
                <w:b/>
                <w:sz w:val="22"/>
                <w:szCs w:val="22"/>
              </w:rPr>
            </w:pPr>
            <w:r>
              <w:br w:type="page"/>
            </w:r>
            <w:r w:rsidR="002C08DA">
              <w:rPr>
                <w:rFonts w:ascii="Calibri" w:eastAsia="Calibri" w:hAnsi="Calibri" w:cs="Calibri"/>
                <w:b/>
                <w:sz w:val="22"/>
                <w:szCs w:val="22"/>
              </w:rPr>
              <w:t>PERCENTUAL DEFINIDO PARA INDÍCIO DE INEXEQUIBILIDADE (ITEM 10.10 DO EDITAL)</w:t>
            </w:r>
          </w:p>
        </w:tc>
      </w:tr>
      <w:tr w:rsidR="002C08DA" w14:paraId="2D2D0F2C" w14:textId="77777777" w:rsidTr="0058603D">
        <w:trPr>
          <w:trHeight w:val="396"/>
        </w:trPr>
        <w:tc>
          <w:tcPr>
            <w:tcW w:w="9900" w:type="dxa"/>
            <w:tcBorders>
              <w:top w:val="single" w:sz="4" w:space="0" w:color="auto"/>
              <w:left w:val="single" w:sz="4" w:space="0" w:color="auto"/>
              <w:bottom w:val="single" w:sz="4" w:space="0" w:color="auto"/>
              <w:right w:val="single" w:sz="4" w:space="0" w:color="auto"/>
            </w:tcBorders>
            <w:shd w:val="clear" w:color="auto" w:fill="auto"/>
            <w:vAlign w:val="center"/>
          </w:tcPr>
          <w:p w14:paraId="7C88F507" w14:textId="66F5AEAF" w:rsidR="002C08DA" w:rsidRPr="003A317E" w:rsidRDefault="003A317E" w:rsidP="00445474">
            <w:pPr>
              <w:spacing w:line="276" w:lineRule="auto"/>
              <w:ind w:left="317"/>
              <w:jc w:val="left"/>
              <w:rPr>
                <w:rFonts w:asciiTheme="majorHAnsi" w:eastAsia="Calibri" w:hAnsiTheme="majorHAnsi" w:cstheme="majorHAnsi"/>
                <w:sz w:val="22"/>
                <w:szCs w:val="22"/>
              </w:rPr>
            </w:pPr>
            <w:r w:rsidRPr="003A317E">
              <w:rPr>
                <w:rFonts w:asciiTheme="majorHAnsi" w:hAnsiTheme="majorHAnsi" w:cstheme="majorHAnsi"/>
                <w:color w:val="040C28"/>
                <w:sz w:val="22"/>
                <w:szCs w:val="22"/>
              </w:rPr>
              <w:t>Indício de inexequibilidade das propostas valores inferiores a 50% (cinquenta por cento) do valor orçado pela Administração</w:t>
            </w:r>
            <w:r>
              <w:rPr>
                <w:rFonts w:asciiTheme="majorHAnsi" w:hAnsiTheme="majorHAnsi" w:cstheme="majorHAnsi"/>
                <w:color w:val="202124"/>
                <w:sz w:val="22"/>
                <w:szCs w:val="22"/>
                <w:shd w:val="clear" w:color="auto" w:fill="FFFFFF"/>
              </w:rPr>
              <w:t>, conformidade com o disposto no artigo 34, da Instrução Normativa 73/2022 SEGES-ME.</w:t>
            </w:r>
          </w:p>
        </w:tc>
      </w:tr>
    </w:tbl>
    <w:p w14:paraId="727443B0" w14:textId="77777777" w:rsidR="002C08DA" w:rsidRDefault="002C08DA">
      <w:pPr>
        <w:spacing w:after="160" w:line="276" w:lineRule="auto"/>
        <w:rPr>
          <w:rFonts w:ascii="Calibri" w:eastAsia="Calibri" w:hAnsi="Calibri" w:cs="Calibri"/>
        </w:rPr>
      </w:pPr>
    </w:p>
    <w:p w14:paraId="0CE71FC0" w14:textId="77777777" w:rsidR="002C08DA" w:rsidRDefault="002C08DA">
      <w:pPr>
        <w:spacing w:after="160" w:line="276" w:lineRule="auto"/>
        <w:rPr>
          <w:rFonts w:ascii="Calibri" w:eastAsia="Calibri" w:hAnsi="Calibri" w:cs="Calibri"/>
        </w:rPr>
      </w:pPr>
    </w:p>
    <w:p w14:paraId="0645C56F" w14:textId="77777777" w:rsidR="002C08DA" w:rsidRDefault="002C08DA">
      <w:pPr>
        <w:spacing w:after="160" w:line="276" w:lineRule="auto"/>
        <w:rPr>
          <w:rFonts w:ascii="Calibri" w:eastAsia="Calibri" w:hAnsi="Calibri" w:cs="Calibri"/>
        </w:rPr>
      </w:pPr>
    </w:p>
    <w:p w14:paraId="03196FFA"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OBJETO DA LICITAÇÃO</w:t>
      </w:r>
    </w:p>
    <w:p w14:paraId="01E982D8" w14:textId="77777777" w:rsidR="00DD28CD" w:rsidRDefault="00FF41E4">
      <w:pPr>
        <w:numPr>
          <w:ilvl w:val="1"/>
          <w:numId w:val="2"/>
        </w:numPr>
        <w:pBdr>
          <w:top w:val="nil"/>
          <w:left w:val="nil"/>
          <w:bottom w:val="nil"/>
          <w:right w:val="nil"/>
          <w:between w:val="nil"/>
        </w:pBdr>
        <w:spacing w:line="276" w:lineRule="auto"/>
        <w:ind w:left="1133" w:hanging="283"/>
      </w:pPr>
      <w:r>
        <w:rPr>
          <w:rFonts w:ascii="Calibri" w:eastAsia="Calibri" w:hAnsi="Calibri" w:cs="Calibri"/>
        </w:rPr>
        <w:t xml:space="preserve">A presente licitação tem por objeto Registro de preços para aquisição de gêneros alimentícios para atender as necessidades da casa de apoio ao TFD do Município de Turiaçu/MA, conforme as quantidades, </w:t>
      </w:r>
      <w:r>
        <w:rPr>
          <w:rFonts w:ascii="Calibri" w:eastAsia="Calibri" w:hAnsi="Calibri" w:cs="Calibri"/>
        </w:rPr>
        <w:t>especificações e condições descritas no Termo de Referência, anexo a este Edital.</w:t>
      </w:r>
    </w:p>
    <w:p w14:paraId="764D54B6"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Em caso de discordância existente entre as especificações deste objeto descritas na Plataforma do Pregão e as especificações constantes deste Edital, serão consideradas como válidas as do Edital, sendo estas a que os licitantes deverão se ater no momento da elaboração da proposta.</w:t>
      </w:r>
      <w:r>
        <w:rPr>
          <w:rFonts w:ascii="Calibri" w:eastAsia="Calibri" w:hAnsi="Calibri" w:cs="Calibri"/>
        </w:rPr>
        <w:br/>
      </w:r>
    </w:p>
    <w:p w14:paraId="0FB7BC75"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RECURSO ORÇAMENTÁRIO</w:t>
      </w:r>
    </w:p>
    <w:p w14:paraId="16C58788"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 xml:space="preserve">Nos termos da legislação vigente, a indicação da dotação orçamentária fica postergada para o momento da </w:t>
      </w:r>
      <w:r>
        <w:rPr>
          <w:rFonts w:ascii="Calibri" w:eastAsia="Calibri" w:hAnsi="Calibri" w:cs="Calibri"/>
        </w:rPr>
        <w:t>formalização do contrato ou instrumento equivalente.</w:t>
      </w:r>
      <w:r>
        <w:rPr>
          <w:rFonts w:ascii="Calibri" w:eastAsia="Calibri" w:hAnsi="Calibri" w:cs="Calibri"/>
        </w:rPr>
        <w:br/>
      </w:r>
    </w:p>
    <w:p w14:paraId="32ED3AA2"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CONDIÇÕES PARA PARTICIPAÇÃO</w:t>
      </w:r>
    </w:p>
    <w:p w14:paraId="51EF249A"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Poderão participar deste procedimento de contratação as interessadas estabelecidas no País, que satisfaçam as condições e disposições contidas neste Edital e nos seus Anexos, inclusive quanto à documentação, que desempenhem atividade pertinente e compatível com o objeto deste procedimento de contratação, previamente credenciadas no sistema “PORTAL DE COMPRAS DE TURIAÇU” através do site www.licitaturiacu.com.br.</w:t>
      </w:r>
    </w:p>
    <w:p w14:paraId="5E5C1A49"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Para ter acesso ao sistema eletrônico, os interessados em participar deste certame deverão dispor de chave de identificação e senha pessoal, obtidas junto ao provedor do sistema, onde também deverão informar-se a respeito do seu funcionamento e regulamento e receber instruções detalhadas para sua correta utilização.</w:t>
      </w:r>
    </w:p>
    <w:p w14:paraId="0E694368"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O uso da senha de acesso pela licitante é de sua responsabilidade exclusiva, incluindo qualquer transação por ele efetuada diretamente, ou por seu representante, não cabendo ao provedor do sistema ou a Prefeitura Municipal responsabilidade por eventuais danos decorrentes do uso indevido da senha, ainda que por terceiros.</w:t>
      </w:r>
    </w:p>
    <w:p w14:paraId="774B9AEF"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O credenciamento junto ao provedor do sistema implica a responsabilidade do licitante ou de seu representante legal e a presunção de sua capacidade técnica para realização das transações inerentes a este Pregão.</w:t>
      </w:r>
    </w:p>
    <w:p w14:paraId="2A83BED5"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Informações complementares sobre o credenciamento junto ao provedor do sistema deverão ser obtidas diretamente com o suporte técnico da plataforma indicada neste edital.</w:t>
      </w:r>
    </w:p>
    <w:p w14:paraId="1B3CBC8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Conforme </w:t>
      </w:r>
      <w:r>
        <w:rPr>
          <w:rFonts w:ascii="Calibri" w:eastAsia="Calibri" w:hAnsi="Calibri" w:cs="Calibri"/>
        </w:rPr>
        <w:t>definido nos Critérios Gerais da Contratação, no preâmbulo deste edital, os itens ou lotes, conforme o critério de adjudicação, com valores até R$ 80.000,00 (oitenta mil reais), são de participação exclusiva para microempresas e empresas de pequeno porte, nos termos do art. 48 da Lei Complementar nº 123, de 14 de dezembro de 2006.</w:t>
      </w:r>
    </w:p>
    <w:p w14:paraId="04198E5E"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obtenção do benefício a que se refere o item anterior fica limitada às microempresas e às empresas de pequeno porte que, no ano-calendário de realização do processo de contratação, ainda não tenham celebrado contratos com a Administração Pública cujos valores somados extrapolam a receita bruta máxima admitida para fins de enquadramento como empresa de pequeno porte.</w:t>
      </w:r>
    </w:p>
    <w:p w14:paraId="63776145" w14:textId="77777777" w:rsidR="00DD28CD" w:rsidRDefault="00DD28CD">
      <w:pPr>
        <w:pBdr>
          <w:top w:val="nil"/>
          <w:left w:val="nil"/>
          <w:bottom w:val="nil"/>
          <w:right w:val="nil"/>
          <w:between w:val="nil"/>
        </w:pBdr>
        <w:spacing w:line="276" w:lineRule="auto"/>
        <w:ind w:left="2160"/>
        <w:rPr>
          <w:rFonts w:ascii="Calibri" w:eastAsia="Calibri" w:hAnsi="Calibri" w:cs="Calibri"/>
        </w:rPr>
      </w:pPr>
    </w:p>
    <w:p w14:paraId="75DB8BF3"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Ficam impedidos de participar desta licitação:</w:t>
      </w:r>
    </w:p>
    <w:p w14:paraId="0294DB19"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Aquele que </w:t>
      </w:r>
      <w:r>
        <w:rPr>
          <w:rFonts w:ascii="Calibri" w:eastAsia="Calibri" w:hAnsi="Calibri" w:cs="Calibri"/>
        </w:rPr>
        <w:t>não atenderem às condições deste edital;</w:t>
      </w:r>
    </w:p>
    <w:p w14:paraId="23A5FE43"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Autor do anteprojeto, do projeto básico ou do projeto executivo, pessoa física ou jurídica, quando o processo de contratação versar sobre serviços ou fornecimento de bens a ele relacionados;</w:t>
      </w:r>
    </w:p>
    <w:p w14:paraId="32182251"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o processo de contratação  versar sobre serviços ou fornecimento de bens a ela necessários;</w:t>
      </w:r>
    </w:p>
    <w:p w14:paraId="62E93CF7"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Aquele que estejam em processo de dissolução, liquidação, falência ou concurso de credores;</w:t>
      </w:r>
    </w:p>
    <w:p w14:paraId="28D4AAC5"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Nos casos em que o empresário esteja em recuperação judicial ou extrajudicial, poderá participar desde que apresente o plano de recuperação homologado em juízo.</w:t>
      </w:r>
    </w:p>
    <w:p w14:paraId="01A815A5"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Pessoa Física ou Jurídica que se encontre, ao tempo do processo de contratação, impossibilitada de contratar com a administração pública em decorrência de sanção que lhe foi imposta;</w:t>
      </w:r>
    </w:p>
    <w:p w14:paraId="285318C2"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O impedimento de que trata o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E99EB3"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B79FE4D"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Empresas controladoras, controladas ou coligadas, nos termos da Lei nº 6.404, de 15 de dezembro de 1976, concorrendo entre si;</w:t>
      </w:r>
    </w:p>
    <w:p w14:paraId="321D93D2"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BCB831"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Agente público do órgão ou entidade licitante;</w:t>
      </w:r>
    </w:p>
    <w:p w14:paraId="69F30A46"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A vedação de que trata este estende-se a terceiro que auxilie a condução da contratação na qualidade de integrante de equipe de apoio, profissional especializado ou funcionário ou representante de empresa que preste assessoria técnica.</w:t>
      </w:r>
    </w:p>
    <w:p w14:paraId="2BDE1927"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Organizações da Sociedade Civil de Interesse Público – OSCIP, atuando nessa condição;</w:t>
      </w:r>
    </w:p>
    <w:p w14:paraId="0277B6C0"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Não poderá participar, direta ou indiretamente, do processo de contratação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5AAA576"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Empresas estrangeiras que não tenham representação legal no Brasil com poderes expressos para receber citação e responder administrativa e judicialmente;</w:t>
      </w:r>
    </w:p>
    <w:p w14:paraId="3E9A852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Equiparam-se aos autores do projeto as empresas integrantes do mesmo grupo econômico.</w:t>
      </w:r>
    </w:p>
    <w:p w14:paraId="48F3C9A4"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 xml:space="preserve">A simples apresentação da proposta implica, por parte do </w:t>
      </w:r>
      <w:r>
        <w:rPr>
          <w:rFonts w:ascii="Calibri" w:eastAsia="Calibri" w:hAnsi="Calibri" w:cs="Calibri"/>
        </w:rPr>
        <w:t>licitante, de que inexistem fatos que impeçam a sua participação na presente licitação, eximindo assim o agente de contratação de qualquer responsabilidade civil ou penal.</w:t>
      </w:r>
      <w:r>
        <w:rPr>
          <w:rFonts w:ascii="Calibri" w:eastAsia="Calibri" w:hAnsi="Calibri" w:cs="Calibri"/>
        </w:rPr>
        <w:br/>
      </w:r>
    </w:p>
    <w:p w14:paraId="4B8B7E8E"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APRESENTAÇÃO DA PROPOSTA E DOS DOCUMENTOS DE HABILITAÇÃO</w:t>
      </w:r>
    </w:p>
    <w:p w14:paraId="4182EF98"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b/>
        </w:rPr>
        <w:t xml:space="preserve">No preâmbulo deste </w:t>
      </w:r>
      <w:r>
        <w:rPr>
          <w:rFonts w:ascii="Calibri" w:eastAsia="Calibri" w:hAnsi="Calibri" w:cs="Calibri"/>
          <w:b/>
        </w:rPr>
        <w:t>edital está definido se a fase de habilitação poderá ou não anteceder as fases de apresentação de propostas e lances nos termos do art. 17, §1º, da Lei nº 14.133, de 2021.</w:t>
      </w:r>
    </w:p>
    <w:p w14:paraId="572E642C"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Caso a fase de habilitação NÃO anteceda as fases de apresentação de propostas e lances, dos documentos de habilitação somente serão exigidos, em momento posterior ao julgamento das propostas, e apenas do licitante mais bem classificado.</w:t>
      </w:r>
    </w:p>
    <w:p w14:paraId="29C5D08A"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p>
    <w:p w14:paraId="24DE0ED5"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75EBCCE7"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 xml:space="preserve">A licitante deverá consignar, na forma expressa no </w:t>
      </w:r>
      <w:r>
        <w:rPr>
          <w:rFonts w:ascii="Calibri" w:eastAsia="Calibri" w:hAnsi="Calibri" w:cs="Calibri"/>
        </w:rPr>
        <w:t>sistema eletrônico, o valor de sua proposta, já considerados e inclusos todos os tributos, fretes, tarifas e demais despesas decorrentes da execução do objeto.</w:t>
      </w:r>
    </w:p>
    <w:p w14:paraId="7220BDB7"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No cadastramento da proposta inicial, o licitante declarará, em campo próprio do sistema, que:</w:t>
      </w:r>
    </w:p>
    <w:p w14:paraId="6D1B02CC"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0474CE9"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não possui empregados executando trabalho degradante ou forçado, observando o disposto nos incisos III e IV do art. 1º e no inciso III do art. 5º da Constituição Federal;</w:t>
      </w:r>
    </w:p>
    <w:p w14:paraId="0A5E69C7"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cumpre as exigências de reserva de cargos para pessoa com deficiência e para reabilitado da Previdência Social, previstas em lei e em outras normas específicas.</w:t>
      </w:r>
    </w:p>
    <w:p w14:paraId="630CB6AE"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organizado em cooperativa deverá declarar, ainda, em campo próprio do sistema eletrônico, que cumpre os requisitos estabelecidos no artigo 16 da Lei nº 14.133, de 2021.</w:t>
      </w:r>
    </w:p>
    <w:p w14:paraId="79C924A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490D72B"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A falsidade da declaração de que trata os itens anteriores sujeitará o licitante às sanções previstas na Lei nº 14.133, de 2021, e neste Edital.</w:t>
      </w:r>
    </w:p>
    <w:p w14:paraId="339B49B0"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766C033"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Serão disponibilizados para acesso público os documentos que compõem a proposta dos licitantes convocados para apresentação de propostas, após a fase de envio de lances.</w:t>
      </w:r>
    </w:p>
    <w:p w14:paraId="6BE84781"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prazo de validade da proposta é aquele estabelecido no preâmbulo deste edital de licitação, contados da data de abertura da sessão pública.</w:t>
      </w:r>
    </w:p>
    <w:p w14:paraId="490C1E0B"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Decorrido o prazo de validade das propostas, sem convocação para assinatura da Ata de Registro de Preços, ficam as licitantes liberadas dos compromissos assumidos.</w:t>
      </w:r>
    </w:p>
    <w:p w14:paraId="70E96156"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4481C2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A entrega da proposta e dos documentos de habilitação, sem que tenha sido tempestivamente impugnado o presente edital, implicará na plena aceitação, por parte dos interessados, das condições nele estabelecidas.</w:t>
      </w:r>
      <w:r>
        <w:rPr>
          <w:rFonts w:ascii="Calibri" w:eastAsia="Calibri" w:hAnsi="Calibri" w:cs="Calibri"/>
        </w:rPr>
        <w:br/>
      </w:r>
    </w:p>
    <w:p w14:paraId="1D6DAE9C"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ABERTURA DA SESSÃO PÚBLICA</w:t>
      </w:r>
    </w:p>
    <w:p w14:paraId="13D05C5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 xml:space="preserve">A abertura da presente licitação dar-se-á em sessão pública, por meio de </w:t>
      </w:r>
      <w:r>
        <w:rPr>
          <w:rFonts w:ascii="Calibri" w:eastAsia="Calibri" w:hAnsi="Calibri" w:cs="Calibri"/>
        </w:rPr>
        <w:t>sistema eletrônico, na data, horário e local indicados neste Edital.</w:t>
      </w:r>
    </w:p>
    <w:p w14:paraId="3B73E60D"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a sessão pública, a comunicação entre o Agente de Contratação e as licitantes ocorrerá exclusivamente mediante troca de mensagens, em campo próprio do sistema eletrônico.</w:t>
      </w:r>
    </w:p>
    <w:p w14:paraId="684D5624"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Cabe à licitante acompanhar as operações no sistema eletrônico durante a sessão pública do presente procedimento de contratação, ficando responsável pelo ônus decorrente da perda de negócios diante da inobservância de qualquer mensagem emitida pelo sistema ou de sua desconexão.</w:t>
      </w:r>
    </w:p>
    <w:p w14:paraId="79EE7F9D"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deverá comunicar imediatamente ao provedor do sistema qualquer acontecimento que possa comprometer o sigilo ou a segurança de sua proposta e seus documentos de habilitação.</w:t>
      </w:r>
    </w:p>
    <w:p w14:paraId="4DA29063"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Aberta a sessão pública do certame, as propostas de preços serão irretratáveis, não se admitindo retificações ou alterações nos preços ou nas condições estabelecidas, salvo quanto aos lances ofertados, na fase própria do certame.</w:t>
      </w:r>
      <w:r>
        <w:rPr>
          <w:rFonts w:ascii="Calibri" w:eastAsia="Calibri" w:hAnsi="Calibri" w:cs="Calibri"/>
        </w:rPr>
        <w:br/>
      </w:r>
    </w:p>
    <w:p w14:paraId="708A0499"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CLASSIFICAÇÃO DAS PROPOSTAS</w:t>
      </w:r>
    </w:p>
    <w:p w14:paraId="79DF4B3A"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655F4C6"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Também será </w:t>
      </w:r>
      <w:r>
        <w:rPr>
          <w:rFonts w:ascii="Calibri" w:eastAsia="Calibri" w:hAnsi="Calibri" w:cs="Calibri"/>
        </w:rPr>
        <w:t>desclassificada a proposta preenchida e que identifique o licitante.</w:t>
      </w:r>
    </w:p>
    <w:p w14:paraId="2A9BF76B"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desclassificação será sempre fundamentada e registrada no sistema, com acompanhamento em tempo real por todos os participantes.</w:t>
      </w:r>
    </w:p>
    <w:p w14:paraId="3C6F9325"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não desclassificação da proposta não impede o seu julgamento definitivo em sentido contrário, levado a efeito na fase de aceitação.</w:t>
      </w:r>
    </w:p>
    <w:p w14:paraId="1F6CD307"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poderá suspender a sessão pública da licitação quando constatar que a avaliação da conformidade das propostas, irá perdurar por mais de um dia.</w:t>
      </w:r>
    </w:p>
    <w:p w14:paraId="2CE86C31"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Após a suspensão da sessão pública, o Agente de Contratação enviará, via chat, mensagens aos licitantes informando a data prevista para o início da oferta de lances.</w:t>
      </w:r>
    </w:p>
    <w:p w14:paraId="6B8B5390"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Somente as licitantes com propostas classificadas participarão da fase de lances.</w:t>
      </w:r>
      <w:r>
        <w:rPr>
          <w:rFonts w:ascii="Calibri" w:eastAsia="Calibri" w:hAnsi="Calibri" w:cs="Calibri"/>
        </w:rPr>
        <w:br/>
      </w:r>
    </w:p>
    <w:p w14:paraId="5B11AB41"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FORMULAÇÃO DE LANCES</w:t>
      </w:r>
    </w:p>
    <w:p w14:paraId="4FE3C4D6"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Iniciada a etapa competitiva, as licitantes classificadas poderão encaminhar lances sucessivos, exclusivamente por meio do sistema eletrônico, sendo imediatamente informadas do horário e valor consignados no registro de cada lance.</w:t>
      </w:r>
    </w:p>
    <w:p w14:paraId="700338FB"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 xml:space="preserve">A </w:t>
      </w:r>
      <w:r>
        <w:rPr>
          <w:rFonts w:ascii="Calibri" w:eastAsia="Calibri" w:hAnsi="Calibri" w:cs="Calibri"/>
        </w:rPr>
        <w:t>licitante somente poderá oferecer lance inferior ou percentual de desconto superior ao último por ela ofertada e registrado no sistema</w:t>
      </w:r>
    </w:p>
    <w:p w14:paraId="46ADDCF6"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intervalo mínimo de diferença de valores ou percentuais entre os lances, que incidirá tanto em relação aos lances intermediários quanto em relação à proposta que cobrir a melhor oferta, está estabelecido no preâmbulo deste edital.</w:t>
      </w:r>
    </w:p>
    <w:p w14:paraId="170292E0"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o transcurso da sessão, as licitantes serão informadas, em tempo real, do valor do menor lance registrado, mantendo-se em sigilo a identificação da ofertante.</w:t>
      </w:r>
    </w:p>
    <w:p w14:paraId="58C9561E"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Não serão aceitos dois ou mais lances de mesmo valor, prevalecendo aquele que for recebido e registrado em primeiro lugar.</w:t>
      </w:r>
    </w:p>
    <w:p w14:paraId="3EF9A653"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Os lances apresentados e levados em consideração para efeito de julgamento serão de exclusiva e total responsabilidade da licitante, não lhe cabendo o direito de pleitear qualquer alteração.</w:t>
      </w:r>
    </w:p>
    <w:p w14:paraId="0A6E8770"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poderá solicitar a exclusão de seu último lance ofertado, na hipótese de lance inconsistente ou inexequível, que será avaliado pelo Agente de Contratação.</w:t>
      </w:r>
    </w:p>
    <w:p w14:paraId="4D4E7987"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a fase de lances, o Agente de Contratação poderá excluir, justificadamente, lance cujo valor seja entendido como manifestamente inexequível.</w:t>
      </w:r>
    </w:p>
    <w:p w14:paraId="5698FF77"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No caso de desconexão com o Agente de Contratação, no decorrer da etapa competitiva do Pregão, o sistema eletrônico poderá permanecer acessível aos licitantes para a recepção dos lances.</w:t>
      </w:r>
    </w:p>
    <w:p w14:paraId="468D66C0"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Caso o licitante não apresente lances, concorrerá com o valor de sua proposta.</w:t>
      </w:r>
    </w:p>
    <w:p w14:paraId="39ABAA85"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b/>
        </w:rPr>
        <w:t>No preâmbulo deste edital está definida o modo de disputa deste certame, que poderá ser:</w:t>
      </w:r>
    </w:p>
    <w:p w14:paraId="09B970D5"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b/>
        </w:rPr>
        <w:t xml:space="preserve">Modo de </w:t>
      </w:r>
      <w:r>
        <w:rPr>
          <w:rFonts w:ascii="Calibri" w:eastAsia="Calibri" w:hAnsi="Calibri" w:cs="Calibri"/>
          <w:b/>
        </w:rPr>
        <w:t>Disputa Aberto:</w:t>
      </w:r>
    </w:p>
    <w:p w14:paraId="2A2A5DEB"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No modo de disputa “aberto”, a apresentação de lances públicos é de forma sucessiva, com prorrogações.</w:t>
      </w:r>
    </w:p>
    <w:p w14:paraId="3661BF3D"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 xml:space="preserve">A etapa de lances da sessão pública terá duração de 10 (dez) minutos e, após isso, será prorrogada automaticamente pelo sistema </w:t>
      </w:r>
      <w:r>
        <w:rPr>
          <w:rFonts w:ascii="Calibri" w:eastAsia="Calibri" w:hAnsi="Calibri" w:cs="Calibri"/>
        </w:rPr>
        <w:t>quando houver lance ofertado nos últimos 2 (dois) minutos do período de duração da sessão pública.</w:t>
      </w:r>
    </w:p>
    <w:p w14:paraId="5EF249D8"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A prorrogação automática da etapa de lances, de que trata o item anterior, será de 2 (dois) minutos e ocorrerá sucessivamente sempre que houver lances enviados neste período de prorrogação, inclusive no caso de lances intermediários.</w:t>
      </w:r>
    </w:p>
    <w:p w14:paraId="1007D6A3"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Não havendo novos lances na forma estabelecida nos itens anteriores, a sessão pública encerrar-se-á automaticamente.</w:t>
      </w:r>
    </w:p>
    <w:p w14:paraId="17C1E5A9"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049451F3"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b/>
        </w:rPr>
        <w:t>Modo de Disputa Aberto -Fechado</w:t>
      </w:r>
      <w:r>
        <w:rPr>
          <w:rFonts w:ascii="Calibri" w:eastAsia="Calibri" w:hAnsi="Calibri" w:cs="Calibri"/>
        </w:rPr>
        <w:t>:</w:t>
      </w:r>
    </w:p>
    <w:p w14:paraId="49188AAE"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No modo de disputa “aberto e fechado”, é quando os licitantes apresentam lances públicos e sucessivos, com lance final e fechado.</w:t>
      </w:r>
    </w:p>
    <w:p w14:paraId="4D8CFFEA"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 xml:space="preserve">A etapa de lances da sessão pública terá duração inicial de quinze minutos. Após esse prazo, o sistema encaminhará aviso de fechamento iminente dos lances, após isso, transcorrerá o </w:t>
      </w:r>
      <w:proofErr w:type="gramStart"/>
      <w:r>
        <w:rPr>
          <w:rFonts w:ascii="Calibri" w:eastAsia="Calibri" w:hAnsi="Calibri" w:cs="Calibri"/>
        </w:rPr>
        <w:t>período de tempo</w:t>
      </w:r>
      <w:proofErr w:type="gramEnd"/>
      <w:r>
        <w:rPr>
          <w:rFonts w:ascii="Calibri" w:eastAsia="Calibri" w:hAnsi="Calibri" w:cs="Calibri"/>
        </w:rPr>
        <w:t xml:space="preserve"> de até dez minutos, aleatoriamente determinado, findo o qual será automaticamente encerrada a recepção de lances.</w:t>
      </w:r>
    </w:p>
    <w:p w14:paraId="35429185"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55D5692A" w14:textId="77777777" w:rsidR="00DD28CD" w:rsidRDefault="00FF41E4">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O licitante poderá optar por manter o seu último lance da etapa aberta, ou por oferecer melhor lance.</w:t>
      </w:r>
    </w:p>
    <w:p w14:paraId="773065E4" w14:textId="77777777" w:rsidR="00DD28CD" w:rsidRDefault="00FF41E4">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16C1E2C7"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Após o término dos prazos estabelecidos nos itens anteriores, o sistema ordenará os lances segundo a ordem crescente de valores.</w:t>
      </w:r>
    </w:p>
    <w:p w14:paraId="2725A504" w14:textId="77777777" w:rsidR="00DD28CD" w:rsidRDefault="00FF41E4">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 xml:space="preserve">Não havendo lance final e fechado classificado na forma </w:t>
      </w:r>
      <w:r>
        <w:rPr>
          <w:rFonts w:ascii="Calibri" w:eastAsia="Calibri" w:hAnsi="Calibri" w:cs="Calibri"/>
        </w:rPr>
        <w:t>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A38512F"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Após o término dos prazos estabelecidos nos itens anteriores, o sistema ordenará e divulgará os lances segundo a ordem crescente de valores.</w:t>
      </w:r>
    </w:p>
    <w:p w14:paraId="0D8F63E6" w14:textId="77777777" w:rsidR="00DD28CD" w:rsidRDefault="00FF41E4">
      <w:pPr>
        <w:numPr>
          <w:ilvl w:val="2"/>
          <w:numId w:val="2"/>
        </w:numPr>
        <w:spacing w:line="276" w:lineRule="auto"/>
      </w:pPr>
      <w:r>
        <w:rPr>
          <w:rFonts w:ascii="Calibri" w:eastAsia="Calibri" w:hAnsi="Calibri" w:cs="Calibri"/>
          <w:b/>
        </w:rPr>
        <w:t>Modo de Disputa Fechado-Aberto</w:t>
      </w:r>
      <w:r>
        <w:rPr>
          <w:rFonts w:ascii="Calibri" w:eastAsia="Calibri" w:hAnsi="Calibri" w:cs="Calibri"/>
        </w:rPr>
        <w:t>:</w:t>
      </w:r>
    </w:p>
    <w:p w14:paraId="50F830A4" w14:textId="77777777" w:rsidR="00DD28CD" w:rsidRDefault="00FF41E4">
      <w:pPr>
        <w:numPr>
          <w:ilvl w:val="3"/>
          <w:numId w:val="2"/>
        </w:numPr>
        <w:spacing w:line="276" w:lineRule="auto"/>
      </w:pPr>
      <w:r>
        <w:rPr>
          <w:rFonts w:ascii="Calibri" w:eastAsia="Calibri" w:hAnsi="Calibri" w:cs="Calibri"/>
        </w:rPr>
        <w:t>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C6EE55C" w14:textId="77777777" w:rsidR="00DD28CD" w:rsidRDefault="00FF41E4">
      <w:pPr>
        <w:numPr>
          <w:ilvl w:val="3"/>
          <w:numId w:val="2"/>
        </w:numPr>
        <w:spacing w:line="276" w:lineRule="auto"/>
      </w:pPr>
      <w:r>
        <w:rPr>
          <w:rFonts w:ascii="Calibri" w:eastAsia="Calibri" w:hAnsi="Calibri" w:cs="Calibri"/>
        </w:rPr>
        <w:t>Não havendo pelo menos 3 (três) propostas nas condições definidas no item anterior, poderão os licitantes que apresentaram as três melhores propostas, consideradas as empatadas, oferecer novos lances sucessivos.</w:t>
      </w:r>
    </w:p>
    <w:p w14:paraId="2561D5D6" w14:textId="77777777" w:rsidR="00DD28CD" w:rsidRDefault="00FF41E4">
      <w:pPr>
        <w:numPr>
          <w:ilvl w:val="3"/>
          <w:numId w:val="2"/>
        </w:numPr>
        <w:spacing w:line="276" w:lineRule="auto"/>
      </w:pPr>
      <w:r>
        <w:rPr>
          <w:rFonts w:ascii="Calibri" w:eastAsia="Calibri" w:hAnsi="Calibri" w:cs="Calibri"/>
        </w:rPr>
        <w:t>A etapa de lances da sessão pública terá duração de dez minutos e, após isso, será prorrogada automaticamente pelo sistema quando houver lance ofertado nos últimos dois minutos do período de duração da sessão pública.</w:t>
      </w:r>
    </w:p>
    <w:p w14:paraId="35553D4C" w14:textId="77777777" w:rsidR="00DD28CD" w:rsidRDefault="00FF41E4">
      <w:pPr>
        <w:numPr>
          <w:ilvl w:val="3"/>
          <w:numId w:val="2"/>
        </w:numPr>
        <w:spacing w:line="276" w:lineRule="auto"/>
      </w:pPr>
      <w:r>
        <w:rPr>
          <w:rFonts w:ascii="Calibri" w:eastAsia="Calibri" w:hAnsi="Calibri" w:cs="Calibri"/>
        </w:rPr>
        <w:t>A prorrogação automática da etapa de lances, de que trata o subitem anterior, será de dois minutos e ocorrerá sucessivamente sempre que houver lances enviados neste período de prorrogação, inclusive no caso de lances intermediários.</w:t>
      </w:r>
    </w:p>
    <w:p w14:paraId="221D5C2F" w14:textId="77777777" w:rsidR="00DD28CD" w:rsidRDefault="00FF41E4">
      <w:pPr>
        <w:numPr>
          <w:ilvl w:val="3"/>
          <w:numId w:val="2"/>
        </w:numPr>
        <w:spacing w:line="276" w:lineRule="auto"/>
      </w:pPr>
      <w:r>
        <w:rPr>
          <w:rFonts w:ascii="Calibri" w:eastAsia="Calibri" w:hAnsi="Calibri" w:cs="Calibri"/>
        </w:rPr>
        <w:t>Não havendo novos lances na forma estabelecida nos itens anteriores, a sessão pública encerrar-se-á automaticamente, e o sistema ordenará e divulgará os lances conforme a ordem final de classificação.</w:t>
      </w:r>
    </w:p>
    <w:p w14:paraId="5B664D2A" w14:textId="77777777" w:rsidR="00DD28CD" w:rsidRDefault="00FF41E4">
      <w:pPr>
        <w:numPr>
          <w:ilvl w:val="1"/>
          <w:numId w:val="2"/>
        </w:numPr>
        <w:spacing w:line="276" w:lineRule="auto"/>
      </w:pPr>
      <w:r>
        <w:rPr>
          <w:rFonts w:ascii="Calibri" w:eastAsia="Calibri" w:hAnsi="Calibri" w:cs="Calibri"/>
        </w:rPr>
        <w:t>Só poderá haver empate entre propostas iguais (não seguidas de lances), ou entre lances finais da fase fechada do modo de disputa aberto e fechado.</w:t>
      </w:r>
    </w:p>
    <w:p w14:paraId="7EAB3924" w14:textId="77777777" w:rsidR="00DD28CD" w:rsidRDefault="00FF41E4">
      <w:pPr>
        <w:numPr>
          <w:ilvl w:val="2"/>
          <w:numId w:val="2"/>
        </w:numPr>
        <w:spacing w:line="276" w:lineRule="auto"/>
      </w:pPr>
      <w:r>
        <w:rPr>
          <w:rFonts w:ascii="Calibri" w:eastAsia="Calibri" w:hAnsi="Calibri" w:cs="Calibri"/>
        </w:rPr>
        <w:t>Havendo eventual empate entre propostas ou lances, o critério de desempate será aquele previsto no art. 60 da Lei nº 14.133, de 2021, nesta ordem:</w:t>
      </w:r>
    </w:p>
    <w:p w14:paraId="09BC2812" w14:textId="77777777" w:rsidR="00DD28CD" w:rsidRDefault="00FF41E4">
      <w:pPr>
        <w:numPr>
          <w:ilvl w:val="3"/>
          <w:numId w:val="2"/>
        </w:numPr>
        <w:spacing w:line="276" w:lineRule="auto"/>
      </w:pPr>
      <w:r>
        <w:rPr>
          <w:rFonts w:ascii="Calibri" w:eastAsia="Calibri" w:hAnsi="Calibri" w:cs="Calibri"/>
        </w:rPr>
        <w:t>disputa final, hipótese em que os licitantes empatados poderão apresentar nova proposta em ato contínuo à classificação;</w:t>
      </w:r>
    </w:p>
    <w:p w14:paraId="1259F61C" w14:textId="77777777" w:rsidR="00DD28CD" w:rsidRDefault="00FF41E4">
      <w:pPr>
        <w:numPr>
          <w:ilvl w:val="3"/>
          <w:numId w:val="2"/>
        </w:numPr>
        <w:spacing w:line="276" w:lineRule="auto"/>
      </w:pPr>
      <w:r>
        <w:rPr>
          <w:rFonts w:ascii="Calibri" w:eastAsia="Calibri" w:hAnsi="Calibri" w:cs="Calibri"/>
        </w:rPr>
        <w:t>avaliação do desempenho contratual prévio dos licitantes, para a qual deverão preferencialmente ser utilizados registros cadastrais para efeito de atesto de cumprimento de obrigações previstos nesta Lei;</w:t>
      </w:r>
    </w:p>
    <w:p w14:paraId="20435329" w14:textId="77777777" w:rsidR="00DD28CD" w:rsidRDefault="00FF41E4">
      <w:pPr>
        <w:numPr>
          <w:ilvl w:val="3"/>
          <w:numId w:val="2"/>
        </w:numPr>
        <w:spacing w:line="276" w:lineRule="auto"/>
      </w:pPr>
      <w:r>
        <w:rPr>
          <w:rFonts w:ascii="Calibri" w:eastAsia="Calibri" w:hAnsi="Calibri" w:cs="Calibri"/>
        </w:rPr>
        <w:t>desenvolvimento pelo licitante de ações de equidade entre homens e mulheres no ambiente de trabalho, conforme regulamento;</w:t>
      </w:r>
    </w:p>
    <w:p w14:paraId="51DA0E35" w14:textId="77777777" w:rsidR="00DD28CD" w:rsidRDefault="00FF41E4">
      <w:pPr>
        <w:numPr>
          <w:ilvl w:val="3"/>
          <w:numId w:val="2"/>
        </w:numPr>
        <w:spacing w:line="276" w:lineRule="auto"/>
      </w:pPr>
      <w:r>
        <w:rPr>
          <w:rFonts w:ascii="Calibri" w:eastAsia="Calibri" w:hAnsi="Calibri" w:cs="Calibri"/>
        </w:rPr>
        <w:t>desenvolvimento pelo licitante de programa de integridade, conforme orientações dos órgãos de controle.</w:t>
      </w:r>
    </w:p>
    <w:p w14:paraId="355FD794" w14:textId="77777777" w:rsidR="00DD28CD" w:rsidRDefault="00FF41E4">
      <w:pPr>
        <w:numPr>
          <w:ilvl w:val="2"/>
          <w:numId w:val="2"/>
        </w:numPr>
        <w:spacing w:line="276" w:lineRule="auto"/>
      </w:pPr>
      <w:r>
        <w:rPr>
          <w:rFonts w:ascii="Calibri" w:eastAsia="Calibri" w:hAnsi="Calibri" w:cs="Calibri"/>
        </w:rPr>
        <w:t xml:space="preserve">Persistindo o empate, será assegurada preferência, sucessivamente, aos bens e </w:t>
      </w:r>
      <w:r>
        <w:rPr>
          <w:rFonts w:ascii="Calibri" w:eastAsia="Calibri" w:hAnsi="Calibri" w:cs="Calibri"/>
        </w:rPr>
        <w:t>serviços produzidos ou prestados por:</w:t>
      </w:r>
    </w:p>
    <w:p w14:paraId="38DE17D1" w14:textId="77777777" w:rsidR="00DD28CD" w:rsidRDefault="00FF41E4">
      <w:pPr>
        <w:numPr>
          <w:ilvl w:val="3"/>
          <w:numId w:val="2"/>
        </w:numPr>
        <w:spacing w:line="276" w:lineRule="auto"/>
      </w:pPr>
      <w:r>
        <w:rPr>
          <w:rFonts w:ascii="Calibri" w:eastAsia="Calibri" w:hAnsi="Calibri" w:cs="Calibr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B44789B" w14:textId="77777777" w:rsidR="00DD28CD" w:rsidRDefault="00FF41E4">
      <w:pPr>
        <w:numPr>
          <w:ilvl w:val="3"/>
          <w:numId w:val="2"/>
        </w:numPr>
        <w:spacing w:line="276" w:lineRule="auto"/>
      </w:pPr>
      <w:r>
        <w:rPr>
          <w:rFonts w:ascii="Calibri" w:eastAsia="Calibri" w:hAnsi="Calibri" w:cs="Calibri"/>
        </w:rPr>
        <w:t>empresas brasileiras;</w:t>
      </w:r>
    </w:p>
    <w:p w14:paraId="4CD39751" w14:textId="77777777" w:rsidR="00DD28CD" w:rsidRDefault="00FF41E4">
      <w:pPr>
        <w:numPr>
          <w:ilvl w:val="3"/>
          <w:numId w:val="2"/>
        </w:numPr>
        <w:spacing w:line="276" w:lineRule="auto"/>
      </w:pPr>
      <w:r>
        <w:rPr>
          <w:rFonts w:ascii="Calibri" w:eastAsia="Calibri" w:hAnsi="Calibri" w:cs="Calibri"/>
        </w:rPr>
        <w:t>empresas que invistam em pesquisa e no desenvolvimento de tecnologia no País;</w:t>
      </w:r>
    </w:p>
    <w:p w14:paraId="6C60E36D" w14:textId="77777777" w:rsidR="00DD28CD" w:rsidRDefault="00FF41E4">
      <w:pPr>
        <w:numPr>
          <w:ilvl w:val="3"/>
          <w:numId w:val="2"/>
        </w:numPr>
        <w:spacing w:line="276" w:lineRule="auto"/>
      </w:pPr>
      <w:r>
        <w:rPr>
          <w:rFonts w:ascii="Calibri" w:eastAsia="Calibri" w:hAnsi="Calibri" w:cs="Calibri"/>
        </w:rPr>
        <w:t>empresas que comprovem a prática de mitigação, nos termos da Lei nº 12.187, de 29 de dezembro de 2009.</w:t>
      </w:r>
      <w:r>
        <w:rPr>
          <w:rFonts w:ascii="Calibri" w:eastAsia="Calibri" w:hAnsi="Calibri" w:cs="Calibri"/>
        </w:rPr>
        <w:br/>
      </w:r>
    </w:p>
    <w:p w14:paraId="5C01C71B"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DOS CRITÉRIOS PARA APLICAÇÃO DE BENEFÍCIOS ÀS ME/EPPs</w:t>
      </w:r>
    </w:p>
    <w:p w14:paraId="4B40300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que deixar de assinalar o campo da “Declaração de ME/EPP” não terá direito a usufruir do tratamento favorecido previsto na Lei Complementar nº 123, de 2006, mesmo que microempresa, empresa de pequeno porte e equiparadas.</w:t>
      </w:r>
    </w:p>
    <w:p w14:paraId="78802302"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nos termos estabelecidos no preâmbulo do presente instrumento.</w:t>
      </w:r>
    </w:p>
    <w:p w14:paraId="66CBFE15"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Após a fase de lances, se a proposta mais bem classificada não tiver sido apresentada por microempresa e empresa de pequeno porte, e houver proposta de microempresa ou empresa de pequeno porte que seja igual ou até 5% (cinco por cento) superior à proposta mais bem classificada, proceder-se-á da seguinte forma:</w:t>
      </w:r>
    </w:p>
    <w:p w14:paraId="3ADF5D4C"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A microempresa ou a </w:t>
      </w:r>
      <w:r>
        <w:rPr>
          <w:rFonts w:ascii="Calibri" w:eastAsia="Calibri" w:hAnsi="Calibri" w:cs="Calibri"/>
        </w:rPr>
        <w:t>empresa de pequeno porte mais bem classificada poderá, no prazo de 5 (cinco) minutos,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objeto deste procedimento.</w:t>
      </w:r>
    </w:p>
    <w:p w14:paraId="260AF524"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Não sendo vencedora a microempresa ou a empresa de pequeno porte mais bem classificada, na forma da subcondição anterior, o sistema, de forma automática, convocará as licitantes remanescentes que porventura se enquadrem na situação descrita nesta condição, na ordem classificatória, para o exercício do mesmo direito.</w:t>
      </w:r>
    </w:p>
    <w:p w14:paraId="0D6B3954"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No caso de equivalência dos valores </w:t>
      </w:r>
      <w:r>
        <w:rPr>
          <w:rFonts w:ascii="Calibri" w:eastAsia="Calibri" w:hAnsi="Calibri" w:cs="Calibri"/>
        </w:rPr>
        <w:t>apresentados pelas microempresas ou empresas de pequeno porte que se encontrem no intervalo estabelecido nesta condição, o sistema fará um sorteio eletrônico, definindo e convocando automaticamente a vencedora para o encaminhamento da oferta final do desempate.</w:t>
      </w:r>
    </w:p>
    <w:p w14:paraId="6582F76C"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convocada que não apresentar proposta dentro do prazo de 05 (cinco) minutos, controlados pelo Sistema, decairá do direito previsto nos artigos 44 e 45 da Lei Complementar n.º 123/2006.</w:t>
      </w:r>
    </w:p>
    <w:p w14:paraId="6C5AD501"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Na hipótese de não contratação nos termos previstos neste item, o procedimento licitatório prossegue com as demais licitantes.</w:t>
      </w:r>
    </w:p>
    <w:p w14:paraId="73AA8158"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b/>
        </w:rPr>
        <w:t>No preâmbulo do presente instrumento constam todos os benefícios específicos que serão aplicados às microempresas e empresas de pequeno porte, e conforme cada benefício seguirão regras específicas, conforme estabelecido nos itens subsequentes.</w:t>
      </w:r>
    </w:p>
    <w:p w14:paraId="6F310214"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Quando aplicado o benefício de itens/lotes destinados à participação exclusiva para MEI/ME/EPP, com valores totais até R$ 80.000,00 (oitenta mil reais),  proceder-se-á da seguinte forma:</w:t>
      </w:r>
    </w:p>
    <w:p w14:paraId="4629B5DF"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Em atendimento ao disposto no artigo 48, I, da Lei Complementar nº 123, de 14 de dezembro de 2006, todos os itens/lotes cujo valor total seja de até R$ 80.000,00 (oitenta mil reais), serão destinados exclusivamente à participação de microempresas e empresas de pequeno porte.</w:t>
      </w:r>
    </w:p>
    <w:p w14:paraId="4933088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Quando aplicado o benefício de Itens/Lotes com reserva de cotas destinados a participação exclusivamente para MEI/ME/</w:t>
      </w:r>
      <w:proofErr w:type="gramStart"/>
      <w:r>
        <w:rPr>
          <w:rFonts w:ascii="Calibri" w:eastAsia="Calibri" w:hAnsi="Calibri" w:cs="Calibri"/>
        </w:rPr>
        <w:t>EPP?,</w:t>
      </w:r>
      <w:proofErr w:type="gramEnd"/>
      <w:r>
        <w:rPr>
          <w:rFonts w:ascii="Calibri" w:eastAsia="Calibri" w:hAnsi="Calibri" w:cs="Calibri"/>
        </w:rPr>
        <w:t xml:space="preserve">  proceder-se-á da seguinte forma:</w:t>
      </w:r>
    </w:p>
    <w:p w14:paraId="45DBC936" w14:textId="77777777" w:rsidR="00DD28CD" w:rsidRDefault="00FF41E4">
      <w:pPr>
        <w:numPr>
          <w:ilvl w:val="2"/>
          <w:numId w:val="2"/>
        </w:numPr>
        <w:spacing w:line="276" w:lineRule="auto"/>
      </w:pPr>
      <w:r>
        <w:rPr>
          <w:rFonts w:ascii="Calibri" w:eastAsia="Calibri" w:hAnsi="Calibri" w:cs="Calibri"/>
        </w:rPr>
        <w:t>Em atendimento ao disposto no artigo 48, III, da Lei Complementar nº 123, de 14 de dezembro de 2006, todos os itens/lotes cujo valor total seja superior a R$ 80.000,00 (oitenta mil reais), serão divididos em cotas para participação exclusiva de microempresas e empresas de pequeno porte, conforme percentual estabelecido no preâmbulo deste instrumento.</w:t>
      </w:r>
    </w:p>
    <w:p w14:paraId="1BC2FB1B" w14:textId="77777777" w:rsidR="00DD28CD" w:rsidRDefault="00FF41E4">
      <w:pPr>
        <w:numPr>
          <w:ilvl w:val="2"/>
          <w:numId w:val="2"/>
        </w:numPr>
        <w:spacing w:line="276" w:lineRule="auto"/>
      </w:pPr>
      <w:r>
        <w:rPr>
          <w:rFonts w:ascii="Calibri" w:eastAsia="Calibri" w:hAnsi="Calibri" w:cs="Calibri"/>
        </w:rPr>
        <w:t>Para a cota reservada para microempresas e empresas de pequeno porte, a proposta comercial deverá ser apresentada separadamente, para cada item/lote, conforme itens relacionados no Termo de Referência.</w:t>
      </w:r>
    </w:p>
    <w:p w14:paraId="2227F029" w14:textId="77777777" w:rsidR="00DD28CD" w:rsidRDefault="00FF41E4">
      <w:pPr>
        <w:numPr>
          <w:ilvl w:val="2"/>
          <w:numId w:val="2"/>
        </w:numPr>
        <w:spacing w:line="276" w:lineRule="auto"/>
      </w:pPr>
      <w:r>
        <w:rPr>
          <w:rFonts w:ascii="Calibri" w:eastAsia="Calibri" w:hAnsi="Calibri" w:cs="Calibri"/>
        </w:rPr>
        <w:t>Não havendo vencedor para a cota reservada, esta poderá ser adjudicada ao vencedor da cota principal, ou diante de sua recusa, aos licitantes remanescentes, desde que pratiquem preço do primeiro colocado.</w:t>
      </w:r>
    </w:p>
    <w:p w14:paraId="713514F5" w14:textId="77777777" w:rsidR="00DD28CD" w:rsidRDefault="00FF41E4">
      <w:pPr>
        <w:numPr>
          <w:ilvl w:val="2"/>
          <w:numId w:val="2"/>
        </w:numPr>
        <w:spacing w:line="276" w:lineRule="auto"/>
      </w:pPr>
      <w:r>
        <w:rPr>
          <w:rFonts w:ascii="Calibri" w:eastAsia="Calibri" w:hAnsi="Calibri" w:cs="Calibri"/>
        </w:rPr>
        <w:t>Se a mesma licitante vencer a cota reservada e a cota principal, a contratação se dará pelo menor preço ofertado.</w:t>
      </w:r>
    </w:p>
    <w:p w14:paraId="1C71E076"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Quando aplicado o benefício de prioridade de contratação para MEI/ME/EPP sediadas local ou regionalmente, até o limite de 10% (dez por cento) do melhor preço válido,  proceder-se-á da seguinte forma:</w:t>
      </w:r>
    </w:p>
    <w:p w14:paraId="57BCC03E"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Após a fase de lances, se a proposta mais bem classificada não tiver sido apresentada por microempresa ou empresa de pequeno sediada no âmbito local ou regional</w:t>
      </w:r>
      <w:r>
        <w:rPr>
          <w:rFonts w:ascii="Calibri" w:eastAsia="Calibri" w:hAnsi="Calibri" w:cs="Calibri"/>
          <w:b/>
        </w:rPr>
        <w:t xml:space="preserve">, </w:t>
      </w:r>
      <w:r>
        <w:rPr>
          <w:rFonts w:ascii="Calibri" w:eastAsia="Calibri" w:hAnsi="Calibri" w:cs="Calibri"/>
        </w:rPr>
        <w:t>e houver proposta de microempresa ou empresa de pequeno porte sediada localmente ou regionalmente, que seja igual ou até 10% (dez por cento) superior à proposta mais bem classificada, será dada PRIORIDADE de contratação da  microempresa ou empresa de pequeno porte sediada localmente ou regionalmente, com a declaração de vencedor do item.</w:t>
      </w:r>
    </w:p>
    <w:p w14:paraId="7F27FF42"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No preâmbulo deste instrumento convocatório está </w:t>
      </w:r>
      <w:r>
        <w:rPr>
          <w:rFonts w:ascii="Calibri" w:eastAsia="Calibri" w:hAnsi="Calibri" w:cs="Calibri"/>
        </w:rPr>
        <w:t>definido se o presente benefício será aplicado somente em âmbito local ou regional.</w:t>
      </w:r>
    </w:p>
    <w:p w14:paraId="3C788708"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A participação nos itens/lotes expressamente reservados às microempresas e empresas de pequeno porte, por licitante que não se enquadra na definição legal reservada a essas categorias, configura fraude ao certame, sujeitando a mesma à aplicação de penalidade de impedimento de licitar e contratar com esta Prefeitura Municipal, sem prejuízo das multas previstas neste Edital e das demais cominações legais.</w:t>
      </w:r>
      <w:r>
        <w:rPr>
          <w:rFonts w:ascii="Calibri" w:eastAsia="Calibri" w:hAnsi="Calibri" w:cs="Calibri"/>
        </w:rPr>
        <w:br/>
      </w:r>
    </w:p>
    <w:p w14:paraId="76E101B7"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NEGOCIAÇÃO</w:t>
      </w:r>
    </w:p>
    <w:p w14:paraId="310BB215"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A negociação será realizada por meio do sistema, podendo ser acompanhada pelos demais licitantes.</w:t>
      </w:r>
    </w:p>
    <w:p w14:paraId="28BB98F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poderá encaminhar contraproposta diretamente à licitante que tenha apresentado o lance mais vantajoso, observado o critério de julgamento e o valor estimado para a contratação.</w:t>
      </w:r>
    </w:p>
    <w:p w14:paraId="3FE8CEB8"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Na hipótese da proposta do primeiro colocado permanecer acima do preço máximo ou inferior ao desconto definido para a contratação, o Agente de Contratação poderá negociar condições mais vantajosas, após definido o resultado do julgamento.</w:t>
      </w:r>
    </w:p>
    <w:p w14:paraId="614F3425"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905E56"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resultado da negociação será divulgado a todos os licitantes e anexado aos autos do processo licitatório.</w:t>
      </w:r>
    </w:p>
    <w:p w14:paraId="5B7FDC7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 xml:space="preserve">A licitante classificada provisoriamente em primeiro lugar deverá encaminhar a proposta de preço </w:t>
      </w:r>
      <w:r>
        <w:rPr>
          <w:rFonts w:ascii="Calibri" w:eastAsia="Calibri" w:hAnsi="Calibri" w:cs="Calibri"/>
        </w:rPr>
        <w:t xml:space="preserve">adequada ao último lance no prazo mínimo de </w:t>
      </w:r>
      <w:proofErr w:type="spellStart"/>
      <w:r>
        <w:rPr>
          <w:rFonts w:ascii="Calibri" w:eastAsia="Calibri" w:hAnsi="Calibri" w:cs="Calibri"/>
        </w:rPr>
        <w:t>2h</w:t>
      </w:r>
      <w:proofErr w:type="spellEnd"/>
      <w:r>
        <w:rPr>
          <w:rFonts w:ascii="Calibri" w:eastAsia="Calibri" w:hAnsi="Calibri" w:cs="Calibri"/>
        </w:rPr>
        <w:t xml:space="preserve"> (duas horas), acompanhada, se for o caso, dos documentos complementares, quando necessários à confirmação daqueles exigidos neste Edital, contado da convocação efetuada pelo Agente de Contratação.</w:t>
      </w:r>
    </w:p>
    <w:p w14:paraId="533A79AE"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O prazo estabelecido poderá ser prorrogado pelo Agente de Contratação por solicitação justificada do licitante, formulada antes do fim do prazo, e formalmente aceita.</w:t>
      </w:r>
    </w:p>
    <w:p w14:paraId="055AF2FD"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licitante que abandonar o certame, deixando de enviar a documentação indicada nesta seção, será desclassificada e sujeitar-se-á às sanções previstas neste Edital.</w:t>
      </w:r>
    </w:p>
    <w:p w14:paraId="0D28812C"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Após a negociação do preço, o Agente de Contratação iniciará a fase de aceitação e julgamento da proposta.</w:t>
      </w:r>
      <w:r>
        <w:rPr>
          <w:rFonts w:ascii="Calibri" w:eastAsia="Calibri" w:hAnsi="Calibri" w:cs="Calibri"/>
        </w:rPr>
        <w:br/>
      </w:r>
    </w:p>
    <w:p w14:paraId="65F01D5E"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FASE DE JULGAMENTO</w:t>
      </w:r>
    </w:p>
    <w:p w14:paraId="47A39BAE"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Encerrada a etapa de negociação, o Agente de Contratação verificará se o licitante provisoriamente classificado em primeiro lugar atende às condições de participação no certame, conforme previsto no art. 14 da Lei nº 14.133/2021, legislação correlata e as Condições de Participação deste edital, especialmente quanto à existência de sanção que impeça a participação no certame ou a futura contratação, mediante a consulta aos seguintes cadastros:</w:t>
      </w:r>
    </w:p>
    <w:p w14:paraId="6A9837B4"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Consulta Consolidada de Pessoa Jurídica do Tribunal de Contas da União;</w:t>
      </w:r>
    </w:p>
    <w:p w14:paraId="6C9DD7E5"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Cadastro Nacional de Empresas Inidôneas e </w:t>
      </w:r>
      <w:r>
        <w:rPr>
          <w:rFonts w:ascii="Calibri" w:eastAsia="Calibri" w:hAnsi="Calibri" w:cs="Calibri"/>
        </w:rPr>
        <w:t>Suspensas – CEIS, mantido pela Controladoria-Geral da União; e</w:t>
      </w:r>
    </w:p>
    <w:p w14:paraId="7E704E6B"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Cadastro Nacional de Empresas Punidas – CNEP, mantido pela Controladoria-Geral da União;</w:t>
      </w:r>
    </w:p>
    <w:p w14:paraId="357D642B"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 xml:space="preserve">A consulta aos cadastros será realizada em nome da empresa licitante </w:t>
      </w:r>
      <w:proofErr w:type="gramStart"/>
      <w:r>
        <w:rPr>
          <w:rFonts w:ascii="Calibri" w:eastAsia="Calibri" w:hAnsi="Calibri" w:cs="Calibri"/>
        </w:rPr>
        <w:t>e também</w:t>
      </w:r>
      <w:proofErr w:type="gramEnd"/>
      <w:r>
        <w:rPr>
          <w:rFonts w:ascii="Calibri" w:eastAsia="Calibri" w:hAnsi="Calibri" w:cs="Calibri"/>
        </w:rPr>
        <w:t xml:space="preserve"> de seu sócio majoritário, por força da vedação de que trata o artigo 12 da Lei n° 8.429, de 1992</w:t>
      </w:r>
    </w:p>
    <w:p w14:paraId="2678A4DB"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Caso conste na Consulta de Situação do licitante a existência de Ocorrências Impeditivas Indiretas, o Agente de Contratação diligenciará para verificar se houve fraude por parte das empresas apontadas no Relatório de Ocorrências Impeditivas Indiretas.</w:t>
      </w:r>
    </w:p>
    <w:p w14:paraId="7D593A39" w14:textId="77777777" w:rsidR="00DD28CD" w:rsidRDefault="00FF41E4">
      <w:pPr>
        <w:numPr>
          <w:ilvl w:val="2"/>
          <w:numId w:val="2"/>
        </w:numPr>
        <w:spacing w:line="276" w:lineRule="auto"/>
      </w:pPr>
      <w:r>
        <w:rPr>
          <w:rFonts w:ascii="Calibri" w:eastAsia="Calibri" w:hAnsi="Calibri" w:cs="Calibri"/>
        </w:rPr>
        <w:t>A tentativa de burla será verificada por meio dos vínculos societários, linhas de fornecimento similares, dentre outros.</w:t>
      </w:r>
    </w:p>
    <w:p w14:paraId="631BA6A6" w14:textId="77777777" w:rsidR="00DD28CD" w:rsidRDefault="00FF41E4">
      <w:pPr>
        <w:numPr>
          <w:ilvl w:val="2"/>
          <w:numId w:val="2"/>
        </w:numPr>
        <w:spacing w:line="276" w:lineRule="auto"/>
      </w:pPr>
      <w:r>
        <w:rPr>
          <w:rFonts w:ascii="Calibri" w:eastAsia="Calibri" w:hAnsi="Calibri" w:cs="Calibri"/>
        </w:rPr>
        <w:t>O licitante será convocado para manifestação previamente a uma eventual desclassificação.</w:t>
      </w:r>
    </w:p>
    <w:p w14:paraId="36D51794"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Constatada a existência de sanção, o licitante será reputado inabilitado, por falta de condição de participação.</w:t>
      </w:r>
    </w:p>
    <w:p w14:paraId="27F66A79"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Na hipótese de inversão das fases de habilitação e julgamento, caso atendidas as condições de participação, será iniciado o procedimento de habilitação.</w:t>
      </w:r>
    </w:p>
    <w:p w14:paraId="335F7867"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Caso o licitante provisoriamente classificado em primeiro lugar tenha se utilizado de algum tratamento favorecido às ME/EPPs, o Agente de Contratação verificará se faz jus ao benefício, em conformidade com este Edital.</w:t>
      </w:r>
    </w:p>
    <w:p w14:paraId="709AD617"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7F1425EA"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Para fins de análise da proposta quanto ao cumprimento das especificações do objeto, poderá ser colhida a manifestação escrita do setor requisitante do serviço ou da área especializada no objeto.</w:t>
      </w:r>
    </w:p>
    <w:p w14:paraId="42FF820F"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 xml:space="preserve">Na hipótese de </w:t>
      </w:r>
      <w:r>
        <w:rPr>
          <w:rFonts w:ascii="Calibri" w:eastAsia="Calibri" w:hAnsi="Calibri" w:cs="Calibri"/>
        </w:rPr>
        <w:t>necessidade de suspensão da sessão pública para a realização de diligências, com vistas ao saneamento das propostas, a sessão pública somente poderá ser reiniciada mediante aviso prévio no sistema com antecedência, e a ocorrência será registrada em ata;</w:t>
      </w:r>
    </w:p>
    <w:p w14:paraId="5F2D639F" w14:textId="77777777" w:rsidR="00DD28CD" w:rsidRDefault="00FF41E4">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poderá convocar o licitante para enviar documento digital complementar, por meio de funcionalidade disponível no sistema, em prazo indicado no Chat, sob pena de não aceitação da proposta.</w:t>
      </w:r>
    </w:p>
    <w:p w14:paraId="6B53B35C"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0514C025"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081BF854"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Considerar-se-á </w:t>
      </w:r>
      <w:r>
        <w:rPr>
          <w:rFonts w:ascii="Calibri" w:eastAsia="Calibri" w:hAnsi="Calibri" w:cs="Calibri"/>
        </w:rPr>
        <w:t>inexequível a proposta que não possa ter demonstrado sua viabilidade por meio de documentação que comprove que os custos envolvidos na contratação são coerentes com os de mercado do objeto deste procedimento de contratação.</w:t>
      </w:r>
    </w:p>
    <w:p w14:paraId="34125A6D"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Antes de desclassificar a proposta de preços e/ou lance ofertado, será oportunizado, em caráter de diligência, à empresa licitante de melhor oferta que apresente documento(s) que comprove(m) que o(s) preço(s) ofertado(s) não é(são) inexequível(eis).</w:t>
      </w:r>
    </w:p>
    <w:p w14:paraId="3F23CC02"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Será desclassificada a </w:t>
      </w:r>
      <w:r>
        <w:rPr>
          <w:rFonts w:ascii="Calibri" w:eastAsia="Calibri" w:hAnsi="Calibri" w:cs="Calibri"/>
        </w:rPr>
        <w:t>proposta que:</w:t>
      </w:r>
    </w:p>
    <w:p w14:paraId="5B563C58"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não corrigir ou não justificar eventuais falhas apontadas pelo Agente de Contratação;</w:t>
      </w:r>
    </w:p>
    <w:p w14:paraId="1655F116"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contiver vícios insanáveis;</w:t>
      </w:r>
    </w:p>
    <w:p w14:paraId="7A0E88CB"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não obedecer às especificações técnicas contidas no Termo de Referência;</w:t>
      </w:r>
    </w:p>
    <w:p w14:paraId="1AA2CF9B"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não tiverem sua exequibilidade demonstrada, quando exigido pela Administração;</w:t>
      </w:r>
    </w:p>
    <w:p w14:paraId="73032A86"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com valor unitário ou global com preços manifestamente inexequíveis</w:t>
      </w:r>
    </w:p>
    <w:p w14:paraId="5B833FE1" w14:textId="77777777" w:rsidR="00DD28CD" w:rsidRDefault="00FF41E4">
      <w:pPr>
        <w:numPr>
          <w:ilvl w:val="3"/>
          <w:numId w:val="2"/>
        </w:numPr>
        <w:spacing w:line="276" w:lineRule="auto"/>
      </w:pPr>
      <w:r>
        <w:rPr>
          <w:rFonts w:ascii="Calibri" w:eastAsia="Calibri" w:hAnsi="Calibri" w:cs="Calibri"/>
        </w:rPr>
        <w:t>Considerar-se-á inexequível a proposta que não possa ter demonstrado sua viabilidade por meio de documentação que comprove que os custos envolvidos na contratação são coerentes com os de mercado do objeto deste procedimento de contratação.</w:t>
      </w:r>
    </w:p>
    <w:p w14:paraId="5536757A" w14:textId="77777777" w:rsidR="00DD28CD" w:rsidRDefault="00FF41E4">
      <w:pPr>
        <w:numPr>
          <w:ilvl w:val="3"/>
          <w:numId w:val="2"/>
        </w:numPr>
        <w:spacing w:line="276" w:lineRule="auto"/>
      </w:pPr>
      <w:r>
        <w:rPr>
          <w:rFonts w:ascii="Calibri" w:eastAsia="Calibri" w:hAnsi="Calibri" w:cs="Calibri"/>
        </w:rPr>
        <w:t>Antes de desclassificar a proposta de preços e/ou lance ofertado, será oportunizado, em caráter de diligência, à empresa licitante de melhor oferta que apresente documento(s) que comprove(m) que o(s) preço(s) ofertado(s) não é(são) inexequível(eis)</w:t>
      </w:r>
    </w:p>
    <w:p w14:paraId="2545A1E3" w14:textId="77777777" w:rsidR="00DD28CD" w:rsidRDefault="00FF41E4">
      <w:pPr>
        <w:numPr>
          <w:ilvl w:val="2"/>
          <w:numId w:val="2"/>
        </w:numPr>
        <w:spacing w:line="276" w:lineRule="auto"/>
      </w:pPr>
      <w:r>
        <w:rPr>
          <w:rFonts w:ascii="Calibri" w:eastAsia="Calibri" w:hAnsi="Calibri" w:cs="Calibri"/>
        </w:rPr>
        <w:t>apresentar desconformidade com quaisquer outras exigências deste Edital ou seus anexos, desde que insanável.</w:t>
      </w:r>
    </w:p>
    <w:p w14:paraId="7B604FC3" w14:textId="77777777" w:rsidR="00DD28CD" w:rsidRDefault="00FF41E4">
      <w:pPr>
        <w:numPr>
          <w:ilvl w:val="1"/>
          <w:numId w:val="2"/>
        </w:numPr>
        <w:spacing w:line="276" w:lineRule="auto"/>
      </w:pPr>
      <w:r>
        <w:rPr>
          <w:rFonts w:ascii="Calibri" w:eastAsia="Calibri" w:hAnsi="Calibri" w:cs="Calibri"/>
        </w:rPr>
        <w:t>No caso de bens e serviços em geral, é indício de inexequibilidade das propostas valores inferiores ao percentual indicado no preâmbulo deste Edital do valor orçado pela Administração.</w:t>
      </w:r>
    </w:p>
    <w:p w14:paraId="38E0E4ED" w14:textId="77777777" w:rsidR="00DD28CD" w:rsidRDefault="00FF41E4">
      <w:pPr>
        <w:numPr>
          <w:ilvl w:val="2"/>
          <w:numId w:val="2"/>
        </w:numPr>
        <w:spacing w:line="276" w:lineRule="auto"/>
      </w:pPr>
      <w:r>
        <w:rPr>
          <w:rFonts w:ascii="Calibri" w:eastAsia="Calibri" w:hAnsi="Calibri" w:cs="Calibri"/>
        </w:rPr>
        <w:t>inexequibilidade, na hipótese de que trata o caput, só será considerada após diligência do Agente de Contratação, que comprove:</w:t>
      </w:r>
    </w:p>
    <w:p w14:paraId="26BB1FF5" w14:textId="77777777" w:rsidR="00DD28CD" w:rsidRDefault="00FF41E4">
      <w:pPr>
        <w:numPr>
          <w:ilvl w:val="3"/>
          <w:numId w:val="2"/>
        </w:numPr>
        <w:spacing w:line="276" w:lineRule="auto"/>
      </w:pPr>
      <w:r>
        <w:rPr>
          <w:rFonts w:ascii="Calibri" w:eastAsia="Calibri" w:hAnsi="Calibri" w:cs="Calibri"/>
        </w:rPr>
        <w:t>que o custo do licitante ultrapassa o valor da proposta; e</w:t>
      </w:r>
    </w:p>
    <w:p w14:paraId="73C5B4E5" w14:textId="77777777" w:rsidR="00DD28CD" w:rsidRDefault="00FF41E4">
      <w:pPr>
        <w:numPr>
          <w:ilvl w:val="3"/>
          <w:numId w:val="2"/>
        </w:numPr>
        <w:spacing w:line="276" w:lineRule="auto"/>
      </w:pPr>
      <w:r>
        <w:rPr>
          <w:rFonts w:ascii="Calibri" w:eastAsia="Calibri" w:hAnsi="Calibri" w:cs="Calibri"/>
        </w:rPr>
        <w:t>inexistirem custos de oportunidade capazes de justificar o vulto da oferta.</w:t>
      </w:r>
    </w:p>
    <w:p w14:paraId="02B9AC8E" w14:textId="77777777" w:rsidR="00DD28CD" w:rsidRDefault="00FF41E4">
      <w:pPr>
        <w:numPr>
          <w:ilvl w:val="1"/>
          <w:numId w:val="2"/>
        </w:numPr>
        <w:spacing w:line="276" w:lineRule="auto"/>
      </w:pPr>
      <w:r>
        <w:rPr>
          <w:rFonts w:ascii="Calibri" w:eastAsia="Calibri" w:hAnsi="Calibri" w:cs="Calibr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81D84B3" w14:textId="77777777" w:rsidR="00DD28CD" w:rsidRDefault="00FF41E4">
      <w:pPr>
        <w:numPr>
          <w:ilvl w:val="1"/>
          <w:numId w:val="2"/>
        </w:numPr>
        <w:spacing w:line="276" w:lineRule="auto"/>
      </w:pPr>
      <w:r>
        <w:rPr>
          <w:rFonts w:ascii="Calibri" w:eastAsia="Calibri" w:hAnsi="Calibri" w:cs="Calibri"/>
        </w:rPr>
        <w:t xml:space="preserve">Erros no preenchimento da planilha não constituem motivo para a desclassificação da proposta. A planilha poderá́ ser ajustada pelo fornecedor, no prazo indicado pelo sistema, desde que não haja majoração do preço e que se comprove que este é o </w:t>
      </w:r>
      <w:r>
        <w:rPr>
          <w:rFonts w:ascii="Calibri" w:eastAsia="Calibri" w:hAnsi="Calibri" w:cs="Calibri"/>
        </w:rPr>
        <w:t>bastante para arcar com todos os custos da contratação;</w:t>
      </w:r>
    </w:p>
    <w:p w14:paraId="0F789AF4" w14:textId="77777777" w:rsidR="00DD28CD" w:rsidRDefault="00FF41E4">
      <w:pPr>
        <w:numPr>
          <w:ilvl w:val="2"/>
          <w:numId w:val="2"/>
        </w:numPr>
        <w:spacing w:line="276" w:lineRule="auto"/>
      </w:pPr>
      <w:r>
        <w:rPr>
          <w:rFonts w:ascii="Calibri" w:eastAsia="Calibri" w:hAnsi="Calibri" w:cs="Calibri"/>
        </w:rPr>
        <w:t>O ajuste de que trata este dispositivo se limita a sanar erros ou falhas que não alterem a substância das propostas;</w:t>
      </w:r>
    </w:p>
    <w:p w14:paraId="20DD378B" w14:textId="77777777" w:rsidR="00DD28CD" w:rsidRDefault="00FF41E4">
      <w:pPr>
        <w:numPr>
          <w:ilvl w:val="2"/>
          <w:numId w:val="2"/>
        </w:numPr>
        <w:spacing w:line="276" w:lineRule="auto"/>
      </w:pPr>
      <w:r>
        <w:rPr>
          <w:rFonts w:ascii="Calibri" w:eastAsia="Calibri" w:hAnsi="Calibri" w:cs="Calibri"/>
        </w:rPr>
        <w:t>Considera-se erro no preenchimento da planilha passível de correção a indicação de recolhimento de impostos e contribuições na forma do Simples Nacional, quando não cabível esse regime.</w:t>
      </w:r>
    </w:p>
    <w:p w14:paraId="61A88C1D" w14:textId="77777777" w:rsidR="00DD28CD" w:rsidRDefault="00FF41E4">
      <w:pPr>
        <w:numPr>
          <w:ilvl w:val="1"/>
          <w:numId w:val="2"/>
        </w:numPr>
        <w:spacing w:line="276" w:lineRule="auto"/>
      </w:pPr>
      <w:r>
        <w:rPr>
          <w:rFonts w:ascii="Calibri" w:eastAsia="Calibri" w:hAnsi="Calibri" w:cs="Calibri"/>
        </w:rPr>
        <w:t>Caso o Termo de Referência exija a apresentação de amostra, o licitante classificado em primeiro lugar deverá apresentá-la, conforme disciplinado no Termo de Referência, sob pena de não aceitação da proposta.</w:t>
      </w:r>
    </w:p>
    <w:p w14:paraId="1A140C5B" w14:textId="77777777" w:rsidR="00DD28CD" w:rsidRDefault="00FF41E4">
      <w:pPr>
        <w:numPr>
          <w:ilvl w:val="2"/>
          <w:numId w:val="2"/>
        </w:numPr>
        <w:spacing w:line="276" w:lineRule="auto"/>
      </w:pPr>
      <w:r>
        <w:rPr>
          <w:rFonts w:ascii="Calibri" w:eastAsia="Calibri" w:hAnsi="Calibri" w:cs="Calibri"/>
        </w:rPr>
        <w:t>Por meio de mensagem no sistema, será divulgado o local e horário de realização do procedimento para a avaliação das amostras, cuja presença será facultada a todos os interessados, incluindo os demais licitantes.</w:t>
      </w:r>
    </w:p>
    <w:p w14:paraId="0E2AAE0B" w14:textId="77777777" w:rsidR="00DD28CD" w:rsidRDefault="00FF41E4">
      <w:pPr>
        <w:numPr>
          <w:ilvl w:val="2"/>
          <w:numId w:val="2"/>
        </w:numPr>
        <w:spacing w:line="276" w:lineRule="auto"/>
      </w:pPr>
      <w:r>
        <w:rPr>
          <w:rFonts w:ascii="Calibri" w:eastAsia="Calibri" w:hAnsi="Calibri" w:cs="Calibri"/>
        </w:rPr>
        <w:t>Os resultados das avaliações serão divulgados por meio de mensagem no sistema.</w:t>
      </w:r>
    </w:p>
    <w:p w14:paraId="16638B34" w14:textId="77777777" w:rsidR="00DD28CD" w:rsidRDefault="00FF41E4">
      <w:pPr>
        <w:numPr>
          <w:ilvl w:val="2"/>
          <w:numId w:val="2"/>
        </w:numPr>
        <w:spacing w:line="276" w:lineRule="auto"/>
      </w:pPr>
      <w:r>
        <w:rPr>
          <w:rFonts w:ascii="Calibri" w:eastAsia="Calibri" w:hAnsi="Calibri" w:cs="Calibri"/>
        </w:rPr>
        <w:t>No caso de não haver entrega da amostra ou ocorrer atraso na entrega, sem justificativa aceita pelo Agente de Contratação, ou havendo entrega de amostra fora das especificações previstas neste Edital, a proposta do licitante será recusada.</w:t>
      </w:r>
    </w:p>
    <w:p w14:paraId="03E00E01" w14:textId="77777777" w:rsidR="00DD28CD" w:rsidRDefault="00FF41E4">
      <w:pPr>
        <w:numPr>
          <w:ilvl w:val="2"/>
          <w:numId w:val="2"/>
        </w:numPr>
        <w:spacing w:line="276" w:lineRule="auto"/>
      </w:pPr>
      <w:r>
        <w:rPr>
          <w:rFonts w:ascii="Calibri" w:eastAsia="Calibri" w:hAnsi="Calibri" w:cs="Calibri"/>
        </w:rPr>
        <w:t>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w:t>
      </w:r>
      <w:r>
        <w:rPr>
          <w:rFonts w:ascii="Calibri" w:eastAsia="Calibri" w:hAnsi="Calibri" w:cs="Calibri"/>
        </w:rPr>
        <w:br/>
      </w:r>
    </w:p>
    <w:p w14:paraId="4585F41C"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FASE DE HABILITAÇÃO</w:t>
      </w:r>
    </w:p>
    <w:p w14:paraId="3EF2B568"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b/>
        </w:rPr>
        <w:t>Os documentos previstos no Termo de Referência, necessários e suficientes para demonstrar a capacidade do licitante de realizar o objeto da licitação, serão exigidos para fins de habilitação, nos termos dos arts. 62 a 70 da Lei nº 14.133, de 2021.</w:t>
      </w:r>
    </w:p>
    <w:p w14:paraId="00262B74"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regra para o momento de envio dos documentos de habilitação é aquela definida no preâmbulo deste edital, podendo ou não anteceder as fases de apresentação de propostas e lances nos termos do art. 17, §1º, da Lei nº 14.133, de 2021.</w:t>
      </w:r>
    </w:p>
    <w:p w14:paraId="535DBE5B"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Os documentos relativos à regularidade fiscal que constem do Termo de Referência somente serão exigidos, em qualquer caso, em momento posterior ao julgamento das propostas, e apenas do licitante mais bem classificado.</w:t>
      </w:r>
    </w:p>
    <w:p w14:paraId="4E5C9242"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Respeitada a exceção do subitem anterior, relativa à regularidade fiscal, quando a fase de habilitação anteceder as fases de </w:t>
      </w:r>
      <w:r>
        <w:rPr>
          <w:rFonts w:ascii="Calibri" w:eastAsia="Calibri" w:hAnsi="Calibri" w:cs="Calibri"/>
        </w:rPr>
        <w:t>apresentação de propostas e lances e de julgamento, a verificação ou exigência do presente subitem ocorrerá em relação a todos os licitantes.</w:t>
      </w:r>
    </w:p>
    <w:p w14:paraId="5063D71A"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Havendo a necessidade de envio de documentos de habilitação complementares, necessários à confirmação daqueles exigidos neste Edital e já apresentados, o licitante será convocado a encaminhá-los, em formato digital, via sistema, em 2 (duas) horas.</w:t>
      </w:r>
    </w:p>
    <w:p w14:paraId="213FD438"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Somente haverá a necessidade de comprovação do preenchimento de requisitos mediante apresentação dos documentos originais ou cópias autenticadas quando houver dúvida em relação à integridade do documento digital.</w:t>
      </w:r>
    </w:p>
    <w:p w14:paraId="28BD1EAB"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Os originais ou cópias autenticadas, caso sejam solicitados, deverão ser encaminhados para a Comissão Permanente de Licitação, situada no endereço indicado no rodapé deste edital.</w:t>
      </w:r>
    </w:p>
    <w:p w14:paraId="7A4E540B"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Após a entrega dos documentos para habilitação, não será permitida a substituição ou a apresentação de novos documentos, salvo em sede de diligência, para (Lei 14.133/21, art. 64)</w:t>
      </w:r>
    </w:p>
    <w:p w14:paraId="29FB269B"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complementação de informações acerca dos documentos já apresentados pelos licitantes e desde que necessária para apurar fatos existentes à época da abertura do certame; e</w:t>
      </w:r>
    </w:p>
    <w:p w14:paraId="2304BE7C"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atualização de documentos cuja validade tenha expirado após a data de recebimento das propostas;</w:t>
      </w:r>
    </w:p>
    <w:p w14:paraId="080C5B0A"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Não serão aceitos documentos de habilitação com indicação de CNPJ/CPF diferentes, salvo aqueles legalmente permitidos.</w:t>
      </w:r>
    </w:p>
    <w:p w14:paraId="5D0D46C1"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6035D3"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2FDC614"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Na hipótese de o licitante não atender às exigências para habilitação, o Agente de Contratação examinará a proposta subsequente e assim sucessivamente, na ordem de classificação, até a apuração de uma proposta que atenda ao presente edital.</w:t>
      </w:r>
    </w:p>
    <w:p w14:paraId="1CA4D2B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Quando permitida a participação de empresas estrangeiras que não funcionem no País, as exigências de habilitação serão atendidas mediante documentos equivalentes, inicialmente apresentados em tradução livre.</w:t>
      </w:r>
    </w:p>
    <w:p w14:paraId="7A34B46F"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Na hipótese de o licitante vencedor ser empresa estrangeira que não funcione no País, para </w:t>
      </w:r>
      <w:proofErr w:type="spellStart"/>
      <w:r>
        <w:rPr>
          <w:rFonts w:ascii="Calibri" w:eastAsia="Calibri" w:hAnsi="Calibri" w:cs="Calibri"/>
        </w:rPr>
        <w:t>ﬁ</w:t>
      </w:r>
      <w:r>
        <w:rPr>
          <w:rFonts w:ascii="Calibri" w:eastAsia="Calibri" w:hAnsi="Calibri" w:cs="Calibri"/>
        </w:rPr>
        <w:t>ns</w:t>
      </w:r>
      <w:proofErr w:type="spellEnd"/>
      <w:r>
        <w:rPr>
          <w:rFonts w:ascii="Calibri" w:eastAsia="Calibri" w:hAnsi="Calibri" w:cs="Calibri"/>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Calibri" w:eastAsia="Calibri" w:hAnsi="Calibri" w:cs="Calibri"/>
        </w:rPr>
        <w:t>consularizados</w:t>
      </w:r>
      <w:proofErr w:type="spellEnd"/>
      <w:r>
        <w:rPr>
          <w:rFonts w:ascii="Calibri" w:eastAsia="Calibri" w:hAnsi="Calibri" w:cs="Calibri"/>
        </w:rPr>
        <w:t xml:space="preserve"> pelos respectivos consulados ou embaixadas.</w:t>
      </w:r>
    </w:p>
    <w:p w14:paraId="52FAED20"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F67C68D"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4B391EEF"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A existência de restrição relativamente à regularidade fiscal e trabalhista não impede que a licitante qualificada como microempresa ou empresa de pequeno porte seja declarada vencedora, uma vez que </w:t>
      </w:r>
      <w:r>
        <w:rPr>
          <w:rFonts w:ascii="Calibri" w:eastAsia="Calibri" w:hAnsi="Calibri" w:cs="Calibri"/>
        </w:rPr>
        <w:t>atenda a todas as demais exigências do edital.</w:t>
      </w:r>
    </w:p>
    <w:p w14:paraId="69649FA6"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declaração do vencedor acontecerá no momento imediatamente posterior à fase de habilitação.</w:t>
      </w:r>
    </w:p>
    <w:p w14:paraId="544D8190"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Caso a proposta mais vantajosa seja ofertada por licitante qualificada como microempresa ou empresa de </w:t>
      </w:r>
      <w:r>
        <w:rPr>
          <w:rFonts w:ascii="Calibri" w:eastAsia="Calibri" w:hAnsi="Calibri" w:cs="Calibri"/>
        </w:rPr>
        <w:t>pequeno porte, e uma vez constatada a existência de alguma restrição no que tange à regularidade fiscal e trabalhista, a mesma será convocada para, no prazo de 5 (cinco) dias úteis, após a declaração do vencedor, comprovar a regularização.</w:t>
      </w:r>
    </w:p>
    <w:p w14:paraId="3C705E7C"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O prazo poderá ser prorrogado por igual período, a critério da administração pública, quando requerida pelo licitante, mediante apresentação de justificativa.</w:t>
      </w:r>
    </w:p>
    <w:p w14:paraId="3DE5877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não-regularização fiscal e trabalhista no prazo previsto no subitem anterior acarretará a inabilitação do licitante, sem prejuízo das sanções previstas neste Edital, sendo facultada a convocação dos licitantes remanescentes, na ordem de classificação.</w:t>
      </w:r>
    </w:p>
    <w:p w14:paraId="298B114A"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Se, na ordem de classificação, seguir-se outra microempresa, empresa de pequeno porte ou sociedade cooperativa com alguma restrição na documentação fiscal e trabalhista, será concedido o mesmo prazo para regularização.</w:t>
      </w:r>
    </w:p>
    <w:p w14:paraId="5722FFAD"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Havendo necessidade de analisar minuciosamente os documentos exigidos, o Agente de Contratação suspenderá a sessão, informando no “chat” a nova data e horário para a continuidade da mesma </w:t>
      </w:r>
    </w:p>
    <w:p w14:paraId="74B767BC"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Será inabilitado o licitante que não comprovar sua habilitação, seja por não apresentar quaisquer dos documentos exigidos, ou apresentá-los em desacordo com o estabelecido neste Edital.</w:t>
      </w:r>
    </w:p>
    <w:p w14:paraId="3B1399F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A06B6E7"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 licitante provisoriamente vencedor em um item, que estiver concorrendo em outro item, ficará obrigado a comprovar os requisitos de habilitação cumulativamente, especialmente quanto ao capital social ou patrimônio líquido mínimo, quando assim o edital exigir, isto é, somando as exigências do item em que venceu às do item em que estiver concorrendo, e assim sucessivamente, sob pena de inabilitação, além da aplicação das sanções cabíveis.</w:t>
      </w:r>
    </w:p>
    <w:p w14:paraId="6EA3A6C3"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Constatado o atendimento às exigências de habilitação fixadas no Edital, o licitante será declarado vencedor.</w:t>
      </w:r>
      <w:r>
        <w:rPr>
          <w:rFonts w:ascii="Calibri" w:eastAsia="Calibri" w:hAnsi="Calibri" w:cs="Calibri"/>
        </w:rPr>
        <w:br/>
      </w:r>
    </w:p>
    <w:p w14:paraId="174187F2"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AMOSTRA</w:t>
      </w:r>
    </w:p>
    <w:p w14:paraId="48090131"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As regras relacionadas a apresentação de amostras são as estabelecidas no Termo de Referência, anexo a este Edital. </w:t>
      </w:r>
      <w:r>
        <w:rPr>
          <w:rFonts w:ascii="Calibri" w:eastAsia="Calibri" w:hAnsi="Calibri" w:cs="Calibri"/>
        </w:rPr>
        <w:br/>
      </w:r>
    </w:p>
    <w:p w14:paraId="1C7F8A12"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VISITA TÉCNICA</w:t>
      </w:r>
    </w:p>
    <w:p w14:paraId="63E0A323"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As regras relacionadas a visita técnica são as estabelecidas no Termo de Referência, anexo a este Edital.</w:t>
      </w:r>
      <w:r>
        <w:rPr>
          <w:rFonts w:ascii="Calibri" w:eastAsia="Calibri" w:hAnsi="Calibri" w:cs="Calibri"/>
        </w:rPr>
        <w:br/>
      </w:r>
    </w:p>
    <w:p w14:paraId="3BDF644F"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DOS RECURSOS</w:t>
      </w:r>
    </w:p>
    <w:p w14:paraId="04180870"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interposição de recurso referente ao julgamento das propostas, à habilitação ou inabilitação de licitantes, à anulação ou revogação da licitação, observará o disposto no art. 165 da Lei nº 14.133, de 2021.</w:t>
      </w:r>
    </w:p>
    <w:p w14:paraId="29086D15"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Declarada a vencedora, o Agente de Contratação abrirá prazo não inferior a 10 (dez) minutos, durante o qual qualquer licitante poderá em campo próprio do sistema, manifestar sua intenção de recurso.</w:t>
      </w:r>
    </w:p>
    <w:p w14:paraId="434D818A"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intenção de recorrer deverá ser manifestada imediatamente, sob pena de preclusão;</w:t>
      </w:r>
    </w:p>
    <w:p w14:paraId="0F6F6CD8"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A falta de </w:t>
      </w:r>
      <w:r>
        <w:rPr>
          <w:rFonts w:ascii="Calibri" w:eastAsia="Calibri" w:hAnsi="Calibri" w:cs="Calibri"/>
        </w:rPr>
        <w:t>manifestação do licitante quanto à intenção de recorrer importará a preclusão desse direito e autoriza o Agente de Contratação a adjudicar o objeto ao licitante vencedor.</w:t>
      </w:r>
    </w:p>
    <w:p w14:paraId="40AF488D"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licitante que manifestar a intenção de recurso deverá registrar as razões do recurso, em campo próprio do sistema, no prazo de 3 (três) dias úteis, ficando as demais licitantes, desde logo, intimadas a apresentar contrarrazões, também via sistema, em igual prazo, que começará a correr na data de intimação pessoal ou de divulgação da interposição do recurso.</w:t>
      </w:r>
    </w:p>
    <w:p w14:paraId="1F7F17E6"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O prazo para apresentação das razões recursais será iniciado na data de intimação ou de lavratura da ata de habilitação ou inabilitação</w:t>
      </w:r>
    </w:p>
    <w:p w14:paraId="69C4A1C0"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Na hipótese de adoção da inversão de fases prevista no § 1º do art. 17 da Lei nº 14.133, de 2021, o prazo para apresentação das razões recursais será iniciado na data de intimação da ata de julgamento.</w:t>
      </w:r>
    </w:p>
    <w:p w14:paraId="377E42BA"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D2BCB4"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Os recursos interpostos fora do prazo não serão conhecidos.</w:t>
      </w:r>
    </w:p>
    <w:p w14:paraId="0C9E04C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 recurso e o pedido de reconsideração terão efeito suspensivo do ato ou da decisão recorrida até que sobrevenha decisão final da autoridade competente</w:t>
      </w:r>
    </w:p>
    <w:p w14:paraId="252A39C3"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 acolhimento do recurso implicará a invalidação apenas dos atos insuscetíveis de aproveitamento.</w:t>
      </w:r>
    </w:p>
    <w:p w14:paraId="5FF6B4C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Os autos do processo permanecerão com vista franqueada aos interessados no sítio eletrônico com endereço no preâmbulo deste instrumento.</w:t>
      </w:r>
      <w:r>
        <w:rPr>
          <w:rFonts w:ascii="Calibri" w:eastAsia="Calibri" w:hAnsi="Calibri" w:cs="Calibri"/>
        </w:rPr>
        <w:br/>
      </w:r>
    </w:p>
    <w:p w14:paraId="16827480"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DO REGISTRO DE PREÇOS</w:t>
      </w:r>
    </w:p>
    <w:p w14:paraId="25BC1CD5"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O órgão gerenciador pela presente contratação é aquele informado no preâmbulo do presente edital e é </w:t>
      </w:r>
      <w:r>
        <w:rPr>
          <w:rFonts w:ascii="Calibri" w:eastAsia="Calibri" w:hAnsi="Calibri" w:cs="Calibri"/>
        </w:rPr>
        <w:t>responsável pela condução do conjunto de procedimentos para registro de preços e gerenciamento da Ata de Registro de Preços dele decorrente.</w:t>
      </w:r>
    </w:p>
    <w:p w14:paraId="3CAAD20C"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São órgãos participantes os órgãos ou entidades da administração pública que participam dos procedimentos iniciais do Sistema de Registro de Preços e integram a Ata de Registro de Preços.</w:t>
      </w:r>
    </w:p>
    <w:p w14:paraId="0048F8D2"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Os órgãos e entidades que não participaram do registro de preços, quando desejarem fazer uso da Ata de Registro de Preços, deverão consultar o Órgão Gerenciador para manifestação sobre a possibilidade de adesão, respeitando-se os limites estabelecidos na legislação vigente.</w:t>
      </w:r>
    </w:p>
    <w:p w14:paraId="0A7E3755"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Após a autorização do órgão gerenciador, o órgão não participante deverá efetivar a aquisição ou contratação solicitada em até 90 (noventa) dias.</w:t>
      </w:r>
    </w:p>
    <w:p w14:paraId="271D5D59"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O órgão gerenciador poderá autorizar, excepcional e justificadamente, a prorrogação deste prazo, respeitado o prazo de vigência da Ata, quando solicitada pelo órgão não participante.</w:t>
      </w:r>
    </w:p>
    <w:p w14:paraId="2C92DA4B"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Caberá ao fornecedor beneficiário da Ata de Registro de Preços, observadas as condições nela estabelecidas, optar pela aceitação ou não da contratação decorrente de adesão, desde que não prejudique as obrigações presentes e futuras decorrentes da Ata, assumidas com o órgão gerenciador e órgãos participantes.</w:t>
      </w:r>
    </w:p>
    <w:p w14:paraId="18CD37F7"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w:t>
      </w:r>
    </w:p>
    <w:p w14:paraId="13E8D038"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O prazo estabelecido no subitem anterior para assinatura da Ata de Registro de Preços poderá ser prorrogado uma única vez, por igual período, quando solicitado pelo(s) licitante(s) vencedor(s), durante o seu transcurso, e desde que </w:t>
      </w:r>
      <w:r>
        <w:rPr>
          <w:rFonts w:ascii="Calibri" w:eastAsia="Calibri" w:hAnsi="Calibri" w:cs="Calibri"/>
        </w:rPr>
        <w:t>devidamente aceito</w:t>
      </w:r>
    </w:p>
    <w:p w14:paraId="6588A921"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assinatura deverá ser feita, preferencialmente, pessoalmente pelo representante legal da licitante na sede da Prefeitura Municipal.</w:t>
      </w:r>
    </w:p>
    <w:p w14:paraId="46CD42B3"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Alternativamente à convocação para comparecer à Prefeitura Municipal para a assinatura, a Administração poderá encaminhá-la para assinatura via endereço eletrônico de e-mail, que deverá ser devolvida em original, mediante correspondência postal com aviso de recebimento (AR) para o endereço constante do rodapé do presente.</w:t>
      </w:r>
    </w:p>
    <w:p w14:paraId="4B8497CE"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Considerar-se-á, para fins de contagem do prazo da assinatura, a data da postagem da Ata de Registro de preço.</w:t>
      </w:r>
    </w:p>
    <w:p w14:paraId="38C09E51" w14:textId="77777777" w:rsidR="00DD28CD" w:rsidRDefault="00FF41E4">
      <w:pPr>
        <w:numPr>
          <w:ilvl w:val="3"/>
          <w:numId w:val="2"/>
        </w:numPr>
        <w:pBdr>
          <w:top w:val="nil"/>
          <w:left w:val="nil"/>
          <w:bottom w:val="nil"/>
          <w:right w:val="nil"/>
          <w:between w:val="nil"/>
        </w:pBdr>
        <w:spacing w:line="276" w:lineRule="auto"/>
      </w:pPr>
      <w:r>
        <w:rPr>
          <w:rFonts w:ascii="Calibri" w:eastAsia="Calibri" w:hAnsi="Calibri" w:cs="Calibri"/>
        </w:rPr>
        <w:t>Poderá ainda ser assinada eletronicamente através de certificado digital, por processo de certificação disponibilizada pela ICP-Brasil, nos termos da Medida Provisória nº 2.200-2, de 24 de agosto de 2001, serão recebidos e presumidos verdadeiros em relação aos signatários.</w:t>
      </w:r>
    </w:p>
    <w:p w14:paraId="50865328"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É facultada ao órgão gerenciador, quando a convocada não assinar a Ata de Registro de Preços no prazo e condições estabelecidos, convocar as licitantes remanescentes, na ordem de classificação, para fazê-lo em igual prazo.</w:t>
      </w:r>
    </w:p>
    <w:p w14:paraId="4C30F52E"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recusa injustificada em assinar a Ata de Registro de Preços dentro do prazo assinalado no item anterior, ensejará a aplicação das penalidades legalmente estabelecidas.</w:t>
      </w:r>
    </w:p>
    <w:p w14:paraId="0D3AC2C6"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Serão formalizadas tantas Atas de Registro de Preços quanto necessárias para o registro de todos os itens constantes no Termo de Referência, com a indicação do licitante vencedor, a descrição do(s) item(</w:t>
      </w:r>
      <w:proofErr w:type="spellStart"/>
      <w:r>
        <w:rPr>
          <w:rFonts w:ascii="Calibri" w:eastAsia="Calibri" w:hAnsi="Calibri" w:cs="Calibri"/>
        </w:rPr>
        <w:t>ns</w:t>
      </w:r>
      <w:proofErr w:type="spellEnd"/>
      <w:r>
        <w:rPr>
          <w:rFonts w:ascii="Calibri" w:eastAsia="Calibri" w:hAnsi="Calibri" w:cs="Calibri"/>
        </w:rPr>
        <w:t>), as respectivas quantidades, preços registrados e demais condições.</w:t>
      </w:r>
    </w:p>
    <w:p w14:paraId="224EF056"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A </w:t>
      </w:r>
      <w:r>
        <w:rPr>
          <w:rFonts w:ascii="Calibri" w:eastAsia="Calibri" w:hAnsi="Calibri" w:cs="Calibri"/>
        </w:rPr>
        <w:t>existência de preços registrados não obriga a Administração a contratar, facultando-se a realização de licitação específica para a aquisição pretendida, assegurada preferência ao fornecedor registrado em igualdade de condições.</w:t>
      </w:r>
    </w:p>
    <w:p w14:paraId="4966D4E1"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 prazo de validade improrrogável da Ata de Registro de Preços será de 1 (um) ano, contado a partir do primeiro dia útil subsequente à sua assinatura, podendo ser prorrogada por igual período, mediante a anuência do fornecedor, desde que comprovado o preço vantajoso.</w:t>
      </w:r>
    </w:p>
    <w:p w14:paraId="09019A14"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Ata de Registro de Preços, decorrente desta licitação, será cancelada, automaticamente, por decurso do prazo de sua vigência.</w:t>
      </w:r>
    </w:p>
    <w:p w14:paraId="1D8098AE"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Ata de Registro de Preços será divulgada no Portal Nacional de Contratações Públicas (PNCP) e disponibilizada durante sua vigência.</w:t>
      </w:r>
      <w:r>
        <w:rPr>
          <w:rFonts w:ascii="Calibri" w:eastAsia="Calibri" w:hAnsi="Calibri" w:cs="Calibri"/>
        </w:rPr>
        <w:br/>
      </w:r>
    </w:p>
    <w:p w14:paraId="696E1384"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 xml:space="preserve">DA </w:t>
      </w:r>
      <w:r>
        <w:rPr>
          <w:rFonts w:ascii="Calibri" w:eastAsia="Calibri" w:hAnsi="Calibri" w:cs="Calibri"/>
          <w:b/>
        </w:rPr>
        <w:t>FORMAÇÃO DO CADASTRO DE RESERVA</w:t>
      </w:r>
    </w:p>
    <w:p w14:paraId="3EEF93A8"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Após a homologação da licitação, será incluído na ata, na forma de anexo, o registro:</w:t>
      </w:r>
    </w:p>
    <w:p w14:paraId="080072AB" w14:textId="77777777" w:rsidR="00DD28CD" w:rsidRDefault="00FF41E4">
      <w:pPr>
        <w:numPr>
          <w:ilvl w:val="2"/>
          <w:numId w:val="2"/>
        </w:numPr>
        <w:spacing w:line="276" w:lineRule="auto"/>
      </w:pPr>
      <w:r>
        <w:rPr>
          <w:rFonts w:ascii="Calibri" w:eastAsia="Calibri" w:hAnsi="Calibri" w:cs="Calibri"/>
        </w:rPr>
        <w:t xml:space="preserve">dos licitantes que aceitarem cotar o objeto com preço igual ao do adjudicatário, observada a classificação na licitação; e </w:t>
      </w:r>
    </w:p>
    <w:p w14:paraId="143BCD69" w14:textId="77777777" w:rsidR="00DD28CD" w:rsidRDefault="00FF41E4">
      <w:pPr>
        <w:numPr>
          <w:ilvl w:val="2"/>
          <w:numId w:val="2"/>
        </w:numPr>
        <w:spacing w:line="276" w:lineRule="auto"/>
      </w:pPr>
      <w:r>
        <w:rPr>
          <w:rFonts w:ascii="Calibri" w:eastAsia="Calibri" w:hAnsi="Calibri" w:cs="Calibri"/>
        </w:rPr>
        <w:t>dos licitantes que mantiverem sua proposta original</w:t>
      </w:r>
    </w:p>
    <w:p w14:paraId="5543ECF7" w14:textId="77777777" w:rsidR="00DD28CD" w:rsidRDefault="00FF41E4">
      <w:pPr>
        <w:numPr>
          <w:ilvl w:val="1"/>
          <w:numId w:val="2"/>
        </w:numPr>
        <w:spacing w:line="276" w:lineRule="auto"/>
      </w:pPr>
      <w:r>
        <w:rPr>
          <w:rFonts w:ascii="Calibri" w:eastAsia="Calibri" w:hAnsi="Calibri" w:cs="Calibri"/>
        </w:rPr>
        <w:t>Será respeitada, nas contratações, a ordem de classificação dos licitantes ou fornecedores registrados na ata.</w:t>
      </w:r>
    </w:p>
    <w:p w14:paraId="29E6A5EF" w14:textId="77777777" w:rsidR="00DD28CD" w:rsidRDefault="00FF41E4">
      <w:pPr>
        <w:numPr>
          <w:ilvl w:val="2"/>
          <w:numId w:val="2"/>
        </w:numPr>
        <w:spacing w:line="276" w:lineRule="auto"/>
      </w:pPr>
      <w:r>
        <w:rPr>
          <w:rFonts w:ascii="Calibri" w:eastAsia="Calibri" w:hAnsi="Calibri" w:cs="Calibri"/>
        </w:rPr>
        <w:t>A apresentação de novas propostas na forma deste item não prejudicará o resultado do certame em relação ao licitante mais bem classificado.</w:t>
      </w:r>
    </w:p>
    <w:p w14:paraId="10789260" w14:textId="77777777" w:rsidR="00DD28CD" w:rsidRDefault="00FF41E4">
      <w:pPr>
        <w:numPr>
          <w:ilvl w:val="2"/>
          <w:numId w:val="2"/>
        </w:numPr>
        <w:spacing w:line="276" w:lineRule="auto"/>
      </w:pPr>
      <w:r>
        <w:rPr>
          <w:rFonts w:ascii="Calibri" w:eastAsia="Calibri" w:hAnsi="Calibri" w:cs="Calibri"/>
        </w:rPr>
        <w:t>Para fins da ordem de classificação, os licitantes ou fornecedores que aceitarem cotar o objeto com preço igual ao do adjudicatário antecederão aqueles que mantiverem sua proposta original.</w:t>
      </w:r>
    </w:p>
    <w:p w14:paraId="7C942A76" w14:textId="77777777" w:rsidR="00DD28CD" w:rsidRDefault="00FF41E4">
      <w:pPr>
        <w:numPr>
          <w:ilvl w:val="1"/>
          <w:numId w:val="2"/>
        </w:numPr>
        <w:spacing w:line="276" w:lineRule="auto"/>
      </w:pPr>
      <w:r>
        <w:rPr>
          <w:rFonts w:ascii="Calibri" w:eastAsia="Calibri" w:hAnsi="Calibri" w:cs="Calibri"/>
        </w:rPr>
        <w:t>A habilitação dos licitantes que comporão o cadastro de reserva será efetuada quando houver necessidade de contratação dos licitantes remanescentes, nas seguintes hipóteses:</w:t>
      </w:r>
    </w:p>
    <w:p w14:paraId="5B2DFCE8" w14:textId="77777777" w:rsidR="00DD28CD" w:rsidRDefault="00FF41E4">
      <w:pPr>
        <w:numPr>
          <w:ilvl w:val="2"/>
          <w:numId w:val="2"/>
        </w:numPr>
        <w:spacing w:line="276" w:lineRule="auto"/>
      </w:pPr>
      <w:r>
        <w:rPr>
          <w:rFonts w:ascii="Calibri" w:eastAsia="Calibri" w:hAnsi="Calibri" w:cs="Calibri"/>
        </w:rPr>
        <w:t>quando o licitante vencedor não assinar a ata de registro de preços no prazo e nas condições estabelecidos no edital; ou</w:t>
      </w:r>
    </w:p>
    <w:p w14:paraId="0E4C3CDB" w14:textId="77777777" w:rsidR="00DD28CD" w:rsidRDefault="00FF41E4">
      <w:pPr>
        <w:numPr>
          <w:ilvl w:val="2"/>
          <w:numId w:val="2"/>
        </w:numPr>
        <w:spacing w:line="276" w:lineRule="auto"/>
      </w:pPr>
      <w:r>
        <w:rPr>
          <w:rFonts w:ascii="Calibri" w:eastAsia="Calibri" w:hAnsi="Calibri" w:cs="Calibri"/>
        </w:rPr>
        <w:t>quando houver o cancelamento do registro do fornecedor ou do registro de preços, nas hipóteses previstas nos art. 28 e art. 29 do Decreto nº 11.462/23.</w:t>
      </w:r>
    </w:p>
    <w:p w14:paraId="1DC7589B" w14:textId="77777777" w:rsidR="00DD28CD" w:rsidRDefault="00FF41E4">
      <w:pPr>
        <w:numPr>
          <w:ilvl w:val="1"/>
          <w:numId w:val="2"/>
        </w:numPr>
        <w:spacing w:line="276" w:lineRule="auto"/>
      </w:pPr>
      <w:r>
        <w:rPr>
          <w:rFonts w:ascii="Calibri" w:eastAsia="Calibri" w:hAnsi="Calibri" w:cs="Calibri"/>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9EEAE2" w14:textId="77777777" w:rsidR="00DD28CD" w:rsidRDefault="00FF41E4">
      <w:pPr>
        <w:numPr>
          <w:ilvl w:val="2"/>
          <w:numId w:val="2"/>
        </w:numPr>
        <w:spacing w:line="276" w:lineRule="auto"/>
      </w:pPr>
      <w:r>
        <w:rPr>
          <w:rFonts w:ascii="Calibri" w:eastAsia="Calibri" w:hAnsi="Calibri" w:cs="Calibri"/>
        </w:rPr>
        <w:t xml:space="preserve">convocar os licitantes que </w:t>
      </w:r>
      <w:r>
        <w:rPr>
          <w:rFonts w:ascii="Calibri" w:eastAsia="Calibri" w:hAnsi="Calibri" w:cs="Calibri"/>
        </w:rPr>
        <w:t>mantiveram sua proposta original para negociação, na ordem de classificação, com vistas à obtenção de preço melhor, mesmo que acima do preço do adjudicatário; ou</w:t>
      </w:r>
    </w:p>
    <w:p w14:paraId="02A598E7" w14:textId="77777777" w:rsidR="00DD28CD" w:rsidRDefault="00FF41E4">
      <w:pPr>
        <w:numPr>
          <w:ilvl w:val="2"/>
          <w:numId w:val="2"/>
        </w:numPr>
        <w:spacing w:line="276" w:lineRule="auto"/>
      </w:pPr>
      <w:r>
        <w:rPr>
          <w:rFonts w:ascii="Calibri" w:eastAsia="Calibri" w:hAnsi="Calibri" w:cs="Calibri"/>
        </w:rPr>
        <w:t>adjudicar e firmar o contrato nas condições ofertadas pelos licitantes remanescentes, observada a ordem de classificação, quando frustrada a negociação de melhor condição.</w:t>
      </w:r>
      <w:r>
        <w:rPr>
          <w:rFonts w:ascii="Calibri" w:eastAsia="Calibri" w:hAnsi="Calibri" w:cs="Calibri"/>
        </w:rPr>
        <w:br/>
      </w:r>
    </w:p>
    <w:p w14:paraId="25E77D42"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DAS INFRAÇÕES ADMINISTRATIVAS E SANÇÕES</w:t>
      </w:r>
    </w:p>
    <w:p w14:paraId="3CBD0E51" w14:textId="77777777" w:rsidR="00DD28CD" w:rsidRDefault="00FF41E4">
      <w:pPr>
        <w:numPr>
          <w:ilvl w:val="1"/>
          <w:numId w:val="2"/>
        </w:numPr>
        <w:spacing w:line="276" w:lineRule="auto"/>
      </w:pPr>
      <w:r>
        <w:rPr>
          <w:rFonts w:ascii="Calibri" w:eastAsia="Calibri" w:hAnsi="Calibri" w:cs="Calibri"/>
        </w:rPr>
        <w:t xml:space="preserve">Comete infração administrativa, nos termos da lei, o licitante que, com dolo ou culpa: </w:t>
      </w:r>
    </w:p>
    <w:p w14:paraId="3BDB12E4" w14:textId="77777777" w:rsidR="00DD28CD" w:rsidRDefault="00FF41E4">
      <w:pPr>
        <w:numPr>
          <w:ilvl w:val="2"/>
          <w:numId w:val="2"/>
        </w:numPr>
        <w:spacing w:line="276" w:lineRule="auto"/>
      </w:pPr>
      <w:r>
        <w:rPr>
          <w:rFonts w:ascii="Calibri" w:eastAsia="Calibri" w:hAnsi="Calibri" w:cs="Calibri"/>
        </w:rPr>
        <w:t>deixar de entregar a documentação exigida para o certame ou não entregar qualquer documento que tenha sido solicitado pelo Agente de Contratação durante o certame;</w:t>
      </w:r>
    </w:p>
    <w:p w14:paraId="5E708A05" w14:textId="77777777" w:rsidR="00DD28CD" w:rsidRDefault="00FF41E4">
      <w:pPr>
        <w:numPr>
          <w:ilvl w:val="2"/>
          <w:numId w:val="2"/>
        </w:numPr>
        <w:spacing w:line="276" w:lineRule="auto"/>
      </w:pPr>
      <w:r>
        <w:rPr>
          <w:rFonts w:ascii="Calibri" w:eastAsia="Calibri" w:hAnsi="Calibri" w:cs="Calibri"/>
        </w:rPr>
        <w:t>salvo em decorrência de fato superveniente devidamente justificado, não mantiver a proposta em especial quando:</w:t>
      </w:r>
    </w:p>
    <w:p w14:paraId="1E6BCFD0" w14:textId="77777777" w:rsidR="00DD28CD" w:rsidRDefault="00FF41E4">
      <w:pPr>
        <w:numPr>
          <w:ilvl w:val="3"/>
          <w:numId w:val="2"/>
        </w:numPr>
        <w:spacing w:line="276" w:lineRule="auto"/>
      </w:pPr>
      <w:r>
        <w:rPr>
          <w:rFonts w:ascii="Calibri" w:eastAsia="Calibri" w:hAnsi="Calibri" w:cs="Calibri"/>
        </w:rPr>
        <w:t xml:space="preserve">não enviar a proposta adequada ao último lance ofertado ou após a negociação; </w:t>
      </w:r>
    </w:p>
    <w:p w14:paraId="29102AEB" w14:textId="77777777" w:rsidR="00DD28CD" w:rsidRDefault="00FF41E4">
      <w:pPr>
        <w:numPr>
          <w:ilvl w:val="3"/>
          <w:numId w:val="2"/>
        </w:numPr>
        <w:spacing w:line="276" w:lineRule="auto"/>
      </w:pPr>
      <w:r>
        <w:rPr>
          <w:rFonts w:ascii="Calibri" w:eastAsia="Calibri" w:hAnsi="Calibri" w:cs="Calibri"/>
        </w:rPr>
        <w:t xml:space="preserve">recusar-se a enviar o detalhamento da proposta quando exigível; </w:t>
      </w:r>
    </w:p>
    <w:p w14:paraId="6C4B305E" w14:textId="77777777" w:rsidR="00DD28CD" w:rsidRDefault="00FF41E4">
      <w:pPr>
        <w:numPr>
          <w:ilvl w:val="3"/>
          <w:numId w:val="2"/>
        </w:numPr>
        <w:spacing w:line="276" w:lineRule="auto"/>
      </w:pPr>
      <w:r>
        <w:rPr>
          <w:rFonts w:ascii="Calibri" w:eastAsia="Calibri" w:hAnsi="Calibri" w:cs="Calibri"/>
        </w:rPr>
        <w:t xml:space="preserve">pedir para ser desclassificado quando encerrada a etapa competitiva; ou </w:t>
      </w:r>
    </w:p>
    <w:p w14:paraId="1B8B6C6E" w14:textId="77777777" w:rsidR="00DD28CD" w:rsidRDefault="00FF41E4">
      <w:pPr>
        <w:numPr>
          <w:ilvl w:val="3"/>
          <w:numId w:val="2"/>
        </w:numPr>
        <w:spacing w:line="276" w:lineRule="auto"/>
      </w:pPr>
      <w:r>
        <w:rPr>
          <w:rFonts w:ascii="Calibri" w:eastAsia="Calibri" w:hAnsi="Calibri" w:cs="Calibri"/>
        </w:rPr>
        <w:t>deixar de apresentar amostra;</w:t>
      </w:r>
    </w:p>
    <w:p w14:paraId="4ECB6930" w14:textId="77777777" w:rsidR="00DD28CD" w:rsidRDefault="00FF41E4">
      <w:pPr>
        <w:numPr>
          <w:ilvl w:val="3"/>
          <w:numId w:val="2"/>
        </w:numPr>
        <w:spacing w:line="276" w:lineRule="auto"/>
      </w:pPr>
      <w:r>
        <w:rPr>
          <w:rFonts w:ascii="Calibri" w:eastAsia="Calibri" w:hAnsi="Calibri" w:cs="Calibri"/>
        </w:rPr>
        <w:t xml:space="preserve">apresentar proposta ou amostra em desacordo com as especificações do edital; </w:t>
      </w:r>
    </w:p>
    <w:p w14:paraId="6C8F3D3D" w14:textId="77777777" w:rsidR="00DD28CD" w:rsidRDefault="00FF41E4">
      <w:pPr>
        <w:numPr>
          <w:ilvl w:val="2"/>
          <w:numId w:val="2"/>
        </w:numPr>
        <w:spacing w:line="276" w:lineRule="auto"/>
      </w:pPr>
      <w:r>
        <w:rPr>
          <w:rFonts w:ascii="Calibri" w:eastAsia="Calibri" w:hAnsi="Calibri" w:cs="Calibri"/>
        </w:rPr>
        <w:t>não celebrar o contrato ou não entregar a documentação exigida para a contratação, quando convocado dentro do prazo de validade de sua proposta;</w:t>
      </w:r>
    </w:p>
    <w:p w14:paraId="4E2D2F17" w14:textId="77777777" w:rsidR="00DD28CD" w:rsidRDefault="00FF41E4">
      <w:pPr>
        <w:numPr>
          <w:ilvl w:val="3"/>
          <w:numId w:val="2"/>
        </w:numPr>
        <w:spacing w:line="276" w:lineRule="auto"/>
      </w:pPr>
      <w:r>
        <w:rPr>
          <w:rFonts w:ascii="Calibri" w:eastAsia="Calibri" w:hAnsi="Calibri" w:cs="Calibri"/>
        </w:rPr>
        <w:t>recusar-se, sem justificativa, a assinar o contrato ou a ata de registro de preço, ou a aceitar ou retirar o instrumento equivalente no prazo estabelecido pela Administração;</w:t>
      </w:r>
    </w:p>
    <w:p w14:paraId="36746EC8" w14:textId="77777777" w:rsidR="00DD28CD" w:rsidRDefault="00FF41E4">
      <w:pPr>
        <w:numPr>
          <w:ilvl w:val="2"/>
          <w:numId w:val="2"/>
        </w:numPr>
        <w:spacing w:line="276" w:lineRule="auto"/>
      </w:pPr>
      <w:r>
        <w:rPr>
          <w:rFonts w:ascii="Calibri" w:eastAsia="Calibri" w:hAnsi="Calibri" w:cs="Calibri"/>
        </w:rPr>
        <w:t>apresentar declaração ou documentação falsa exigida para o certame ou prestar declaração falsa durante a licitação</w:t>
      </w:r>
    </w:p>
    <w:p w14:paraId="2BCAB7F0" w14:textId="77777777" w:rsidR="00DD28CD" w:rsidRDefault="00FF41E4">
      <w:pPr>
        <w:numPr>
          <w:ilvl w:val="2"/>
          <w:numId w:val="2"/>
        </w:numPr>
        <w:spacing w:line="276" w:lineRule="auto"/>
      </w:pPr>
      <w:r>
        <w:rPr>
          <w:rFonts w:ascii="Calibri" w:eastAsia="Calibri" w:hAnsi="Calibri" w:cs="Calibri"/>
        </w:rPr>
        <w:t>fraudar a licitação</w:t>
      </w:r>
    </w:p>
    <w:p w14:paraId="1AFF3E64" w14:textId="77777777" w:rsidR="00DD28CD" w:rsidRDefault="00FF41E4">
      <w:pPr>
        <w:numPr>
          <w:ilvl w:val="2"/>
          <w:numId w:val="2"/>
        </w:numPr>
        <w:spacing w:line="276" w:lineRule="auto"/>
      </w:pPr>
      <w:r>
        <w:rPr>
          <w:rFonts w:ascii="Calibri" w:eastAsia="Calibri" w:hAnsi="Calibri" w:cs="Calibri"/>
        </w:rPr>
        <w:t>comportar-se de modo inidôneo ou cometer fraude de qualquer natureza, em especial quando:</w:t>
      </w:r>
    </w:p>
    <w:p w14:paraId="4D0951C0" w14:textId="77777777" w:rsidR="00DD28CD" w:rsidRDefault="00FF41E4">
      <w:pPr>
        <w:numPr>
          <w:ilvl w:val="3"/>
          <w:numId w:val="2"/>
        </w:numPr>
        <w:spacing w:line="276" w:lineRule="auto"/>
      </w:pPr>
      <w:r>
        <w:rPr>
          <w:rFonts w:ascii="Calibri" w:eastAsia="Calibri" w:hAnsi="Calibri" w:cs="Calibri"/>
        </w:rPr>
        <w:t xml:space="preserve">agir em conluio ou em desconformidade com a lei; </w:t>
      </w:r>
    </w:p>
    <w:p w14:paraId="79922144" w14:textId="77777777" w:rsidR="00DD28CD" w:rsidRDefault="00FF41E4">
      <w:pPr>
        <w:numPr>
          <w:ilvl w:val="3"/>
          <w:numId w:val="2"/>
        </w:numPr>
        <w:spacing w:line="276" w:lineRule="auto"/>
      </w:pPr>
      <w:r>
        <w:rPr>
          <w:rFonts w:ascii="Calibri" w:eastAsia="Calibri" w:hAnsi="Calibri" w:cs="Calibri"/>
        </w:rPr>
        <w:t xml:space="preserve">induzir deliberadamente a erro no julgamento; </w:t>
      </w:r>
    </w:p>
    <w:p w14:paraId="76132AD5" w14:textId="77777777" w:rsidR="00DD28CD" w:rsidRDefault="00FF41E4">
      <w:pPr>
        <w:numPr>
          <w:ilvl w:val="3"/>
          <w:numId w:val="2"/>
        </w:numPr>
        <w:spacing w:line="276" w:lineRule="auto"/>
      </w:pPr>
      <w:r>
        <w:rPr>
          <w:rFonts w:ascii="Calibri" w:eastAsia="Calibri" w:hAnsi="Calibri" w:cs="Calibri"/>
        </w:rPr>
        <w:t xml:space="preserve">apresentar amostra falsificada ou deteriorada; </w:t>
      </w:r>
    </w:p>
    <w:p w14:paraId="585F1467" w14:textId="77777777" w:rsidR="00DD28CD" w:rsidRDefault="00FF41E4">
      <w:pPr>
        <w:numPr>
          <w:ilvl w:val="2"/>
          <w:numId w:val="2"/>
        </w:numPr>
        <w:spacing w:line="276" w:lineRule="auto"/>
      </w:pPr>
      <w:r>
        <w:rPr>
          <w:rFonts w:ascii="Calibri" w:eastAsia="Calibri" w:hAnsi="Calibri" w:cs="Calibri"/>
        </w:rPr>
        <w:t>praticar atos ilícitos com vistas a frustrar os objetivos da licitação</w:t>
      </w:r>
    </w:p>
    <w:p w14:paraId="529EAA54" w14:textId="77777777" w:rsidR="00DD28CD" w:rsidRDefault="00FF41E4">
      <w:pPr>
        <w:numPr>
          <w:ilvl w:val="2"/>
          <w:numId w:val="2"/>
        </w:numPr>
        <w:spacing w:line="276" w:lineRule="auto"/>
      </w:pPr>
      <w:r>
        <w:rPr>
          <w:rFonts w:ascii="Calibri" w:eastAsia="Calibri" w:hAnsi="Calibri" w:cs="Calibri"/>
        </w:rPr>
        <w:t>praticar ato lesivo previsto no art. 5º da Lei n.º 12.846, de 2013.</w:t>
      </w:r>
    </w:p>
    <w:p w14:paraId="2BF93C79" w14:textId="77777777" w:rsidR="00DD28CD" w:rsidRDefault="00FF41E4">
      <w:pPr>
        <w:numPr>
          <w:ilvl w:val="1"/>
          <w:numId w:val="2"/>
        </w:numPr>
        <w:spacing w:line="276" w:lineRule="auto"/>
      </w:pPr>
      <w:r>
        <w:rPr>
          <w:rFonts w:ascii="Calibri" w:eastAsia="Calibri" w:hAnsi="Calibri" w:cs="Calibri"/>
        </w:rPr>
        <w:t xml:space="preserve">Com fulcro na Lei nº 14.133, de 2021, a Administração poderá, garantida a prévia defesa, aplicar aos licitantes e/ou adjudicatários as seguintes sanções, sem prejuízo das responsabilidades civil e criminal: </w:t>
      </w:r>
    </w:p>
    <w:p w14:paraId="1391AD46" w14:textId="77777777" w:rsidR="00DD28CD" w:rsidRDefault="00FF41E4">
      <w:pPr>
        <w:numPr>
          <w:ilvl w:val="2"/>
          <w:numId w:val="2"/>
        </w:numPr>
        <w:spacing w:line="276" w:lineRule="auto"/>
      </w:pPr>
      <w:r>
        <w:rPr>
          <w:rFonts w:ascii="Calibri" w:eastAsia="Calibri" w:hAnsi="Calibri" w:cs="Calibri"/>
        </w:rPr>
        <w:t xml:space="preserve">advertência; </w:t>
      </w:r>
    </w:p>
    <w:p w14:paraId="56B11C90" w14:textId="77777777" w:rsidR="00DD28CD" w:rsidRDefault="00FF41E4">
      <w:pPr>
        <w:numPr>
          <w:ilvl w:val="2"/>
          <w:numId w:val="2"/>
        </w:numPr>
        <w:spacing w:line="276" w:lineRule="auto"/>
      </w:pPr>
      <w:r>
        <w:rPr>
          <w:rFonts w:ascii="Calibri" w:eastAsia="Calibri" w:hAnsi="Calibri" w:cs="Calibri"/>
        </w:rPr>
        <w:t>multa;</w:t>
      </w:r>
    </w:p>
    <w:p w14:paraId="63A19AC0" w14:textId="77777777" w:rsidR="00DD28CD" w:rsidRDefault="00FF41E4">
      <w:pPr>
        <w:numPr>
          <w:ilvl w:val="2"/>
          <w:numId w:val="2"/>
        </w:numPr>
        <w:spacing w:line="276" w:lineRule="auto"/>
      </w:pPr>
      <w:r>
        <w:rPr>
          <w:rFonts w:ascii="Calibri" w:eastAsia="Calibri" w:hAnsi="Calibri" w:cs="Calibri"/>
        </w:rPr>
        <w:t>impedimento de licitar e contratar e</w:t>
      </w:r>
    </w:p>
    <w:p w14:paraId="49BA9ACE" w14:textId="77777777" w:rsidR="00DD28CD" w:rsidRDefault="00FF41E4">
      <w:pPr>
        <w:numPr>
          <w:ilvl w:val="2"/>
          <w:numId w:val="2"/>
        </w:numPr>
        <w:spacing w:line="276" w:lineRule="auto"/>
      </w:pPr>
      <w:r>
        <w:rPr>
          <w:rFonts w:ascii="Calibri" w:eastAsia="Calibri" w:hAnsi="Calibri" w:cs="Calibri"/>
        </w:rPr>
        <w:t>declaração de inidoneidade para licitar ou contratar, enquanto perdurarem os motivos determinantes da punição ou até que seja promovida sua reabilitação perante a própria autoridade que aplicou a penalidade.</w:t>
      </w:r>
    </w:p>
    <w:p w14:paraId="16D1AFA0" w14:textId="77777777" w:rsidR="00DD28CD" w:rsidRDefault="00FF41E4">
      <w:pPr>
        <w:numPr>
          <w:ilvl w:val="1"/>
          <w:numId w:val="2"/>
        </w:numPr>
        <w:spacing w:line="276" w:lineRule="auto"/>
      </w:pPr>
      <w:r>
        <w:rPr>
          <w:rFonts w:ascii="Calibri" w:eastAsia="Calibri" w:hAnsi="Calibri" w:cs="Calibri"/>
        </w:rPr>
        <w:t>Na aplicação das sanções serão considerados:</w:t>
      </w:r>
    </w:p>
    <w:p w14:paraId="054B37FD" w14:textId="77777777" w:rsidR="00DD28CD" w:rsidRDefault="00FF41E4">
      <w:pPr>
        <w:numPr>
          <w:ilvl w:val="2"/>
          <w:numId w:val="2"/>
        </w:numPr>
        <w:spacing w:line="276" w:lineRule="auto"/>
      </w:pPr>
      <w:r>
        <w:rPr>
          <w:rFonts w:ascii="Calibri" w:eastAsia="Calibri" w:hAnsi="Calibri" w:cs="Calibri"/>
        </w:rPr>
        <w:t>a natureza e a gravidade da infração cometida.</w:t>
      </w:r>
    </w:p>
    <w:p w14:paraId="31AF947E" w14:textId="77777777" w:rsidR="00DD28CD" w:rsidRDefault="00FF41E4">
      <w:pPr>
        <w:numPr>
          <w:ilvl w:val="2"/>
          <w:numId w:val="2"/>
        </w:numPr>
        <w:spacing w:line="276" w:lineRule="auto"/>
      </w:pPr>
      <w:r>
        <w:rPr>
          <w:rFonts w:ascii="Calibri" w:eastAsia="Calibri" w:hAnsi="Calibri" w:cs="Calibri"/>
        </w:rPr>
        <w:t xml:space="preserve">as </w:t>
      </w:r>
      <w:r>
        <w:rPr>
          <w:rFonts w:ascii="Calibri" w:eastAsia="Calibri" w:hAnsi="Calibri" w:cs="Calibri"/>
        </w:rPr>
        <w:t>peculiaridades do caso concreto</w:t>
      </w:r>
    </w:p>
    <w:p w14:paraId="37E0665D" w14:textId="77777777" w:rsidR="00DD28CD" w:rsidRDefault="00FF41E4">
      <w:pPr>
        <w:numPr>
          <w:ilvl w:val="2"/>
          <w:numId w:val="2"/>
        </w:numPr>
        <w:spacing w:line="276" w:lineRule="auto"/>
      </w:pPr>
      <w:r>
        <w:rPr>
          <w:rFonts w:ascii="Calibri" w:eastAsia="Calibri" w:hAnsi="Calibri" w:cs="Calibri"/>
        </w:rPr>
        <w:t>as circunstâncias agravantes ou atenuantes</w:t>
      </w:r>
    </w:p>
    <w:p w14:paraId="36C3C74A" w14:textId="77777777" w:rsidR="00DD28CD" w:rsidRDefault="00FF41E4">
      <w:pPr>
        <w:numPr>
          <w:ilvl w:val="2"/>
          <w:numId w:val="2"/>
        </w:numPr>
        <w:spacing w:line="276" w:lineRule="auto"/>
      </w:pPr>
      <w:r>
        <w:rPr>
          <w:rFonts w:ascii="Calibri" w:eastAsia="Calibri" w:hAnsi="Calibri" w:cs="Calibri"/>
        </w:rPr>
        <w:t>os danos que dela provierem para a Administração Pública</w:t>
      </w:r>
    </w:p>
    <w:p w14:paraId="0FC142FE" w14:textId="77777777" w:rsidR="00DD28CD" w:rsidRDefault="00FF41E4">
      <w:pPr>
        <w:numPr>
          <w:ilvl w:val="2"/>
          <w:numId w:val="2"/>
        </w:numPr>
        <w:spacing w:line="276" w:lineRule="auto"/>
      </w:pPr>
      <w:r>
        <w:rPr>
          <w:rFonts w:ascii="Calibri" w:eastAsia="Calibri" w:hAnsi="Calibri" w:cs="Calibri"/>
        </w:rPr>
        <w:t>a implantação ou o aperfeiçoamento de programa de integridade, conforme normas e orientações dos órgãos de controle.</w:t>
      </w:r>
    </w:p>
    <w:p w14:paraId="0433CD57" w14:textId="77777777" w:rsidR="00DD28CD" w:rsidRDefault="00FF41E4">
      <w:pPr>
        <w:numPr>
          <w:ilvl w:val="1"/>
          <w:numId w:val="2"/>
        </w:numPr>
        <w:spacing w:line="276" w:lineRule="auto"/>
      </w:pPr>
      <w:r>
        <w:rPr>
          <w:rFonts w:ascii="Calibri" w:eastAsia="Calibri" w:hAnsi="Calibri" w:cs="Calibri"/>
        </w:rPr>
        <w:t xml:space="preserve">A multa será recolhida em percentual de 0,5% a 30% incidente sobre o valor do contrato licitado, recolhida no prazo máximo de 10 (dez) dias úteis, a contar da comunicação oficial. </w:t>
      </w:r>
    </w:p>
    <w:p w14:paraId="52592585" w14:textId="77777777" w:rsidR="00DD28CD" w:rsidRDefault="00FF41E4">
      <w:pPr>
        <w:numPr>
          <w:ilvl w:val="2"/>
          <w:numId w:val="2"/>
        </w:numPr>
        <w:spacing w:line="276" w:lineRule="auto"/>
      </w:pPr>
      <w:r>
        <w:rPr>
          <w:rFonts w:ascii="Calibri" w:eastAsia="Calibri" w:hAnsi="Calibri" w:cs="Calibri"/>
        </w:rPr>
        <w:t>Para as infrações previstas nos itens 20.1.1, 20.1.2 e 20.1.3, a multa será de 0,5% a 15% do valor do contrato licitado.</w:t>
      </w:r>
    </w:p>
    <w:p w14:paraId="410151E2" w14:textId="77777777" w:rsidR="00DD28CD" w:rsidRDefault="00FF41E4">
      <w:pPr>
        <w:numPr>
          <w:ilvl w:val="2"/>
          <w:numId w:val="2"/>
        </w:numPr>
        <w:spacing w:line="276" w:lineRule="auto"/>
      </w:pPr>
      <w:r>
        <w:rPr>
          <w:rFonts w:ascii="Calibri" w:eastAsia="Calibri" w:hAnsi="Calibri" w:cs="Calibri"/>
        </w:rPr>
        <w:t>Para as infrações previstas nos itens 20.1.4, 20.1.5, 20.1.6, 20.1.7 e 20.1.8, a multa será de 15% a 30% do valor do contrato licitado.</w:t>
      </w:r>
    </w:p>
    <w:p w14:paraId="6AAF1A86" w14:textId="77777777" w:rsidR="00DD28CD" w:rsidRDefault="00FF41E4">
      <w:pPr>
        <w:numPr>
          <w:ilvl w:val="1"/>
          <w:numId w:val="2"/>
        </w:numPr>
        <w:spacing w:line="276" w:lineRule="auto"/>
      </w:pPr>
      <w:r>
        <w:rPr>
          <w:rFonts w:ascii="Calibri" w:eastAsia="Calibri" w:hAnsi="Calibri" w:cs="Calibri"/>
        </w:rPr>
        <w:t>As sanções de advertência, impedimento de licitar e contratar e declaração de inidoneidade para licitar ou contratar poderão ser aplicadas, cumulativamente ou não, à penalidade de multa.</w:t>
      </w:r>
    </w:p>
    <w:p w14:paraId="5A997533" w14:textId="77777777" w:rsidR="00DD28CD" w:rsidRDefault="00FF41E4">
      <w:pPr>
        <w:numPr>
          <w:ilvl w:val="1"/>
          <w:numId w:val="2"/>
        </w:numPr>
        <w:spacing w:line="276" w:lineRule="auto"/>
      </w:pPr>
      <w:r>
        <w:rPr>
          <w:rFonts w:ascii="Calibri" w:eastAsia="Calibri" w:hAnsi="Calibri" w:cs="Calibri"/>
        </w:rPr>
        <w:t>Na aplicação da sanção de multa será facultada a defesa do interessado no prazo de 15 (quinze) dias úteis, contado da data de sua intimação.</w:t>
      </w:r>
    </w:p>
    <w:p w14:paraId="4C31FC4B" w14:textId="77777777" w:rsidR="00DD28CD" w:rsidRDefault="00FF41E4">
      <w:pPr>
        <w:numPr>
          <w:ilvl w:val="1"/>
          <w:numId w:val="2"/>
        </w:numPr>
        <w:spacing w:line="276" w:lineRule="auto"/>
      </w:pPr>
      <w:r>
        <w:rPr>
          <w:rFonts w:ascii="Calibri" w:eastAsia="Calibri" w:hAnsi="Calibri" w:cs="Calibri"/>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desta Administração Pública direta e indireta, pelo prazo máximo de 3 (três) anos.</w:t>
      </w:r>
    </w:p>
    <w:p w14:paraId="34A8B020" w14:textId="77777777" w:rsidR="00DD28CD" w:rsidRDefault="00FF41E4">
      <w:pPr>
        <w:numPr>
          <w:ilvl w:val="1"/>
          <w:numId w:val="2"/>
        </w:numPr>
        <w:spacing w:line="276" w:lineRule="auto"/>
      </w:pPr>
      <w:r>
        <w:rPr>
          <w:rFonts w:ascii="Calibri" w:eastAsia="Calibri" w:hAnsi="Calibri" w:cs="Calibri"/>
        </w:rPr>
        <w:t>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art. 156, §5º, da Lei n.º 14.133/2021.</w:t>
      </w:r>
    </w:p>
    <w:p w14:paraId="46797E29" w14:textId="77777777" w:rsidR="00DD28CD" w:rsidRDefault="00FF41E4">
      <w:pPr>
        <w:numPr>
          <w:ilvl w:val="1"/>
          <w:numId w:val="2"/>
        </w:numPr>
        <w:spacing w:line="276" w:lineRule="auto"/>
      </w:pPr>
      <w:r>
        <w:rPr>
          <w:rFonts w:ascii="Calibri" w:eastAsia="Calibri" w:hAnsi="Calibri" w:cs="Calibri"/>
        </w:rPr>
        <w:t xml:space="preserve">A recusa injustificada do adjudicatário em assinar o contrato ou a ata de registro de preço, ou em aceitar ou retirar o instrumento equivalente no prazo estabelecido pela Administração, descrita no item 20.1.3, caracterizará o descumprimento total da obrigação assumida e o sujeitará às penalidades e à imediata perda da garantia de proposta em favor desta Administração. </w:t>
      </w:r>
    </w:p>
    <w:p w14:paraId="3DE9D020" w14:textId="77777777" w:rsidR="00DD28CD" w:rsidRDefault="00FF41E4">
      <w:pPr>
        <w:numPr>
          <w:ilvl w:val="1"/>
          <w:numId w:val="2"/>
        </w:numPr>
        <w:spacing w:line="276" w:lineRule="auto"/>
      </w:pPr>
      <w:r>
        <w:rPr>
          <w:rFonts w:ascii="Calibri" w:eastAsia="Calibri" w:hAnsi="Calibri" w:cs="Calibr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w:t>
      </w:r>
      <w:r>
        <w:rPr>
          <w:rFonts w:ascii="Calibri" w:eastAsia="Calibri" w:hAnsi="Calibri" w:cs="Calibri"/>
        </w:rPr>
        <w:t xml:space="preserve">nda produzir. </w:t>
      </w:r>
    </w:p>
    <w:p w14:paraId="4DE21E50" w14:textId="77777777" w:rsidR="00DD28CD" w:rsidRDefault="00FF41E4">
      <w:pPr>
        <w:numPr>
          <w:ilvl w:val="1"/>
          <w:numId w:val="2"/>
        </w:numPr>
        <w:spacing w:line="276" w:lineRule="auto"/>
      </w:pPr>
      <w:r>
        <w:rPr>
          <w:rFonts w:ascii="Calibri" w:eastAsia="Calibri" w:hAnsi="Calibri" w:cs="Calibr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B1AFDC" w14:textId="77777777" w:rsidR="00DD28CD" w:rsidRDefault="00FF41E4">
      <w:pPr>
        <w:numPr>
          <w:ilvl w:val="1"/>
          <w:numId w:val="2"/>
        </w:numPr>
        <w:spacing w:line="276" w:lineRule="auto"/>
      </w:pPr>
      <w:r>
        <w:rPr>
          <w:rFonts w:ascii="Calibri" w:eastAsia="Calibri" w:hAnsi="Calibri" w:cs="Calibr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B49218" w14:textId="77777777" w:rsidR="00DD28CD" w:rsidRDefault="00FF41E4">
      <w:pPr>
        <w:numPr>
          <w:ilvl w:val="1"/>
          <w:numId w:val="2"/>
        </w:numPr>
        <w:spacing w:line="276" w:lineRule="auto"/>
      </w:pPr>
      <w:r>
        <w:rPr>
          <w:rFonts w:ascii="Calibri" w:eastAsia="Calibri" w:hAnsi="Calibri" w:cs="Calibri"/>
        </w:rPr>
        <w:t xml:space="preserve">O recurso e o pedido de reconsideração terão efeito suspensivo do ato ou </w:t>
      </w:r>
      <w:r>
        <w:rPr>
          <w:rFonts w:ascii="Calibri" w:eastAsia="Calibri" w:hAnsi="Calibri" w:cs="Calibri"/>
        </w:rPr>
        <w:t>da decisão recorrida até que sobrevenha decisão final da autoridade competente.</w:t>
      </w:r>
    </w:p>
    <w:p w14:paraId="3F557045" w14:textId="77777777" w:rsidR="00DD28CD" w:rsidRDefault="00FF41E4">
      <w:pPr>
        <w:numPr>
          <w:ilvl w:val="1"/>
          <w:numId w:val="2"/>
        </w:numPr>
        <w:spacing w:line="276" w:lineRule="auto"/>
      </w:pPr>
      <w:r>
        <w:rPr>
          <w:rFonts w:ascii="Calibri" w:eastAsia="Calibri" w:hAnsi="Calibri" w:cs="Calibri"/>
        </w:rPr>
        <w:t>A aplicação das sanções previstas neste edital não exclui, em hipótese alguma, a obrigação de reparação integral dos danos causados a essa Administração.</w:t>
      </w:r>
      <w:r>
        <w:rPr>
          <w:rFonts w:ascii="Calibri" w:eastAsia="Calibri" w:hAnsi="Calibri" w:cs="Calibri"/>
        </w:rPr>
        <w:br/>
      </w:r>
    </w:p>
    <w:p w14:paraId="4BC0E0D5"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DOS ESCLARECIMENTOS E DA IMPUGNAÇÃO AO EDITAL</w:t>
      </w:r>
    </w:p>
    <w:p w14:paraId="417E1615"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Até 3 (três) dias úteis antes da data fixada para abertura da sessão pública, qualquer pessoa, física ou jurídica, poderá impugnar o ato convocatório deste procedimento de contratação mediante petição a ser enviada para o endereço eletrônico descrito no preâmbulo do presente edital ou através de campo próprio do sistema.</w:t>
      </w:r>
    </w:p>
    <w:p w14:paraId="1D220124"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resposta à impugnação ou ao pedido de esclarecimento será divulgada em sítio eletrônico oficial no prazo de até 3 (três) dias úteis, limitado ao último dia útil anterior à data da abertura do certame.</w:t>
      </w:r>
    </w:p>
    <w:p w14:paraId="3C928FEE"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As impugnações e pedidos de esclarecimentos não suspendem os prazos previstos no certame.</w:t>
      </w:r>
    </w:p>
    <w:p w14:paraId="5DA86CBC"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concessão de efeito suspensivo à impugnação é medida excepcional e deverá ser motivada pelo agente de contratação, nos autos do processo de licitação.</w:t>
      </w:r>
    </w:p>
    <w:p w14:paraId="216048E2"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Acolhida a impugnação contra este Edital, será designada nova data para a realização do certame, exceto quando, inquestionavelmente, a alteração não afetar a formulação das propostas.</w:t>
      </w:r>
    </w:p>
    <w:p w14:paraId="05D8BEC0"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Para a resposta dos </w:t>
      </w:r>
      <w:r>
        <w:rPr>
          <w:rFonts w:ascii="Calibri" w:eastAsia="Calibri" w:hAnsi="Calibri" w:cs="Calibri"/>
        </w:rPr>
        <w:t>esclarecimentos e o julgamento das impugnações o Agente de Contratação será auxiliado pelo setor técnico competente.</w:t>
      </w:r>
    </w:p>
    <w:p w14:paraId="671A8B83"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As impugnações e pedidos de esclarecimentos não suspendem os prazos previstos no certame.</w:t>
      </w:r>
    </w:p>
    <w:p w14:paraId="00671089"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 concessão de efeito suspensivo à impugnação é medida excepcional e deverá ser motivada pelo Agente de Contratação, nos autos do processo de licitação.</w:t>
      </w:r>
    </w:p>
    <w:p w14:paraId="0CF2197C"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As respostas aos pedidos de esclarecimentos serão divulgadas no mural da plataforma utilizada para realização do certame através do endereço www.licitaturiacu.com.br e vincularão os participantes e a Administração.</w:t>
      </w:r>
      <w:r>
        <w:rPr>
          <w:rFonts w:ascii="Calibri" w:eastAsia="Calibri" w:hAnsi="Calibri" w:cs="Calibri"/>
        </w:rPr>
        <w:br/>
      </w:r>
    </w:p>
    <w:p w14:paraId="3EC868FD"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DISPOSIÇÕES GERAIS</w:t>
      </w:r>
    </w:p>
    <w:p w14:paraId="297089F1"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Será divulgada ata da sessão pública no sistema eletrônico.</w:t>
      </w:r>
    </w:p>
    <w:p w14:paraId="5D68BD83"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 Autoridade Competente do Órgão Requisitante compete anular este procedimento de contratação por ilegalidade, de ofício ou por provocação de qualquer pessoa, e revogar o certame por considerá-lo inoportuno ou inconveniente diante de fato superveniente, mediante ato escrito e fundamentado.</w:t>
      </w:r>
    </w:p>
    <w:p w14:paraId="163B3810"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 xml:space="preserve">A anulação do procedimento de contratação induz à extinção do </w:t>
      </w:r>
      <w:r>
        <w:rPr>
          <w:rFonts w:ascii="Calibri" w:eastAsia="Calibri" w:hAnsi="Calibri" w:cs="Calibri"/>
        </w:rPr>
        <w:t>contrato.</w:t>
      </w:r>
    </w:p>
    <w:p w14:paraId="78E27FBF"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As licitantes não terão direito à indenização em decorrência da anulação do procedimento licitatório, ressalvado o direito do contratado de boa-fé de ser ressarcido pelos encargos que tiver suportado no cumprimento do contrato.</w:t>
      </w:r>
    </w:p>
    <w:p w14:paraId="244BBC9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 Agente de Contratação poderá solicitar parecer de técnicos pertencentes ao quadro de pessoal desta Prefeitura Municipal ou, ainda, de pessoas físicas ou jurídicas estranhas a ela, para orientar sua decisão.</w:t>
      </w:r>
    </w:p>
    <w:p w14:paraId="088EF6F4"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Na contagem dos prazos estabelecidos neste edital e seus anexos, excluir-se-á o dia do início e incluir-se-á o do vencimento. Só se iniciam e vencem os prazos em dias de expediente desta Prefeitura.</w:t>
      </w:r>
    </w:p>
    <w:p w14:paraId="6FA4990C"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 Agente de Contratação ou à Autoridade Superior, no interesse da Administração, poderá relevar omissões puramente formais, desde que não comprometam a proposta, a legislação vigente e a lisura desta Licitação, reservando-se o direito de promover diligências destinadas a esclarecer ou a complementar a instrução do processo, em qualquer fase da licitação, vedada a inclusão posterior de documento ou informação que deveria constar no ato da Sessão Pública.</w:t>
      </w:r>
    </w:p>
    <w:p w14:paraId="18905A3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As normas que disciplinam este procedimento de contratação serão sempre interpretadas em favor da ampliação da disputa entre os proponentes, desde que não comprometam o interesse da Administração, a finalidade e a segurança da contratação.</w:t>
      </w:r>
    </w:p>
    <w:p w14:paraId="74E1EFBB"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Em caso de discrepância entre os anexos e o Edital prevalecerá a redação deste.</w:t>
      </w:r>
    </w:p>
    <w:p w14:paraId="1AB6CD86"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Em se tratando de certame que seja para aquisição de bens de natureza divisível, que possua cota de até vinte e cinco por cento do objeto para a contratação de microempresas e empresas de pequeno porte:</w:t>
      </w:r>
    </w:p>
    <w:p w14:paraId="71F7596E"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Na hipótese de não haver vencedor para a cota reservada, esta poderá ser adjudicada ao vencedor da cota principal ou, diante de sua recusa, aos licitantes remanescentes, desde que pratiquem o preço do primeiro colocado da cota principal.</w:t>
      </w:r>
    </w:p>
    <w:p w14:paraId="392EC34D"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Se a mesma empresa vencer a cota reservada e a cota principal, a contratação das cotas deverá ocorrer pelo menor preço.</w:t>
      </w:r>
    </w:p>
    <w:p w14:paraId="52074201" w14:textId="77777777" w:rsidR="00DD28CD" w:rsidRDefault="00FF41E4">
      <w:pPr>
        <w:numPr>
          <w:ilvl w:val="2"/>
          <w:numId w:val="2"/>
        </w:numPr>
        <w:pBdr>
          <w:top w:val="nil"/>
          <w:left w:val="nil"/>
          <w:bottom w:val="nil"/>
          <w:right w:val="nil"/>
          <w:between w:val="nil"/>
        </w:pBdr>
        <w:spacing w:line="276" w:lineRule="auto"/>
      </w:pPr>
      <w:r>
        <w:rPr>
          <w:rFonts w:ascii="Calibri" w:eastAsia="Calibri" w:hAnsi="Calibri" w:cs="Calibri"/>
        </w:rPr>
        <w:t>Nas licitações por Sistema de Registro de Preço ou por entregas parceladas, será priorizado de aquisição dos produtos das cotas reservadas, ressalvados os casos em que a cota reservada for inadequada para atender as quantidades ou as condições do pedido, justificadamente.</w:t>
      </w:r>
    </w:p>
    <w:p w14:paraId="7B7C02D1"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Os documentos eletrônicos produzidos com a utilização de processo de certificação disponibilizado pela ICP-Brasil, nos termos da Medida Provisória nº 2.200-2, de 24 de agosto de 2001, serão recebidos e presumidos verdadeiros em relação aos signatários.</w:t>
      </w:r>
    </w:p>
    <w:p w14:paraId="5F84FFB0"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contrário.</w:t>
      </w:r>
    </w:p>
    <w:p w14:paraId="0C51F535"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Aplicam-se às cooperativas enquadradas na situação do art. 34 da Lei nº 11.488, de 15 de junho de 2007, todas as disposições relativas às MICROEMPRESAS e EMPRESAS DE PEQUENO PORTE.</w:t>
      </w:r>
    </w:p>
    <w:p w14:paraId="3F38A5CE"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Os casos omissos serão decididos pelo Agente de </w:t>
      </w:r>
      <w:r>
        <w:rPr>
          <w:rFonts w:ascii="Calibri" w:eastAsia="Calibri" w:hAnsi="Calibri" w:cs="Calibri"/>
        </w:rPr>
        <w:t>Contratação em conformidade com as disposições constantes das Leis no preâmbulo deste Edital e demais normas pertinentes.</w:t>
      </w:r>
    </w:p>
    <w:p w14:paraId="7B3DA879"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Para quaisquer questões judiciais oriundas do presente Edital, fica eleito o Foro da Comarca de Turiaçu - MA, com exclusão de qualquer outro, por mais privilegiado que seja.</w:t>
      </w:r>
    </w:p>
    <w:p w14:paraId="07752598"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Este Edital será fornecido a qualquer interessado, através dos sítios www.licitaturiacu.com.br e www.turiacu.ma.gov.br.</w:t>
      </w:r>
    </w:p>
    <w:p w14:paraId="342FE09B" w14:textId="77777777" w:rsidR="00DD28CD" w:rsidRDefault="00FF41E4">
      <w:pPr>
        <w:numPr>
          <w:ilvl w:val="1"/>
          <w:numId w:val="2"/>
        </w:numPr>
        <w:pBdr>
          <w:top w:val="nil"/>
          <w:left w:val="nil"/>
          <w:bottom w:val="nil"/>
          <w:right w:val="nil"/>
          <w:between w:val="nil"/>
        </w:pBdr>
        <w:spacing w:line="276" w:lineRule="auto"/>
      </w:pPr>
      <w:r>
        <w:rPr>
          <w:rFonts w:ascii="Calibri" w:eastAsia="Calibri" w:hAnsi="Calibri" w:cs="Calibri"/>
        </w:rPr>
        <w:t xml:space="preserve">Os licitantes ficam informados sobre os termos da Lei n.º 12.846, de 1º de agosto de 2013 </w:t>
      </w:r>
      <w:r>
        <w:rPr>
          <w:rFonts w:ascii="Calibri" w:eastAsia="Calibri" w:hAnsi="Calibri" w:cs="Calibri"/>
        </w:rPr>
        <w:t>(Lei Anticorrupção), que dispõe sobre a responsabilização administrativa e civil de pessoas jurídicas pela prática de atos lesivos contra a Administração Pública, em especial, ao constante no art. 5.º, inciso IV, correspondente aos procedimentos licitatórios, indicando que qualquer indício de conluio, ou de outra forma de fraude ao certame, implicará aos envolvidos as penalidades previstas no mencionado diploma legal.</w:t>
      </w:r>
      <w:r>
        <w:rPr>
          <w:rFonts w:ascii="Calibri" w:eastAsia="Calibri" w:hAnsi="Calibri" w:cs="Calibri"/>
        </w:rPr>
        <w:br/>
      </w:r>
    </w:p>
    <w:p w14:paraId="2BC8707A" w14:textId="77777777" w:rsidR="00DD28CD" w:rsidRDefault="00FF41E4">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ANEXOS</w:t>
      </w:r>
    </w:p>
    <w:tbl>
      <w:tblPr>
        <w:tblStyle w:val="a2"/>
        <w:tblW w:w="9922" w:type="dxa"/>
        <w:jc w:val="center"/>
        <w:tblInd w:w="0" w:type="dxa"/>
        <w:tblBorders>
          <w:top w:val="nil"/>
          <w:left w:val="nil"/>
          <w:bottom w:val="nil"/>
          <w:right w:val="nil"/>
          <w:insideH w:val="single" w:sz="4" w:space="0" w:color="000000"/>
          <w:insideV w:val="nil"/>
        </w:tblBorders>
        <w:tblLayout w:type="fixed"/>
        <w:tblLook w:val="0400" w:firstRow="0" w:lastRow="0" w:firstColumn="0" w:lastColumn="0" w:noHBand="0" w:noVBand="1"/>
      </w:tblPr>
      <w:tblGrid>
        <w:gridCol w:w="2152"/>
        <w:gridCol w:w="7770"/>
      </w:tblGrid>
      <w:tr w:rsidR="00DD28CD" w14:paraId="2D8BD669" w14:textId="77777777">
        <w:trPr>
          <w:jc w:val="center"/>
        </w:trPr>
        <w:tc>
          <w:tcPr>
            <w:tcW w:w="2152" w:type="dxa"/>
            <w:tcBorders>
              <w:top w:val="nil"/>
              <w:left w:val="nil"/>
              <w:bottom w:val="single" w:sz="4" w:space="0" w:color="B7B7B7"/>
              <w:right w:val="nil"/>
            </w:tcBorders>
            <w:vAlign w:val="center"/>
          </w:tcPr>
          <w:p w14:paraId="438FCDD0" w14:textId="77777777" w:rsidR="00DD28CD" w:rsidRDefault="00FF41E4">
            <w:pPr>
              <w:spacing w:before="20" w:after="20" w:line="276" w:lineRule="auto"/>
              <w:jc w:val="center"/>
              <w:rPr>
                <w:rFonts w:ascii="Calibri" w:eastAsia="Calibri" w:hAnsi="Calibri" w:cs="Calibri"/>
              </w:rPr>
            </w:pPr>
            <w:r>
              <w:rPr>
                <w:rFonts w:ascii="Calibri" w:eastAsia="Calibri" w:hAnsi="Calibri" w:cs="Calibri"/>
              </w:rPr>
              <w:t>Anexo I</w:t>
            </w:r>
          </w:p>
        </w:tc>
        <w:tc>
          <w:tcPr>
            <w:tcW w:w="7770" w:type="dxa"/>
            <w:tcBorders>
              <w:top w:val="nil"/>
              <w:left w:val="nil"/>
              <w:bottom w:val="single" w:sz="4" w:space="0" w:color="B7B7B7"/>
              <w:right w:val="nil"/>
            </w:tcBorders>
            <w:vAlign w:val="center"/>
          </w:tcPr>
          <w:p w14:paraId="7ED78810" w14:textId="77777777" w:rsidR="00DD28CD" w:rsidRDefault="00FF41E4">
            <w:pPr>
              <w:spacing w:before="20" w:after="20" w:line="276" w:lineRule="auto"/>
              <w:rPr>
                <w:rFonts w:ascii="Calibri" w:eastAsia="Calibri" w:hAnsi="Calibri" w:cs="Calibri"/>
              </w:rPr>
            </w:pPr>
            <w:r>
              <w:rPr>
                <w:rFonts w:ascii="Calibri" w:eastAsia="Calibri" w:hAnsi="Calibri" w:cs="Calibri"/>
              </w:rPr>
              <w:t>Termo de Referência</w:t>
            </w:r>
          </w:p>
        </w:tc>
      </w:tr>
      <w:tr w:rsidR="00DD28CD" w14:paraId="4FD0E247" w14:textId="77777777">
        <w:trPr>
          <w:jc w:val="center"/>
        </w:trPr>
        <w:tc>
          <w:tcPr>
            <w:tcW w:w="2152" w:type="dxa"/>
            <w:tcBorders>
              <w:top w:val="single" w:sz="4" w:space="0" w:color="B7B7B7"/>
              <w:left w:val="nil"/>
              <w:bottom w:val="single" w:sz="4" w:space="0" w:color="B7B7B7"/>
              <w:right w:val="nil"/>
            </w:tcBorders>
            <w:vAlign w:val="center"/>
          </w:tcPr>
          <w:p w14:paraId="68AD32B7" w14:textId="77777777" w:rsidR="00DD28CD" w:rsidRDefault="00FF41E4">
            <w:pPr>
              <w:spacing w:before="20" w:after="20" w:line="276" w:lineRule="auto"/>
              <w:jc w:val="center"/>
              <w:rPr>
                <w:rFonts w:ascii="Calibri" w:eastAsia="Calibri" w:hAnsi="Calibri" w:cs="Calibri"/>
              </w:rPr>
            </w:pPr>
            <w:r>
              <w:rPr>
                <w:rFonts w:ascii="Calibri" w:eastAsia="Calibri" w:hAnsi="Calibri" w:cs="Calibri"/>
              </w:rPr>
              <w:t>Anexo II</w:t>
            </w:r>
          </w:p>
        </w:tc>
        <w:tc>
          <w:tcPr>
            <w:tcW w:w="7770" w:type="dxa"/>
            <w:tcBorders>
              <w:top w:val="single" w:sz="4" w:space="0" w:color="B7B7B7"/>
              <w:left w:val="nil"/>
              <w:bottom w:val="single" w:sz="4" w:space="0" w:color="B7B7B7"/>
              <w:right w:val="nil"/>
            </w:tcBorders>
            <w:vAlign w:val="center"/>
          </w:tcPr>
          <w:p w14:paraId="577F75A3" w14:textId="77777777" w:rsidR="00DD28CD" w:rsidRDefault="00FF41E4">
            <w:pPr>
              <w:spacing w:before="20" w:after="20" w:line="276" w:lineRule="auto"/>
              <w:rPr>
                <w:rFonts w:ascii="Calibri" w:eastAsia="Calibri" w:hAnsi="Calibri" w:cs="Calibri"/>
              </w:rPr>
            </w:pPr>
            <w:r>
              <w:rPr>
                <w:rFonts w:ascii="Calibri" w:eastAsia="Calibri" w:hAnsi="Calibri" w:cs="Calibri"/>
              </w:rPr>
              <w:t>Modelo de Proposta de Preços</w:t>
            </w:r>
          </w:p>
        </w:tc>
      </w:tr>
      <w:tr w:rsidR="00DD28CD" w14:paraId="0F6BBAD8" w14:textId="77777777">
        <w:trPr>
          <w:jc w:val="center"/>
        </w:trPr>
        <w:tc>
          <w:tcPr>
            <w:tcW w:w="2152" w:type="dxa"/>
            <w:tcBorders>
              <w:top w:val="single" w:sz="4" w:space="0" w:color="B7B7B7"/>
              <w:left w:val="nil"/>
              <w:bottom w:val="single" w:sz="4" w:space="0" w:color="B7B7B7"/>
              <w:right w:val="nil"/>
            </w:tcBorders>
            <w:vAlign w:val="center"/>
          </w:tcPr>
          <w:p w14:paraId="1B85A57F" w14:textId="77777777" w:rsidR="00DD28CD" w:rsidRDefault="00FF41E4">
            <w:pPr>
              <w:spacing w:before="20" w:after="20" w:line="276" w:lineRule="auto"/>
              <w:jc w:val="center"/>
              <w:rPr>
                <w:rFonts w:ascii="Calibri" w:eastAsia="Calibri" w:hAnsi="Calibri" w:cs="Calibri"/>
              </w:rPr>
            </w:pPr>
            <w:r>
              <w:rPr>
                <w:rFonts w:ascii="Calibri" w:eastAsia="Calibri" w:hAnsi="Calibri" w:cs="Calibri"/>
              </w:rPr>
              <w:t>Anexo III</w:t>
            </w:r>
          </w:p>
        </w:tc>
        <w:tc>
          <w:tcPr>
            <w:tcW w:w="7770" w:type="dxa"/>
            <w:tcBorders>
              <w:top w:val="single" w:sz="4" w:space="0" w:color="B7B7B7"/>
              <w:left w:val="nil"/>
              <w:bottom w:val="single" w:sz="4" w:space="0" w:color="B7B7B7"/>
              <w:right w:val="nil"/>
            </w:tcBorders>
            <w:vAlign w:val="center"/>
          </w:tcPr>
          <w:p w14:paraId="712ABB98" w14:textId="77777777" w:rsidR="00DD28CD" w:rsidRDefault="00FF41E4">
            <w:pPr>
              <w:spacing w:before="20" w:after="20" w:line="276" w:lineRule="auto"/>
              <w:rPr>
                <w:rFonts w:ascii="Calibri" w:eastAsia="Calibri" w:hAnsi="Calibri" w:cs="Calibri"/>
              </w:rPr>
            </w:pPr>
            <w:r>
              <w:rPr>
                <w:rFonts w:ascii="Calibri" w:eastAsia="Calibri" w:hAnsi="Calibri" w:cs="Calibri"/>
              </w:rPr>
              <w:t>Minuta da Ata de Registro de Preços</w:t>
            </w:r>
          </w:p>
        </w:tc>
      </w:tr>
      <w:tr w:rsidR="00DD28CD" w14:paraId="53F37B74" w14:textId="77777777">
        <w:trPr>
          <w:jc w:val="center"/>
        </w:trPr>
        <w:tc>
          <w:tcPr>
            <w:tcW w:w="2152" w:type="dxa"/>
            <w:tcBorders>
              <w:top w:val="single" w:sz="4" w:space="0" w:color="B7B7B7"/>
              <w:left w:val="nil"/>
              <w:bottom w:val="single" w:sz="4" w:space="0" w:color="B7B7B7"/>
              <w:right w:val="nil"/>
            </w:tcBorders>
            <w:vAlign w:val="center"/>
          </w:tcPr>
          <w:p w14:paraId="32EBB76D" w14:textId="77777777" w:rsidR="00DD28CD" w:rsidRDefault="00FF41E4">
            <w:pPr>
              <w:spacing w:before="20" w:after="20" w:line="276" w:lineRule="auto"/>
              <w:jc w:val="center"/>
              <w:rPr>
                <w:rFonts w:ascii="Calibri" w:eastAsia="Calibri" w:hAnsi="Calibri" w:cs="Calibri"/>
              </w:rPr>
            </w:pPr>
            <w:r>
              <w:rPr>
                <w:rFonts w:ascii="Calibri" w:eastAsia="Calibri" w:hAnsi="Calibri" w:cs="Calibri"/>
              </w:rPr>
              <w:t>Anexo IV</w:t>
            </w:r>
          </w:p>
        </w:tc>
        <w:tc>
          <w:tcPr>
            <w:tcW w:w="7770" w:type="dxa"/>
            <w:tcBorders>
              <w:top w:val="single" w:sz="4" w:space="0" w:color="B7B7B7"/>
              <w:left w:val="nil"/>
              <w:bottom w:val="single" w:sz="4" w:space="0" w:color="B7B7B7"/>
              <w:right w:val="nil"/>
            </w:tcBorders>
            <w:vAlign w:val="center"/>
          </w:tcPr>
          <w:p w14:paraId="17E8AAF7" w14:textId="77777777" w:rsidR="00DD28CD" w:rsidRDefault="00FF41E4">
            <w:pPr>
              <w:spacing w:before="20" w:after="20" w:line="276" w:lineRule="auto"/>
              <w:rPr>
                <w:rFonts w:ascii="Calibri" w:eastAsia="Calibri" w:hAnsi="Calibri" w:cs="Calibri"/>
              </w:rPr>
            </w:pPr>
            <w:r>
              <w:rPr>
                <w:rFonts w:ascii="Calibri" w:eastAsia="Calibri" w:hAnsi="Calibri" w:cs="Calibri"/>
              </w:rPr>
              <w:t>Minuta do Termo de Contrato</w:t>
            </w:r>
          </w:p>
        </w:tc>
      </w:tr>
    </w:tbl>
    <w:p w14:paraId="3ED3F40C" w14:textId="77777777" w:rsidR="00DD28CD" w:rsidRDefault="00DD28CD">
      <w:pPr>
        <w:spacing w:line="276" w:lineRule="auto"/>
        <w:jc w:val="left"/>
        <w:rPr>
          <w:rFonts w:ascii="Calibri" w:eastAsia="Calibri" w:hAnsi="Calibri" w:cs="Calibri"/>
        </w:rPr>
      </w:pPr>
    </w:p>
    <w:p w14:paraId="64464135" w14:textId="2825EFD6" w:rsidR="00DD28CD" w:rsidRDefault="00FF41E4">
      <w:pPr>
        <w:spacing w:line="276" w:lineRule="auto"/>
        <w:jc w:val="right"/>
        <w:rPr>
          <w:rFonts w:ascii="Calibri" w:eastAsia="Calibri" w:hAnsi="Calibri" w:cs="Calibri"/>
        </w:rPr>
      </w:pPr>
      <w:r>
        <w:rPr>
          <w:rFonts w:ascii="Calibri" w:eastAsia="Calibri" w:hAnsi="Calibri" w:cs="Calibri"/>
        </w:rPr>
        <w:t xml:space="preserve">Turiaçu – MA, </w:t>
      </w:r>
      <w:r w:rsidR="00DE6A4C">
        <w:rPr>
          <w:rFonts w:ascii="Calibri" w:eastAsia="Calibri" w:hAnsi="Calibri" w:cs="Calibri"/>
        </w:rPr>
        <w:t>1</w:t>
      </w:r>
      <w:r>
        <w:rPr>
          <w:rFonts w:ascii="Calibri" w:eastAsia="Calibri" w:hAnsi="Calibri" w:cs="Calibri"/>
        </w:rPr>
        <w:t>1</w:t>
      </w:r>
      <w:r>
        <w:rPr>
          <w:rFonts w:ascii="Calibri" w:eastAsia="Calibri" w:hAnsi="Calibri" w:cs="Calibri"/>
        </w:rPr>
        <w:t xml:space="preserve"> de setembro</w:t>
      </w:r>
      <w:r>
        <w:rPr>
          <w:rFonts w:ascii="Calibri" w:eastAsia="Calibri" w:hAnsi="Calibri" w:cs="Calibri"/>
        </w:rPr>
        <w:t xml:space="preserve"> de </w:t>
      </w:r>
      <w:r w:rsidR="00DE6A4C">
        <w:rPr>
          <w:rFonts w:ascii="Calibri" w:eastAsia="Calibri" w:hAnsi="Calibri" w:cs="Calibri"/>
        </w:rPr>
        <w:t>2024</w:t>
      </w:r>
    </w:p>
    <w:p w14:paraId="764067B7" w14:textId="77777777" w:rsidR="00DD28CD" w:rsidRDefault="00DD28CD">
      <w:pPr>
        <w:pBdr>
          <w:top w:val="nil"/>
          <w:left w:val="nil"/>
          <w:bottom w:val="nil"/>
          <w:right w:val="nil"/>
          <w:between w:val="nil"/>
        </w:pBdr>
        <w:spacing w:line="276" w:lineRule="auto"/>
        <w:jc w:val="center"/>
        <w:rPr>
          <w:rFonts w:ascii="Calibri" w:eastAsia="Calibri" w:hAnsi="Calibri" w:cs="Calibri"/>
          <w:b/>
        </w:rPr>
      </w:pPr>
      <w:bookmarkStart w:id="0" w:name="_gjdgxs" w:colFirst="0" w:colLast="0"/>
      <w:bookmarkEnd w:id="0"/>
    </w:p>
    <w:p w14:paraId="1FD7D30A" w14:textId="77777777" w:rsidR="00DD28CD" w:rsidRDefault="00DD28CD">
      <w:pPr>
        <w:pBdr>
          <w:top w:val="nil"/>
          <w:left w:val="nil"/>
          <w:bottom w:val="nil"/>
          <w:right w:val="nil"/>
          <w:between w:val="nil"/>
        </w:pBdr>
        <w:spacing w:line="276" w:lineRule="auto"/>
        <w:jc w:val="center"/>
        <w:rPr>
          <w:rFonts w:ascii="Calibri" w:eastAsia="Calibri" w:hAnsi="Calibri" w:cs="Calibri"/>
          <w:b/>
        </w:rPr>
      </w:pPr>
    </w:p>
    <w:p w14:paraId="35C7EE57" w14:textId="77777777" w:rsidR="00DD28CD" w:rsidRDefault="00FF41E4">
      <w:pPr>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br/>
      </w:r>
      <w:r>
        <w:rPr>
          <w:rFonts w:ascii="Calibri" w:eastAsia="Calibri" w:hAnsi="Calibri" w:cs="Calibri"/>
        </w:rPr>
        <w:br/>
        <w:t>________________________________________</w:t>
      </w:r>
      <w:r>
        <w:rPr>
          <w:rFonts w:ascii="Calibri" w:eastAsia="Calibri" w:hAnsi="Calibri" w:cs="Calibri"/>
        </w:rPr>
        <w:br/>
        <w:t>Mônica Vitória Silva Valério</w:t>
      </w:r>
      <w:r>
        <w:rPr>
          <w:rFonts w:ascii="Calibri" w:eastAsia="Calibri" w:hAnsi="Calibri" w:cs="Calibri"/>
        </w:rPr>
        <w:br/>
        <w:t>Secretária Municipal de Saúde</w:t>
      </w:r>
      <w:r>
        <w:rPr>
          <w:rFonts w:ascii="Calibri" w:eastAsia="Calibri" w:hAnsi="Calibri" w:cs="Calibri"/>
        </w:rPr>
        <w:br/>
      </w:r>
      <w:r>
        <w:br w:type="page"/>
      </w:r>
    </w:p>
    <w:p w14:paraId="520F52ED" w14:textId="77777777" w:rsidR="00DD28CD" w:rsidRDefault="00FF41E4">
      <w:pPr>
        <w:shd w:val="clear" w:color="auto" w:fill="F3F3F3"/>
        <w:spacing w:line="276" w:lineRule="auto"/>
        <w:jc w:val="center"/>
        <w:rPr>
          <w:rFonts w:ascii="Calibri" w:eastAsia="Calibri" w:hAnsi="Calibri" w:cs="Calibri"/>
        </w:rPr>
      </w:pPr>
      <w:r>
        <w:rPr>
          <w:rFonts w:ascii="Calibri" w:eastAsia="Calibri" w:hAnsi="Calibri" w:cs="Calibri"/>
          <w:b/>
        </w:rPr>
        <w:t>ANEXO I – TERMO DE REFERÊNCIA</w:t>
      </w:r>
    </w:p>
    <w:p w14:paraId="30ED2757" w14:textId="77777777" w:rsidR="00DD28CD" w:rsidRDefault="00DD28CD">
      <w:pPr>
        <w:pStyle w:val="Ttulo2"/>
        <w:spacing w:line="276" w:lineRule="auto"/>
        <w:jc w:val="left"/>
      </w:pPr>
      <w:bookmarkStart w:id="1" w:name="_30j0zll" w:colFirst="0" w:colLast="0"/>
      <w:bookmarkEnd w:id="1"/>
    </w:p>
    <w:p w14:paraId="51BC4EC4" w14:textId="77777777" w:rsidR="00B247A6" w:rsidRPr="00B247A6" w:rsidRDefault="00B247A6" w:rsidP="00B247A6">
      <w:pPr>
        <w:widowControl w:val="0"/>
        <w:shd w:val="clear" w:color="auto" w:fill="CCCCCC"/>
        <w:spacing w:line="240" w:lineRule="auto"/>
        <w:ind w:left="-990" w:right="2559" w:firstLine="423"/>
        <w:rPr>
          <w:rFonts w:ascii="Calibri" w:eastAsia="Calibri" w:hAnsi="Calibri" w:cs="Calibri"/>
          <w:b/>
          <w:sz w:val="18"/>
          <w:szCs w:val="18"/>
        </w:rPr>
      </w:pPr>
      <w:bookmarkStart w:id="2" w:name="_1fob9te" w:colFirst="0" w:colLast="0"/>
      <w:bookmarkEnd w:id="2"/>
    </w:p>
    <w:p w14:paraId="4026A17A" w14:textId="77777777" w:rsidR="00B247A6" w:rsidRPr="00B247A6" w:rsidRDefault="00B247A6" w:rsidP="00B247A6">
      <w:pPr>
        <w:widowControl w:val="0"/>
        <w:shd w:val="clear" w:color="auto" w:fill="CCCCCC"/>
        <w:spacing w:line="240" w:lineRule="auto"/>
        <w:ind w:left="-990" w:right="2559" w:firstLine="423"/>
        <w:rPr>
          <w:rFonts w:ascii="Calibri" w:eastAsia="Calibri" w:hAnsi="Calibri" w:cs="Calibri"/>
          <w:b/>
          <w:sz w:val="34"/>
          <w:szCs w:val="34"/>
        </w:rPr>
      </w:pPr>
      <w:r w:rsidRPr="00B247A6">
        <w:rPr>
          <w:rFonts w:ascii="Calibri" w:eastAsia="Calibri" w:hAnsi="Calibri" w:cs="Calibri"/>
          <w:b/>
          <w:sz w:val="34"/>
          <w:szCs w:val="34"/>
        </w:rPr>
        <w:t>TERMO DE REFERÊNCIA</w:t>
      </w:r>
    </w:p>
    <w:p w14:paraId="250D8ADB" w14:textId="77777777" w:rsidR="00B247A6" w:rsidRPr="00B247A6" w:rsidRDefault="00B247A6" w:rsidP="00B247A6">
      <w:pPr>
        <w:widowControl w:val="0"/>
        <w:shd w:val="clear" w:color="auto" w:fill="CCCCCC"/>
        <w:spacing w:line="240" w:lineRule="auto"/>
        <w:ind w:left="-990" w:right="2559" w:firstLine="423"/>
        <w:rPr>
          <w:rFonts w:ascii="Calibri" w:eastAsia="Calibri" w:hAnsi="Calibri" w:cs="Calibri"/>
          <w:b/>
          <w:sz w:val="20"/>
          <w:szCs w:val="20"/>
        </w:rPr>
      </w:pPr>
      <w:r w:rsidRPr="00B247A6">
        <w:rPr>
          <w:rFonts w:ascii="Calibri" w:eastAsia="Calibri" w:hAnsi="Calibri" w:cs="Calibri"/>
          <w:b/>
          <w:sz w:val="20"/>
          <w:szCs w:val="20"/>
        </w:rPr>
        <w:t>BENS COMUNS, LEI 14.133/2021.</w:t>
      </w:r>
    </w:p>
    <w:p w14:paraId="1394BC9E" w14:textId="77777777" w:rsidR="00B247A6" w:rsidRPr="00B247A6" w:rsidRDefault="00B247A6" w:rsidP="00B247A6">
      <w:pPr>
        <w:widowControl w:val="0"/>
        <w:shd w:val="clear" w:color="auto" w:fill="CCCCCC"/>
        <w:spacing w:line="240" w:lineRule="auto"/>
        <w:ind w:left="-990" w:right="2559"/>
        <w:rPr>
          <w:rFonts w:ascii="Calibri" w:eastAsia="Calibri" w:hAnsi="Calibri" w:cs="Calibri"/>
          <w:b/>
          <w:sz w:val="18"/>
          <w:szCs w:val="18"/>
        </w:rPr>
      </w:pPr>
    </w:p>
    <w:p w14:paraId="4C14B0B2" w14:textId="77777777" w:rsidR="00B247A6" w:rsidRPr="00B247A6" w:rsidRDefault="00B247A6" w:rsidP="00B247A6">
      <w:pPr>
        <w:spacing w:line="240" w:lineRule="auto"/>
        <w:ind w:left="720"/>
        <w:jc w:val="left"/>
        <w:rPr>
          <w:rFonts w:ascii="Calibri" w:eastAsia="Calibri" w:hAnsi="Calibri" w:cs="Calibri"/>
          <w:b/>
        </w:rPr>
      </w:pPr>
    </w:p>
    <w:p w14:paraId="50CB7873"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706"/>
        <w:jc w:val="left"/>
        <w:rPr>
          <w:rFonts w:ascii="Calibri" w:eastAsia="Calibri" w:hAnsi="Calibri" w:cs="Calibri"/>
          <w:b/>
        </w:rPr>
      </w:pPr>
      <w:r w:rsidRPr="00B247A6">
        <w:rPr>
          <w:rFonts w:ascii="Calibri" w:eastAsia="Calibri" w:hAnsi="Calibri" w:cs="Calibri"/>
          <w:b/>
        </w:rPr>
        <w:t>DO OBJETO</w:t>
      </w:r>
    </w:p>
    <w:p w14:paraId="28D8C12D" w14:textId="77777777" w:rsidR="00B247A6" w:rsidRPr="00B247A6" w:rsidRDefault="00B247A6" w:rsidP="00B247A6">
      <w:pPr>
        <w:numPr>
          <w:ilvl w:val="1"/>
          <w:numId w:val="3"/>
        </w:numPr>
        <w:spacing w:line="240" w:lineRule="auto"/>
        <w:ind w:left="1133" w:hanging="283"/>
        <w:jc w:val="left"/>
        <w:rPr>
          <w:rFonts w:ascii="Calibri" w:eastAsia="Calibri" w:hAnsi="Calibri" w:cs="Calibri"/>
          <w:sz w:val="24"/>
          <w:szCs w:val="24"/>
        </w:rPr>
      </w:pPr>
      <w:r w:rsidRPr="00B247A6">
        <w:rPr>
          <w:rFonts w:ascii="Calibri" w:eastAsia="Calibri" w:hAnsi="Calibri" w:cs="Calibri"/>
        </w:rPr>
        <w:t>O presente Termo de Referência visa Registro de preços para aquisição de gêneros alimentícios para atender as necessidades da casa de apoio ao TFD do Município de Turiaçu/MA, conforme tabela, condições e exigências estabelecidas neste instrumento</w:t>
      </w:r>
    </w:p>
    <w:p w14:paraId="1E779652" w14:textId="77777777" w:rsidR="00B247A6" w:rsidRPr="00B247A6" w:rsidRDefault="00B247A6" w:rsidP="00B247A6">
      <w:pPr>
        <w:numPr>
          <w:ilvl w:val="1"/>
          <w:numId w:val="3"/>
        </w:numPr>
        <w:spacing w:line="240" w:lineRule="auto"/>
        <w:ind w:left="1133" w:hanging="283"/>
        <w:jc w:val="left"/>
        <w:rPr>
          <w:rFonts w:ascii="Calibri" w:eastAsia="Calibri" w:hAnsi="Calibri" w:cs="Calibri"/>
          <w:sz w:val="24"/>
          <w:szCs w:val="24"/>
        </w:rPr>
      </w:pPr>
      <w:r w:rsidRPr="00B247A6">
        <w:rPr>
          <w:rFonts w:ascii="Calibri" w:eastAsia="Calibri" w:hAnsi="Calibri" w:cs="Calibri"/>
        </w:rPr>
        <w:t>Os bens objeto desta contratação são caracterizados como comuns, conforme justificativa constante do Estudo Técnico Preliminar.</w:t>
      </w:r>
    </w:p>
    <w:p w14:paraId="6CCE7964" w14:textId="77777777" w:rsidR="00B247A6" w:rsidRPr="00B247A6" w:rsidRDefault="00B247A6" w:rsidP="00B247A6">
      <w:pPr>
        <w:numPr>
          <w:ilvl w:val="1"/>
          <w:numId w:val="3"/>
        </w:numP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O objeto desta contratação é de qualidade comum, não superior </w:t>
      </w:r>
      <w:proofErr w:type="gramStart"/>
      <w:r w:rsidRPr="00B247A6">
        <w:rPr>
          <w:rFonts w:ascii="Calibri" w:eastAsia="Calibri" w:hAnsi="Calibri" w:cs="Calibri"/>
        </w:rPr>
        <w:t>à</w:t>
      </w:r>
      <w:proofErr w:type="gramEnd"/>
      <w:r w:rsidRPr="00B247A6">
        <w:rPr>
          <w:rFonts w:ascii="Calibri" w:eastAsia="Calibri" w:hAnsi="Calibri" w:cs="Calibri"/>
        </w:rPr>
        <w:t xml:space="preserve"> cumprir as finalidades às quais se destinam, não se enquadrando como sendo de bem de luxo, nos termos do artigo 20 da Lei nº 14.133, de 2021.</w:t>
      </w:r>
    </w:p>
    <w:p w14:paraId="4813D49C" w14:textId="77777777" w:rsidR="00B247A6" w:rsidRPr="00B247A6" w:rsidRDefault="00B247A6" w:rsidP="00B247A6">
      <w:pPr>
        <w:spacing w:line="240" w:lineRule="auto"/>
        <w:rPr>
          <w:rFonts w:ascii="Calibri" w:eastAsia="Calibri" w:hAnsi="Calibri" w:cs="Calibri"/>
        </w:rPr>
      </w:pPr>
    </w:p>
    <w:p w14:paraId="3BD03213"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ESPECIFICAÇÕES E ESTIMATIVA DE CONSUMO</w:t>
      </w:r>
    </w:p>
    <w:p w14:paraId="3D1DCEBB" w14:textId="77777777" w:rsidR="00B247A6" w:rsidRPr="00B247A6" w:rsidRDefault="00B247A6" w:rsidP="00B247A6">
      <w:pPr>
        <w:numPr>
          <w:ilvl w:val="1"/>
          <w:numId w:val="3"/>
        </w:numPr>
        <w:spacing w:line="240" w:lineRule="auto"/>
        <w:ind w:left="1133" w:hanging="283"/>
        <w:jc w:val="left"/>
        <w:rPr>
          <w:rFonts w:ascii="Calibri" w:eastAsia="Calibri" w:hAnsi="Calibri" w:cs="Calibri"/>
          <w:sz w:val="24"/>
          <w:szCs w:val="24"/>
        </w:rPr>
      </w:pPr>
      <w:r w:rsidRPr="00B247A6">
        <w:rPr>
          <w:rFonts w:ascii="Calibri" w:eastAsia="Calibri" w:hAnsi="Calibri" w:cs="Calibri"/>
        </w:rPr>
        <w:t>O custo estimado total da contratação é de R$ 406.496,11 (quatrocentos e seis mil, quatrocentos e noventa e seis reais e onze centavos) conforme custos unitários descritos na tabela abaixo.</w:t>
      </w:r>
      <w:r w:rsidRPr="00B247A6">
        <w:rPr>
          <w:rFonts w:ascii="Calibri" w:eastAsia="Calibri" w:hAnsi="Calibri" w:cs="Calibri"/>
        </w:rPr>
        <w:br/>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4800"/>
        <w:gridCol w:w="1200"/>
        <w:gridCol w:w="1000"/>
        <w:gridCol w:w="1200"/>
        <w:gridCol w:w="1200"/>
      </w:tblGrid>
      <w:tr w:rsidR="00B247A6" w:rsidRPr="00B247A6" w14:paraId="3891CA80" w14:textId="77777777" w:rsidTr="00445474">
        <w:tc>
          <w:tcPr>
            <w:tcW w:w="10000" w:type="dxa"/>
            <w:gridSpan w:val="6"/>
            <w:shd w:val="clear" w:color="auto" w:fill="F3F3F3"/>
          </w:tcPr>
          <w:p w14:paraId="3B90AEE1"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20"/>
                <w:szCs w:val="20"/>
              </w:rPr>
              <w:t>ESPECIFICAÇÕES E ESTIMATIVA DA CONTRATAÇÃO</w:t>
            </w:r>
          </w:p>
        </w:tc>
      </w:tr>
      <w:tr w:rsidR="00B247A6" w:rsidRPr="00B247A6" w14:paraId="78C8A5CF" w14:textId="77777777" w:rsidTr="00445474">
        <w:tc>
          <w:tcPr>
            <w:tcW w:w="10000" w:type="dxa"/>
            <w:gridSpan w:val="6"/>
            <w:shd w:val="clear" w:color="auto" w:fill="F3F3F3"/>
          </w:tcPr>
          <w:p w14:paraId="4C126565"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Lote 01 (AMPLA CONCORRÊNCIA)</w:t>
            </w:r>
          </w:p>
        </w:tc>
      </w:tr>
      <w:tr w:rsidR="00B247A6" w:rsidRPr="00B247A6" w14:paraId="510B1177" w14:textId="77777777" w:rsidTr="00445474">
        <w:tc>
          <w:tcPr>
            <w:tcW w:w="600" w:type="dxa"/>
            <w:shd w:val="clear" w:color="auto" w:fill="F3F3F3"/>
          </w:tcPr>
          <w:p w14:paraId="448DF966"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Item</w:t>
            </w:r>
          </w:p>
        </w:tc>
        <w:tc>
          <w:tcPr>
            <w:tcW w:w="4800" w:type="dxa"/>
            <w:shd w:val="clear" w:color="auto" w:fill="F3F3F3"/>
          </w:tcPr>
          <w:p w14:paraId="15A599FF"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Descrição</w:t>
            </w:r>
          </w:p>
        </w:tc>
        <w:tc>
          <w:tcPr>
            <w:tcW w:w="1200" w:type="dxa"/>
            <w:shd w:val="clear" w:color="auto" w:fill="F3F3F3"/>
          </w:tcPr>
          <w:p w14:paraId="0D117A3F"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Unidade</w:t>
            </w:r>
          </w:p>
        </w:tc>
        <w:tc>
          <w:tcPr>
            <w:tcW w:w="1000" w:type="dxa"/>
            <w:shd w:val="clear" w:color="auto" w:fill="F3F3F3"/>
          </w:tcPr>
          <w:p w14:paraId="728B759C"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Quant.</w:t>
            </w:r>
          </w:p>
        </w:tc>
        <w:tc>
          <w:tcPr>
            <w:tcW w:w="1200" w:type="dxa"/>
            <w:shd w:val="clear" w:color="auto" w:fill="F3F3F3"/>
          </w:tcPr>
          <w:p w14:paraId="6B2BE0BF"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 Unit.</w:t>
            </w:r>
          </w:p>
        </w:tc>
        <w:tc>
          <w:tcPr>
            <w:tcW w:w="1200" w:type="dxa"/>
            <w:shd w:val="clear" w:color="auto" w:fill="F3F3F3"/>
          </w:tcPr>
          <w:p w14:paraId="0D5A01FD"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w:t>
            </w:r>
            <w:proofErr w:type="gramStart"/>
            <w:r w:rsidRPr="00B247A6">
              <w:rPr>
                <w:rFonts w:ascii="Calibri" w:eastAsia="Calibri" w:hAnsi="Calibri" w:cs="Calibri"/>
                <w:b/>
                <w:sz w:val="18"/>
                <w:szCs w:val="18"/>
              </w:rPr>
              <w:t>$ Total</w:t>
            </w:r>
            <w:proofErr w:type="gramEnd"/>
          </w:p>
        </w:tc>
      </w:tr>
      <w:tr w:rsidR="00B247A6" w:rsidRPr="00B247A6" w14:paraId="2CC09A9B" w14:textId="77777777" w:rsidTr="00445474">
        <w:tc>
          <w:tcPr>
            <w:tcW w:w="600" w:type="dxa"/>
            <w:vMerge w:val="restart"/>
            <w:vAlign w:val="center"/>
          </w:tcPr>
          <w:p w14:paraId="30A9D1C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w:t>
            </w:r>
          </w:p>
        </w:tc>
        <w:tc>
          <w:tcPr>
            <w:tcW w:w="4800" w:type="dxa"/>
            <w:vAlign w:val="center"/>
          </w:tcPr>
          <w:p w14:paraId="7DE2A1ED"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Açúcar refinado, com aparência de pó fino, homogêneo, na cor branca, de fácil escoamento, não devendo estar melado ou empedrado; odor próprio e sabor doce; livre de fermentação; isento de matéria terrosa, de sujidades, parasitas, larvas e detritos animais ou vegetais. Embalagem: saco de polietileno atóxico, contendo </w:t>
            </w:r>
            <w:proofErr w:type="spellStart"/>
            <w:r w:rsidRPr="00B247A6">
              <w:rPr>
                <w:rFonts w:ascii="Calibri" w:eastAsia="Calibri" w:hAnsi="Calibri" w:cs="Calibri"/>
                <w:sz w:val="18"/>
                <w:szCs w:val="18"/>
              </w:rPr>
              <w:t>01Kg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Ministério da Saúde, devidamente rotulada conforme legislação vigente, observadas as normas técnicas pertinentes à legislação sanitária de alimentos.</w:t>
            </w:r>
          </w:p>
        </w:tc>
        <w:tc>
          <w:tcPr>
            <w:tcW w:w="1200" w:type="dxa"/>
            <w:vAlign w:val="center"/>
          </w:tcPr>
          <w:p w14:paraId="7A6AF5F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46BAC2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61B8F5E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R$ 4,83</w:t>
            </w:r>
          </w:p>
        </w:tc>
        <w:tc>
          <w:tcPr>
            <w:tcW w:w="1200" w:type="dxa"/>
            <w:vAlign w:val="center"/>
          </w:tcPr>
          <w:p w14:paraId="0FBEFB6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R$ 1.062,60</w:t>
            </w:r>
          </w:p>
        </w:tc>
      </w:tr>
      <w:tr w:rsidR="00B247A6" w:rsidRPr="00B247A6" w14:paraId="5FE40570" w14:textId="77777777" w:rsidTr="00445474">
        <w:tc>
          <w:tcPr>
            <w:tcW w:w="600" w:type="dxa"/>
            <w:vMerge/>
            <w:vAlign w:val="center"/>
          </w:tcPr>
          <w:p w14:paraId="73F7F882"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0B05890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E66269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R$ 1.062,60</w:t>
            </w:r>
          </w:p>
        </w:tc>
      </w:tr>
      <w:tr w:rsidR="00B247A6" w:rsidRPr="00B247A6" w14:paraId="436C1B9D" w14:textId="77777777" w:rsidTr="00445474">
        <w:tc>
          <w:tcPr>
            <w:tcW w:w="600" w:type="dxa"/>
            <w:vMerge w:val="restart"/>
            <w:vAlign w:val="center"/>
          </w:tcPr>
          <w:p w14:paraId="49B180B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w:t>
            </w:r>
          </w:p>
        </w:tc>
        <w:tc>
          <w:tcPr>
            <w:tcW w:w="4800" w:type="dxa"/>
            <w:vAlign w:val="center"/>
          </w:tcPr>
          <w:p w14:paraId="39A3BCF4"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Achocolatado em pó solúvel, com aparência de pó fino, homogêneo, na cor marrom, de fácil escoamento, não devendo estar melado ou empedrado; odor e sabor próprios, com ausência de corantes, do conservador ácido </w:t>
            </w:r>
            <w:proofErr w:type="spellStart"/>
            <w:r w:rsidRPr="00B247A6">
              <w:rPr>
                <w:rFonts w:ascii="Calibri" w:eastAsia="Calibri" w:hAnsi="Calibri" w:cs="Calibri"/>
                <w:sz w:val="18"/>
                <w:szCs w:val="18"/>
              </w:rPr>
              <w:t>sórbico</w:t>
            </w:r>
            <w:proofErr w:type="spellEnd"/>
            <w:r w:rsidRPr="00B247A6">
              <w:rPr>
                <w:rFonts w:ascii="Calibri" w:eastAsia="Calibri" w:hAnsi="Calibri" w:cs="Calibri"/>
                <w:sz w:val="18"/>
                <w:szCs w:val="18"/>
              </w:rPr>
              <w:t xml:space="preserve">, de sujidades, parasitas, larvas e detritos animais ou vegetais; embalagem: pacote impermeável lacrado, contendo </w:t>
            </w:r>
            <w:proofErr w:type="spellStart"/>
            <w:r w:rsidRPr="00B247A6">
              <w:rPr>
                <w:rFonts w:ascii="Calibri" w:eastAsia="Calibri" w:hAnsi="Calibri" w:cs="Calibri"/>
                <w:sz w:val="18"/>
                <w:szCs w:val="18"/>
              </w:rPr>
              <w:t>500g</w:t>
            </w:r>
            <w:proofErr w:type="spellEnd"/>
            <w:r w:rsidRPr="00B247A6">
              <w:rPr>
                <w:rFonts w:ascii="Calibri" w:eastAsia="Calibri" w:hAnsi="Calibri" w:cs="Calibri"/>
                <w:sz w:val="18"/>
                <w:szCs w:val="18"/>
              </w:rPr>
              <w:t>, com a identificação do produto, marca do fabricante, data de fabricação, prazo de validade, peso líquido e número de registro no órgão competente, devidamente rotulado conforme legislação vigente; observadas as normas técnicas pertinentes à legislação sanitária de alimentos.</w:t>
            </w:r>
          </w:p>
        </w:tc>
        <w:tc>
          <w:tcPr>
            <w:tcW w:w="1200" w:type="dxa"/>
            <w:vAlign w:val="center"/>
          </w:tcPr>
          <w:p w14:paraId="5994B9A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39A218E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1AA301D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R$ 9,23</w:t>
            </w:r>
          </w:p>
        </w:tc>
        <w:tc>
          <w:tcPr>
            <w:tcW w:w="1200" w:type="dxa"/>
            <w:vAlign w:val="center"/>
          </w:tcPr>
          <w:p w14:paraId="7A8B0C8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R$ 1.015,30</w:t>
            </w:r>
          </w:p>
        </w:tc>
      </w:tr>
      <w:tr w:rsidR="00B247A6" w:rsidRPr="00B247A6" w14:paraId="16D6537F" w14:textId="77777777" w:rsidTr="00445474">
        <w:tc>
          <w:tcPr>
            <w:tcW w:w="600" w:type="dxa"/>
            <w:vMerge/>
            <w:vAlign w:val="center"/>
          </w:tcPr>
          <w:p w14:paraId="256C3306"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2EE309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6CBE32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R$ 1.015,30</w:t>
            </w:r>
          </w:p>
        </w:tc>
      </w:tr>
      <w:tr w:rsidR="00B247A6" w:rsidRPr="00B247A6" w14:paraId="62E407D7" w14:textId="77777777" w:rsidTr="00445474">
        <w:tc>
          <w:tcPr>
            <w:tcW w:w="600" w:type="dxa"/>
            <w:vMerge w:val="restart"/>
            <w:vAlign w:val="center"/>
          </w:tcPr>
          <w:p w14:paraId="374DDA1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w:t>
            </w:r>
          </w:p>
        </w:tc>
        <w:tc>
          <w:tcPr>
            <w:tcW w:w="4800" w:type="dxa"/>
            <w:vAlign w:val="center"/>
          </w:tcPr>
          <w:p w14:paraId="40B3C173"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Arroz agulhinha branco, classe longo fino, tipo I; beneficiado, polido e da safra corrente; em bom estado de conservação; grãos inteiros, mínimo de 90%; isento de fermentação, mofo, odores estranhos e de substâncias nocivas à saúde; ausência de sujidades, insetos, parasitas e larvas. Embalagem: saco plástico atóxico, contendo </w:t>
            </w:r>
            <w:proofErr w:type="spellStart"/>
            <w:r w:rsidRPr="00B247A6">
              <w:rPr>
                <w:rFonts w:ascii="Calibri" w:eastAsia="Calibri" w:hAnsi="Calibri" w:cs="Calibri"/>
                <w:sz w:val="18"/>
                <w:szCs w:val="18"/>
              </w:rPr>
              <w:t>01Kg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1200" w:type="dxa"/>
            <w:vAlign w:val="center"/>
          </w:tcPr>
          <w:p w14:paraId="4B113B9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F28998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1.650,00</w:t>
            </w:r>
          </w:p>
        </w:tc>
        <w:tc>
          <w:tcPr>
            <w:tcW w:w="1200" w:type="dxa"/>
            <w:vAlign w:val="center"/>
          </w:tcPr>
          <w:p w14:paraId="039793D0"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R$ 5,38</w:t>
            </w:r>
          </w:p>
        </w:tc>
        <w:tc>
          <w:tcPr>
            <w:tcW w:w="1200" w:type="dxa"/>
            <w:vAlign w:val="center"/>
          </w:tcPr>
          <w:p w14:paraId="690E411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R$ 8.877,00</w:t>
            </w:r>
          </w:p>
        </w:tc>
      </w:tr>
      <w:tr w:rsidR="00B247A6" w:rsidRPr="00B247A6" w14:paraId="1570E471" w14:textId="77777777" w:rsidTr="00445474">
        <w:tc>
          <w:tcPr>
            <w:tcW w:w="600" w:type="dxa"/>
            <w:vMerge/>
            <w:vAlign w:val="center"/>
          </w:tcPr>
          <w:p w14:paraId="610D9FF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2BDBC69"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3F1FC8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1.650,00 | Valor Total R$ 8.877,00</w:t>
            </w:r>
          </w:p>
        </w:tc>
      </w:tr>
      <w:tr w:rsidR="00B247A6" w:rsidRPr="00B247A6" w14:paraId="64EB2835" w14:textId="77777777" w:rsidTr="00445474">
        <w:tc>
          <w:tcPr>
            <w:tcW w:w="600" w:type="dxa"/>
            <w:vMerge w:val="restart"/>
            <w:vAlign w:val="center"/>
          </w:tcPr>
          <w:p w14:paraId="26F8750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w:t>
            </w:r>
          </w:p>
        </w:tc>
        <w:tc>
          <w:tcPr>
            <w:tcW w:w="4800" w:type="dxa"/>
            <w:vAlign w:val="center"/>
          </w:tcPr>
          <w:p w14:paraId="24AE6D4E"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Arroz tipo agulhinha integral.  Classe longo, fino, tipo I integral, polido e da safra corrente; em bom estado de conservação; grãos inteiros, mínimo de 90%; isento de fermentação. O produto não deve apresentar mofo, substâncias nocivas, preparação final dietética inadequada, ausência de sujidades, insetos, parasitas e larvas. Embalagem: saco plástico atóxico, contendo </w:t>
            </w:r>
            <w:proofErr w:type="spellStart"/>
            <w:r w:rsidRPr="00B247A6">
              <w:rPr>
                <w:rFonts w:ascii="Calibri" w:eastAsia="Calibri" w:hAnsi="Calibri" w:cs="Calibri"/>
                <w:sz w:val="18"/>
                <w:szCs w:val="18"/>
              </w:rPr>
              <w:t>01Kg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1200" w:type="dxa"/>
            <w:vAlign w:val="center"/>
          </w:tcPr>
          <w:p w14:paraId="52A4020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8EFC02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20AC908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R$ 6,13</w:t>
            </w:r>
          </w:p>
        </w:tc>
        <w:tc>
          <w:tcPr>
            <w:tcW w:w="1200" w:type="dxa"/>
            <w:vAlign w:val="center"/>
          </w:tcPr>
          <w:p w14:paraId="173199E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R$ 1.348,60</w:t>
            </w:r>
          </w:p>
        </w:tc>
      </w:tr>
      <w:tr w:rsidR="00B247A6" w:rsidRPr="00B247A6" w14:paraId="4A995BFE" w14:textId="77777777" w:rsidTr="00445474">
        <w:tc>
          <w:tcPr>
            <w:tcW w:w="600" w:type="dxa"/>
            <w:vMerge/>
            <w:vAlign w:val="center"/>
          </w:tcPr>
          <w:p w14:paraId="2C7276E9"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E48939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1523A7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R$ 1.348,60</w:t>
            </w:r>
          </w:p>
        </w:tc>
      </w:tr>
      <w:tr w:rsidR="00B247A6" w:rsidRPr="00B247A6" w14:paraId="18462CAC" w14:textId="77777777" w:rsidTr="00445474">
        <w:tc>
          <w:tcPr>
            <w:tcW w:w="600" w:type="dxa"/>
            <w:vMerge w:val="restart"/>
            <w:vAlign w:val="center"/>
          </w:tcPr>
          <w:p w14:paraId="786AEFA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5</w:t>
            </w:r>
          </w:p>
        </w:tc>
        <w:tc>
          <w:tcPr>
            <w:tcW w:w="4800" w:type="dxa"/>
            <w:vAlign w:val="center"/>
          </w:tcPr>
          <w:p w14:paraId="39797AF8"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Café torrado e moído, em pó homogêneo, de 1ª qualidade, com selo de pureza da Associação Brasileira da Industria do Café – ABIC. Embalagem: pacote contendo </w:t>
            </w:r>
            <w:proofErr w:type="spellStart"/>
            <w:r w:rsidRPr="00B247A6">
              <w:rPr>
                <w:rFonts w:ascii="Calibri" w:eastAsia="Calibri" w:hAnsi="Calibri" w:cs="Calibri"/>
                <w:sz w:val="18"/>
                <w:szCs w:val="18"/>
              </w:rPr>
              <w:t>250g</w:t>
            </w:r>
            <w:proofErr w:type="spellEnd"/>
            <w:r w:rsidRPr="00B247A6">
              <w:rPr>
                <w:rFonts w:ascii="Calibri" w:eastAsia="Calibri" w:hAnsi="Calibri" w:cs="Calibri"/>
                <w:sz w:val="18"/>
                <w:szCs w:val="18"/>
              </w:rPr>
              <w:t>, empacotado a alto vácuo, com a identificação do produto, marca do fabricante, data de fabricação, prazo de validade mínimo de 06 (seis) meses, peso líquido e número de registro no órgão competente, devidamente rotulada conforme legislação vigente, observadas as normas técnicas pertinentes à legislação sanitária de alimentos.</w:t>
            </w:r>
          </w:p>
        </w:tc>
        <w:tc>
          <w:tcPr>
            <w:tcW w:w="1200" w:type="dxa"/>
            <w:vAlign w:val="center"/>
          </w:tcPr>
          <w:p w14:paraId="046F3BB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3A5270C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07BCB2C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R$ 7,00</w:t>
            </w:r>
          </w:p>
        </w:tc>
        <w:tc>
          <w:tcPr>
            <w:tcW w:w="1200" w:type="dxa"/>
            <w:vAlign w:val="center"/>
          </w:tcPr>
          <w:p w14:paraId="6D23FA4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R$ 3.080,00</w:t>
            </w:r>
          </w:p>
        </w:tc>
      </w:tr>
      <w:tr w:rsidR="00B247A6" w:rsidRPr="00B247A6" w14:paraId="2DF29AB2" w14:textId="77777777" w:rsidTr="00445474">
        <w:tc>
          <w:tcPr>
            <w:tcW w:w="600" w:type="dxa"/>
            <w:vMerge/>
            <w:vAlign w:val="center"/>
          </w:tcPr>
          <w:p w14:paraId="572C8E16"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353C66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1FEEF9D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R$ 3.080,00</w:t>
            </w:r>
          </w:p>
        </w:tc>
      </w:tr>
      <w:tr w:rsidR="00B247A6" w:rsidRPr="00B247A6" w14:paraId="7610DCCE" w14:textId="77777777" w:rsidTr="00445474">
        <w:tc>
          <w:tcPr>
            <w:tcW w:w="600" w:type="dxa"/>
            <w:vMerge w:val="restart"/>
            <w:vAlign w:val="center"/>
          </w:tcPr>
          <w:p w14:paraId="4F257B5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6</w:t>
            </w:r>
          </w:p>
        </w:tc>
        <w:tc>
          <w:tcPr>
            <w:tcW w:w="4800" w:type="dxa"/>
            <w:vAlign w:val="center"/>
          </w:tcPr>
          <w:p w14:paraId="6BF9F99E"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Feijão Carioquinha Tipo I, da safra corrente; em bom estado de conservação; grãos inteiros, mínimo de 95%; na cor característica à variedade correspondente, de tamanho e formato naturais, maduros, limpos e secos; isento de fermentação, mofo, odores estranhos e de substâncias nocivas à saúde; ausência de sujidades, insetos, parasitas e larvas. Embalagem: saco plástico atóxico de </w:t>
            </w:r>
            <w:proofErr w:type="spellStart"/>
            <w:r w:rsidRPr="00B247A6">
              <w:rPr>
                <w:rFonts w:ascii="Calibri" w:eastAsia="Calibri" w:hAnsi="Calibri" w:cs="Calibri"/>
                <w:sz w:val="18"/>
                <w:szCs w:val="18"/>
              </w:rPr>
              <w:t>01Kg</w:t>
            </w:r>
            <w:proofErr w:type="spellEnd"/>
            <w:r w:rsidRPr="00B247A6">
              <w:rPr>
                <w:rFonts w:ascii="Calibri" w:eastAsia="Calibri" w:hAnsi="Calibri" w:cs="Calibri"/>
                <w:sz w:val="18"/>
                <w:szCs w:val="18"/>
              </w:rPr>
              <w:t>, com a identificação do produto, marca do fabricante, data de fabricação, prazo de validade mínimo de 06 (seis) meses, peso líquido e número de registro no órgão competente, devidamente rotulada conforme legislação vigente, observadas as normas técnicas pertinentes à legislação sanitária de alimentos.</w:t>
            </w:r>
          </w:p>
        </w:tc>
        <w:tc>
          <w:tcPr>
            <w:tcW w:w="1200" w:type="dxa"/>
            <w:vAlign w:val="center"/>
          </w:tcPr>
          <w:p w14:paraId="6FEA1F0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03B445E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35EA6EF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R$ 9,00</w:t>
            </w:r>
          </w:p>
        </w:tc>
        <w:tc>
          <w:tcPr>
            <w:tcW w:w="1200" w:type="dxa"/>
            <w:vAlign w:val="center"/>
          </w:tcPr>
          <w:p w14:paraId="7DB078A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R$ 1.980,00</w:t>
            </w:r>
          </w:p>
        </w:tc>
      </w:tr>
      <w:tr w:rsidR="00B247A6" w:rsidRPr="00B247A6" w14:paraId="31556806" w14:textId="77777777" w:rsidTr="00445474">
        <w:tc>
          <w:tcPr>
            <w:tcW w:w="600" w:type="dxa"/>
            <w:vMerge/>
            <w:vAlign w:val="center"/>
          </w:tcPr>
          <w:p w14:paraId="7FF3B1B5"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2F57C1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EA66AA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R$ 1.980,00</w:t>
            </w:r>
          </w:p>
        </w:tc>
      </w:tr>
      <w:tr w:rsidR="00B247A6" w:rsidRPr="00B247A6" w14:paraId="71710A59" w14:textId="77777777" w:rsidTr="00445474">
        <w:tc>
          <w:tcPr>
            <w:tcW w:w="600" w:type="dxa"/>
            <w:vMerge w:val="restart"/>
            <w:vAlign w:val="center"/>
          </w:tcPr>
          <w:p w14:paraId="3484773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7</w:t>
            </w:r>
          </w:p>
        </w:tc>
        <w:tc>
          <w:tcPr>
            <w:tcW w:w="4800" w:type="dxa"/>
            <w:vAlign w:val="center"/>
          </w:tcPr>
          <w:p w14:paraId="58DF1675"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Feijão mulata gorda Tipo I, da safra corrente; em bom estado de conservação; grãos inteiros, mínimo de 95%; na cor característica à variedade correspondente, de tamanho e formato naturais, maduros, limpos e secos; isento de fermentação, mofo, odores estranhos e de substâncias nocivas à saúde; ausência de sujidades, insetos, parasitas e larvas. Embalagem: saco plástico atóxico de </w:t>
            </w:r>
            <w:proofErr w:type="spellStart"/>
            <w:r w:rsidRPr="00B247A6">
              <w:rPr>
                <w:rFonts w:ascii="Calibri" w:eastAsia="Calibri" w:hAnsi="Calibri" w:cs="Calibri"/>
                <w:sz w:val="18"/>
                <w:szCs w:val="18"/>
              </w:rPr>
              <w:t>01Kg</w:t>
            </w:r>
            <w:proofErr w:type="spellEnd"/>
            <w:r w:rsidRPr="00B247A6">
              <w:rPr>
                <w:rFonts w:ascii="Calibri" w:eastAsia="Calibri" w:hAnsi="Calibri" w:cs="Calibri"/>
                <w:sz w:val="18"/>
                <w:szCs w:val="18"/>
              </w:rPr>
              <w:t>, com a identificação do produto, marca do fabricante, data de fabricação, prazo de validade mínimo de 06 (seis) meses, peso líquido e número de registro no órgão competente, devidamente rotulada conforme legislação vigente, observadas as normas técnicas pertinentes à legislação sanitária de alimentos.</w:t>
            </w:r>
          </w:p>
        </w:tc>
        <w:tc>
          <w:tcPr>
            <w:tcW w:w="1200" w:type="dxa"/>
            <w:vAlign w:val="center"/>
          </w:tcPr>
          <w:p w14:paraId="016D624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5C609E4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01A4EB2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R$ 8,73</w:t>
            </w:r>
          </w:p>
        </w:tc>
        <w:tc>
          <w:tcPr>
            <w:tcW w:w="1200" w:type="dxa"/>
            <w:vAlign w:val="center"/>
          </w:tcPr>
          <w:p w14:paraId="2EDD0E0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R$ 1.920,60</w:t>
            </w:r>
          </w:p>
        </w:tc>
      </w:tr>
      <w:tr w:rsidR="00B247A6" w:rsidRPr="00B247A6" w14:paraId="61EFA528" w14:textId="77777777" w:rsidTr="00445474">
        <w:tc>
          <w:tcPr>
            <w:tcW w:w="600" w:type="dxa"/>
            <w:vMerge/>
            <w:vAlign w:val="center"/>
          </w:tcPr>
          <w:p w14:paraId="18A6E6D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5F1A02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199521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R$ 1.920,60</w:t>
            </w:r>
          </w:p>
        </w:tc>
      </w:tr>
      <w:tr w:rsidR="00B247A6" w:rsidRPr="00B247A6" w14:paraId="363B3EDD" w14:textId="77777777" w:rsidTr="00445474">
        <w:tc>
          <w:tcPr>
            <w:tcW w:w="600" w:type="dxa"/>
            <w:vMerge w:val="restart"/>
            <w:vAlign w:val="center"/>
          </w:tcPr>
          <w:p w14:paraId="419FD71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w:t>
            </w:r>
          </w:p>
        </w:tc>
        <w:tc>
          <w:tcPr>
            <w:tcW w:w="4800" w:type="dxa"/>
            <w:vAlign w:val="center"/>
          </w:tcPr>
          <w:p w14:paraId="2C0B1B85"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Feijão preto Tipo I, da safra corrente; em bom estado de conservação; grãos inteiros, mínimo de 95%; na cor característica à variedade correspondente, de tamanho e formato naturais, maduros, limpos e secos; isento de fermentação, mofo, odores estranhos e de substâncias nocivas à saúde; ausência de sujidades, insetos de parasitas e larvas. Embalagem: saco plástico atóxico de </w:t>
            </w:r>
            <w:proofErr w:type="spellStart"/>
            <w:r w:rsidRPr="00B247A6">
              <w:rPr>
                <w:rFonts w:ascii="Calibri" w:eastAsia="Calibri" w:hAnsi="Calibri" w:cs="Calibri"/>
                <w:sz w:val="18"/>
                <w:szCs w:val="18"/>
              </w:rPr>
              <w:t>01Kg</w:t>
            </w:r>
            <w:proofErr w:type="spellEnd"/>
            <w:r w:rsidRPr="00B247A6">
              <w:rPr>
                <w:rFonts w:ascii="Calibri" w:eastAsia="Calibri" w:hAnsi="Calibri" w:cs="Calibri"/>
                <w:sz w:val="18"/>
                <w:szCs w:val="18"/>
              </w:rPr>
              <w:t>, com a identificação do produto, marca do fabricante, data de fabricação, prazo de validade mínimo de 06 (seis) meses, peso líquido e número de registro no órgão competente, devidamente rotulado conforme legislação vigente, observadas as normas técnicas pertinentes à legislação sanitária de alimentos.</w:t>
            </w:r>
          </w:p>
        </w:tc>
        <w:tc>
          <w:tcPr>
            <w:tcW w:w="1200" w:type="dxa"/>
            <w:vAlign w:val="center"/>
          </w:tcPr>
          <w:p w14:paraId="412B7D7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3C78B79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7E26E2C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R$ 8,37</w:t>
            </w:r>
          </w:p>
        </w:tc>
        <w:tc>
          <w:tcPr>
            <w:tcW w:w="1200" w:type="dxa"/>
            <w:vAlign w:val="center"/>
          </w:tcPr>
          <w:p w14:paraId="34D6F9D5"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R$ 1.841,40</w:t>
            </w:r>
          </w:p>
        </w:tc>
      </w:tr>
      <w:tr w:rsidR="00B247A6" w:rsidRPr="00B247A6" w14:paraId="790F874B" w14:textId="77777777" w:rsidTr="00445474">
        <w:tc>
          <w:tcPr>
            <w:tcW w:w="600" w:type="dxa"/>
            <w:vMerge/>
            <w:vAlign w:val="center"/>
          </w:tcPr>
          <w:p w14:paraId="19E78000"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126401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13748B4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R$ 1.841,40</w:t>
            </w:r>
          </w:p>
        </w:tc>
      </w:tr>
      <w:tr w:rsidR="00B247A6" w:rsidRPr="00B247A6" w14:paraId="5052171D" w14:textId="77777777" w:rsidTr="00445474">
        <w:tc>
          <w:tcPr>
            <w:tcW w:w="600" w:type="dxa"/>
            <w:vMerge w:val="restart"/>
            <w:vAlign w:val="center"/>
          </w:tcPr>
          <w:p w14:paraId="63C62F0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9</w:t>
            </w:r>
          </w:p>
        </w:tc>
        <w:tc>
          <w:tcPr>
            <w:tcW w:w="4800" w:type="dxa"/>
            <w:vAlign w:val="center"/>
          </w:tcPr>
          <w:p w14:paraId="4507C14A"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Macarrão Tipo Espaguete, obtido pelo amassamento de farinha de trigo especial ou da sêmola de trigo com água, sendo permitido o enriquecimento do produto com ovos, vitaminas e minerais; fabricado a partir de matérias primas sãs e limpas, isentas de matérias terrosas, de sujidades, parasitas, larvas e detritos animais ou vegetais; odor e sabor próprios. Embalagem: pacote de plástico, contendo </w:t>
            </w:r>
            <w:proofErr w:type="spellStart"/>
            <w:r w:rsidRPr="00B247A6">
              <w:rPr>
                <w:rFonts w:ascii="Calibri" w:eastAsia="Calibri" w:hAnsi="Calibri" w:cs="Calibri"/>
                <w:sz w:val="18"/>
                <w:szCs w:val="18"/>
              </w:rPr>
              <w:t>500g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rotulada conforme legislação vigente, observadas as normas técnicas pertinentes a legislação sanitária de alimentos.</w:t>
            </w:r>
          </w:p>
        </w:tc>
        <w:tc>
          <w:tcPr>
            <w:tcW w:w="1200" w:type="dxa"/>
            <w:vAlign w:val="center"/>
          </w:tcPr>
          <w:p w14:paraId="558F1D3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6E61491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253E877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R$ 3,01</w:t>
            </w:r>
          </w:p>
        </w:tc>
        <w:tc>
          <w:tcPr>
            <w:tcW w:w="1200" w:type="dxa"/>
            <w:vAlign w:val="center"/>
          </w:tcPr>
          <w:p w14:paraId="6AE0E22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R$ 662,20</w:t>
            </w:r>
          </w:p>
        </w:tc>
      </w:tr>
      <w:tr w:rsidR="00B247A6" w:rsidRPr="00B247A6" w14:paraId="56A3AE11" w14:textId="77777777" w:rsidTr="00445474">
        <w:tc>
          <w:tcPr>
            <w:tcW w:w="600" w:type="dxa"/>
            <w:vMerge/>
            <w:vAlign w:val="center"/>
          </w:tcPr>
          <w:p w14:paraId="784D9F0E"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4DBCF06"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FA20B99"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R$ 662,20</w:t>
            </w:r>
          </w:p>
        </w:tc>
      </w:tr>
      <w:tr w:rsidR="00B247A6" w:rsidRPr="00B247A6" w14:paraId="3A065034" w14:textId="77777777" w:rsidTr="00445474">
        <w:tc>
          <w:tcPr>
            <w:tcW w:w="600" w:type="dxa"/>
            <w:vMerge w:val="restart"/>
            <w:vAlign w:val="center"/>
          </w:tcPr>
          <w:p w14:paraId="6059B8E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10</w:t>
            </w:r>
          </w:p>
        </w:tc>
        <w:tc>
          <w:tcPr>
            <w:tcW w:w="4800" w:type="dxa"/>
            <w:vAlign w:val="center"/>
          </w:tcPr>
          <w:p w14:paraId="6D18A534"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Macarrão Tipo espaguete integral, obtido pelo amassamento de farinha de trigo integral e glúten de trigo com água, enriquecido com vitaminas do complexo B, minerais e fibras, fabricado a partir de matérias primas sãs e limpas, isentas de matérias terrosas, de sujidades, parasitas, larvas e detritos animais ou vegetais; odor e sabor próprios. Embalagem: pacote de plástico, contendo </w:t>
            </w:r>
            <w:proofErr w:type="spellStart"/>
            <w:r w:rsidRPr="00B247A6">
              <w:rPr>
                <w:rFonts w:ascii="Calibri" w:eastAsia="Calibri" w:hAnsi="Calibri" w:cs="Calibri"/>
                <w:sz w:val="18"/>
                <w:szCs w:val="18"/>
              </w:rPr>
              <w:t>500g</w:t>
            </w:r>
            <w:proofErr w:type="spellEnd"/>
            <w:r w:rsidRPr="00B247A6">
              <w:rPr>
                <w:rFonts w:ascii="Calibri" w:eastAsia="Calibri" w:hAnsi="Calibri" w:cs="Calibri"/>
                <w:sz w:val="18"/>
                <w:szCs w:val="18"/>
              </w:rPr>
              <w:t>; informações nutricionais, identificação do produto, marca do fabricante, data de fabricação, prazo de validade mínimo de 01 (um) ano, peso líquido e número de registro no órgão competente, devidamente rotulada conforme legislação vigente, observadas as normas técnicas pertinentes a legislação sanitária de alimentos.</w:t>
            </w:r>
          </w:p>
        </w:tc>
        <w:tc>
          <w:tcPr>
            <w:tcW w:w="1200" w:type="dxa"/>
            <w:vAlign w:val="center"/>
          </w:tcPr>
          <w:p w14:paraId="6586A9C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7A2D560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3849E64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R$ 4,96</w:t>
            </w:r>
          </w:p>
        </w:tc>
        <w:tc>
          <w:tcPr>
            <w:tcW w:w="1200" w:type="dxa"/>
            <w:vAlign w:val="center"/>
          </w:tcPr>
          <w:p w14:paraId="0613A0A3"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R$ 545,60</w:t>
            </w:r>
          </w:p>
        </w:tc>
      </w:tr>
      <w:tr w:rsidR="00B247A6" w:rsidRPr="00B247A6" w14:paraId="66247B95" w14:textId="77777777" w:rsidTr="00445474">
        <w:tc>
          <w:tcPr>
            <w:tcW w:w="600" w:type="dxa"/>
            <w:vMerge/>
            <w:vAlign w:val="center"/>
          </w:tcPr>
          <w:p w14:paraId="1F3F9D34"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67EA436"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36EA10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R$ 545,60</w:t>
            </w:r>
          </w:p>
        </w:tc>
      </w:tr>
      <w:tr w:rsidR="00B247A6" w:rsidRPr="00B247A6" w14:paraId="69EB9489" w14:textId="77777777" w:rsidTr="00445474">
        <w:tc>
          <w:tcPr>
            <w:tcW w:w="600" w:type="dxa"/>
            <w:vMerge w:val="restart"/>
            <w:vAlign w:val="center"/>
          </w:tcPr>
          <w:p w14:paraId="20A5EE8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w:t>
            </w:r>
          </w:p>
        </w:tc>
        <w:tc>
          <w:tcPr>
            <w:tcW w:w="4800" w:type="dxa"/>
            <w:vAlign w:val="center"/>
          </w:tcPr>
          <w:p w14:paraId="18BB898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Macarrão Tipo parafuso, obtido pelo amassamento de farinha de trigo especial ou da sêmola de trigo com água, sendo permitido o enriquecimento do produto com ovos, vitaminas e minerais; fabricado a partir de matérias primas sãs e limpas, isentas de matérias terrosas, de sujidades, parasitas, larvas e detritos animais ou vegetais; odor e sabor próprios. Embalagem: pacote de plástico, contendo </w:t>
            </w:r>
            <w:proofErr w:type="spellStart"/>
            <w:r w:rsidRPr="00B247A6">
              <w:rPr>
                <w:rFonts w:ascii="Calibri" w:eastAsia="Calibri" w:hAnsi="Calibri" w:cs="Calibri"/>
                <w:sz w:val="18"/>
                <w:szCs w:val="18"/>
              </w:rPr>
              <w:t>500g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rotulada conforme legislação vigente, observadas as normas técnicas pertinentes a legislação sanitária de alimentos.</w:t>
            </w:r>
          </w:p>
        </w:tc>
        <w:tc>
          <w:tcPr>
            <w:tcW w:w="1200" w:type="dxa"/>
            <w:vAlign w:val="center"/>
          </w:tcPr>
          <w:p w14:paraId="6D96EE0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52359BE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6DAA59A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R$ 4,36</w:t>
            </w:r>
          </w:p>
        </w:tc>
        <w:tc>
          <w:tcPr>
            <w:tcW w:w="1200" w:type="dxa"/>
            <w:vAlign w:val="center"/>
          </w:tcPr>
          <w:p w14:paraId="3B3E8E73"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R$ 959,20</w:t>
            </w:r>
          </w:p>
        </w:tc>
      </w:tr>
      <w:tr w:rsidR="00B247A6" w:rsidRPr="00B247A6" w14:paraId="0504DF0B" w14:textId="77777777" w:rsidTr="00445474">
        <w:tc>
          <w:tcPr>
            <w:tcW w:w="600" w:type="dxa"/>
            <w:vMerge/>
            <w:vAlign w:val="center"/>
          </w:tcPr>
          <w:p w14:paraId="0DAE45E8"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1BC8B9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944873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R$ 959,20</w:t>
            </w:r>
          </w:p>
        </w:tc>
      </w:tr>
      <w:tr w:rsidR="00B247A6" w:rsidRPr="00B247A6" w14:paraId="1ED6A58C" w14:textId="77777777" w:rsidTr="00445474">
        <w:tc>
          <w:tcPr>
            <w:tcW w:w="600" w:type="dxa"/>
            <w:vMerge w:val="restart"/>
            <w:vAlign w:val="center"/>
          </w:tcPr>
          <w:p w14:paraId="26ED5F1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12</w:t>
            </w:r>
          </w:p>
        </w:tc>
        <w:tc>
          <w:tcPr>
            <w:tcW w:w="4800" w:type="dxa"/>
            <w:vAlign w:val="center"/>
          </w:tcPr>
          <w:p w14:paraId="7B65FB19"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Margarina com sal. Teor nutricional máximo para porção de </w:t>
            </w:r>
            <w:proofErr w:type="spellStart"/>
            <w:r w:rsidRPr="00B247A6">
              <w:rPr>
                <w:rFonts w:ascii="Calibri" w:eastAsia="Calibri" w:hAnsi="Calibri" w:cs="Calibri"/>
                <w:sz w:val="18"/>
                <w:szCs w:val="18"/>
              </w:rPr>
              <w:t>10g</w:t>
            </w:r>
            <w:proofErr w:type="spellEnd"/>
            <w:r w:rsidRPr="00B247A6">
              <w:rPr>
                <w:rFonts w:ascii="Calibri" w:eastAsia="Calibri" w:hAnsi="Calibri" w:cs="Calibri"/>
                <w:sz w:val="18"/>
                <w:szCs w:val="18"/>
              </w:rPr>
              <w:t xml:space="preserve">: sódio – </w:t>
            </w:r>
            <w:proofErr w:type="spellStart"/>
            <w:r w:rsidRPr="00B247A6">
              <w:rPr>
                <w:rFonts w:ascii="Calibri" w:eastAsia="Calibri" w:hAnsi="Calibri" w:cs="Calibri"/>
                <w:sz w:val="18"/>
                <w:szCs w:val="18"/>
              </w:rPr>
              <w:t>100mg</w:t>
            </w:r>
            <w:proofErr w:type="spellEnd"/>
            <w:r w:rsidRPr="00B247A6">
              <w:rPr>
                <w:rFonts w:ascii="Calibri" w:eastAsia="Calibri" w:hAnsi="Calibri" w:cs="Calibri"/>
                <w:sz w:val="18"/>
                <w:szCs w:val="18"/>
              </w:rPr>
              <w:t xml:space="preserve">, sem gorduras trans. Embalagem: pote em plástico, contendo </w:t>
            </w:r>
            <w:proofErr w:type="spellStart"/>
            <w:r w:rsidRPr="00B247A6">
              <w:rPr>
                <w:rFonts w:ascii="Calibri" w:eastAsia="Calibri" w:hAnsi="Calibri" w:cs="Calibri"/>
                <w:sz w:val="18"/>
                <w:szCs w:val="18"/>
              </w:rPr>
              <w:t>250g</w:t>
            </w:r>
            <w:proofErr w:type="spellEnd"/>
            <w:r w:rsidRPr="00B247A6">
              <w:rPr>
                <w:rFonts w:ascii="Calibri" w:eastAsia="Calibri" w:hAnsi="Calibri" w:cs="Calibri"/>
                <w:sz w:val="18"/>
                <w:szCs w:val="18"/>
              </w:rPr>
              <w:t>; com a identificação do produto, marca do fabricante, data de fabricação, prazo de validade mínimo de 06 (seis) meses, peso líquido e número de registro no órgão competente, devidamente rotulada conforme legislação vigente, observadas as normas técnicas pertinentes a legislação sanitária de alimentos.</w:t>
            </w:r>
          </w:p>
        </w:tc>
        <w:tc>
          <w:tcPr>
            <w:tcW w:w="1200" w:type="dxa"/>
            <w:vAlign w:val="center"/>
          </w:tcPr>
          <w:p w14:paraId="125EF70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6038890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73EEEE65"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R$ 4,20</w:t>
            </w:r>
          </w:p>
        </w:tc>
        <w:tc>
          <w:tcPr>
            <w:tcW w:w="1200" w:type="dxa"/>
            <w:vAlign w:val="center"/>
          </w:tcPr>
          <w:p w14:paraId="303C92C0"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R$ 1.848,00</w:t>
            </w:r>
          </w:p>
        </w:tc>
      </w:tr>
      <w:tr w:rsidR="00B247A6" w:rsidRPr="00B247A6" w14:paraId="6C43160C" w14:textId="77777777" w:rsidTr="00445474">
        <w:tc>
          <w:tcPr>
            <w:tcW w:w="600" w:type="dxa"/>
            <w:vMerge/>
            <w:vAlign w:val="center"/>
          </w:tcPr>
          <w:p w14:paraId="2B999E83"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F62D956"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E389899"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R$ 1.848,00</w:t>
            </w:r>
          </w:p>
        </w:tc>
      </w:tr>
      <w:tr w:rsidR="00B247A6" w:rsidRPr="00B247A6" w14:paraId="76BF740A" w14:textId="77777777" w:rsidTr="00445474">
        <w:tc>
          <w:tcPr>
            <w:tcW w:w="600" w:type="dxa"/>
            <w:vMerge w:val="restart"/>
            <w:vAlign w:val="center"/>
          </w:tcPr>
          <w:p w14:paraId="64B1BCD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13</w:t>
            </w:r>
          </w:p>
        </w:tc>
        <w:tc>
          <w:tcPr>
            <w:tcW w:w="4800" w:type="dxa"/>
            <w:vAlign w:val="center"/>
          </w:tcPr>
          <w:p w14:paraId="11A6BFA7"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Óleo de Soja Vegetal, refinado dentro de padrão rigoroso de qualidade; aspecto límpido e isento de impurezas, sem cheiro, leve e saudável, de acordo com os padrões legais, devendo conter no mínimo </w:t>
            </w:r>
            <w:proofErr w:type="spellStart"/>
            <w:r w:rsidRPr="00B247A6">
              <w:rPr>
                <w:rFonts w:ascii="Calibri" w:eastAsia="Calibri" w:hAnsi="Calibri" w:cs="Calibri"/>
                <w:sz w:val="18"/>
                <w:szCs w:val="18"/>
              </w:rPr>
              <w:t>2,8mg</w:t>
            </w:r>
            <w:proofErr w:type="spellEnd"/>
            <w:r w:rsidRPr="00B247A6">
              <w:rPr>
                <w:rFonts w:ascii="Calibri" w:eastAsia="Calibri" w:hAnsi="Calibri" w:cs="Calibri"/>
                <w:sz w:val="18"/>
                <w:szCs w:val="18"/>
              </w:rPr>
              <w:t xml:space="preserve"> de vitamina E </w:t>
            </w:r>
            <w:proofErr w:type="spellStart"/>
            <w:r w:rsidRPr="00B247A6">
              <w:rPr>
                <w:rFonts w:ascii="Calibri" w:eastAsia="Calibri" w:hAnsi="Calibri" w:cs="Calibri"/>
                <w:sz w:val="18"/>
                <w:szCs w:val="18"/>
              </w:rPr>
              <w:t>e</w:t>
            </w:r>
            <w:proofErr w:type="spellEnd"/>
            <w:r w:rsidRPr="00B247A6">
              <w:rPr>
                <w:rFonts w:ascii="Calibri" w:eastAsia="Calibri" w:hAnsi="Calibri" w:cs="Calibri"/>
                <w:sz w:val="18"/>
                <w:szCs w:val="18"/>
              </w:rPr>
              <w:t xml:space="preserve"> máximo de </w:t>
            </w:r>
            <w:proofErr w:type="spellStart"/>
            <w:r w:rsidRPr="00B247A6">
              <w:rPr>
                <w:rFonts w:ascii="Calibri" w:eastAsia="Calibri" w:hAnsi="Calibri" w:cs="Calibri"/>
                <w:sz w:val="18"/>
                <w:szCs w:val="18"/>
              </w:rPr>
              <w:t>3g</w:t>
            </w:r>
            <w:proofErr w:type="spellEnd"/>
            <w:r w:rsidRPr="00B247A6">
              <w:rPr>
                <w:rFonts w:ascii="Calibri" w:eastAsia="Calibri" w:hAnsi="Calibri" w:cs="Calibri"/>
                <w:sz w:val="18"/>
                <w:szCs w:val="18"/>
              </w:rPr>
              <w:t xml:space="preserve"> de gordura saturada na porção de 13 ml. Embalagem: garrafa tipo Pet plástica, contendo </w:t>
            </w:r>
            <w:proofErr w:type="spellStart"/>
            <w:r w:rsidRPr="00B247A6">
              <w:rPr>
                <w:rFonts w:ascii="Calibri" w:eastAsia="Calibri" w:hAnsi="Calibri" w:cs="Calibri"/>
                <w:sz w:val="18"/>
                <w:szCs w:val="18"/>
              </w:rPr>
              <w:t>900ml</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rotulada conforme legislação vigente, observadas as normas técnicas pertinentes a legislação sanitária de alimentos.</w:t>
            </w:r>
          </w:p>
        </w:tc>
        <w:tc>
          <w:tcPr>
            <w:tcW w:w="1200" w:type="dxa"/>
            <w:vAlign w:val="center"/>
          </w:tcPr>
          <w:p w14:paraId="451335F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0D095B4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3B00A9B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R$ 6,87</w:t>
            </w:r>
          </w:p>
        </w:tc>
        <w:tc>
          <w:tcPr>
            <w:tcW w:w="1200" w:type="dxa"/>
            <w:vAlign w:val="center"/>
          </w:tcPr>
          <w:p w14:paraId="237C687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R$ 3.022,80</w:t>
            </w:r>
          </w:p>
        </w:tc>
      </w:tr>
      <w:tr w:rsidR="00B247A6" w:rsidRPr="00B247A6" w14:paraId="0AE7D9AB" w14:textId="77777777" w:rsidTr="00445474">
        <w:tc>
          <w:tcPr>
            <w:tcW w:w="600" w:type="dxa"/>
            <w:vMerge/>
            <w:vAlign w:val="center"/>
          </w:tcPr>
          <w:p w14:paraId="29D39E4B"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66C640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74771D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R$ 3.022,80</w:t>
            </w:r>
          </w:p>
        </w:tc>
      </w:tr>
      <w:tr w:rsidR="00B247A6" w:rsidRPr="00B247A6" w14:paraId="5DECF44E" w14:textId="77777777" w:rsidTr="00445474">
        <w:tc>
          <w:tcPr>
            <w:tcW w:w="600" w:type="dxa"/>
            <w:vMerge w:val="restart"/>
            <w:vAlign w:val="center"/>
          </w:tcPr>
          <w:p w14:paraId="7B96396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14</w:t>
            </w:r>
          </w:p>
        </w:tc>
        <w:tc>
          <w:tcPr>
            <w:tcW w:w="4800" w:type="dxa"/>
            <w:vAlign w:val="center"/>
          </w:tcPr>
          <w:p w14:paraId="4D242A49"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Sal refinado iodado; extraído de fontes naturais, recristalizado; com teor mínimo de 98,5% de cloreto de sódio sobre a substância seca, adicionado de antiumectante e iodo; aparência de cristais de granulação uniforme, na cor branca, não devendo estar úmido, pegajoso ou empedrado; odor inodoro e sabor: característico (salino); Iodo: teor igual ou superior a 40 miligramas até o limite máximo de 100 miligramas de iodo por quilograma do produto; ausência de sujidades, parasitas, larvas e detritos animais ou vegetais. Embalagem: saco plástico atóxico, contendo </w:t>
            </w:r>
            <w:proofErr w:type="spellStart"/>
            <w:r w:rsidRPr="00B247A6">
              <w:rPr>
                <w:rFonts w:ascii="Calibri" w:eastAsia="Calibri" w:hAnsi="Calibri" w:cs="Calibri"/>
                <w:sz w:val="18"/>
                <w:szCs w:val="18"/>
              </w:rPr>
              <w:t>01Kg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rotulado conforme legislação vigente, observadas as normas técnicas pertinentes a legislação sanitária de alimentos.</w:t>
            </w:r>
          </w:p>
        </w:tc>
        <w:tc>
          <w:tcPr>
            <w:tcW w:w="1200" w:type="dxa"/>
            <w:vAlign w:val="center"/>
          </w:tcPr>
          <w:p w14:paraId="7F7709A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14BA7BC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w:t>
            </w:r>
          </w:p>
        </w:tc>
        <w:tc>
          <w:tcPr>
            <w:tcW w:w="1200" w:type="dxa"/>
            <w:vAlign w:val="center"/>
          </w:tcPr>
          <w:p w14:paraId="512A493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R$ 1,64</w:t>
            </w:r>
          </w:p>
        </w:tc>
        <w:tc>
          <w:tcPr>
            <w:tcW w:w="1200" w:type="dxa"/>
            <w:vAlign w:val="center"/>
          </w:tcPr>
          <w:p w14:paraId="5E46D1D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R$ 72,16</w:t>
            </w:r>
          </w:p>
        </w:tc>
      </w:tr>
      <w:tr w:rsidR="00B247A6" w:rsidRPr="00B247A6" w14:paraId="036C59E0" w14:textId="77777777" w:rsidTr="00445474">
        <w:tc>
          <w:tcPr>
            <w:tcW w:w="600" w:type="dxa"/>
            <w:vMerge/>
            <w:vAlign w:val="center"/>
          </w:tcPr>
          <w:p w14:paraId="66652DF3"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2A0A66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81CC98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 | Valor Total R$ 72,16</w:t>
            </w:r>
          </w:p>
        </w:tc>
      </w:tr>
      <w:tr w:rsidR="00B247A6" w:rsidRPr="00B247A6" w14:paraId="0576F7B6" w14:textId="77777777" w:rsidTr="00445474">
        <w:tc>
          <w:tcPr>
            <w:tcW w:w="600" w:type="dxa"/>
            <w:vMerge w:val="restart"/>
            <w:vAlign w:val="center"/>
          </w:tcPr>
          <w:p w14:paraId="6EC0966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15</w:t>
            </w:r>
          </w:p>
        </w:tc>
        <w:tc>
          <w:tcPr>
            <w:tcW w:w="4800" w:type="dxa"/>
            <w:vAlign w:val="center"/>
          </w:tcPr>
          <w:p w14:paraId="6D56D7D0"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Alho. De primeira qualidade, firme e intacto, com cabeça inteira, dentes grandes e uniformes, sem lesões de origem física ou mecânica, isentos de sujidades, parasitos e larvas, conforme legislação vigente e normas técnicas pertinentes à legislação sanitária de alimentos.  </w:t>
            </w:r>
          </w:p>
        </w:tc>
        <w:tc>
          <w:tcPr>
            <w:tcW w:w="1200" w:type="dxa"/>
            <w:vAlign w:val="center"/>
          </w:tcPr>
          <w:p w14:paraId="37A2441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71A239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70D4CC9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R$ 25,47</w:t>
            </w:r>
          </w:p>
        </w:tc>
        <w:tc>
          <w:tcPr>
            <w:tcW w:w="1200" w:type="dxa"/>
            <w:vAlign w:val="center"/>
          </w:tcPr>
          <w:p w14:paraId="2EB8E005"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R$ 5.603,40</w:t>
            </w:r>
          </w:p>
        </w:tc>
      </w:tr>
      <w:tr w:rsidR="00B247A6" w:rsidRPr="00B247A6" w14:paraId="1192D943" w14:textId="77777777" w:rsidTr="00445474">
        <w:tc>
          <w:tcPr>
            <w:tcW w:w="600" w:type="dxa"/>
            <w:vMerge/>
            <w:vAlign w:val="center"/>
          </w:tcPr>
          <w:p w14:paraId="4009B71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FC0D89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443369C"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R$ 5.603,40</w:t>
            </w:r>
          </w:p>
        </w:tc>
      </w:tr>
      <w:tr w:rsidR="00B247A6" w:rsidRPr="00B247A6" w14:paraId="4D81BECA" w14:textId="77777777" w:rsidTr="00445474">
        <w:tc>
          <w:tcPr>
            <w:tcW w:w="600" w:type="dxa"/>
            <w:vMerge w:val="restart"/>
            <w:vAlign w:val="center"/>
          </w:tcPr>
          <w:p w14:paraId="49A5A9F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w:t>
            </w:r>
          </w:p>
        </w:tc>
        <w:tc>
          <w:tcPr>
            <w:tcW w:w="4800" w:type="dxa"/>
            <w:vAlign w:val="center"/>
          </w:tcPr>
          <w:p w14:paraId="737665A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Tempero Completo com Pimenta. Sal, preparado de cebola (cebola, sal, acidulante </w:t>
            </w:r>
            <w:proofErr w:type="spellStart"/>
            <w:r w:rsidRPr="00B247A6">
              <w:rPr>
                <w:rFonts w:ascii="Calibri" w:eastAsia="Calibri" w:hAnsi="Calibri" w:cs="Calibri"/>
                <w:sz w:val="18"/>
                <w:szCs w:val="18"/>
              </w:rPr>
              <w:t>ácido</w:t>
            </w:r>
            <w:proofErr w:type="spellEnd"/>
            <w:r w:rsidRPr="00B247A6">
              <w:rPr>
                <w:rFonts w:ascii="Calibri" w:eastAsia="Calibri" w:hAnsi="Calibri" w:cs="Calibri"/>
                <w:sz w:val="18"/>
                <w:szCs w:val="18"/>
              </w:rPr>
              <w:t xml:space="preserve"> cítrico, antioxidante metabissulfito de </w:t>
            </w:r>
            <w:proofErr w:type="spellStart"/>
            <w:r w:rsidRPr="00B247A6">
              <w:rPr>
                <w:rFonts w:ascii="Calibri" w:eastAsia="Calibri" w:hAnsi="Calibri" w:cs="Calibri"/>
                <w:sz w:val="18"/>
                <w:szCs w:val="18"/>
              </w:rPr>
              <w:t>sódio</w:t>
            </w:r>
            <w:proofErr w:type="spellEnd"/>
            <w:r w:rsidRPr="00B247A6">
              <w:rPr>
                <w:rFonts w:ascii="Calibri" w:eastAsia="Calibri" w:hAnsi="Calibri" w:cs="Calibri"/>
                <w:sz w:val="18"/>
                <w:szCs w:val="18"/>
              </w:rPr>
              <w:t xml:space="preserve">), pimenta </w:t>
            </w:r>
            <w:proofErr w:type="spellStart"/>
            <w:r w:rsidRPr="00B247A6">
              <w:rPr>
                <w:rFonts w:ascii="Calibri" w:eastAsia="Calibri" w:hAnsi="Calibri" w:cs="Calibri"/>
                <w:sz w:val="18"/>
                <w:szCs w:val="18"/>
              </w:rPr>
              <w:t>jalapeña</w:t>
            </w:r>
            <w:proofErr w:type="spellEnd"/>
            <w:r w:rsidRPr="00B247A6">
              <w:rPr>
                <w:rFonts w:ascii="Calibri" w:eastAsia="Calibri" w:hAnsi="Calibri" w:cs="Calibri"/>
                <w:sz w:val="18"/>
                <w:szCs w:val="18"/>
              </w:rPr>
              <w:t xml:space="preserve">, preparado de alho (alho, sal, acidulante </w:t>
            </w:r>
            <w:proofErr w:type="spellStart"/>
            <w:r w:rsidRPr="00B247A6">
              <w:rPr>
                <w:rFonts w:ascii="Calibri" w:eastAsia="Calibri" w:hAnsi="Calibri" w:cs="Calibri"/>
                <w:sz w:val="18"/>
                <w:szCs w:val="18"/>
              </w:rPr>
              <w:t>ácido</w:t>
            </w:r>
            <w:proofErr w:type="spellEnd"/>
            <w:r w:rsidRPr="00B247A6">
              <w:rPr>
                <w:rFonts w:ascii="Calibri" w:eastAsia="Calibri" w:hAnsi="Calibri" w:cs="Calibri"/>
                <w:sz w:val="18"/>
                <w:szCs w:val="18"/>
              </w:rPr>
              <w:t xml:space="preserve"> cítrico, antioxidante metabissulfito de sódio, sequestrante </w:t>
            </w:r>
            <w:proofErr w:type="spellStart"/>
            <w:r w:rsidRPr="00B247A6">
              <w:rPr>
                <w:rFonts w:ascii="Calibri" w:eastAsia="Calibri" w:hAnsi="Calibri" w:cs="Calibri"/>
                <w:sz w:val="18"/>
                <w:szCs w:val="18"/>
              </w:rPr>
              <w:t>EDTA</w:t>
            </w:r>
            <w:proofErr w:type="spellEnd"/>
            <w:r w:rsidRPr="00B247A6">
              <w:rPr>
                <w:rFonts w:ascii="Calibri" w:eastAsia="Calibri" w:hAnsi="Calibri" w:cs="Calibri"/>
                <w:sz w:val="18"/>
                <w:szCs w:val="18"/>
              </w:rPr>
              <w:t xml:space="preserve"> cálcio </w:t>
            </w:r>
            <w:proofErr w:type="spellStart"/>
            <w:r w:rsidRPr="00B247A6">
              <w:rPr>
                <w:rFonts w:ascii="Calibri" w:eastAsia="Calibri" w:hAnsi="Calibri" w:cs="Calibri"/>
                <w:sz w:val="18"/>
                <w:szCs w:val="18"/>
              </w:rPr>
              <w:t>dissódico</w:t>
            </w:r>
            <w:proofErr w:type="spellEnd"/>
            <w:r w:rsidRPr="00B247A6">
              <w:rPr>
                <w:rFonts w:ascii="Calibri" w:eastAsia="Calibri" w:hAnsi="Calibri" w:cs="Calibri"/>
                <w:sz w:val="18"/>
                <w:szCs w:val="18"/>
              </w:rPr>
              <w:t xml:space="preserve">), pimenta-de-cheiro, cebolinha, salsa, </w:t>
            </w:r>
            <w:proofErr w:type="spellStart"/>
            <w:r w:rsidRPr="00B247A6">
              <w:rPr>
                <w:rFonts w:ascii="Calibri" w:eastAsia="Calibri" w:hAnsi="Calibri" w:cs="Calibri"/>
                <w:sz w:val="18"/>
                <w:szCs w:val="18"/>
              </w:rPr>
              <w:t>manjericão</w:t>
            </w:r>
            <w:proofErr w:type="spellEnd"/>
            <w:r w:rsidRPr="00B247A6">
              <w:rPr>
                <w:rFonts w:ascii="Calibri" w:eastAsia="Calibri" w:hAnsi="Calibri" w:cs="Calibri"/>
                <w:sz w:val="18"/>
                <w:szCs w:val="18"/>
              </w:rPr>
              <w:t xml:space="preserve">, pimenta-preta, </w:t>
            </w:r>
            <w:proofErr w:type="spellStart"/>
            <w:r w:rsidRPr="00B247A6">
              <w:rPr>
                <w:rFonts w:ascii="Calibri" w:eastAsia="Calibri" w:hAnsi="Calibri" w:cs="Calibri"/>
                <w:sz w:val="18"/>
                <w:szCs w:val="18"/>
              </w:rPr>
              <w:t>realçador</w:t>
            </w:r>
            <w:proofErr w:type="spellEnd"/>
            <w:r w:rsidRPr="00B247A6">
              <w:rPr>
                <w:rFonts w:ascii="Calibri" w:eastAsia="Calibri" w:hAnsi="Calibri" w:cs="Calibri"/>
                <w:sz w:val="18"/>
                <w:szCs w:val="18"/>
              </w:rPr>
              <w:t xml:space="preserve"> de sabor glutamato de </w:t>
            </w:r>
            <w:proofErr w:type="spellStart"/>
            <w:r w:rsidRPr="00B247A6">
              <w:rPr>
                <w:rFonts w:ascii="Calibri" w:eastAsia="Calibri" w:hAnsi="Calibri" w:cs="Calibri"/>
                <w:sz w:val="18"/>
                <w:szCs w:val="18"/>
              </w:rPr>
              <w:t>sódio</w:t>
            </w:r>
            <w:proofErr w:type="spellEnd"/>
            <w:r w:rsidRPr="00B247A6">
              <w:rPr>
                <w:rFonts w:ascii="Calibri" w:eastAsia="Calibri" w:hAnsi="Calibri" w:cs="Calibri"/>
                <w:sz w:val="18"/>
                <w:szCs w:val="18"/>
              </w:rPr>
              <w:t xml:space="preserve"> e aromatizante. Embalagem plástica com peso líquido de </w:t>
            </w:r>
            <w:proofErr w:type="spellStart"/>
            <w:r w:rsidRPr="00B247A6">
              <w:rPr>
                <w:rFonts w:ascii="Calibri" w:eastAsia="Calibri" w:hAnsi="Calibri" w:cs="Calibri"/>
                <w:sz w:val="18"/>
                <w:szCs w:val="18"/>
              </w:rPr>
              <w:t>300g</w:t>
            </w:r>
            <w:proofErr w:type="spellEnd"/>
            <w:r w:rsidRPr="00B247A6">
              <w:rPr>
                <w:rFonts w:ascii="Calibri" w:eastAsia="Calibri" w:hAnsi="Calibri" w:cs="Calibri"/>
                <w:sz w:val="18"/>
                <w:szCs w:val="18"/>
              </w:rPr>
              <w:t>, com a identificação do produto, marca do fabricante, data de fabricação, prazo de validade mínimo de 06 (seis) meses, peso líquido e número de registro no órgão competente, devidamente rotulada conforme legislação vigente, observadas as normas técnicas pertinentes a legislação sanitária de alimentos.</w:t>
            </w:r>
          </w:p>
        </w:tc>
        <w:tc>
          <w:tcPr>
            <w:tcW w:w="1200" w:type="dxa"/>
            <w:vAlign w:val="center"/>
          </w:tcPr>
          <w:p w14:paraId="2025F03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A7C307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550,00</w:t>
            </w:r>
          </w:p>
        </w:tc>
        <w:tc>
          <w:tcPr>
            <w:tcW w:w="1200" w:type="dxa"/>
            <w:vAlign w:val="center"/>
          </w:tcPr>
          <w:p w14:paraId="395CF71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R$ 6,14</w:t>
            </w:r>
          </w:p>
        </w:tc>
        <w:tc>
          <w:tcPr>
            <w:tcW w:w="1200" w:type="dxa"/>
            <w:vAlign w:val="center"/>
          </w:tcPr>
          <w:p w14:paraId="3E7FF25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R$ 3.377,00</w:t>
            </w:r>
          </w:p>
        </w:tc>
      </w:tr>
      <w:tr w:rsidR="00B247A6" w:rsidRPr="00B247A6" w14:paraId="361AAE4E" w14:textId="77777777" w:rsidTr="00445474">
        <w:tc>
          <w:tcPr>
            <w:tcW w:w="600" w:type="dxa"/>
            <w:vMerge/>
            <w:vAlign w:val="center"/>
          </w:tcPr>
          <w:p w14:paraId="05811F88"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5A3573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6556BF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550,00 | Valor Total R$ 3.377,00</w:t>
            </w:r>
          </w:p>
        </w:tc>
      </w:tr>
      <w:tr w:rsidR="00B247A6" w:rsidRPr="00B247A6" w14:paraId="6A8A3DE5" w14:textId="77777777" w:rsidTr="00445474">
        <w:tc>
          <w:tcPr>
            <w:tcW w:w="600" w:type="dxa"/>
            <w:vMerge w:val="restart"/>
            <w:vAlign w:val="center"/>
          </w:tcPr>
          <w:p w14:paraId="389DB13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17</w:t>
            </w:r>
          </w:p>
        </w:tc>
        <w:tc>
          <w:tcPr>
            <w:tcW w:w="4800" w:type="dxa"/>
            <w:vAlign w:val="center"/>
          </w:tcPr>
          <w:p w14:paraId="14A369E3"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Açafrão da terra. Especiaria extraída da raiz seca e moída da planta, rica em curcumina, apresentação industrial, com aparência de pó fino e cor intensa, amarelo-dourado, com cheiro e sabor característico, não devendo estar melado, empedrado ou rançoso, isento de matérias terrosas, de sujidades, parasitas, larvas, detritos animais ou vegetais Embalagem: Acondicionado em saco plástico transparente e atóxico contendo </w:t>
            </w:r>
            <w:proofErr w:type="spellStart"/>
            <w:r w:rsidRPr="00B247A6">
              <w:rPr>
                <w:rFonts w:ascii="Calibri" w:eastAsia="Calibri" w:hAnsi="Calibri" w:cs="Calibri"/>
                <w:sz w:val="18"/>
                <w:szCs w:val="18"/>
              </w:rPr>
              <w:t>100g</w:t>
            </w:r>
            <w:proofErr w:type="spellEnd"/>
            <w:r w:rsidRPr="00B247A6">
              <w:rPr>
                <w:rFonts w:ascii="Calibri" w:eastAsia="Calibri" w:hAnsi="Calibri" w:cs="Calibri"/>
                <w:sz w:val="18"/>
                <w:szCs w:val="18"/>
              </w:rPr>
              <w:t>, devidamente rotulado com a identificação do produto e validade mínima de 6 meses a partir da data de entrega, conforme legislação vigente e normas técnicas pertinentes à legislação sanitária de alimentos.</w:t>
            </w:r>
          </w:p>
        </w:tc>
        <w:tc>
          <w:tcPr>
            <w:tcW w:w="1200" w:type="dxa"/>
            <w:vAlign w:val="center"/>
          </w:tcPr>
          <w:p w14:paraId="5C21EF1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1CDD7BE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77E80CA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R$ 6,45</w:t>
            </w:r>
          </w:p>
        </w:tc>
        <w:tc>
          <w:tcPr>
            <w:tcW w:w="1200" w:type="dxa"/>
            <w:vAlign w:val="center"/>
          </w:tcPr>
          <w:p w14:paraId="1C39A56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R$ 709,50</w:t>
            </w:r>
          </w:p>
        </w:tc>
      </w:tr>
      <w:tr w:rsidR="00B247A6" w:rsidRPr="00B247A6" w14:paraId="059DF9CF" w14:textId="77777777" w:rsidTr="00445474">
        <w:tc>
          <w:tcPr>
            <w:tcW w:w="600" w:type="dxa"/>
            <w:vMerge/>
            <w:vAlign w:val="center"/>
          </w:tcPr>
          <w:p w14:paraId="54757B38"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A04E4F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8CFC3F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R$ 709,50</w:t>
            </w:r>
          </w:p>
        </w:tc>
      </w:tr>
      <w:tr w:rsidR="00B247A6" w:rsidRPr="00B247A6" w14:paraId="122D3068" w14:textId="77777777" w:rsidTr="00445474">
        <w:tc>
          <w:tcPr>
            <w:tcW w:w="600" w:type="dxa"/>
            <w:vMerge w:val="restart"/>
            <w:vAlign w:val="center"/>
          </w:tcPr>
          <w:p w14:paraId="18851F3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18</w:t>
            </w:r>
          </w:p>
        </w:tc>
        <w:tc>
          <w:tcPr>
            <w:tcW w:w="4800" w:type="dxa"/>
            <w:vAlign w:val="center"/>
          </w:tcPr>
          <w:p w14:paraId="460B507B"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Colorífico em pó a base de urucum; aparência de pó fino, homogêneo, na cor laranja intenso, com amido máximo 78% p/p, de fácil escoamento, não devendo estar melado ou empedrado; odor e sabor próprios; fabricado a partir de matérias primas sãs e limpas, isentas de matérias terrosas, de sujidades, parasitas, larvas, detritos animais ou vegetais; isento de cheiro acre ou rançoso. Embalagem plástica com peso líquido de </w:t>
            </w:r>
            <w:proofErr w:type="spellStart"/>
            <w:r w:rsidRPr="00B247A6">
              <w:rPr>
                <w:rFonts w:ascii="Calibri" w:eastAsia="Calibri" w:hAnsi="Calibri" w:cs="Calibri"/>
                <w:sz w:val="18"/>
                <w:szCs w:val="18"/>
              </w:rPr>
              <w:t>100g</w:t>
            </w:r>
            <w:proofErr w:type="spellEnd"/>
            <w:r w:rsidRPr="00B247A6">
              <w:rPr>
                <w:rFonts w:ascii="Calibri" w:eastAsia="Calibri" w:hAnsi="Calibri" w:cs="Calibri"/>
                <w:sz w:val="18"/>
                <w:szCs w:val="18"/>
              </w:rPr>
              <w:t>, observadas as normas técnicas pertinentes à legislação sanitária de alimentos.</w:t>
            </w:r>
          </w:p>
        </w:tc>
        <w:tc>
          <w:tcPr>
            <w:tcW w:w="1200" w:type="dxa"/>
            <w:vAlign w:val="center"/>
          </w:tcPr>
          <w:p w14:paraId="3B1B4DC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2184D0D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550,00</w:t>
            </w:r>
          </w:p>
        </w:tc>
        <w:tc>
          <w:tcPr>
            <w:tcW w:w="1200" w:type="dxa"/>
            <w:vAlign w:val="center"/>
          </w:tcPr>
          <w:p w14:paraId="7F4CD5B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R$ 3,80</w:t>
            </w:r>
          </w:p>
        </w:tc>
        <w:tc>
          <w:tcPr>
            <w:tcW w:w="1200" w:type="dxa"/>
            <w:vAlign w:val="center"/>
          </w:tcPr>
          <w:p w14:paraId="41AFD93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R$ 2.090,00</w:t>
            </w:r>
          </w:p>
        </w:tc>
      </w:tr>
      <w:tr w:rsidR="00B247A6" w:rsidRPr="00B247A6" w14:paraId="1840FAFB" w14:textId="77777777" w:rsidTr="00445474">
        <w:tc>
          <w:tcPr>
            <w:tcW w:w="600" w:type="dxa"/>
            <w:vMerge/>
            <w:vAlign w:val="center"/>
          </w:tcPr>
          <w:p w14:paraId="6AA6D14F"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CB8A12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20A829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550,00 | Valor Total R$ 2.090,00</w:t>
            </w:r>
          </w:p>
        </w:tc>
      </w:tr>
      <w:tr w:rsidR="00B247A6" w:rsidRPr="00B247A6" w14:paraId="2FD2983D" w14:textId="77777777" w:rsidTr="00445474">
        <w:tc>
          <w:tcPr>
            <w:tcW w:w="600" w:type="dxa"/>
            <w:vMerge w:val="restart"/>
            <w:vAlign w:val="center"/>
          </w:tcPr>
          <w:p w14:paraId="0FE9291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19</w:t>
            </w:r>
          </w:p>
        </w:tc>
        <w:tc>
          <w:tcPr>
            <w:tcW w:w="4800" w:type="dxa"/>
            <w:vAlign w:val="center"/>
          </w:tcPr>
          <w:p w14:paraId="7EDAB3F1"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Vinagre branco fermentado de vinho com acidez mínima de 4,0%; produto translúcido; cor, sabor e odor característicos. Embalagem: frasco plástico de 750 ml, com a identificação do produto, marca do fabricante, data de fabricação, prazo de validade mínimo de 01 (um) ano, peso líquido e número de registro no órgão competente, devidamente rotulada conforme legislação vigente, observadas as normas técnicas pertinentes a legislação sanitária de alimentos.</w:t>
            </w:r>
          </w:p>
        </w:tc>
        <w:tc>
          <w:tcPr>
            <w:tcW w:w="1200" w:type="dxa"/>
            <w:vAlign w:val="center"/>
          </w:tcPr>
          <w:p w14:paraId="27361B2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1BCE26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165,00</w:t>
            </w:r>
          </w:p>
        </w:tc>
        <w:tc>
          <w:tcPr>
            <w:tcW w:w="1200" w:type="dxa"/>
            <w:vAlign w:val="center"/>
          </w:tcPr>
          <w:p w14:paraId="2646D34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R$ 2,66</w:t>
            </w:r>
          </w:p>
        </w:tc>
        <w:tc>
          <w:tcPr>
            <w:tcW w:w="1200" w:type="dxa"/>
            <w:vAlign w:val="center"/>
          </w:tcPr>
          <w:p w14:paraId="06240B4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R$ 438,90</w:t>
            </w:r>
          </w:p>
        </w:tc>
      </w:tr>
      <w:tr w:rsidR="00B247A6" w:rsidRPr="00B247A6" w14:paraId="08D0809C" w14:textId="77777777" w:rsidTr="00445474">
        <w:tc>
          <w:tcPr>
            <w:tcW w:w="600" w:type="dxa"/>
            <w:vMerge/>
            <w:vAlign w:val="center"/>
          </w:tcPr>
          <w:p w14:paraId="3D271B07"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0449E3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3770A3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165,00 | Valor Total R$ 438,90</w:t>
            </w:r>
          </w:p>
        </w:tc>
      </w:tr>
      <w:tr w:rsidR="00B247A6" w:rsidRPr="00B247A6" w14:paraId="19C546C7" w14:textId="77777777" w:rsidTr="00445474">
        <w:tc>
          <w:tcPr>
            <w:tcW w:w="600" w:type="dxa"/>
            <w:vMerge w:val="restart"/>
            <w:vAlign w:val="center"/>
          </w:tcPr>
          <w:p w14:paraId="41E287D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20</w:t>
            </w:r>
          </w:p>
        </w:tc>
        <w:tc>
          <w:tcPr>
            <w:tcW w:w="4800" w:type="dxa"/>
            <w:vAlign w:val="center"/>
          </w:tcPr>
          <w:p w14:paraId="2A82DCB0"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Farinha de milho flocada, em bom estado de conservação; isenta de fermentação, mofo, odores estranhos e de substâncias nocivas à saúde; isenta do radical cianeto; ausência de sujidades, insetos, parasitas e larvas. Embalagem: pacote de </w:t>
            </w:r>
            <w:proofErr w:type="spellStart"/>
            <w:r w:rsidRPr="00B247A6">
              <w:rPr>
                <w:rFonts w:ascii="Calibri" w:eastAsia="Calibri" w:hAnsi="Calibri" w:cs="Calibri"/>
                <w:sz w:val="18"/>
                <w:szCs w:val="18"/>
              </w:rPr>
              <w:t>500g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1200" w:type="dxa"/>
            <w:vAlign w:val="center"/>
          </w:tcPr>
          <w:p w14:paraId="795916A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9C66F1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7CA0933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R$ 1,63</w:t>
            </w:r>
          </w:p>
        </w:tc>
        <w:tc>
          <w:tcPr>
            <w:tcW w:w="1200" w:type="dxa"/>
            <w:vAlign w:val="center"/>
          </w:tcPr>
          <w:p w14:paraId="373C278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R$ 1.434,40</w:t>
            </w:r>
          </w:p>
        </w:tc>
      </w:tr>
      <w:tr w:rsidR="00B247A6" w:rsidRPr="00B247A6" w14:paraId="061ECA28" w14:textId="77777777" w:rsidTr="00445474">
        <w:tc>
          <w:tcPr>
            <w:tcW w:w="600" w:type="dxa"/>
            <w:vMerge/>
            <w:vAlign w:val="center"/>
          </w:tcPr>
          <w:p w14:paraId="403906E0"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6C99D4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FA2DDA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R$ 1.434,40</w:t>
            </w:r>
          </w:p>
        </w:tc>
      </w:tr>
      <w:tr w:rsidR="00B247A6" w:rsidRPr="00B247A6" w14:paraId="4DC75818" w14:textId="77777777" w:rsidTr="00445474">
        <w:tc>
          <w:tcPr>
            <w:tcW w:w="600" w:type="dxa"/>
            <w:vMerge w:val="restart"/>
            <w:vAlign w:val="center"/>
          </w:tcPr>
          <w:p w14:paraId="663E1C9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21</w:t>
            </w:r>
          </w:p>
        </w:tc>
        <w:tc>
          <w:tcPr>
            <w:tcW w:w="4800" w:type="dxa"/>
            <w:vAlign w:val="center"/>
          </w:tcPr>
          <w:p w14:paraId="77DCF386"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Farinha de arroz flocada, em bom estado de conservação; isenta de fermentação, mofo, odores estranhos e de substâncias nocivas à saúde; isenta do radical cianeto; ausência de sujidades, insetos, parasitas e larvas. Embalagem: pacote de </w:t>
            </w:r>
            <w:proofErr w:type="spellStart"/>
            <w:r w:rsidRPr="00B247A6">
              <w:rPr>
                <w:rFonts w:ascii="Calibri" w:eastAsia="Calibri" w:hAnsi="Calibri" w:cs="Calibri"/>
                <w:sz w:val="18"/>
                <w:szCs w:val="18"/>
              </w:rPr>
              <w:t>500g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1200" w:type="dxa"/>
            <w:vAlign w:val="center"/>
          </w:tcPr>
          <w:p w14:paraId="72774DD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65F336F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660,00</w:t>
            </w:r>
          </w:p>
        </w:tc>
        <w:tc>
          <w:tcPr>
            <w:tcW w:w="1200" w:type="dxa"/>
            <w:vAlign w:val="center"/>
          </w:tcPr>
          <w:p w14:paraId="3E9031D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R$ 2,58</w:t>
            </w:r>
          </w:p>
        </w:tc>
        <w:tc>
          <w:tcPr>
            <w:tcW w:w="1200" w:type="dxa"/>
            <w:vAlign w:val="center"/>
          </w:tcPr>
          <w:p w14:paraId="3CD4E0F8"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R$ 1.702,80</w:t>
            </w:r>
          </w:p>
        </w:tc>
      </w:tr>
      <w:tr w:rsidR="00B247A6" w:rsidRPr="00B247A6" w14:paraId="1F700164" w14:textId="77777777" w:rsidTr="00445474">
        <w:tc>
          <w:tcPr>
            <w:tcW w:w="600" w:type="dxa"/>
            <w:vMerge/>
            <w:vAlign w:val="center"/>
          </w:tcPr>
          <w:p w14:paraId="738B6DED"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7051BC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A08674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660,00 | Valor Total R$ 1.702,80</w:t>
            </w:r>
          </w:p>
        </w:tc>
      </w:tr>
      <w:tr w:rsidR="00B247A6" w:rsidRPr="00B247A6" w14:paraId="11435E92" w14:textId="77777777" w:rsidTr="00445474">
        <w:tc>
          <w:tcPr>
            <w:tcW w:w="600" w:type="dxa"/>
            <w:vMerge w:val="restart"/>
            <w:vAlign w:val="center"/>
          </w:tcPr>
          <w:p w14:paraId="26F21BF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w:t>
            </w:r>
          </w:p>
        </w:tc>
        <w:tc>
          <w:tcPr>
            <w:tcW w:w="4800" w:type="dxa"/>
            <w:vAlign w:val="center"/>
          </w:tcPr>
          <w:p w14:paraId="3126B263"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Farinha de mandioca cor branca, grupo seca, subgrupo fina, tipo I, da safra corrente; em bom estado de conservação; isenta de fermentação, mofo, odores estranhos e de substâncias nocivas à saúde; isenta do radical cianeto; ausência de sujidades, insetos, parasitas e larvas. Embalagem: saco plástico atóxico de 01 (um) Kg,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1200" w:type="dxa"/>
            <w:vAlign w:val="center"/>
          </w:tcPr>
          <w:p w14:paraId="34963E8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02E9B49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5AC1956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R$ 6,12</w:t>
            </w:r>
          </w:p>
        </w:tc>
        <w:tc>
          <w:tcPr>
            <w:tcW w:w="1200" w:type="dxa"/>
            <w:vAlign w:val="center"/>
          </w:tcPr>
          <w:p w14:paraId="4F8DE2D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R$ 2.692,80</w:t>
            </w:r>
          </w:p>
        </w:tc>
      </w:tr>
      <w:tr w:rsidR="00B247A6" w:rsidRPr="00B247A6" w14:paraId="55C896DA" w14:textId="77777777" w:rsidTr="00445474">
        <w:tc>
          <w:tcPr>
            <w:tcW w:w="600" w:type="dxa"/>
            <w:vMerge/>
            <w:vAlign w:val="center"/>
          </w:tcPr>
          <w:p w14:paraId="608FB71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046EF19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F366B8C"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R$ 2.692,80</w:t>
            </w:r>
          </w:p>
        </w:tc>
      </w:tr>
      <w:tr w:rsidR="00B247A6" w:rsidRPr="00B247A6" w14:paraId="74C818B1" w14:textId="77777777" w:rsidTr="00445474">
        <w:tc>
          <w:tcPr>
            <w:tcW w:w="600" w:type="dxa"/>
            <w:vMerge w:val="restart"/>
            <w:vAlign w:val="center"/>
          </w:tcPr>
          <w:p w14:paraId="0B4FFD7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23</w:t>
            </w:r>
          </w:p>
        </w:tc>
        <w:tc>
          <w:tcPr>
            <w:tcW w:w="4800" w:type="dxa"/>
            <w:vAlign w:val="center"/>
          </w:tcPr>
          <w:p w14:paraId="16BC8B84"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Farinha natural de mandioca cor amarela, grupo d’água, subgrupo grossa, tipo I, da safra corrente; em bom estado de conservação; isenta de fermentação, mofo, odores estranhos e de substâncias nocivas à saúde; isenta do radical cianeto; ausência de sujidades, insetos, parasitas e larvas. Embalagem: saco plástico atóxico de 01 (um) Kg,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1200" w:type="dxa"/>
            <w:vAlign w:val="center"/>
          </w:tcPr>
          <w:p w14:paraId="5A40F80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097823C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610126B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R$ 5,88</w:t>
            </w:r>
          </w:p>
        </w:tc>
        <w:tc>
          <w:tcPr>
            <w:tcW w:w="1200" w:type="dxa"/>
            <w:vAlign w:val="center"/>
          </w:tcPr>
          <w:p w14:paraId="0438094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R$ 5.174,40</w:t>
            </w:r>
          </w:p>
        </w:tc>
      </w:tr>
      <w:tr w:rsidR="00B247A6" w:rsidRPr="00B247A6" w14:paraId="37632DDB" w14:textId="77777777" w:rsidTr="00445474">
        <w:tc>
          <w:tcPr>
            <w:tcW w:w="600" w:type="dxa"/>
            <w:vMerge/>
            <w:vAlign w:val="center"/>
          </w:tcPr>
          <w:p w14:paraId="3B6837D6"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832D83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19CCCA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R$ 5.174,40</w:t>
            </w:r>
          </w:p>
        </w:tc>
      </w:tr>
      <w:tr w:rsidR="00B247A6" w:rsidRPr="00B247A6" w14:paraId="2ECFDF85" w14:textId="77777777" w:rsidTr="00445474">
        <w:tc>
          <w:tcPr>
            <w:tcW w:w="600" w:type="dxa"/>
            <w:vMerge w:val="restart"/>
            <w:vAlign w:val="center"/>
          </w:tcPr>
          <w:p w14:paraId="72E2FD9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24</w:t>
            </w:r>
          </w:p>
        </w:tc>
        <w:tc>
          <w:tcPr>
            <w:tcW w:w="4800" w:type="dxa"/>
            <w:vAlign w:val="center"/>
          </w:tcPr>
          <w:p w14:paraId="0926FA80"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Fécula de mandioca, em bom estado de conservação; isenta de fermentação, mofo, odores estranhos e de substâncias nocivas à saúde; isenta do radical cianeto; ausência de sujidades, insetos, parasitas e larvas. Embalagem: pacote de 1(um) Kg,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1200" w:type="dxa"/>
            <w:vAlign w:val="center"/>
          </w:tcPr>
          <w:p w14:paraId="3764AAF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2C005F0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660,00</w:t>
            </w:r>
          </w:p>
        </w:tc>
        <w:tc>
          <w:tcPr>
            <w:tcW w:w="1200" w:type="dxa"/>
            <w:vAlign w:val="center"/>
          </w:tcPr>
          <w:p w14:paraId="2549CB4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R$ 6,42</w:t>
            </w:r>
          </w:p>
        </w:tc>
        <w:tc>
          <w:tcPr>
            <w:tcW w:w="1200" w:type="dxa"/>
            <w:vAlign w:val="center"/>
          </w:tcPr>
          <w:p w14:paraId="1B08772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R$ 4.237,20</w:t>
            </w:r>
          </w:p>
        </w:tc>
      </w:tr>
      <w:tr w:rsidR="00B247A6" w:rsidRPr="00B247A6" w14:paraId="289C0CDC" w14:textId="77777777" w:rsidTr="00445474">
        <w:tc>
          <w:tcPr>
            <w:tcW w:w="600" w:type="dxa"/>
            <w:vMerge/>
            <w:vAlign w:val="center"/>
          </w:tcPr>
          <w:p w14:paraId="77BECEAD"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E0BA91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064083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660,00 | Valor Total R$ 4.237,20</w:t>
            </w:r>
          </w:p>
        </w:tc>
      </w:tr>
      <w:tr w:rsidR="00B247A6" w:rsidRPr="00B247A6" w14:paraId="509BEA24" w14:textId="77777777" w:rsidTr="00445474">
        <w:tc>
          <w:tcPr>
            <w:tcW w:w="600" w:type="dxa"/>
            <w:vMerge w:val="restart"/>
            <w:vAlign w:val="center"/>
          </w:tcPr>
          <w:p w14:paraId="05A6167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25</w:t>
            </w:r>
          </w:p>
        </w:tc>
        <w:tc>
          <w:tcPr>
            <w:tcW w:w="4800" w:type="dxa"/>
            <w:vAlign w:val="center"/>
          </w:tcPr>
          <w:p w14:paraId="4FB86BBB"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Proteína texturizada de soja vermelho, em bom estado de conservação; isenta de fermentação, mofo, odores estranhos e de substâncias nocivas à saúde; ausência de sujidades, insetos, parasitas e larvas. Embalagem: saco plástico atóxico de 01 (um) Kg, com a identificação do produto, marca do fabricante, data de fabricação, prazo de validade mínimo de 01 (um) ano, peso líquido e número de registro no órgão competente, devidamente rotulada conforme legislação vigente, observadas as normas técnicas pertinentes a legislação sanitária de alimentos.</w:t>
            </w:r>
          </w:p>
        </w:tc>
        <w:tc>
          <w:tcPr>
            <w:tcW w:w="1200" w:type="dxa"/>
            <w:vAlign w:val="center"/>
          </w:tcPr>
          <w:p w14:paraId="7109CDF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2030095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6DE37C3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R$ 8,60</w:t>
            </w:r>
          </w:p>
        </w:tc>
        <w:tc>
          <w:tcPr>
            <w:tcW w:w="1200" w:type="dxa"/>
            <w:vAlign w:val="center"/>
          </w:tcPr>
          <w:p w14:paraId="4B211E80"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R$ 7.568,00</w:t>
            </w:r>
          </w:p>
        </w:tc>
      </w:tr>
      <w:tr w:rsidR="00B247A6" w:rsidRPr="00B247A6" w14:paraId="57B7C80F" w14:textId="77777777" w:rsidTr="00445474">
        <w:tc>
          <w:tcPr>
            <w:tcW w:w="600" w:type="dxa"/>
            <w:vMerge/>
            <w:vAlign w:val="center"/>
          </w:tcPr>
          <w:p w14:paraId="08725886"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5BAC04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8704FF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R$ 7.568,00</w:t>
            </w:r>
          </w:p>
        </w:tc>
      </w:tr>
      <w:tr w:rsidR="00B247A6" w:rsidRPr="00B247A6" w14:paraId="0BD58129" w14:textId="77777777" w:rsidTr="00445474">
        <w:tc>
          <w:tcPr>
            <w:tcW w:w="600" w:type="dxa"/>
            <w:vMerge w:val="restart"/>
            <w:vAlign w:val="center"/>
          </w:tcPr>
          <w:p w14:paraId="4082DCC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26</w:t>
            </w:r>
          </w:p>
        </w:tc>
        <w:tc>
          <w:tcPr>
            <w:tcW w:w="4800" w:type="dxa"/>
            <w:vAlign w:val="center"/>
          </w:tcPr>
          <w:p w14:paraId="775CF617"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Farinha de trigo com fermento </w:t>
            </w:r>
            <w:proofErr w:type="spellStart"/>
            <w:r w:rsidRPr="00B247A6">
              <w:rPr>
                <w:rFonts w:ascii="Calibri" w:eastAsia="Calibri" w:hAnsi="Calibri" w:cs="Calibri"/>
                <w:sz w:val="18"/>
                <w:szCs w:val="18"/>
              </w:rPr>
              <w:t>1kg</w:t>
            </w:r>
            <w:proofErr w:type="spellEnd"/>
            <w:r w:rsidRPr="00B247A6">
              <w:rPr>
                <w:rFonts w:ascii="Calibri" w:eastAsia="Calibri" w:hAnsi="Calibri" w:cs="Calibri"/>
                <w:sz w:val="18"/>
                <w:szCs w:val="18"/>
              </w:rPr>
              <w:t>; Farinha de trigo enriquecida com ferro e ácido fólico, sal, fermentos químicos (</w:t>
            </w:r>
            <w:proofErr w:type="spellStart"/>
            <w:r w:rsidRPr="00B247A6">
              <w:rPr>
                <w:rFonts w:ascii="Calibri" w:eastAsia="Calibri" w:hAnsi="Calibri" w:cs="Calibri"/>
                <w:sz w:val="18"/>
                <w:szCs w:val="18"/>
              </w:rPr>
              <w:t>pirofosfato</w:t>
            </w:r>
            <w:proofErr w:type="spellEnd"/>
            <w:r w:rsidRPr="00B247A6">
              <w:rPr>
                <w:rFonts w:ascii="Calibri" w:eastAsia="Calibri" w:hAnsi="Calibri" w:cs="Calibri"/>
                <w:sz w:val="18"/>
                <w:szCs w:val="18"/>
              </w:rPr>
              <w:t xml:space="preserve"> ácido de sódio, bicarbonato de sódio e fosfato monocálcico). Embalagem: saco plástico atóxico de </w:t>
            </w:r>
            <w:proofErr w:type="spellStart"/>
            <w:r w:rsidRPr="00B247A6">
              <w:rPr>
                <w:rFonts w:ascii="Calibri" w:eastAsia="Calibri" w:hAnsi="Calibri" w:cs="Calibri"/>
                <w:sz w:val="18"/>
                <w:szCs w:val="18"/>
              </w:rPr>
              <w:t>01Kg</w:t>
            </w:r>
            <w:proofErr w:type="spellEnd"/>
            <w:r w:rsidRPr="00B247A6">
              <w:rPr>
                <w:rFonts w:ascii="Calibri" w:eastAsia="Calibri" w:hAnsi="Calibri" w:cs="Calibri"/>
                <w:sz w:val="18"/>
                <w:szCs w:val="18"/>
              </w:rPr>
              <w:t>, com a identificação do produto, marca do fabricante, data de fabricação, prazo de validade mínimo de 06 (seis) meses, peso líquido e número de registro no órgão competente, devidamente rotulada conforme legislação vigente, observadas as normas técnicas pertinentes à legislação sanitária de alimentos.</w:t>
            </w:r>
          </w:p>
        </w:tc>
        <w:tc>
          <w:tcPr>
            <w:tcW w:w="1200" w:type="dxa"/>
            <w:vAlign w:val="center"/>
          </w:tcPr>
          <w:p w14:paraId="4459BFD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4221CC7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660,00</w:t>
            </w:r>
          </w:p>
        </w:tc>
        <w:tc>
          <w:tcPr>
            <w:tcW w:w="1200" w:type="dxa"/>
            <w:vAlign w:val="center"/>
          </w:tcPr>
          <w:p w14:paraId="25ADA28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R$ 5,90</w:t>
            </w:r>
          </w:p>
        </w:tc>
        <w:tc>
          <w:tcPr>
            <w:tcW w:w="1200" w:type="dxa"/>
            <w:vAlign w:val="center"/>
          </w:tcPr>
          <w:p w14:paraId="1141292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R$ 3.894,00</w:t>
            </w:r>
          </w:p>
        </w:tc>
      </w:tr>
      <w:tr w:rsidR="00B247A6" w:rsidRPr="00B247A6" w14:paraId="4C4A6971" w14:textId="77777777" w:rsidTr="00445474">
        <w:tc>
          <w:tcPr>
            <w:tcW w:w="600" w:type="dxa"/>
            <w:vMerge/>
            <w:vAlign w:val="center"/>
          </w:tcPr>
          <w:p w14:paraId="18C8C542"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94433C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882C84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660,00 | Valor Total R$ 3.894,00</w:t>
            </w:r>
          </w:p>
        </w:tc>
      </w:tr>
      <w:tr w:rsidR="00B247A6" w:rsidRPr="00B247A6" w14:paraId="1B0C911B" w14:textId="77777777" w:rsidTr="00445474">
        <w:tc>
          <w:tcPr>
            <w:tcW w:w="600" w:type="dxa"/>
            <w:vMerge w:val="restart"/>
            <w:vAlign w:val="center"/>
          </w:tcPr>
          <w:p w14:paraId="5DBBF47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27</w:t>
            </w:r>
          </w:p>
        </w:tc>
        <w:tc>
          <w:tcPr>
            <w:tcW w:w="4800" w:type="dxa"/>
            <w:vAlign w:val="center"/>
          </w:tcPr>
          <w:p w14:paraId="0E9F0A1F"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Biscoito Salgado tipo Cream Cracker. Ingredientes: farinha de trigo enriquecida com ferro e ácido fólico, açúcar, gordura vegetal hidrogenada, açúcar invertido, sal refinado, extrato de malte, estabilizante lecitina de soja, fermentos químicos. O biscoito deverá ser fabricado a partir de matérias primas sãs e limpas, isentas de matérias terrosas, de sujidades, parasitas, larvas, detritos animais ou vegetais e em perfeito estado de conservação. Serão rejeitados biscoitos </w:t>
            </w:r>
            <w:proofErr w:type="gramStart"/>
            <w:r w:rsidRPr="00B247A6">
              <w:rPr>
                <w:rFonts w:ascii="Calibri" w:eastAsia="Calibri" w:hAnsi="Calibri" w:cs="Calibri"/>
                <w:sz w:val="18"/>
                <w:szCs w:val="18"/>
              </w:rPr>
              <w:t>mal cozidos</w:t>
            </w:r>
            <w:proofErr w:type="gramEnd"/>
            <w:r w:rsidRPr="00B247A6">
              <w:rPr>
                <w:rFonts w:ascii="Calibri" w:eastAsia="Calibri" w:hAnsi="Calibri" w:cs="Calibri"/>
                <w:sz w:val="18"/>
                <w:szCs w:val="18"/>
              </w:rPr>
              <w:t xml:space="preserve">, queimados e de caracteres organolépticos anormais, não podendo apresentar excesso de dureza e nem se apresentar quebradiço. Embalagem: pacote impermeável lacrado, contendo </w:t>
            </w:r>
            <w:proofErr w:type="spellStart"/>
            <w:r w:rsidRPr="00B247A6">
              <w:rPr>
                <w:rFonts w:ascii="Calibri" w:eastAsia="Calibri" w:hAnsi="Calibri" w:cs="Calibri"/>
                <w:sz w:val="18"/>
                <w:szCs w:val="18"/>
              </w:rPr>
              <w:t>400g</w:t>
            </w:r>
            <w:proofErr w:type="spellEnd"/>
            <w:r w:rsidRPr="00B247A6">
              <w:rPr>
                <w:rFonts w:ascii="Calibri" w:eastAsia="Calibri" w:hAnsi="Calibri" w:cs="Calibri"/>
                <w:sz w:val="18"/>
                <w:szCs w:val="18"/>
              </w:rPr>
              <w:t>, com a identificação do produto, marca do fabricante, data de fabricação, prazo de validade mínimo de 06 (seis) meses, peso líquido e número de registro no órgão competente, devidamente rotulada conforme legislação vigente observadas as normas técnicas pertinentes à legislação sanitária de alimentos.</w:t>
            </w:r>
          </w:p>
        </w:tc>
        <w:tc>
          <w:tcPr>
            <w:tcW w:w="1200" w:type="dxa"/>
            <w:vAlign w:val="center"/>
          </w:tcPr>
          <w:p w14:paraId="06540F4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1DA92E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19424A50"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R$ 5,13</w:t>
            </w:r>
          </w:p>
        </w:tc>
        <w:tc>
          <w:tcPr>
            <w:tcW w:w="1200" w:type="dxa"/>
            <w:vAlign w:val="center"/>
          </w:tcPr>
          <w:p w14:paraId="1F29A0D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R$ 4.514,40</w:t>
            </w:r>
          </w:p>
        </w:tc>
      </w:tr>
      <w:tr w:rsidR="00B247A6" w:rsidRPr="00B247A6" w14:paraId="668DE1E4" w14:textId="77777777" w:rsidTr="00445474">
        <w:tc>
          <w:tcPr>
            <w:tcW w:w="600" w:type="dxa"/>
            <w:vMerge/>
            <w:vAlign w:val="center"/>
          </w:tcPr>
          <w:p w14:paraId="4C277E57"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226BF0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37B26D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R$ 4.514,40</w:t>
            </w:r>
          </w:p>
        </w:tc>
      </w:tr>
      <w:tr w:rsidR="00B247A6" w:rsidRPr="00B247A6" w14:paraId="4974758F" w14:textId="77777777" w:rsidTr="00445474">
        <w:tc>
          <w:tcPr>
            <w:tcW w:w="600" w:type="dxa"/>
            <w:vMerge w:val="restart"/>
            <w:vAlign w:val="center"/>
          </w:tcPr>
          <w:p w14:paraId="6C1FD53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28</w:t>
            </w:r>
          </w:p>
        </w:tc>
        <w:tc>
          <w:tcPr>
            <w:tcW w:w="4800" w:type="dxa"/>
            <w:vAlign w:val="center"/>
          </w:tcPr>
          <w:p w14:paraId="1C43CD0B"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Biscoito Doce tipo Maria. Ingredientes: farinha de trigo enriquecida com ferro e ácido fólico, açúcar, gordura vegetal, açúcar invertido, amido de linho, soro de leite, sal refinado, aromatizante, estabilizante lecitina de soja, fermentos químicos. O biscoito deverá ser fabricado a partir de matérias primas sãs e limpas, isentas de matérias terrosas, de sujidades, parasitas, larvas, detritos animais ou vegetais e em perfeito estado de conservação. Serão rejeitados biscoitos </w:t>
            </w:r>
            <w:proofErr w:type="gramStart"/>
            <w:r w:rsidRPr="00B247A6">
              <w:rPr>
                <w:rFonts w:ascii="Calibri" w:eastAsia="Calibri" w:hAnsi="Calibri" w:cs="Calibri"/>
                <w:sz w:val="18"/>
                <w:szCs w:val="18"/>
              </w:rPr>
              <w:t>mal cozidos</w:t>
            </w:r>
            <w:proofErr w:type="gramEnd"/>
            <w:r w:rsidRPr="00B247A6">
              <w:rPr>
                <w:rFonts w:ascii="Calibri" w:eastAsia="Calibri" w:hAnsi="Calibri" w:cs="Calibri"/>
                <w:sz w:val="18"/>
                <w:szCs w:val="18"/>
              </w:rPr>
              <w:t xml:space="preserve">, queimados e de caracteres organolépticos anormais, não podendo apresentar excesso de dureza e nem se apresentar quebradiço. Embalagem: pacote impermeável lacrado, contendo </w:t>
            </w:r>
            <w:proofErr w:type="spellStart"/>
            <w:r w:rsidRPr="00B247A6">
              <w:rPr>
                <w:rFonts w:ascii="Calibri" w:eastAsia="Calibri" w:hAnsi="Calibri" w:cs="Calibri"/>
                <w:sz w:val="18"/>
                <w:szCs w:val="18"/>
              </w:rPr>
              <w:t>400g</w:t>
            </w:r>
            <w:proofErr w:type="spellEnd"/>
            <w:r w:rsidRPr="00B247A6">
              <w:rPr>
                <w:rFonts w:ascii="Calibri" w:eastAsia="Calibri" w:hAnsi="Calibri" w:cs="Calibri"/>
                <w:sz w:val="18"/>
                <w:szCs w:val="18"/>
              </w:rPr>
              <w:t>, com a identificação do produto, marca do fabricante, data de fabricação, prazo de validade mínimo de 06 (seis) meses, peso líquido e número de registro no órgão competente, devidamente rotulada conforme legislação vigente, observadas as normas técnicas pertinentes à legislação sanitária de alimentos.</w:t>
            </w:r>
          </w:p>
        </w:tc>
        <w:tc>
          <w:tcPr>
            <w:tcW w:w="1200" w:type="dxa"/>
            <w:vAlign w:val="center"/>
          </w:tcPr>
          <w:p w14:paraId="701DD0A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42DB40B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704F35A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R$ 5,14</w:t>
            </w:r>
          </w:p>
        </w:tc>
        <w:tc>
          <w:tcPr>
            <w:tcW w:w="1200" w:type="dxa"/>
            <w:vAlign w:val="center"/>
          </w:tcPr>
          <w:p w14:paraId="29CA1AD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R$ 4.523,20</w:t>
            </w:r>
          </w:p>
        </w:tc>
      </w:tr>
      <w:tr w:rsidR="00B247A6" w:rsidRPr="00B247A6" w14:paraId="2828DE6C" w14:textId="77777777" w:rsidTr="00445474">
        <w:tc>
          <w:tcPr>
            <w:tcW w:w="600" w:type="dxa"/>
            <w:vMerge/>
            <w:vAlign w:val="center"/>
          </w:tcPr>
          <w:p w14:paraId="13CEC56B"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E7864D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BC2B86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R$ 4.523,20</w:t>
            </w:r>
          </w:p>
        </w:tc>
      </w:tr>
      <w:tr w:rsidR="00B247A6" w:rsidRPr="00B247A6" w14:paraId="7A097E90" w14:textId="77777777" w:rsidTr="00445474">
        <w:tc>
          <w:tcPr>
            <w:tcW w:w="600" w:type="dxa"/>
            <w:vMerge w:val="restart"/>
            <w:vAlign w:val="center"/>
          </w:tcPr>
          <w:p w14:paraId="42E9A61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29</w:t>
            </w:r>
          </w:p>
        </w:tc>
        <w:tc>
          <w:tcPr>
            <w:tcW w:w="4800" w:type="dxa"/>
            <w:vAlign w:val="center"/>
          </w:tcPr>
          <w:p w14:paraId="18954D19"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Extrato de Tomate simples concentrado, com no mínimo 1% de carboidrato e com no máximo 5% de sódio por porção; fabricado com frutos maduros, escolhidos, sãos, sem pele e sementes; livre de fermentação; com aparência de massa mole e cor vermelho vivo; cor e odor próprios; ausência de corantes artificiais e dos conservadores dióxido de enxofre e ácido </w:t>
            </w:r>
            <w:proofErr w:type="spellStart"/>
            <w:r w:rsidRPr="00B247A6">
              <w:rPr>
                <w:rFonts w:ascii="Calibri" w:eastAsia="Calibri" w:hAnsi="Calibri" w:cs="Calibri"/>
                <w:sz w:val="18"/>
                <w:szCs w:val="18"/>
              </w:rPr>
              <w:t>sórbico</w:t>
            </w:r>
            <w:proofErr w:type="spellEnd"/>
            <w:r w:rsidRPr="00B247A6">
              <w:rPr>
                <w:rFonts w:ascii="Calibri" w:eastAsia="Calibri" w:hAnsi="Calibri" w:cs="Calibri"/>
                <w:sz w:val="18"/>
                <w:szCs w:val="18"/>
              </w:rPr>
              <w:t xml:space="preserve">. Embalagem: vidro, contendo </w:t>
            </w:r>
            <w:proofErr w:type="spellStart"/>
            <w:r w:rsidRPr="00B247A6">
              <w:rPr>
                <w:rFonts w:ascii="Calibri" w:eastAsia="Calibri" w:hAnsi="Calibri" w:cs="Calibri"/>
                <w:sz w:val="18"/>
                <w:szCs w:val="18"/>
              </w:rPr>
              <w:t>190g</w:t>
            </w:r>
            <w:proofErr w:type="spellEnd"/>
            <w:r w:rsidRPr="00B247A6">
              <w:rPr>
                <w:rFonts w:ascii="Calibri" w:eastAsia="Calibri" w:hAnsi="Calibri" w:cs="Calibri"/>
                <w:sz w:val="18"/>
                <w:szCs w:val="18"/>
              </w:rPr>
              <w:t xml:space="preserve">, com a identificação do produto, marca do fabricante, data de fabricação, prazo de validade mínimo de 06 (seis) meses, peso líquido e número de registro no órgão competente, devidamente rotulada conforme legislação vigente; observadas as normas técnicas pertinentes à legislação sanitária de alimentos. (300 a </w:t>
            </w:r>
            <w:proofErr w:type="spellStart"/>
            <w:r w:rsidRPr="00B247A6">
              <w:rPr>
                <w:rFonts w:ascii="Calibri" w:eastAsia="Calibri" w:hAnsi="Calibri" w:cs="Calibri"/>
                <w:sz w:val="18"/>
                <w:szCs w:val="18"/>
              </w:rPr>
              <w:t>340g</w:t>
            </w:r>
            <w:proofErr w:type="spellEnd"/>
            <w:r w:rsidRPr="00B247A6">
              <w:rPr>
                <w:rFonts w:ascii="Calibri" w:eastAsia="Calibri" w:hAnsi="Calibri" w:cs="Calibri"/>
                <w:sz w:val="18"/>
                <w:szCs w:val="18"/>
              </w:rPr>
              <w:t>)</w:t>
            </w:r>
          </w:p>
        </w:tc>
        <w:tc>
          <w:tcPr>
            <w:tcW w:w="1200" w:type="dxa"/>
            <w:vAlign w:val="center"/>
          </w:tcPr>
          <w:p w14:paraId="32BB66E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5A67E6A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5F07EDE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R$ 1,80</w:t>
            </w:r>
          </w:p>
        </w:tc>
        <w:tc>
          <w:tcPr>
            <w:tcW w:w="1200" w:type="dxa"/>
            <w:vAlign w:val="center"/>
          </w:tcPr>
          <w:p w14:paraId="4E3FA0D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R$ 792,00</w:t>
            </w:r>
          </w:p>
        </w:tc>
      </w:tr>
      <w:tr w:rsidR="00B247A6" w:rsidRPr="00B247A6" w14:paraId="47E16A0B" w14:textId="77777777" w:rsidTr="00445474">
        <w:tc>
          <w:tcPr>
            <w:tcW w:w="600" w:type="dxa"/>
            <w:vMerge/>
            <w:vAlign w:val="center"/>
          </w:tcPr>
          <w:p w14:paraId="5949583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DC92FA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A353FE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R$ 792,00</w:t>
            </w:r>
          </w:p>
        </w:tc>
      </w:tr>
      <w:tr w:rsidR="00B247A6" w:rsidRPr="00B247A6" w14:paraId="0DEC49A3" w14:textId="77777777" w:rsidTr="00445474">
        <w:tc>
          <w:tcPr>
            <w:tcW w:w="600" w:type="dxa"/>
            <w:vMerge w:val="restart"/>
            <w:vAlign w:val="center"/>
          </w:tcPr>
          <w:p w14:paraId="2DADFBC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30</w:t>
            </w:r>
          </w:p>
        </w:tc>
        <w:tc>
          <w:tcPr>
            <w:tcW w:w="4800" w:type="dxa"/>
            <w:vAlign w:val="center"/>
          </w:tcPr>
          <w:p w14:paraId="06A06AE5"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Leite em pó integral, obtido por desidratação do leite de vaca integral e apto para a alimentação humana mediante processos tecnologicamente adequado. Teor nutricional mínimo para porção de </w:t>
            </w:r>
            <w:proofErr w:type="spellStart"/>
            <w:r w:rsidRPr="00B247A6">
              <w:rPr>
                <w:rFonts w:ascii="Calibri" w:eastAsia="Calibri" w:hAnsi="Calibri" w:cs="Calibri"/>
                <w:sz w:val="18"/>
                <w:szCs w:val="18"/>
              </w:rPr>
              <w:t>26g</w:t>
            </w:r>
            <w:proofErr w:type="spellEnd"/>
            <w:r w:rsidRPr="00B247A6">
              <w:rPr>
                <w:rFonts w:ascii="Calibri" w:eastAsia="Calibri" w:hAnsi="Calibri" w:cs="Calibri"/>
                <w:sz w:val="18"/>
                <w:szCs w:val="18"/>
              </w:rPr>
              <w:t xml:space="preserve">: proteína - 13%, gorduras totais – 13%, sem gorduras trans., enriquecido com cálcio e vitaminas A e D. Aparência de pó fino, homogêneo, na cor própria, de fácil escoamento, não devendo estar melado ou empedrado; odor e sabor: agradável, não rançoso, semelhante ao leite fluído; ausência de conservadores, sujidades, parasitas, larvas e detritos animais ou vegetais. Embalagem: contendo </w:t>
            </w:r>
            <w:proofErr w:type="spellStart"/>
            <w:r w:rsidRPr="00B247A6">
              <w:rPr>
                <w:rFonts w:ascii="Calibri" w:eastAsia="Calibri" w:hAnsi="Calibri" w:cs="Calibri"/>
                <w:sz w:val="18"/>
                <w:szCs w:val="18"/>
              </w:rPr>
              <w:t>200g</w:t>
            </w:r>
            <w:proofErr w:type="spellEnd"/>
            <w:r w:rsidRPr="00B247A6">
              <w:rPr>
                <w:rFonts w:ascii="Calibri" w:eastAsia="Calibri" w:hAnsi="Calibri" w:cs="Calibri"/>
                <w:sz w:val="18"/>
                <w:szCs w:val="18"/>
              </w:rPr>
              <w:t xml:space="preserve">, com a identificação do produto, marca do fabricante, data de fabricação, prazo de validade mínimo de 1 (um) ano, peso líquido e número de registro no órgão competente, devidamente rotulada conforme legislação vigente. Deverão ser observadas as especificações gerais do Regulamento Técnico de Identidade e Qualidade de Leite em pó, fixado pela Portaria n° 369, de 04/09/97, </w:t>
            </w:r>
            <w:proofErr w:type="spellStart"/>
            <w:r w:rsidRPr="00B247A6">
              <w:rPr>
                <w:rFonts w:ascii="Calibri" w:eastAsia="Calibri" w:hAnsi="Calibri" w:cs="Calibri"/>
                <w:sz w:val="18"/>
                <w:szCs w:val="18"/>
              </w:rPr>
              <w:t>MÀ</w:t>
            </w:r>
            <w:proofErr w:type="spellEnd"/>
            <w:r w:rsidRPr="00B247A6">
              <w:rPr>
                <w:rFonts w:ascii="Calibri" w:eastAsia="Calibri" w:hAnsi="Calibri" w:cs="Calibri"/>
                <w:sz w:val="18"/>
                <w:szCs w:val="18"/>
              </w:rPr>
              <w:t xml:space="preserve"> e demais normas técnicas pertinentes a legislação sanitária de alimentos.</w:t>
            </w:r>
          </w:p>
        </w:tc>
        <w:tc>
          <w:tcPr>
            <w:tcW w:w="1200" w:type="dxa"/>
            <w:vAlign w:val="center"/>
          </w:tcPr>
          <w:p w14:paraId="53317AC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2C3F145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0AFCC38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R$ 7,12</w:t>
            </w:r>
          </w:p>
        </w:tc>
        <w:tc>
          <w:tcPr>
            <w:tcW w:w="1200" w:type="dxa"/>
            <w:vAlign w:val="center"/>
          </w:tcPr>
          <w:p w14:paraId="1DE5A4B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R$ 6.265,60</w:t>
            </w:r>
          </w:p>
        </w:tc>
      </w:tr>
      <w:tr w:rsidR="00B247A6" w:rsidRPr="00B247A6" w14:paraId="6E91041C" w14:textId="77777777" w:rsidTr="00445474">
        <w:tc>
          <w:tcPr>
            <w:tcW w:w="600" w:type="dxa"/>
            <w:vMerge/>
            <w:vAlign w:val="center"/>
          </w:tcPr>
          <w:p w14:paraId="3CD1A73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207C66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F5297A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R$ 6.265,60</w:t>
            </w:r>
          </w:p>
        </w:tc>
      </w:tr>
      <w:tr w:rsidR="00B247A6" w:rsidRPr="00B247A6" w14:paraId="0F687A77" w14:textId="77777777" w:rsidTr="00445474">
        <w:tc>
          <w:tcPr>
            <w:tcW w:w="600" w:type="dxa"/>
            <w:vMerge w:val="restart"/>
            <w:vAlign w:val="center"/>
          </w:tcPr>
          <w:p w14:paraId="4C579E9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31</w:t>
            </w:r>
          </w:p>
        </w:tc>
        <w:tc>
          <w:tcPr>
            <w:tcW w:w="4800" w:type="dxa"/>
            <w:vAlign w:val="center"/>
          </w:tcPr>
          <w:p w14:paraId="586B901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Leite em pó desnatado. Aparência de pó fino, homogêneo, na cor própria, sem adição de açúcar, isento de glúten, rico em cálcio, ferro e magnésio, com 0% de gorduras totais, enriquecido com vitaminas (A, D e C) e do complexo B (</w:t>
            </w:r>
            <w:proofErr w:type="spellStart"/>
            <w:r w:rsidRPr="00B247A6">
              <w:rPr>
                <w:rFonts w:ascii="Calibri" w:eastAsia="Calibri" w:hAnsi="Calibri" w:cs="Calibri"/>
                <w:sz w:val="18"/>
                <w:szCs w:val="18"/>
              </w:rPr>
              <w:t>B1</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B3</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B5</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B6</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B7e</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B12</w:t>
            </w:r>
            <w:proofErr w:type="spellEnd"/>
            <w:r w:rsidRPr="00B247A6">
              <w:rPr>
                <w:rFonts w:ascii="Calibri" w:eastAsia="Calibri" w:hAnsi="Calibri" w:cs="Calibri"/>
                <w:sz w:val="18"/>
                <w:szCs w:val="18"/>
              </w:rPr>
              <w:t xml:space="preserve">), não devendo estar rançoso ou empedrado Embalagem: contendo </w:t>
            </w:r>
            <w:proofErr w:type="spellStart"/>
            <w:r w:rsidRPr="00B247A6">
              <w:rPr>
                <w:rFonts w:ascii="Calibri" w:eastAsia="Calibri" w:hAnsi="Calibri" w:cs="Calibri"/>
                <w:sz w:val="18"/>
                <w:szCs w:val="18"/>
              </w:rPr>
              <w:t>200g</w:t>
            </w:r>
            <w:proofErr w:type="spellEnd"/>
            <w:r w:rsidRPr="00B247A6">
              <w:rPr>
                <w:rFonts w:ascii="Calibri" w:eastAsia="Calibri" w:hAnsi="Calibri" w:cs="Calibri"/>
                <w:sz w:val="18"/>
                <w:szCs w:val="18"/>
              </w:rPr>
              <w:t xml:space="preserve">, com a identificação do produto, marca do fabricante, data de fabricação, prazo de validade mínimo de 1 (um) ano, no seu rótulo deverá ter informação sobre glúten, tabela nutricional, número de lote, peso líquido e número de registro no órgão competente, data de validade e quantidade de acordo com a legislação vigente e demais normas técnicas pertinentes a legislação sanitária de alimentos. </w:t>
            </w:r>
          </w:p>
        </w:tc>
        <w:tc>
          <w:tcPr>
            <w:tcW w:w="1200" w:type="dxa"/>
            <w:vAlign w:val="center"/>
          </w:tcPr>
          <w:p w14:paraId="3182E97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0644504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05C894E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R$ 7,19</w:t>
            </w:r>
          </w:p>
        </w:tc>
        <w:tc>
          <w:tcPr>
            <w:tcW w:w="1200" w:type="dxa"/>
            <w:vAlign w:val="center"/>
          </w:tcPr>
          <w:p w14:paraId="7B0524F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R$ 3.163,60</w:t>
            </w:r>
          </w:p>
        </w:tc>
      </w:tr>
      <w:tr w:rsidR="00B247A6" w:rsidRPr="00B247A6" w14:paraId="061BEC75" w14:textId="77777777" w:rsidTr="00445474">
        <w:tc>
          <w:tcPr>
            <w:tcW w:w="600" w:type="dxa"/>
            <w:vMerge/>
            <w:vAlign w:val="center"/>
          </w:tcPr>
          <w:p w14:paraId="362EF395"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243787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17239B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R$ 3.163,60</w:t>
            </w:r>
          </w:p>
        </w:tc>
      </w:tr>
      <w:tr w:rsidR="00B247A6" w:rsidRPr="00B247A6" w14:paraId="3887934C" w14:textId="77777777" w:rsidTr="00445474">
        <w:tc>
          <w:tcPr>
            <w:tcW w:w="600" w:type="dxa"/>
            <w:vMerge w:val="restart"/>
            <w:vAlign w:val="center"/>
          </w:tcPr>
          <w:p w14:paraId="784AFDF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32</w:t>
            </w:r>
          </w:p>
        </w:tc>
        <w:tc>
          <w:tcPr>
            <w:tcW w:w="4800" w:type="dxa"/>
            <w:vAlign w:val="center"/>
          </w:tcPr>
          <w:p w14:paraId="6FFE1F8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Leite sem lactose. Leite em pó integral l, isento de lactose, glúten e gorduras trans, malto dextrina, soro do leite, sem adição de açúcar, contendo enzima lactase, enriquecido de vitaminas (A, D e C) e minerais (ferro e zinco). Embalagem: Lata contendo </w:t>
            </w:r>
            <w:proofErr w:type="spellStart"/>
            <w:r w:rsidRPr="00B247A6">
              <w:rPr>
                <w:rFonts w:ascii="Calibri" w:eastAsia="Calibri" w:hAnsi="Calibri" w:cs="Calibri"/>
                <w:sz w:val="18"/>
                <w:szCs w:val="18"/>
              </w:rPr>
              <w:t>380g</w:t>
            </w:r>
            <w:proofErr w:type="spellEnd"/>
            <w:r w:rsidRPr="00B247A6">
              <w:rPr>
                <w:rFonts w:ascii="Calibri" w:eastAsia="Calibri" w:hAnsi="Calibri" w:cs="Calibri"/>
                <w:sz w:val="18"/>
                <w:szCs w:val="18"/>
              </w:rPr>
              <w:t>, com a identificação do produto, marca do fabricante, data de fabricação, prazo de validade mínimo de 1 (um) ano, no seu rótulo deverá ter informação sobre glúten, tabela nutricional, número de lote, peso líquido e número de registro no órgão competente, data de validade e quantidade, de acordo com a legislação vigente do referido item, sendo o produto específico para dietas com restrição de lactose.</w:t>
            </w:r>
          </w:p>
        </w:tc>
        <w:tc>
          <w:tcPr>
            <w:tcW w:w="1200" w:type="dxa"/>
            <w:vAlign w:val="center"/>
          </w:tcPr>
          <w:p w14:paraId="030BA75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711FFB8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7301C0C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R$ 28,30</w:t>
            </w:r>
          </w:p>
        </w:tc>
        <w:tc>
          <w:tcPr>
            <w:tcW w:w="1200" w:type="dxa"/>
            <w:vAlign w:val="center"/>
          </w:tcPr>
          <w:p w14:paraId="254DE64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R$ 12.452,00</w:t>
            </w:r>
          </w:p>
        </w:tc>
      </w:tr>
      <w:tr w:rsidR="00B247A6" w:rsidRPr="00B247A6" w14:paraId="644CE159" w14:textId="77777777" w:rsidTr="00445474">
        <w:tc>
          <w:tcPr>
            <w:tcW w:w="600" w:type="dxa"/>
            <w:vMerge/>
            <w:vAlign w:val="center"/>
          </w:tcPr>
          <w:p w14:paraId="442AA739"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35DFCA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7B2E01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R$ 12.452,00</w:t>
            </w:r>
          </w:p>
        </w:tc>
      </w:tr>
      <w:tr w:rsidR="00B247A6" w:rsidRPr="00B247A6" w14:paraId="568E9B9A" w14:textId="77777777" w:rsidTr="00445474">
        <w:tc>
          <w:tcPr>
            <w:tcW w:w="600" w:type="dxa"/>
            <w:vMerge w:val="restart"/>
            <w:vAlign w:val="center"/>
          </w:tcPr>
          <w:p w14:paraId="746DF63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33</w:t>
            </w:r>
          </w:p>
        </w:tc>
        <w:tc>
          <w:tcPr>
            <w:tcW w:w="4800" w:type="dxa"/>
            <w:vAlign w:val="center"/>
          </w:tcPr>
          <w:p w14:paraId="398C530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Farinha para mingau tipo </w:t>
            </w:r>
            <w:proofErr w:type="spellStart"/>
            <w:r w:rsidRPr="00B247A6">
              <w:rPr>
                <w:rFonts w:ascii="Calibri" w:eastAsia="Calibri" w:hAnsi="Calibri" w:cs="Calibri"/>
                <w:sz w:val="18"/>
                <w:szCs w:val="18"/>
              </w:rPr>
              <w:t>Cremogema</w:t>
            </w:r>
            <w:proofErr w:type="spellEnd"/>
            <w:r w:rsidRPr="00B247A6">
              <w:rPr>
                <w:rFonts w:ascii="Calibri" w:eastAsia="Calibri" w:hAnsi="Calibri" w:cs="Calibri"/>
                <w:sz w:val="18"/>
                <w:szCs w:val="18"/>
              </w:rPr>
              <w:t xml:space="preserve">. A base de amido de milho, açúcar, vitaminas (A, </w:t>
            </w:r>
            <w:proofErr w:type="spellStart"/>
            <w:r w:rsidRPr="00B247A6">
              <w:rPr>
                <w:rFonts w:ascii="Calibri" w:eastAsia="Calibri" w:hAnsi="Calibri" w:cs="Calibri"/>
                <w:sz w:val="18"/>
                <w:szCs w:val="18"/>
              </w:rPr>
              <w:t>B1</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B3</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B6</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B12</w:t>
            </w:r>
            <w:proofErr w:type="spellEnd"/>
            <w:r w:rsidRPr="00B247A6">
              <w:rPr>
                <w:rFonts w:ascii="Calibri" w:eastAsia="Calibri" w:hAnsi="Calibri" w:cs="Calibri"/>
                <w:sz w:val="18"/>
                <w:szCs w:val="18"/>
              </w:rPr>
              <w:t>), vitamina C, ácido fólico, e minerais (ferro e zinco), Fosfato Tri cálcico e Aromatizantes, sabor tradicional.  Embalagens: de 180 g, que deverá conter, dados de identificação do produto, procedência, informações nutricionais, número de lote, quantidade do produto, prazo de validade mínimo de 6 meses a partir data de entrega de acordo com a legislação vigente.</w:t>
            </w:r>
          </w:p>
        </w:tc>
        <w:tc>
          <w:tcPr>
            <w:tcW w:w="1200" w:type="dxa"/>
            <w:vAlign w:val="center"/>
          </w:tcPr>
          <w:p w14:paraId="57594D4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17F605D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544BD928"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R$ 5,34</w:t>
            </w:r>
          </w:p>
        </w:tc>
        <w:tc>
          <w:tcPr>
            <w:tcW w:w="1200" w:type="dxa"/>
            <w:vAlign w:val="center"/>
          </w:tcPr>
          <w:p w14:paraId="7CD6C69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R$ 1.174,80</w:t>
            </w:r>
          </w:p>
        </w:tc>
      </w:tr>
      <w:tr w:rsidR="00B247A6" w:rsidRPr="00B247A6" w14:paraId="5EE89DA0" w14:textId="77777777" w:rsidTr="00445474">
        <w:tc>
          <w:tcPr>
            <w:tcW w:w="600" w:type="dxa"/>
            <w:vMerge/>
            <w:vAlign w:val="center"/>
          </w:tcPr>
          <w:p w14:paraId="37F434B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E964AA9"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6BAFF7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R$ 1.174,80</w:t>
            </w:r>
          </w:p>
        </w:tc>
      </w:tr>
      <w:tr w:rsidR="00B247A6" w:rsidRPr="00B247A6" w14:paraId="6231779D" w14:textId="77777777" w:rsidTr="00445474">
        <w:tc>
          <w:tcPr>
            <w:tcW w:w="600" w:type="dxa"/>
            <w:vMerge w:val="restart"/>
            <w:vAlign w:val="center"/>
          </w:tcPr>
          <w:p w14:paraId="1CF3F1F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34</w:t>
            </w:r>
          </w:p>
        </w:tc>
        <w:tc>
          <w:tcPr>
            <w:tcW w:w="4800" w:type="dxa"/>
            <w:vAlign w:val="center"/>
          </w:tcPr>
          <w:p w14:paraId="55959D31"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Adoçante dietético. </w:t>
            </w:r>
            <w:proofErr w:type="gramStart"/>
            <w:r w:rsidRPr="00B247A6">
              <w:rPr>
                <w:rFonts w:ascii="Calibri" w:eastAsia="Calibri" w:hAnsi="Calibri" w:cs="Calibri"/>
                <w:sz w:val="18"/>
                <w:szCs w:val="18"/>
              </w:rPr>
              <w:t>Liquido</w:t>
            </w:r>
            <w:proofErr w:type="gramEnd"/>
            <w:r w:rsidRPr="00B247A6">
              <w:rPr>
                <w:rFonts w:ascii="Calibri" w:eastAsia="Calibri" w:hAnsi="Calibri" w:cs="Calibri"/>
                <w:sz w:val="18"/>
                <w:szCs w:val="18"/>
              </w:rPr>
              <w:t xml:space="preserve"> a base de stevia ou sucralose, embalagem original com no mínimo 80 ml, sem aspartame, sem ciclamato, sem sacarina, sem </w:t>
            </w:r>
            <w:proofErr w:type="spellStart"/>
            <w:r w:rsidRPr="00B247A6">
              <w:rPr>
                <w:rFonts w:ascii="Calibri" w:eastAsia="Calibri" w:hAnsi="Calibri" w:cs="Calibri"/>
                <w:sz w:val="18"/>
                <w:szCs w:val="18"/>
              </w:rPr>
              <w:t>acesulfame</w:t>
            </w:r>
            <w:proofErr w:type="spellEnd"/>
            <w:r w:rsidRPr="00B247A6">
              <w:rPr>
                <w:rFonts w:ascii="Calibri" w:eastAsia="Calibri" w:hAnsi="Calibri" w:cs="Calibri"/>
                <w:sz w:val="18"/>
                <w:szCs w:val="18"/>
              </w:rPr>
              <w:t>-k.  A caixa deve conter externamente os dados de identificação, procedência, número de lote, data de validade, quantidade de produto. Prazo de validade mínimo de 1 ano a partir da data de entrega de acordo com a legislação vigor.</w:t>
            </w:r>
          </w:p>
        </w:tc>
        <w:tc>
          <w:tcPr>
            <w:tcW w:w="1200" w:type="dxa"/>
            <w:vAlign w:val="center"/>
          </w:tcPr>
          <w:p w14:paraId="67BC373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3A9E3D3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639EA4AB"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R$ 7,50</w:t>
            </w:r>
          </w:p>
        </w:tc>
        <w:tc>
          <w:tcPr>
            <w:tcW w:w="1200" w:type="dxa"/>
            <w:vAlign w:val="center"/>
          </w:tcPr>
          <w:p w14:paraId="5820177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R$ 825,00</w:t>
            </w:r>
          </w:p>
        </w:tc>
      </w:tr>
      <w:tr w:rsidR="00B247A6" w:rsidRPr="00B247A6" w14:paraId="5B38BADD" w14:textId="77777777" w:rsidTr="00445474">
        <w:tc>
          <w:tcPr>
            <w:tcW w:w="600" w:type="dxa"/>
            <w:vMerge/>
            <w:vAlign w:val="center"/>
          </w:tcPr>
          <w:p w14:paraId="1EC6A924"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6537B2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BA88666"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R$ 825,00</w:t>
            </w:r>
          </w:p>
        </w:tc>
      </w:tr>
      <w:tr w:rsidR="00B247A6" w:rsidRPr="00B247A6" w14:paraId="498F63CC" w14:textId="77777777" w:rsidTr="00445474">
        <w:tc>
          <w:tcPr>
            <w:tcW w:w="600" w:type="dxa"/>
            <w:vMerge w:val="restart"/>
            <w:vAlign w:val="center"/>
          </w:tcPr>
          <w:p w14:paraId="2A6598E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35</w:t>
            </w:r>
          </w:p>
        </w:tc>
        <w:tc>
          <w:tcPr>
            <w:tcW w:w="4800" w:type="dxa"/>
            <w:vAlign w:val="center"/>
          </w:tcPr>
          <w:p w14:paraId="16A705D3" w14:textId="77777777" w:rsidR="00B247A6" w:rsidRPr="00B247A6" w:rsidRDefault="00B247A6" w:rsidP="00B247A6">
            <w:pPr>
              <w:spacing w:line="240" w:lineRule="auto"/>
              <w:rPr>
                <w:rFonts w:ascii="Calibri" w:eastAsia="Calibri" w:hAnsi="Calibri" w:cs="Calibri"/>
                <w:sz w:val="24"/>
                <w:szCs w:val="24"/>
              </w:rPr>
            </w:pPr>
            <w:proofErr w:type="spellStart"/>
            <w:r w:rsidRPr="00B247A6">
              <w:rPr>
                <w:rFonts w:ascii="Calibri" w:eastAsia="Calibri" w:hAnsi="Calibri" w:cs="Calibri"/>
                <w:sz w:val="18"/>
                <w:szCs w:val="18"/>
              </w:rPr>
              <w:t>Multicereais</w:t>
            </w:r>
            <w:proofErr w:type="spellEnd"/>
            <w:r w:rsidRPr="00B247A6">
              <w:rPr>
                <w:rFonts w:ascii="Calibri" w:eastAsia="Calibri" w:hAnsi="Calibri" w:cs="Calibri"/>
                <w:sz w:val="18"/>
                <w:szCs w:val="18"/>
              </w:rPr>
              <w:t xml:space="preserve"> com 3 cereais (tipo Neston). Alimento a base de flocos de cereais (trigo, cevada e aveia), açúcar, enriquecido com 10 vitaminas, ferro, ácido fólico e sais minerais, contendo glúten. Embalagem: Em lata com </w:t>
            </w:r>
            <w:proofErr w:type="spellStart"/>
            <w:r w:rsidRPr="00B247A6">
              <w:rPr>
                <w:rFonts w:ascii="Calibri" w:eastAsia="Calibri" w:hAnsi="Calibri" w:cs="Calibri"/>
                <w:sz w:val="18"/>
                <w:szCs w:val="18"/>
              </w:rPr>
              <w:t>400g</w:t>
            </w:r>
            <w:proofErr w:type="spellEnd"/>
            <w:r w:rsidRPr="00B247A6">
              <w:rPr>
                <w:rFonts w:ascii="Calibri" w:eastAsia="Calibri" w:hAnsi="Calibri" w:cs="Calibri"/>
                <w:sz w:val="18"/>
                <w:szCs w:val="18"/>
              </w:rPr>
              <w:t>, deve estar intacta, vedada, devidamente rotulada, contendo dados de identificação do produto, procedência, informações nutricionais, prazo de validade mínimo de 1 (um) ano a contar a partir da data de entrega, nº do lote e número de registro no órgão competente, conforme legislação vigente e normas técnicas pertinentes à legislação sanitária de alimentos</w:t>
            </w:r>
          </w:p>
        </w:tc>
        <w:tc>
          <w:tcPr>
            <w:tcW w:w="1200" w:type="dxa"/>
            <w:vAlign w:val="center"/>
          </w:tcPr>
          <w:p w14:paraId="20971C7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602BA62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0592AE85"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R$ 11,09</w:t>
            </w:r>
          </w:p>
        </w:tc>
        <w:tc>
          <w:tcPr>
            <w:tcW w:w="1200" w:type="dxa"/>
            <w:vAlign w:val="center"/>
          </w:tcPr>
          <w:p w14:paraId="673DD13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R$ 2.439,80</w:t>
            </w:r>
          </w:p>
        </w:tc>
      </w:tr>
      <w:tr w:rsidR="00B247A6" w:rsidRPr="00B247A6" w14:paraId="2FE8D02C" w14:textId="77777777" w:rsidTr="00445474">
        <w:tc>
          <w:tcPr>
            <w:tcW w:w="600" w:type="dxa"/>
            <w:vMerge/>
            <w:vAlign w:val="center"/>
          </w:tcPr>
          <w:p w14:paraId="1CF473E2"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90E78B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B3A1FF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R$ 2.439,80</w:t>
            </w:r>
          </w:p>
        </w:tc>
      </w:tr>
      <w:tr w:rsidR="00B247A6" w:rsidRPr="00B247A6" w14:paraId="7C0399A2" w14:textId="77777777" w:rsidTr="00445474">
        <w:tc>
          <w:tcPr>
            <w:tcW w:w="600" w:type="dxa"/>
            <w:vMerge w:val="restart"/>
            <w:vAlign w:val="center"/>
          </w:tcPr>
          <w:p w14:paraId="1186FDA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36</w:t>
            </w:r>
          </w:p>
        </w:tc>
        <w:tc>
          <w:tcPr>
            <w:tcW w:w="4800" w:type="dxa"/>
            <w:vAlign w:val="center"/>
          </w:tcPr>
          <w:p w14:paraId="02BCD49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Cereal matinal de arroz (infantil) tipo </w:t>
            </w:r>
            <w:proofErr w:type="spellStart"/>
            <w:r w:rsidRPr="00B247A6">
              <w:rPr>
                <w:rFonts w:ascii="Calibri" w:eastAsia="Calibri" w:hAnsi="Calibri" w:cs="Calibri"/>
                <w:sz w:val="18"/>
                <w:szCs w:val="18"/>
              </w:rPr>
              <w:t>mucilon</w:t>
            </w:r>
            <w:proofErr w:type="spellEnd"/>
            <w:r w:rsidRPr="00B247A6">
              <w:rPr>
                <w:rFonts w:ascii="Calibri" w:eastAsia="Calibri" w:hAnsi="Calibri" w:cs="Calibri"/>
                <w:sz w:val="18"/>
                <w:szCs w:val="18"/>
              </w:rPr>
              <w:t xml:space="preserve">. Cereal infantil composto por nutrientes essenciais como zinco, vitamina A, vitamina C e ferro de melhor absorção, assim como os </w:t>
            </w:r>
            <w:proofErr w:type="spellStart"/>
            <w:r w:rsidRPr="00B247A6">
              <w:rPr>
                <w:rFonts w:ascii="Calibri" w:eastAsia="Calibri" w:hAnsi="Calibri" w:cs="Calibri"/>
                <w:sz w:val="18"/>
                <w:szCs w:val="18"/>
              </w:rPr>
              <w:t>lactobacilose</w:t>
            </w:r>
            <w:proofErr w:type="spellEnd"/>
            <w:r w:rsidRPr="00B247A6">
              <w:rPr>
                <w:rFonts w:ascii="Calibri" w:eastAsia="Calibri" w:hAnsi="Calibri" w:cs="Calibri"/>
                <w:sz w:val="18"/>
                <w:szCs w:val="18"/>
              </w:rPr>
              <w:t xml:space="preserve"> a </w:t>
            </w:r>
            <w:proofErr w:type="spellStart"/>
            <w:r w:rsidRPr="00B247A6">
              <w:rPr>
                <w:rFonts w:ascii="Calibri" w:eastAsia="Calibri" w:hAnsi="Calibri" w:cs="Calibri"/>
                <w:sz w:val="18"/>
                <w:szCs w:val="18"/>
              </w:rPr>
              <w:t>bifidobacteria</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bifidus</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Bl</w:t>
            </w:r>
            <w:proofErr w:type="spellEnd"/>
            <w:r w:rsidRPr="00B247A6">
              <w:rPr>
                <w:rFonts w:ascii="Calibri" w:eastAsia="Calibri" w:hAnsi="Calibri" w:cs="Calibri"/>
                <w:sz w:val="18"/>
                <w:szCs w:val="18"/>
              </w:rPr>
              <w:t xml:space="preserve"> e um probiótico similar aos encontrados no sistema digestório. Alimento específico complementar para crianças a partir do 6º mês. Ingredientes: farinha de arroz, açúcar, amido, sais minerais (carbonato de cálcio, fosfato de sódio </w:t>
            </w:r>
            <w:proofErr w:type="spellStart"/>
            <w:r w:rsidRPr="00B247A6">
              <w:rPr>
                <w:rFonts w:ascii="Calibri" w:eastAsia="Calibri" w:hAnsi="Calibri" w:cs="Calibri"/>
                <w:sz w:val="18"/>
                <w:szCs w:val="18"/>
              </w:rPr>
              <w:t>dibasico</w:t>
            </w:r>
            <w:proofErr w:type="spellEnd"/>
            <w:r w:rsidRPr="00B247A6">
              <w:rPr>
                <w:rFonts w:ascii="Calibri" w:eastAsia="Calibri" w:hAnsi="Calibri" w:cs="Calibri"/>
                <w:sz w:val="18"/>
                <w:szCs w:val="18"/>
              </w:rPr>
              <w:t xml:space="preserve">, fumarato ferroso, sulfato de zinco), vitaminas (vitamina C, niacina, vitamina E, ácido </w:t>
            </w:r>
            <w:proofErr w:type="spellStart"/>
            <w:r w:rsidRPr="00B247A6">
              <w:rPr>
                <w:rFonts w:ascii="Calibri" w:eastAsia="Calibri" w:hAnsi="Calibri" w:cs="Calibri"/>
                <w:sz w:val="18"/>
                <w:szCs w:val="18"/>
              </w:rPr>
              <w:t>pantotenico</w:t>
            </w:r>
            <w:proofErr w:type="spellEnd"/>
            <w:r w:rsidRPr="00B247A6">
              <w:rPr>
                <w:rFonts w:ascii="Calibri" w:eastAsia="Calibri" w:hAnsi="Calibri" w:cs="Calibri"/>
                <w:sz w:val="18"/>
                <w:szCs w:val="18"/>
              </w:rPr>
              <w:t xml:space="preserve">, vitamina </w:t>
            </w:r>
            <w:proofErr w:type="spellStart"/>
            <w:r w:rsidRPr="00B247A6">
              <w:rPr>
                <w:rFonts w:ascii="Calibri" w:eastAsia="Calibri" w:hAnsi="Calibri" w:cs="Calibri"/>
                <w:sz w:val="18"/>
                <w:szCs w:val="18"/>
              </w:rPr>
              <w:t>A,vitamina</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B1</w:t>
            </w:r>
            <w:proofErr w:type="spellEnd"/>
            <w:r w:rsidRPr="00B247A6">
              <w:rPr>
                <w:rFonts w:ascii="Calibri" w:eastAsia="Calibri" w:hAnsi="Calibri" w:cs="Calibri"/>
                <w:sz w:val="18"/>
                <w:szCs w:val="18"/>
              </w:rPr>
              <w:t xml:space="preserve">, vitamina </w:t>
            </w:r>
            <w:proofErr w:type="spellStart"/>
            <w:r w:rsidRPr="00B247A6">
              <w:rPr>
                <w:rFonts w:ascii="Calibri" w:eastAsia="Calibri" w:hAnsi="Calibri" w:cs="Calibri"/>
                <w:sz w:val="18"/>
                <w:szCs w:val="18"/>
              </w:rPr>
              <w:t>B6</w:t>
            </w:r>
            <w:proofErr w:type="spellEnd"/>
            <w:r w:rsidRPr="00B247A6">
              <w:rPr>
                <w:rFonts w:ascii="Calibri" w:eastAsia="Calibri" w:hAnsi="Calibri" w:cs="Calibri"/>
                <w:sz w:val="18"/>
                <w:szCs w:val="18"/>
              </w:rPr>
              <w:t xml:space="preserve">, ácido fólico, vitamina D) e aromatizante </w:t>
            </w:r>
            <w:proofErr w:type="spellStart"/>
            <w:r w:rsidRPr="00B247A6">
              <w:rPr>
                <w:rFonts w:ascii="Calibri" w:eastAsia="Calibri" w:hAnsi="Calibri" w:cs="Calibri"/>
                <w:sz w:val="18"/>
                <w:szCs w:val="18"/>
              </w:rPr>
              <w:t>vanila</w:t>
            </w:r>
            <w:proofErr w:type="spellEnd"/>
            <w:r w:rsidRPr="00B247A6">
              <w:rPr>
                <w:rFonts w:ascii="Calibri" w:eastAsia="Calibri" w:hAnsi="Calibri" w:cs="Calibri"/>
                <w:sz w:val="18"/>
                <w:szCs w:val="18"/>
              </w:rPr>
              <w:t xml:space="preserve">. Contém glúten. Contém traços de leite. Embalagem: pacote com </w:t>
            </w:r>
            <w:proofErr w:type="spellStart"/>
            <w:r w:rsidRPr="00B247A6">
              <w:rPr>
                <w:rFonts w:ascii="Calibri" w:eastAsia="Calibri" w:hAnsi="Calibri" w:cs="Calibri"/>
                <w:sz w:val="18"/>
                <w:szCs w:val="18"/>
              </w:rPr>
              <w:t>230g</w:t>
            </w:r>
            <w:proofErr w:type="spellEnd"/>
            <w:r w:rsidRPr="00B247A6">
              <w:rPr>
                <w:rFonts w:ascii="Calibri" w:eastAsia="Calibri" w:hAnsi="Calibri" w:cs="Calibri"/>
                <w:sz w:val="18"/>
                <w:szCs w:val="18"/>
              </w:rPr>
              <w:t>, contendo dados de identificação do produto, procedência, informações nutricionais, prazo de validade mínimo de 1 (um) ano a contar a partir da data de entrega, nº do lote e número de registro no órgão competente, conforme legislação vigente e normas técnicas pertinentes à legislação sanitária de alimentos.</w:t>
            </w:r>
          </w:p>
        </w:tc>
        <w:tc>
          <w:tcPr>
            <w:tcW w:w="1200" w:type="dxa"/>
            <w:vAlign w:val="center"/>
          </w:tcPr>
          <w:p w14:paraId="213398A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PCT</w:t>
            </w:r>
          </w:p>
        </w:tc>
        <w:tc>
          <w:tcPr>
            <w:tcW w:w="1000" w:type="dxa"/>
            <w:vAlign w:val="center"/>
          </w:tcPr>
          <w:p w14:paraId="5374915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39F9AB4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R$ 6,33</w:t>
            </w:r>
          </w:p>
        </w:tc>
        <w:tc>
          <w:tcPr>
            <w:tcW w:w="1200" w:type="dxa"/>
            <w:vAlign w:val="center"/>
          </w:tcPr>
          <w:p w14:paraId="3A2D6EE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R$ 1.392,60</w:t>
            </w:r>
          </w:p>
        </w:tc>
      </w:tr>
      <w:tr w:rsidR="00B247A6" w:rsidRPr="00B247A6" w14:paraId="12F3B459" w14:textId="77777777" w:rsidTr="00445474">
        <w:tc>
          <w:tcPr>
            <w:tcW w:w="600" w:type="dxa"/>
            <w:vMerge/>
            <w:vAlign w:val="center"/>
          </w:tcPr>
          <w:p w14:paraId="3129CB45"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B67F3C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E00E23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R$ 1.392,60</w:t>
            </w:r>
          </w:p>
        </w:tc>
      </w:tr>
      <w:tr w:rsidR="00B247A6" w:rsidRPr="00B247A6" w14:paraId="4A866215" w14:textId="77777777" w:rsidTr="00445474">
        <w:tc>
          <w:tcPr>
            <w:tcW w:w="600" w:type="dxa"/>
            <w:vMerge w:val="restart"/>
            <w:vAlign w:val="center"/>
          </w:tcPr>
          <w:p w14:paraId="2A5A75A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37</w:t>
            </w:r>
          </w:p>
        </w:tc>
        <w:tc>
          <w:tcPr>
            <w:tcW w:w="4800" w:type="dxa"/>
            <w:vAlign w:val="center"/>
          </w:tcPr>
          <w:p w14:paraId="6B61424A"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Amido de milho tipo maisena. Produto </w:t>
            </w:r>
            <w:proofErr w:type="spellStart"/>
            <w:r w:rsidRPr="00B247A6">
              <w:rPr>
                <w:rFonts w:ascii="Calibri" w:eastAsia="Calibri" w:hAnsi="Calibri" w:cs="Calibri"/>
                <w:sz w:val="18"/>
                <w:szCs w:val="18"/>
              </w:rPr>
              <w:t>amiláceo</w:t>
            </w:r>
            <w:proofErr w:type="spellEnd"/>
            <w:r w:rsidRPr="00B247A6">
              <w:rPr>
                <w:rFonts w:ascii="Calibri" w:eastAsia="Calibri" w:hAnsi="Calibri" w:cs="Calibri"/>
                <w:sz w:val="18"/>
                <w:szCs w:val="18"/>
              </w:rPr>
              <w:t xml:space="preserve">, extraído do milho, não contém glúten, fabricado a partir de matérias primas sãs e limpas, isenta de matérias terrosas e parasitas. Não deverá apresentar resíduos ou impurezas, bolor ou cheiro não característico. Embalagem: deve estar intacta, vedada com </w:t>
            </w:r>
            <w:proofErr w:type="spellStart"/>
            <w:r w:rsidRPr="00B247A6">
              <w:rPr>
                <w:rFonts w:ascii="Calibri" w:eastAsia="Calibri" w:hAnsi="Calibri" w:cs="Calibri"/>
                <w:sz w:val="18"/>
                <w:szCs w:val="18"/>
              </w:rPr>
              <w:t>500g</w:t>
            </w:r>
            <w:proofErr w:type="spellEnd"/>
            <w:r w:rsidRPr="00B247A6">
              <w:rPr>
                <w:rFonts w:ascii="Calibri" w:eastAsia="Calibri" w:hAnsi="Calibri" w:cs="Calibri"/>
                <w:sz w:val="18"/>
                <w:szCs w:val="18"/>
              </w:rPr>
              <w:t xml:space="preserve">, contendo dados de identificação do produto, procedência, informações nutricionais, prazo de validade mínimo de 1 (um) ano a contar a partir da data de entrega, nº do lote e número de registro no órgão competente, conforme legislação vigente, e as normas técnicas pertinentes à legislação sanitária de alimentos. </w:t>
            </w:r>
          </w:p>
        </w:tc>
        <w:tc>
          <w:tcPr>
            <w:tcW w:w="1200" w:type="dxa"/>
            <w:vAlign w:val="center"/>
          </w:tcPr>
          <w:p w14:paraId="0D3905E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 xml:space="preserve">UND </w:t>
            </w:r>
          </w:p>
        </w:tc>
        <w:tc>
          <w:tcPr>
            <w:tcW w:w="1000" w:type="dxa"/>
            <w:vAlign w:val="center"/>
          </w:tcPr>
          <w:p w14:paraId="5FA4FE1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57B4532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R$ 7,06</w:t>
            </w:r>
          </w:p>
        </w:tc>
        <w:tc>
          <w:tcPr>
            <w:tcW w:w="1200" w:type="dxa"/>
            <w:vAlign w:val="center"/>
          </w:tcPr>
          <w:p w14:paraId="3BE7E69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R$ 1.553,20</w:t>
            </w:r>
          </w:p>
        </w:tc>
      </w:tr>
      <w:tr w:rsidR="00B247A6" w:rsidRPr="00B247A6" w14:paraId="680CAD3A" w14:textId="77777777" w:rsidTr="00445474">
        <w:tc>
          <w:tcPr>
            <w:tcW w:w="600" w:type="dxa"/>
            <w:vMerge/>
            <w:vAlign w:val="center"/>
          </w:tcPr>
          <w:p w14:paraId="206DAC0D"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A6E423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2EE38F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R$ 1.553,20</w:t>
            </w:r>
          </w:p>
        </w:tc>
      </w:tr>
      <w:tr w:rsidR="00B247A6" w:rsidRPr="00B247A6" w14:paraId="13426A0C" w14:textId="77777777" w:rsidTr="00445474">
        <w:tc>
          <w:tcPr>
            <w:tcW w:w="600" w:type="dxa"/>
            <w:vMerge w:val="restart"/>
            <w:vAlign w:val="center"/>
          </w:tcPr>
          <w:p w14:paraId="495E852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38</w:t>
            </w:r>
          </w:p>
        </w:tc>
        <w:tc>
          <w:tcPr>
            <w:tcW w:w="4800" w:type="dxa"/>
            <w:vAlign w:val="center"/>
          </w:tcPr>
          <w:p w14:paraId="4A27F9E5"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Farinha láctea. Alimento a base de farinha de trigo, açúcar, leite em pó integral, enriquecido com ferro e ácido fólico, vitaminas </w:t>
            </w:r>
            <w:proofErr w:type="spellStart"/>
            <w:r w:rsidRPr="00B247A6">
              <w:rPr>
                <w:rFonts w:ascii="Calibri" w:eastAsia="Calibri" w:hAnsi="Calibri" w:cs="Calibri"/>
                <w:sz w:val="18"/>
                <w:szCs w:val="18"/>
              </w:rPr>
              <w:t>B1</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B5</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B6</w:t>
            </w:r>
            <w:proofErr w:type="spellEnd"/>
            <w:r w:rsidRPr="00B247A6">
              <w:rPr>
                <w:rFonts w:ascii="Calibri" w:eastAsia="Calibri" w:hAnsi="Calibri" w:cs="Calibri"/>
                <w:sz w:val="18"/>
                <w:szCs w:val="18"/>
              </w:rPr>
              <w:t xml:space="preserve">, sais minerais (fosfato de cálcio </w:t>
            </w:r>
            <w:proofErr w:type="spellStart"/>
            <w:r w:rsidRPr="00B247A6">
              <w:rPr>
                <w:rFonts w:ascii="Calibri" w:eastAsia="Calibri" w:hAnsi="Calibri" w:cs="Calibri"/>
                <w:sz w:val="18"/>
                <w:szCs w:val="18"/>
              </w:rPr>
              <w:t>disbásico</w:t>
            </w:r>
            <w:proofErr w:type="spellEnd"/>
            <w:r w:rsidRPr="00B247A6">
              <w:rPr>
                <w:rFonts w:ascii="Calibri" w:eastAsia="Calibri" w:hAnsi="Calibri" w:cs="Calibri"/>
                <w:sz w:val="18"/>
                <w:szCs w:val="18"/>
              </w:rPr>
              <w:t xml:space="preserve">), vitamina C, zinco, sal e aromatizantes. fabricada a partir de matérias primas sãs e limpas, livre de sujidades e substâncias nocivas. Embalagem: com </w:t>
            </w:r>
            <w:proofErr w:type="spellStart"/>
            <w:r w:rsidRPr="00B247A6">
              <w:rPr>
                <w:rFonts w:ascii="Calibri" w:eastAsia="Calibri" w:hAnsi="Calibri" w:cs="Calibri"/>
                <w:sz w:val="18"/>
                <w:szCs w:val="18"/>
              </w:rPr>
              <w:t>210g</w:t>
            </w:r>
            <w:proofErr w:type="spellEnd"/>
            <w:r w:rsidRPr="00B247A6">
              <w:rPr>
                <w:rFonts w:ascii="Calibri" w:eastAsia="Calibri" w:hAnsi="Calibri" w:cs="Calibri"/>
                <w:sz w:val="18"/>
                <w:szCs w:val="18"/>
              </w:rPr>
              <w:t xml:space="preserve">, devidamente rotulada, contendo a identificação do produto, composição nutricional, data de fabricação e data de validade mínimo de 06 meses a contar a partir da data de entrega, nº do lote, peso líquido e número de registro no órgão competente, conforme legislação vigente e as normas técnicas pertinentes à legislação sanitária de alimentos. </w:t>
            </w:r>
          </w:p>
        </w:tc>
        <w:tc>
          <w:tcPr>
            <w:tcW w:w="1200" w:type="dxa"/>
            <w:vAlign w:val="center"/>
          </w:tcPr>
          <w:p w14:paraId="7AAAAB4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0079512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492C26C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R$ 7,90</w:t>
            </w:r>
          </w:p>
        </w:tc>
        <w:tc>
          <w:tcPr>
            <w:tcW w:w="1200" w:type="dxa"/>
            <w:vAlign w:val="center"/>
          </w:tcPr>
          <w:p w14:paraId="3DD79A2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R$ 1.738,00</w:t>
            </w:r>
          </w:p>
        </w:tc>
      </w:tr>
      <w:tr w:rsidR="00B247A6" w:rsidRPr="00B247A6" w14:paraId="61B78696" w14:textId="77777777" w:rsidTr="00445474">
        <w:tc>
          <w:tcPr>
            <w:tcW w:w="600" w:type="dxa"/>
            <w:vMerge/>
            <w:vAlign w:val="center"/>
          </w:tcPr>
          <w:p w14:paraId="75EAFC96"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2E9097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11D078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R$ 1.738,00</w:t>
            </w:r>
          </w:p>
        </w:tc>
      </w:tr>
      <w:tr w:rsidR="00B247A6" w:rsidRPr="00B247A6" w14:paraId="0257AAF7" w14:textId="77777777" w:rsidTr="00445474">
        <w:tc>
          <w:tcPr>
            <w:tcW w:w="600" w:type="dxa"/>
            <w:vMerge w:val="restart"/>
            <w:vAlign w:val="center"/>
          </w:tcPr>
          <w:p w14:paraId="58B3049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39</w:t>
            </w:r>
          </w:p>
        </w:tc>
        <w:tc>
          <w:tcPr>
            <w:tcW w:w="4800" w:type="dxa"/>
            <w:vAlign w:val="center"/>
          </w:tcPr>
          <w:p w14:paraId="66C384AB"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Suco de fruta concentrado nos sabores goiaba, caju, uva e acerola; não fermentado e não alcoólico; aspecto líquido; cor e odor próprios da fruta em questão; fabricado a partir de frutos maduros, sãos, limpos e manipulados com as adequadas técnicas de higiene; isento de matérias terrosas, de sujidades, parasitas, larvas, detritos animais ou vegetais; elaborado através de processamento tecnológico adequado; envasado assepticamente em embalagem hermética que não permita a passagem de ar e luz e que assegure a sua apresentação e conservação até o momento de consumo, sem a necessidade de refrigeração; ausência de aromas e corantes artificiais; reconstituído pela diluição de suco concentrado até a concentração original do suco integral ou o teor de sólidos solúveis mínimo estabelecido no respectivo. Embalagem: frasco de vidro, contendo </w:t>
            </w:r>
            <w:proofErr w:type="spellStart"/>
            <w:r w:rsidRPr="00B247A6">
              <w:rPr>
                <w:rFonts w:ascii="Calibri" w:eastAsia="Calibri" w:hAnsi="Calibri" w:cs="Calibri"/>
                <w:sz w:val="18"/>
                <w:szCs w:val="18"/>
              </w:rPr>
              <w:t>500ml</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rotulado conforme legislação vigente, observadas as normas técnicas pertinentes a legislação sanitária de alimentos.</w:t>
            </w:r>
          </w:p>
        </w:tc>
        <w:tc>
          <w:tcPr>
            <w:tcW w:w="1200" w:type="dxa"/>
            <w:vAlign w:val="center"/>
          </w:tcPr>
          <w:p w14:paraId="75C58B5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LATA</w:t>
            </w:r>
          </w:p>
        </w:tc>
        <w:tc>
          <w:tcPr>
            <w:tcW w:w="1000" w:type="dxa"/>
            <w:vAlign w:val="center"/>
          </w:tcPr>
          <w:p w14:paraId="367F155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1.100,00</w:t>
            </w:r>
          </w:p>
        </w:tc>
        <w:tc>
          <w:tcPr>
            <w:tcW w:w="1200" w:type="dxa"/>
            <w:vAlign w:val="center"/>
          </w:tcPr>
          <w:p w14:paraId="4462A650"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R$ 6,43</w:t>
            </w:r>
          </w:p>
        </w:tc>
        <w:tc>
          <w:tcPr>
            <w:tcW w:w="1200" w:type="dxa"/>
            <w:vAlign w:val="center"/>
          </w:tcPr>
          <w:p w14:paraId="179320A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R$ 7.073,00</w:t>
            </w:r>
          </w:p>
        </w:tc>
      </w:tr>
      <w:tr w:rsidR="00B247A6" w:rsidRPr="00B247A6" w14:paraId="605E557D" w14:textId="77777777" w:rsidTr="00445474">
        <w:tc>
          <w:tcPr>
            <w:tcW w:w="600" w:type="dxa"/>
            <w:vMerge/>
            <w:vAlign w:val="center"/>
          </w:tcPr>
          <w:p w14:paraId="78467D79"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348908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1DE834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1.100,00 | Valor Total R$ 7.073,00</w:t>
            </w:r>
          </w:p>
        </w:tc>
      </w:tr>
      <w:tr w:rsidR="00B247A6" w:rsidRPr="00B247A6" w14:paraId="62E6B5DB" w14:textId="77777777" w:rsidTr="00445474">
        <w:tc>
          <w:tcPr>
            <w:tcW w:w="600" w:type="dxa"/>
            <w:vMerge w:val="restart"/>
            <w:vAlign w:val="center"/>
          </w:tcPr>
          <w:p w14:paraId="1E02867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40</w:t>
            </w:r>
          </w:p>
        </w:tc>
        <w:tc>
          <w:tcPr>
            <w:tcW w:w="4800" w:type="dxa"/>
            <w:vAlign w:val="center"/>
          </w:tcPr>
          <w:p w14:paraId="61EC2AFC"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Molho de Tomate pronto; Embalagem de </w:t>
            </w:r>
            <w:proofErr w:type="spellStart"/>
            <w:r w:rsidRPr="00B247A6">
              <w:rPr>
                <w:rFonts w:ascii="Calibri" w:eastAsia="Calibri" w:hAnsi="Calibri" w:cs="Calibri"/>
                <w:sz w:val="18"/>
                <w:szCs w:val="18"/>
              </w:rPr>
              <w:t>340gr</w:t>
            </w:r>
            <w:proofErr w:type="spellEnd"/>
            <w:r w:rsidRPr="00B247A6">
              <w:rPr>
                <w:rFonts w:ascii="Calibri" w:eastAsia="Calibri" w:hAnsi="Calibri" w:cs="Calibri"/>
                <w:sz w:val="18"/>
                <w:szCs w:val="18"/>
              </w:rPr>
              <w:t xml:space="preserve"> com identificação do produto e marca do fabricante prazo de validade de 1 (um) ano, a partir da data de fabricação; devidamente rotulada conforme legislação vigente; observadas as normas técnicas pertinentes à legislação sanitária de alimentos.</w:t>
            </w:r>
          </w:p>
        </w:tc>
        <w:tc>
          <w:tcPr>
            <w:tcW w:w="1200" w:type="dxa"/>
            <w:vAlign w:val="center"/>
          </w:tcPr>
          <w:p w14:paraId="3C39FD8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17BF36A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1DA050A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R$ 2,07</w:t>
            </w:r>
          </w:p>
        </w:tc>
        <w:tc>
          <w:tcPr>
            <w:tcW w:w="1200" w:type="dxa"/>
            <w:vAlign w:val="center"/>
          </w:tcPr>
          <w:p w14:paraId="2A42E20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R$ 910,80</w:t>
            </w:r>
          </w:p>
        </w:tc>
      </w:tr>
      <w:tr w:rsidR="00B247A6" w:rsidRPr="00B247A6" w14:paraId="0B37A46B" w14:textId="77777777" w:rsidTr="00445474">
        <w:tc>
          <w:tcPr>
            <w:tcW w:w="600" w:type="dxa"/>
            <w:vMerge/>
            <w:vAlign w:val="center"/>
          </w:tcPr>
          <w:p w14:paraId="47DB880C"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BFF070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11BC989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R$ 910,80</w:t>
            </w:r>
          </w:p>
        </w:tc>
      </w:tr>
      <w:tr w:rsidR="00B247A6" w:rsidRPr="00B247A6" w14:paraId="5D4E6F66" w14:textId="77777777" w:rsidTr="00445474">
        <w:tc>
          <w:tcPr>
            <w:tcW w:w="600" w:type="dxa"/>
            <w:vMerge w:val="restart"/>
            <w:vAlign w:val="center"/>
          </w:tcPr>
          <w:p w14:paraId="70AB472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41</w:t>
            </w:r>
          </w:p>
        </w:tc>
        <w:tc>
          <w:tcPr>
            <w:tcW w:w="4800" w:type="dxa"/>
            <w:vAlign w:val="center"/>
          </w:tcPr>
          <w:p w14:paraId="75D4A7E8"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Sardinha em óleo e molho de tomate comestível em conserva. Embalagem: lata, contendo </w:t>
            </w:r>
            <w:proofErr w:type="spellStart"/>
            <w:r w:rsidRPr="00B247A6">
              <w:rPr>
                <w:rFonts w:ascii="Calibri" w:eastAsia="Calibri" w:hAnsi="Calibri" w:cs="Calibri"/>
                <w:sz w:val="18"/>
                <w:szCs w:val="18"/>
              </w:rPr>
              <w:t>125g</w:t>
            </w:r>
            <w:proofErr w:type="spellEnd"/>
            <w:r w:rsidRPr="00B247A6">
              <w:rPr>
                <w:rFonts w:ascii="Calibri" w:eastAsia="Calibri" w:hAnsi="Calibri" w:cs="Calibri"/>
                <w:sz w:val="18"/>
                <w:szCs w:val="18"/>
              </w:rPr>
              <w:t>,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1200" w:type="dxa"/>
            <w:vAlign w:val="center"/>
          </w:tcPr>
          <w:p w14:paraId="7A3A774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2FFEAC5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1.100,00</w:t>
            </w:r>
          </w:p>
        </w:tc>
        <w:tc>
          <w:tcPr>
            <w:tcW w:w="1200" w:type="dxa"/>
            <w:vAlign w:val="center"/>
          </w:tcPr>
          <w:p w14:paraId="582685C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R$ 4,36</w:t>
            </w:r>
          </w:p>
        </w:tc>
        <w:tc>
          <w:tcPr>
            <w:tcW w:w="1200" w:type="dxa"/>
            <w:vAlign w:val="center"/>
          </w:tcPr>
          <w:p w14:paraId="58E827D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R$ 4.796,00</w:t>
            </w:r>
          </w:p>
        </w:tc>
      </w:tr>
      <w:tr w:rsidR="00B247A6" w:rsidRPr="00B247A6" w14:paraId="0CD94977" w14:textId="77777777" w:rsidTr="00445474">
        <w:tc>
          <w:tcPr>
            <w:tcW w:w="600" w:type="dxa"/>
            <w:vMerge/>
            <w:vAlign w:val="center"/>
          </w:tcPr>
          <w:p w14:paraId="251490A5"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0FDD5B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4FBD9A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1.100,00 | Valor Total R$ 4.796,00</w:t>
            </w:r>
          </w:p>
        </w:tc>
      </w:tr>
      <w:tr w:rsidR="00B247A6" w:rsidRPr="00B247A6" w14:paraId="621BCFDC" w14:textId="77777777" w:rsidTr="00445474">
        <w:tc>
          <w:tcPr>
            <w:tcW w:w="600" w:type="dxa"/>
            <w:vMerge w:val="restart"/>
            <w:vAlign w:val="center"/>
          </w:tcPr>
          <w:p w14:paraId="06E4086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42</w:t>
            </w:r>
          </w:p>
        </w:tc>
        <w:tc>
          <w:tcPr>
            <w:tcW w:w="4800" w:type="dxa"/>
            <w:vAlign w:val="center"/>
          </w:tcPr>
          <w:p w14:paraId="7522939B"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Cereal a base de aveia em flocos finos; contendo proteínas, vitaminas, sais minerais e fibras; não contendo colesterol; sem açúcar; fabricada a partir de matérias primas sãs e limpas, isentas de matérias terrosas, de sujidades, parasitas, larvas e detritos animais ou vegetais; não podendo apresentar-se úmido, fermentado ou rançoso; odor e sabor próprios. Embalagem contendo </w:t>
            </w:r>
            <w:proofErr w:type="spellStart"/>
            <w:r w:rsidRPr="00B247A6">
              <w:rPr>
                <w:rFonts w:ascii="Calibri" w:eastAsia="Calibri" w:hAnsi="Calibri" w:cs="Calibri"/>
                <w:sz w:val="18"/>
                <w:szCs w:val="18"/>
              </w:rPr>
              <w:t>250g</w:t>
            </w:r>
            <w:proofErr w:type="spellEnd"/>
            <w:r w:rsidRPr="00B247A6">
              <w:rPr>
                <w:rFonts w:ascii="Calibri" w:eastAsia="Calibri" w:hAnsi="Calibri" w:cs="Calibri"/>
                <w:sz w:val="18"/>
                <w:szCs w:val="18"/>
              </w:rPr>
              <w:t xml:space="preserve">;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 </w:t>
            </w:r>
          </w:p>
        </w:tc>
        <w:tc>
          <w:tcPr>
            <w:tcW w:w="1200" w:type="dxa"/>
            <w:vAlign w:val="center"/>
          </w:tcPr>
          <w:p w14:paraId="4A8592C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015BA9E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34915703"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R$ 4,17</w:t>
            </w:r>
          </w:p>
        </w:tc>
        <w:tc>
          <w:tcPr>
            <w:tcW w:w="1200" w:type="dxa"/>
            <w:vAlign w:val="center"/>
          </w:tcPr>
          <w:p w14:paraId="46C3D6F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R$ 917,40</w:t>
            </w:r>
          </w:p>
        </w:tc>
      </w:tr>
      <w:tr w:rsidR="00B247A6" w:rsidRPr="00B247A6" w14:paraId="1E545E87" w14:textId="77777777" w:rsidTr="00445474">
        <w:tc>
          <w:tcPr>
            <w:tcW w:w="600" w:type="dxa"/>
            <w:vMerge/>
            <w:vAlign w:val="center"/>
          </w:tcPr>
          <w:p w14:paraId="60021D8F"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C34F3B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6762AC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R$ 917,40</w:t>
            </w:r>
          </w:p>
        </w:tc>
      </w:tr>
      <w:tr w:rsidR="00B247A6" w:rsidRPr="00B247A6" w14:paraId="10286CDA" w14:textId="77777777" w:rsidTr="00445474">
        <w:tc>
          <w:tcPr>
            <w:tcW w:w="600" w:type="dxa"/>
            <w:vMerge w:val="restart"/>
            <w:vAlign w:val="center"/>
          </w:tcPr>
          <w:p w14:paraId="25BB1E0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43</w:t>
            </w:r>
          </w:p>
        </w:tc>
        <w:tc>
          <w:tcPr>
            <w:tcW w:w="4800" w:type="dxa"/>
            <w:vAlign w:val="center"/>
          </w:tcPr>
          <w:p w14:paraId="167C1391"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Chá de erva doce. Fabricada através da planta pimpinela </w:t>
            </w:r>
            <w:proofErr w:type="spellStart"/>
            <w:r w:rsidRPr="00B247A6">
              <w:rPr>
                <w:rFonts w:ascii="Calibri" w:eastAsia="Calibri" w:hAnsi="Calibri" w:cs="Calibri"/>
                <w:sz w:val="18"/>
                <w:szCs w:val="18"/>
              </w:rPr>
              <w:t>anisum</w:t>
            </w:r>
            <w:proofErr w:type="spellEnd"/>
            <w:r w:rsidRPr="00B247A6">
              <w:rPr>
                <w:rFonts w:ascii="Calibri" w:eastAsia="Calibri" w:hAnsi="Calibri" w:cs="Calibri"/>
                <w:sz w:val="18"/>
                <w:szCs w:val="18"/>
              </w:rPr>
              <w:t xml:space="preserve">, dever apresentar cor, sabor, aspecto e textura característicos do produto, aroma intenso e sabor adocicado. Embalagem: primária em sachês envelopados individualmente de </w:t>
            </w:r>
            <w:proofErr w:type="spellStart"/>
            <w:r w:rsidRPr="00B247A6">
              <w:rPr>
                <w:rFonts w:ascii="Calibri" w:eastAsia="Calibri" w:hAnsi="Calibri" w:cs="Calibri"/>
                <w:sz w:val="18"/>
                <w:szCs w:val="18"/>
              </w:rPr>
              <w:t>10g</w:t>
            </w:r>
            <w:proofErr w:type="spellEnd"/>
            <w:r w:rsidRPr="00B247A6">
              <w:rPr>
                <w:rFonts w:ascii="Calibri" w:eastAsia="Calibri" w:hAnsi="Calibri" w:cs="Calibri"/>
                <w:sz w:val="18"/>
                <w:szCs w:val="18"/>
              </w:rPr>
              <w:t xml:space="preserve"> cada e embalagem secundaria com 10 unidades primarias acondicionado em caixa de papelão lacrado com fita adesiva, de modo a garantir resistência a danos durante o transporte e armazenamento. Declarar marca, informações nutricionais, nº do lote, nº de registro do produto no órgão competente, procedência e data de validade, de acordo com as legislações sanitárias em vigor.</w:t>
            </w:r>
          </w:p>
        </w:tc>
        <w:tc>
          <w:tcPr>
            <w:tcW w:w="1200" w:type="dxa"/>
            <w:vAlign w:val="center"/>
          </w:tcPr>
          <w:p w14:paraId="3107626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035753F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55,00</w:t>
            </w:r>
          </w:p>
        </w:tc>
        <w:tc>
          <w:tcPr>
            <w:tcW w:w="1200" w:type="dxa"/>
            <w:vAlign w:val="center"/>
          </w:tcPr>
          <w:p w14:paraId="483C6A2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R$ 4,32</w:t>
            </w:r>
          </w:p>
        </w:tc>
        <w:tc>
          <w:tcPr>
            <w:tcW w:w="1200" w:type="dxa"/>
            <w:vAlign w:val="center"/>
          </w:tcPr>
          <w:p w14:paraId="50C0D140"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R$ 237,60</w:t>
            </w:r>
          </w:p>
        </w:tc>
      </w:tr>
      <w:tr w:rsidR="00B247A6" w:rsidRPr="00B247A6" w14:paraId="1F4FDBE9" w14:textId="77777777" w:rsidTr="00445474">
        <w:tc>
          <w:tcPr>
            <w:tcW w:w="600" w:type="dxa"/>
            <w:vMerge/>
            <w:vAlign w:val="center"/>
          </w:tcPr>
          <w:p w14:paraId="79E4B08C"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555E46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B27C22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55,00 | Valor Total R$ 237,60</w:t>
            </w:r>
          </w:p>
        </w:tc>
      </w:tr>
      <w:tr w:rsidR="00B247A6" w:rsidRPr="00B247A6" w14:paraId="0EF560B8" w14:textId="77777777" w:rsidTr="00445474">
        <w:tc>
          <w:tcPr>
            <w:tcW w:w="600" w:type="dxa"/>
            <w:vMerge w:val="restart"/>
            <w:vAlign w:val="center"/>
          </w:tcPr>
          <w:p w14:paraId="55B444A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w:t>
            </w:r>
          </w:p>
        </w:tc>
        <w:tc>
          <w:tcPr>
            <w:tcW w:w="4800" w:type="dxa"/>
            <w:vAlign w:val="center"/>
          </w:tcPr>
          <w:p w14:paraId="7FBA675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Chá de hortelã. Fabricada através das folhas de hortelã, deve apresentar cor, sabor refrescante, aroma, aspecto e textura característicos do produto. Embalagem: primária em sachês envelopados individualmente de </w:t>
            </w:r>
            <w:proofErr w:type="spellStart"/>
            <w:r w:rsidRPr="00B247A6">
              <w:rPr>
                <w:rFonts w:ascii="Calibri" w:eastAsia="Calibri" w:hAnsi="Calibri" w:cs="Calibri"/>
                <w:sz w:val="18"/>
                <w:szCs w:val="18"/>
              </w:rPr>
              <w:t>10g</w:t>
            </w:r>
            <w:proofErr w:type="spellEnd"/>
            <w:r w:rsidRPr="00B247A6">
              <w:rPr>
                <w:rFonts w:ascii="Calibri" w:eastAsia="Calibri" w:hAnsi="Calibri" w:cs="Calibri"/>
                <w:sz w:val="18"/>
                <w:szCs w:val="18"/>
              </w:rPr>
              <w:t xml:space="preserve"> cada e embalagem secundaria com 10 unidades primarias acondicionado em caixa de papelão lacrado com fita adesiva, de modo a garantir resistência a danos durante o transporte e armazenamento. Declarar marca, informações nutricionais, nº do lote, procedência e data de validade, de acordo com as legislações sanitárias em vigor.</w:t>
            </w:r>
          </w:p>
        </w:tc>
        <w:tc>
          <w:tcPr>
            <w:tcW w:w="1200" w:type="dxa"/>
            <w:vAlign w:val="center"/>
          </w:tcPr>
          <w:p w14:paraId="2D1ABEE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7619B4F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55,00</w:t>
            </w:r>
          </w:p>
        </w:tc>
        <w:tc>
          <w:tcPr>
            <w:tcW w:w="1200" w:type="dxa"/>
            <w:vAlign w:val="center"/>
          </w:tcPr>
          <w:p w14:paraId="533FA7B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R$ 4,32</w:t>
            </w:r>
          </w:p>
        </w:tc>
        <w:tc>
          <w:tcPr>
            <w:tcW w:w="1200" w:type="dxa"/>
            <w:vAlign w:val="center"/>
          </w:tcPr>
          <w:p w14:paraId="4C12F95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R$ 237,60</w:t>
            </w:r>
          </w:p>
        </w:tc>
      </w:tr>
      <w:tr w:rsidR="00B247A6" w:rsidRPr="00B247A6" w14:paraId="6E9D984A" w14:textId="77777777" w:rsidTr="00445474">
        <w:tc>
          <w:tcPr>
            <w:tcW w:w="600" w:type="dxa"/>
            <w:vMerge/>
            <w:vAlign w:val="center"/>
          </w:tcPr>
          <w:p w14:paraId="768C36F3"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C250CB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46700FC"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55,00 | Valor Total R$ 237,60</w:t>
            </w:r>
          </w:p>
        </w:tc>
      </w:tr>
      <w:tr w:rsidR="00B247A6" w:rsidRPr="00B247A6" w14:paraId="3D923AA5" w14:textId="77777777" w:rsidTr="00445474">
        <w:tc>
          <w:tcPr>
            <w:tcW w:w="600" w:type="dxa"/>
            <w:vMerge w:val="restart"/>
            <w:vAlign w:val="center"/>
          </w:tcPr>
          <w:p w14:paraId="2EE8396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45</w:t>
            </w:r>
          </w:p>
        </w:tc>
        <w:tc>
          <w:tcPr>
            <w:tcW w:w="4800" w:type="dxa"/>
            <w:vAlign w:val="center"/>
          </w:tcPr>
          <w:p w14:paraId="1DF01631"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Chá de camomila. Fabricada através das pequenas flores de camomila (</w:t>
            </w:r>
            <w:proofErr w:type="spellStart"/>
            <w:r w:rsidRPr="00B247A6">
              <w:rPr>
                <w:rFonts w:ascii="Calibri" w:eastAsia="Calibri" w:hAnsi="Calibri" w:cs="Calibri"/>
                <w:sz w:val="18"/>
                <w:szCs w:val="18"/>
              </w:rPr>
              <w:t>Chamomilla</w:t>
            </w:r>
            <w:proofErr w:type="spellEnd"/>
            <w:r w:rsidRPr="00B247A6">
              <w:rPr>
                <w:rFonts w:ascii="Calibri" w:eastAsia="Calibri" w:hAnsi="Calibri" w:cs="Calibri"/>
                <w:sz w:val="18"/>
                <w:szCs w:val="18"/>
              </w:rPr>
              <w:t xml:space="preserve"> </w:t>
            </w:r>
            <w:proofErr w:type="spellStart"/>
            <w:r w:rsidRPr="00B247A6">
              <w:rPr>
                <w:rFonts w:ascii="Calibri" w:eastAsia="Calibri" w:hAnsi="Calibri" w:cs="Calibri"/>
                <w:sz w:val="18"/>
                <w:szCs w:val="18"/>
              </w:rPr>
              <w:t>recutita</w:t>
            </w:r>
            <w:proofErr w:type="spellEnd"/>
            <w:r w:rsidRPr="00B247A6">
              <w:rPr>
                <w:rFonts w:ascii="Calibri" w:eastAsia="Calibri" w:hAnsi="Calibri" w:cs="Calibri"/>
                <w:sz w:val="18"/>
                <w:szCs w:val="18"/>
              </w:rPr>
              <w:t xml:space="preserve"> L.), livre de conservantes, aromatizantes e outros aditivos alimentares, deve apresentar cor, sabor, aspecto e textura característicos do produto. Embalagem: primária em sachês envelopados individualmente de </w:t>
            </w:r>
            <w:proofErr w:type="spellStart"/>
            <w:r w:rsidRPr="00B247A6">
              <w:rPr>
                <w:rFonts w:ascii="Calibri" w:eastAsia="Calibri" w:hAnsi="Calibri" w:cs="Calibri"/>
                <w:sz w:val="18"/>
                <w:szCs w:val="18"/>
              </w:rPr>
              <w:t>10g</w:t>
            </w:r>
            <w:proofErr w:type="spellEnd"/>
            <w:r w:rsidRPr="00B247A6">
              <w:rPr>
                <w:rFonts w:ascii="Calibri" w:eastAsia="Calibri" w:hAnsi="Calibri" w:cs="Calibri"/>
                <w:sz w:val="18"/>
                <w:szCs w:val="18"/>
              </w:rPr>
              <w:t xml:space="preserve"> cada e embalagem secundaria com 10 unidades primarias acondicionado em caixa de papelão lacrado com fita adesiva, de modo a garantir resistência a danos durante o transporte e armazenamento. Declarar marca, informações nutricionais, nº do lote, procedência e data de validade, de acordo com as legislações sanitárias em vigor.</w:t>
            </w:r>
          </w:p>
        </w:tc>
        <w:tc>
          <w:tcPr>
            <w:tcW w:w="1200" w:type="dxa"/>
            <w:vAlign w:val="center"/>
          </w:tcPr>
          <w:p w14:paraId="1E90187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1908403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55,00</w:t>
            </w:r>
          </w:p>
        </w:tc>
        <w:tc>
          <w:tcPr>
            <w:tcW w:w="1200" w:type="dxa"/>
            <w:vAlign w:val="center"/>
          </w:tcPr>
          <w:p w14:paraId="6C94386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R$ 3,63</w:t>
            </w:r>
          </w:p>
        </w:tc>
        <w:tc>
          <w:tcPr>
            <w:tcW w:w="1200" w:type="dxa"/>
            <w:vAlign w:val="center"/>
          </w:tcPr>
          <w:p w14:paraId="0D457B2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R$ 199,65</w:t>
            </w:r>
          </w:p>
        </w:tc>
      </w:tr>
      <w:tr w:rsidR="00B247A6" w:rsidRPr="00B247A6" w14:paraId="596E9267" w14:textId="77777777" w:rsidTr="00445474">
        <w:tc>
          <w:tcPr>
            <w:tcW w:w="600" w:type="dxa"/>
            <w:vMerge/>
            <w:vAlign w:val="center"/>
          </w:tcPr>
          <w:p w14:paraId="2DE09D9D"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D0B696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9D848D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55,00 | Valor Total R$ 199,65</w:t>
            </w:r>
          </w:p>
        </w:tc>
      </w:tr>
      <w:tr w:rsidR="00B247A6" w:rsidRPr="00B247A6" w14:paraId="4687E7F1" w14:textId="77777777" w:rsidTr="00445474">
        <w:tc>
          <w:tcPr>
            <w:tcW w:w="7600" w:type="dxa"/>
            <w:gridSpan w:val="4"/>
            <w:shd w:val="clear" w:color="auto" w:fill="F3F3F3"/>
          </w:tcPr>
          <w:p w14:paraId="01F36BC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Valor Total do Lote</w:t>
            </w:r>
          </w:p>
        </w:tc>
        <w:tc>
          <w:tcPr>
            <w:tcW w:w="2400" w:type="dxa"/>
            <w:gridSpan w:val="2"/>
            <w:shd w:val="clear" w:color="auto" w:fill="F3F3F3"/>
          </w:tcPr>
          <w:p w14:paraId="7279D25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R$ 122.364,11</w:t>
            </w:r>
          </w:p>
        </w:tc>
      </w:tr>
      <w:tr w:rsidR="00B247A6" w:rsidRPr="00B247A6" w14:paraId="52A34769" w14:textId="77777777" w:rsidTr="00445474">
        <w:tc>
          <w:tcPr>
            <w:tcW w:w="10000" w:type="dxa"/>
            <w:gridSpan w:val="6"/>
          </w:tcPr>
          <w:p w14:paraId="66D9F545" w14:textId="77777777" w:rsidR="00B247A6" w:rsidRPr="00B247A6" w:rsidRDefault="00B247A6" w:rsidP="00B247A6">
            <w:pPr>
              <w:spacing w:line="96" w:lineRule="auto"/>
              <w:jc w:val="left"/>
              <w:rPr>
                <w:rFonts w:ascii="Calibri" w:eastAsia="Calibri" w:hAnsi="Calibri" w:cs="Calibri"/>
                <w:sz w:val="24"/>
                <w:szCs w:val="24"/>
              </w:rPr>
            </w:pPr>
            <w:r w:rsidRPr="00B247A6">
              <w:rPr>
                <w:rFonts w:ascii="Calibri" w:eastAsia="Calibri" w:hAnsi="Calibri" w:cs="Calibri"/>
                <w:b/>
                <w:sz w:val="18"/>
                <w:szCs w:val="18"/>
              </w:rPr>
              <w:t xml:space="preserve"> </w:t>
            </w:r>
          </w:p>
        </w:tc>
      </w:tr>
      <w:tr w:rsidR="00B247A6" w:rsidRPr="00B247A6" w14:paraId="18D7BAA7" w14:textId="77777777" w:rsidTr="00445474">
        <w:tc>
          <w:tcPr>
            <w:tcW w:w="10000" w:type="dxa"/>
            <w:gridSpan w:val="6"/>
            <w:shd w:val="clear" w:color="auto" w:fill="F3F3F3"/>
          </w:tcPr>
          <w:p w14:paraId="5CF75DD6"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Lote 02 (AMPLA CONCORRÊNCIA)</w:t>
            </w:r>
          </w:p>
        </w:tc>
      </w:tr>
      <w:tr w:rsidR="00B247A6" w:rsidRPr="00B247A6" w14:paraId="5BD1AF66" w14:textId="77777777" w:rsidTr="00445474">
        <w:tc>
          <w:tcPr>
            <w:tcW w:w="600" w:type="dxa"/>
            <w:shd w:val="clear" w:color="auto" w:fill="F3F3F3"/>
          </w:tcPr>
          <w:p w14:paraId="27205F54"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Item</w:t>
            </w:r>
          </w:p>
        </w:tc>
        <w:tc>
          <w:tcPr>
            <w:tcW w:w="4800" w:type="dxa"/>
            <w:shd w:val="clear" w:color="auto" w:fill="F3F3F3"/>
          </w:tcPr>
          <w:p w14:paraId="1FF5D802"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Descrição</w:t>
            </w:r>
          </w:p>
        </w:tc>
        <w:tc>
          <w:tcPr>
            <w:tcW w:w="1200" w:type="dxa"/>
            <w:shd w:val="clear" w:color="auto" w:fill="F3F3F3"/>
          </w:tcPr>
          <w:p w14:paraId="356C8AEF"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Unidade</w:t>
            </w:r>
          </w:p>
        </w:tc>
        <w:tc>
          <w:tcPr>
            <w:tcW w:w="1000" w:type="dxa"/>
            <w:shd w:val="clear" w:color="auto" w:fill="F3F3F3"/>
          </w:tcPr>
          <w:p w14:paraId="201AD43C"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Quant.</w:t>
            </w:r>
          </w:p>
        </w:tc>
        <w:tc>
          <w:tcPr>
            <w:tcW w:w="1200" w:type="dxa"/>
            <w:shd w:val="clear" w:color="auto" w:fill="F3F3F3"/>
          </w:tcPr>
          <w:p w14:paraId="404CBA5E"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 Unit.</w:t>
            </w:r>
          </w:p>
        </w:tc>
        <w:tc>
          <w:tcPr>
            <w:tcW w:w="1200" w:type="dxa"/>
            <w:shd w:val="clear" w:color="auto" w:fill="F3F3F3"/>
          </w:tcPr>
          <w:p w14:paraId="5A96874E"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w:t>
            </w:r>
            <w:proofErr w:type="gramStart"/>
            <w:r w:rsidRPr="00B247A6">
              <w:rPr>
                <w:rFonts w:ascii="Calibri" w:eastAsia="Calibri" w:hAnsi="Calibri" w:cs="Calibri"/>
                <w:b/>
                <w:sz w:val="18"/>
                <w:szCs w:val="18"/>
              </w:rPr>
              <w:t>$ Total</w:t>
            </w:r>
            <w:proofErr w:type="gramEnd"/>
          </w:p>
        </w:tc>
      </w:tr>
      <w:tr w:rsidR="00B247A6" w:rsidRPr="00B247A6" w14:paraId="686201F1" w14:textId="77777777" w:rsidTr="00445474">
        <w:tc>
          <w:tcPr>
            <w:tcW w:w="600" w:type="dxa"/>
            <w:vMerge w:val="restart"/>
            <w:vAlign w:val="center"/>
          </w:tcPr>
          <w:p w14:paraId="1642C3C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w:t>
            </w:r>
          </w:p>
        </w:tc>
        <w:tc>
          <w:tcPr>
            <w:tcW w:w="4800" w:type="dxa"/>
            <w:vAlign w:val="center"/>
          </w:tcPr>
          <w:p w14:paraId="1A5CABF1"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Ovo branco de galinha; fresco; tipo 1 (grande); classe A; com peso unitário mínimo de </w:t>
            </w:r>
            <w:proofErr w:type="spellStart"/>
            <w:r w:rsidRPr="00B247A6">
              <w:rPr>
                <w:rFonts w:ascii="Calibri" w:eastAsia="Calibri" w:hAnsi="Calibri" w:cs="Calibri"/>
                <w:sz w:val="18"/>
                <w:szCs w:val="18"/>
              </w:rPr>
              <w:t>50g</w:t>
            </w:r>
            <w:proofErr w:type="spellEnd"/>
            <w:r w:rsidRPr="00B247A6">
              <w:rPr>
                <w:rFonts w:ascii="Calibri" w:eastAsia="Calibri" w:hAnsi="Calibri" w:cs="Calibri"/>
                <w:sz w:val="18"/>
                <w:szCs w:val="18"/>
              </w:rPr>
              <w:t xml:space="preserve">; limpo; casca lisa, íntegra, pouco porosa, resistente, com calcificação uniforme e formato característico; câmara de ar de aparência regular, correspondente ao tipo solicitado; gema translúcida, firme, consistente, livre de defeito, ocupando a parte central do ovo e sem germe desenvolvido; clara transparente, densa, firme, espessa, límpida, sem manchas ou turvação e intactas, proveniente de avicultor com inspeção oficial, devendo atender às exigências do Regulamento Interno de Inspeção de Produtos de Origem Animal - </w:t>
            </w:r>
            <w:proofErr w:type="spellStart"/>
            <w:r w:rsidRPr="00B247A6">
              <w:rPr>
                <w:rFonts w:ascii="Calibri" w:eastAsia="Calibri" w:hAnsi="Calibri" w:cs="Calibri"/>
                <w:sz w:val="18"/>
                <w:szCs w:val="18"/>
              </w:rPr>
              <w:t>RISPOA</w:t>
            </w:r>
            <w:proofErr w:type="spellEnd"/>
            <w:r w:rsidRPr="00B247A6">
              <w:rPr>
                <w:rFonts w:ascii="Calibri" w:eastAsia="Calibri" w:hAnsi="Calibri" w:cs="Calibri"/>
                <w:sz w:val="18"/>
                <w:szCs w:val="18"/>
              </w:rPr>
              <w:t xml:space="preserve">/M - Resolução n° 05 de 05/7/91 - </w:t>
            </w:r>
            <w:proofErr w:type="spellStart"/>
            <w:r w:rsidRPr="00B247A6">
              <w:rPr>
                <w:rFonts w:ascii="Calibri" w:eastAsia="Calibri" w:hAnsi="Calibri" w:cs="Calibri"/>
                <w:sz w:val="18"/>
                <w:szCs w:val="18"/>
              </w:rPr>
              <w:t>CIPOA</w:t>
            </w:r>
            <w:proofErr w:type="spellEnd"/>
            <w:r w:rsidRPr="00B247A6">
              <w:rPr>
                <w:rFonts w:ascii="Calibri" w:eastAsia="Calibri" w:hAnsi="Calibri" w:cs="Calibri"/>
                <w:sz w:val="18"/>
                <w:szCs w:val="18"/>
              </w:rPr>
              <w:t>/MA. Embalagem: cartela com 24.</w:t>
            </w:r>
          </w:p>
        </w:tc>
        <w:tc>
          <w:tcPr>
            <w:tcW w:w="1200" w:type="dxa"/>
            <w:vAlign w:val="center"/>
          </w:tcPr>
          <w:p w14:paraId="703CF47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 xml:space="preserve">Cartelas </w:t>
            </w:r>
          </w:p>
        </w:tc>
        <w:tc>
          <w:tcPr>
            <w:tcW w:w="1000" w:type="dxa"/>
            <w:vAlign w:val="center"/>
          </w:tcPr>
          <w:p w14:paraId="6D7AA69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330,00</w:t>
            </w:r>
          </w:p>
        </w:tc>
        <w:tc>
          <w:tcPr>
            <w:tcW w:w="1200" w:type="dxa"/>
            <w:vAlign w:val="center"/>
          </w:tcPr>
          <w:p w14:paraId="155594F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R$ 21,11</w:t>
            </w:r>
          </w:p>
        </w:tc>
        <w:tc>
          <w:tcPr>
            <w:tcW w:w="1200" w:type="dxa"/>
            <w:vAlign w:val="center"/>
          </w:tcPr>
          <w:p w14:paraId="0F41BFA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R$ 6.966,30</w:t>
            </w:r>
          </w:p>
        </w:tc>
      </w:tr>
      <w:tr w:rsidR="00B247A6" w:rsidRPr="00B247A6" w14:paraId="1B3699F6" w14:textId="77777777" w:rsidTr="00445474">
        <w:tc>
          <w:tcPr>
            <w:tcW w:w="600" w:type="dxa"/>
            <w:vMerge/>
            <w:vAlign w:val="center"/>
          </w:tcPr>
          <w:p w14:paraId="12F17510"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424999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1B25FBB9"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330,00 | Valor Total R$ 6.966,30</w:t>
            </w:r>
          </w:p>
        </w:tc>
      </w:tr>
      <w:tr w:rsidR="00B247A6" w:rsidRPr="00B247A6" w14:paraId="0F904A67" w14:textId="77777777" w:rsidTr="00445474">
        <w:tc>
          <w:tcPr>
            <w:tcW w:w="600" w:type="dxa"/>
            <w:vMerge w:val="restart"/>
            <w:vAlign w:val="center"/>
          </w:tcPr>
          <w:p w14:paraId="18BD3D3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w:t>
            </w:r>
          </w:p>
        </w:tc>
        <w:tc>
          <w:tcPr>
            <w:tcW w:w="4800" w:type="dxa"/>
            <w:vAlign w:val="center"/>
          </w:tcPr>
          <w:p w14:paraId="2EE278CB"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Carne bovina moída de 1ª congelada; sem gordura; aspecto próprio, não amolecida e nem pegajosa; cor vermelho vivo e sem manchas esverdeadas; cheiro e sabor próprio. Embalagem plástica, contendo </w:t>
            </w:r>
            <w:proofErr w:type="spellStart"/>
            <w:r w:rsidRPr="00B247A6">
              <w:rPr>
                <w:rFonts w:ascii="Calibri" w:eastAsia="Calibri" w:hAnsi="Calibri" w:cs="Calibri"/>
                <w:sz w:val="18"/>
                <w:szCs w:val="18"/>
              </w:rPr>
              <w:t>500g</w:t>
            </w:r>
            <w:proofErr w:type="spellEnd"/>
            <w:r w:rsidRPr="00B247A6">
              <w:rPr>
                <w:rFonts w:ascii="Calibri" w:eastAsia="Calibri" w:hAnsi="Calibri" w:cs="Calibri"/>
                <w:sz w:val="18"/>
                <w:szCs w:val="18"/>
              </w:rPr>
              <w:t xml:space="preserve">, com a especificação do produto, validade, peso, registro no órgão competente e selo do Serviço de Inspeção Federal (SIF), expedido pelo Ministério da Agricultura, Pecuária e Abastecimento, ou selo do Serviço de Inspeção Estadual (SIE), expedido pela Secretaria Estadual de Agricultura, Pecuária e Desenvolvimento Rural - </w:t>
            </w:r>
            <w:proofErr w:type="spellStart"/>
            <w:r w:rsidRPr="00B247A6">
              <w:rPr>
                <w:rFonts w:ascii="Calibri" w:eastAsia="Calibri" w:hAnsi="Calibri" w:cs="Calibri"/>
                <w:sz w:val="18"/>
                <w:szCs w:val="18"/>
              </w:rPr>
              <w:t>SEAGRO</w:t>
            </w:r>
            <w:proofErr w:type="spellEnd"/>
            <w:r w:rsidRPr="00B247A6">
              <w:rPr>
                <w:rFonts w:ascii="Calibri" w:eastAsia="Calibri" w:hAnsi="Calibri" w:cs="Calibri"/>
                <w:sz w:val="18"/>
                <w:szCs w:val="18"/>
              </w:rPr>
              <w:t>; abatida sob inspeção veterinária; manipulada em condições higiênicas adequadas e sem adição de substâncias químicas; isenta de sujidades, parasitas e larvas, observadas as normas técnicas pertinentes à legislação sanitária de alimentos.</w:t>
            </w:r>
          </w:p>
        </w:tc>
        <w:tc>
          <w:tcPr>
            <w:tcW w:w="1200" w:type="dxa"/>
            <w:vAlign w:val="center"/>
          </w:tcPr>
          <w:p w14:paraId="4140C95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D79781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1.650,00</w:t>
            </w:r>
          </w:p>
        </w:tc>
        <w:tc>
          <w:tcPr>
            <w:tcW w:w="1200" w:type="dxa"/>
            <w:vAlign w:val="center"/>
          </w:tcPr>
          <w:p w14:paraId="6800972B"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R$ 28,64</w:t>
            </w:r>
          </w:p>
        </w:tc>
        <w:tc>
          <w:tcPr>
            <w:tcW w:w="1200" w:type="dxa"/>
            <w:vAlign w:val="center"/>
          </w:tcPr>
          <w:p w14:paraId="79B428DB"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R$ 47.256,00</w:t>
            </w:r>
          </w:p>
        </w:tc>
      </w:tr>
      <w:tr w:rsidR="00B247A6" w:rsidRPr="00B247A6" w14:paraId="02F735AA" w14:textId="77777777" w:rsidTr="00445474">
        <w:tc>
          <w:tcPr>
            <w:tcW w:w="600" w:type="dxa"/>
            <w:vMerge/>
            <w:vAlign w:val="center"/>
          </w:tcPr>
          <w:p w14:paraId="2D831A2D"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98FF22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248EEA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1.650,00 | Valor Total R$ 47.256,00</w:t>
            </w:r>
          </w:p>
        </w:tc>
      </w:tr>
      <w:tr w:rsidR="00B247A6" w:rsidRPr="00B247A6" w14:paraId="0F109DF2" w14:textId="77777777" w:rsidTr="00445474">
        <w:tc>
          <w:tcPr>
            <w:tcW w:w="600" w:type="dxa"/>
            <w:vMerge w:val="restart"/>
            <w:vAlign w:val="center"/>
          </w:tcPr>
          <w:p w14:paraId="60D25D7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w:t>
            </w:r>
          </w:p>
        </w:tc>
        <w:tc>
          <w:tcPr>
            <w:tcW w:w="4800" w:type="dxa"/>
            <w:vAlign w:val="center"/>
          </w:tcPr>
          <w:p w14:paraId="0157E27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Frango inteiro congelado com osso com peso mínimo de 2 kg: sem pés, cabeça e pescoço; carne firme; embalagem primária em saco plástico individual, com a especificação do produto, validade, peso, registro no órgão competente e selo do Serviço de Inspeção Federal (SIF), expedido pelo Ministério da Agricultura, Pecuária e Abastecimento, ou selo do Serviço de Inspeção Estadual (SIE), expedido pela Secretaria Estadual de Agricultura, Pecuária e Desenvolvimento Rural - </w:t>
            </w:r>
            <w:proofErr w:type="spellStart"/>
            <w:r w:rsidRPr="00B247A6">
              <w:rPr>
                <w:rFonts w:ascii="Calibri" w:eastAsia="Calibri" w:hAnsi="Calibri" w:cs="Calibri"/>
                <w:sz w:val="18"/>
                <w:szCs w:val="18"/>
              </w:rPr>
              <w:t>SEAGRO</w:t>
            </w:r>
            <w:proofErr w:type="spellEnd"/>
            <w:r w:rsidRPr="00B247A6">
              <w:rPr>
                <w:rFonts w:ascii="Calibri" w:eastAsia="Calibri" w:hAnsi="Calibri" w:cs="Calibri"/>
                <w:sz w:val="18"/>
                <w:szCs w:val="18"/>
              </w:rPr>
              <w:t>, e reembalada em caixa de papelão contendo 18 Kg; abatida sob inspeção veterinária; manipulada em condições higiênicas adequadas e sem adição de substâncias químicas; isenta de sujidades, parasitas, larvas, observadas as normas técnicas pertinentes à legislação sanitária de alimentos.</w:t>
            </w:r>
          </w:p>
        </w:tc>
        <w:tc>
          <w:tcPr>
            <w:tcW w:w="1200" w:type="dxa"/>
            <w:vAlign w:val="center"/>
          </w:tcPr>
          <w:p w14:paraId="2396D57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C888DA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1.650,00</w:t>
            </w:r>
          </w:p>
        </w:tc>
        <w:tc>
          <w:tcPr>
            <w:tcW w:w="1200" w:type="dxa"/>
            <w:vAlign w:val="center"/>
          </w:tcPr>
          <w:p w14:paraId="4DAF06F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R$ 14,25</w:t>
            </w:r>
          </w:p>
        </w:tc>
        <w:tc>
          <w:tcPr>
            <w:tcW w:w="1200" w:type="dxa"/>
            <w:vAlign w:val="center"/>
          </w:tcPr>
          <w:p w14:paraId="4EAAF1F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R$ 23.512,50</w:t>
            </w:r>
          </w:p>
        </w:tc>
      </w:tr>
      <w:tr w:rsidR="00B247A6" w:rsidRPr="00B247A6" w14:paraId="04D3813F" w14:textId="77777777" w:rsidTr="00445474">
        <w:tc>
          <w:tcPr>
            <w:tcW w:w="600" w:type="dxa"/>
            <w:vMerge/>
            <w:vAlign w:val="center"/>
          </w:tcPr>
          <w:p w14:paraId="0B87F5E7"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9F1601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C00C6B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1.650,00 | Valor Total R$ 23.512,50</w:t>
            </w:r>
          </w:p>
        </w:tc>
      </w:tr>
      <w:tr w:rsidR="00B247A6" w:rsidRPr="00B247A6" w14:paraId="42255FEA" w14:textId="77777777" w:rsidTr="00445474">
        <w:tc>
          <w:tcPr>
            <w:tcW w:w="600" w:type="dxa"/>
            <w:vMerge w:val="restart"/>
            <w:vAlign w:val="center"/>
          </w:tcPr>
          <w:p w14:paraId="4111F48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w:t>
            </w:r>
          </w:p>
        </w:tc>
        <w:tc>
          <w:tcPr>
            <w:tcW w:w="4800" w:type="dxa"/>
            <w:vAlign w:val="center"/>
          </w:tcPr>
          <w:p w14:paraId="68DF949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Peito de Frango congelado; embalagem com peso mínimo de 1 kg; carne firme; embalagem primária em saco plástico individual, com a especificação do produto, validade, peso, registro no órgão competente e selo do Serviço de Inspeção Federal (SIF), expedido pelo Ministério da Agricultura, Pecuária e Abastecimento, ou selo do Serviço de Inspeção Estadual (SIE), expedido pela Secretaria Estadual de Agricultura, Pecuária e Desenvolvimento Rural - </w:t>
            </w:r>
            <w:proofErr w:type="spellStart"/>
            <w:r w:rsidRPr="00B247A6">
              <w:rPr>
                <w:rFonts w:ascii="Calibri" w:eastAsia="Calibri" w:hAnsi="Calibri" w:cs="Calibri"/>
                <w:sz w:val="18"/>
                <w:szCs w:val="18"/>
              </w:rPr>
              <w:t>SEAGRO</w:t>
            </w:r>
            <w:proofErr w:type="spellEnd"/>
            <w:r w:rsidRPr="00B247A6">
              <w:rPr>
                <w:rFonts w:ascii="Calibri" w:eastAsia="Calibri" w:hAnsi="Calibri" w:cs="Calibri"/>
                <w:sz w:val="18"/>
                <w:szCs w:val="18"/>
              </w:rPr>
              <w:t xml:space="preserve">, e reembalada em caixa de papelão contendo 18 Kg; abatida sob inspeção veterinária; manipulada em condições higiênicas adequadas e sem adição de substâncias químicas; isenta de sujidades, parasitas, larvas, observadas as normas técnicas pertinentes </w:t>
            </w:r>
            <w:proofErr w:type="spellStart"/>
            <w:r w:rsidRPr="00B247A6">
              <w:rPr>
                <w:rFonts w:ascii="Calibri" w:eastAsia="Calibri" w:hAnsi="Calibri" w:cs="Calibri"/>
                <w:sz w:val="18"/>
                <w:szCs w:val="18"/>
              </w:rPr>
              <w:t>á</w:t>
            </w:r>
            <w:proofErr w:type="spellEnd"/>
            <w:r w:rsidRPr="00B247A6">
              <w:rPr>
                <w:rFonts w:ascii="Calibri" w:eastAsia="Calibri" w:hAnsi="Calibri" w:cs="Calibri"/>
                <w:sz w:val="18"/>
                <w:szCs w:val="18"/>
              </w:rPr>
              <w:t xml:space="preserve"> legislação sanitária de alimentos.</w:t>
            </w:r>
          </w:p>
        </w:tc>
        <w:tc>
          <w:tcPr>
            <w:tcW w:w="1200" w:type="dxa"/>
            <w:vAlign w:val="center"/>
          </w:tcPr>
          <w:p w14:paraId="64538C9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44557B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1.650,00</w:t>
            </w:r>
          </w:p>
        </w:tc>
        <w:tc>
          <w:tcPr>
            <w:tcW w:w="1200" w:type="dxa"/>
            <w:vAlign w:val="center"/>
          </w:tcPr>
          <w:p w14:paraId="2343FA8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R$ 17,60</w:t>
            </w:r>
          </w:p>
        </w:tc>
        <w:tc>
          <w:tcPr>
            <w:tcW w:w="1200" w:type="dxa"/>
            <w:vAlign w:val="center"/>
          </w:tcPr>
          <w:p w14:paraId="01EED31B"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R$ 29.040,00</w:t>
            </w:r>
          </w:p>
        </w:tc>
      </w:tr>
      <w:tr w:rsidR="00B247A6" w:rsidRPr="00B247A6" w14:paraId="7DADA95D" w14:textId="77777777" w:rsidTr="00445474">
        <w:tc>
          <w:tcPr>
            <w:tcW w:w="600" w:type="dxa"/>
            <w:vMerge/>
            <w:vAlign w:val="center"/>
          </w:tcPr>
          <w:p w14:paraId="2EDD7B30"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01CBAF7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E181A16"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1.650,00 | Valor Total R$ 29.040,00</w:t>
            </w:r>
          </w:p>
        </w:tc>
      </w:tr>
      <w:tr w:rsidR="00B247A6" w:rsidRPr="00B247A6" w14:paraId="4BF3C683" w14:textId="77777777" w:rsidTr="00445474">
        <w:tc>
          <w:tcPr>
            <w:tcW w:w="7600" w:type="dxa"/>
            <w:gridSpan w:val="4"/>
            <w:shd w:val="clear" w:color="auto" w:fill="F3F3F3"/>
          </w:tcPr>
          <w:p w14:paraId="0A4750C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Valor Total do Lote</w:t>
            </w:r>
          </w:p>
        </w:tc>
        <w:tc>
          <w:tcPr>
            <w:tcW w:w="2400" w:type="dxa"/>
            <w:gridSpan w:val="2"/>
            <w:shd w:val="clear" w:color="auto" w:fill="F3F3F3"/>
          </w:tcPr>
          <w:p w14:paraId="6CF346E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R$ 106.774,80</w:t>
            </w:r>
          </w:p>
        </w:tc>
      </w:tr>
      <w:tr w:rsidR="00B247A6" w:rsidRPr="00B247A6" w14:paraId="1E056F88" w14:textId="77777777" w:rsidTr="00445474">
        <w:tc>
          <w:tcPr>
            <w:tcW w:w="10000" w:type="dxa"/>
            <w:gridSpan w:val="6"/>
          </w:tcPr>
          <w:p w14:paraId="62136B3A" w14:textId="77777777" w:rsidR="00B247A6" w:rsidRPr="00B247A6" w:rsidRDefault="00B247A6" w:rsidP="00B247A6">
            <w:pPr>
              <w:spacing w:line="96" w:lineRule="auto"/>
              <w:jc w:val="left"/>
              <w:rPr>
                <w:rFonts w:ascii="Calibri" w:eastAsia="Calibri" w:hAnsi="Calibri" w:cs="Calibri"/>
                <w:sz w:val="24"/>
                <w:szCs w:val="24"/>
              </w:rPr>
            </w:pPr>
            <w:r w:rsidRPr="00B247A6">
              <w:rPr>
                <w:rFonts w:ascii="Calibri" w:eastAsia="Calibri" w:hAnsi="Calibri" w:cs="Calibri"/>
                <w:b/>
                <w:sz w:val="18"/>
                <w:szCs w:val="18"/>
              </w:rPr>
              <w:t xml:space="preserve"> </w:t>
            </w:r>
          </w:p>
        </w:tc>
      </w:tr>
      <w:tr w:rsidR="00B247A6" w:rsidRPr="00B247A6" w14:paraId="47BDBF9D" w14:textId="77777777" w:rsidTr="00445474">
        <w:tc>
          <w:tcPr>
            <w:tcW w:w="10000" w:type="dxa"/>
            <w:gridSpan w:val="6"/>
            <w:shd w:val="clear" w:color="auto" w:fill="F3F3F3"/>
          </w:tcPr>
          <w:p w14:paraId="5194779E"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Lote 03 (EXCLUSIVO ME/EPP)</w:t>
            </w:r>
          </w:p>
        </w:tc>
      </w:tr>
      <w:tr w:rsidR="00B247A6" w:rsidRPr="00B247A6" w14:paraId="6BCD4B19" w14:textId="77777777" w:rsidTr="00445474">
        <w:tc>
          <w:tcPr>
            <w:tcW w:w="600" w:type="dxa"/>
            <w:shd w:val="clear" w:color="auto" w:fill="F3F3F3"/>
          </w:tcPr>
          <w:p w14:paraId="556CD45B"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Item</w:t>
            </w:r>
          </w:p>
        </w:tc>
        <w:tc>
          <w:tcPr>
            <w:tcW w:w="4800" w:type="dxa"/>
            <w:shd w:val="clear" w:color="auto" w:fill="F3F3F3"/>
          </w:tcPr>
          <w:p w14:paraId="4B1B9D98"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Descrição</w:t>
            </w:r>
          </w:p>
        </w:tc>
        <w:tc>
          <w:tcPr>
            <w:tcW w:w="1200" w:type="dxa"/>
            <w:shd w:val="clear" w:color="auto" w:fill="F3F3F3"/>
          </w:tcPr>
          <w:p w14:paraId="7D79B7B1"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Unidade</w:t>
            </w:r>
          </w:p>
        </w:tc>
        <w:tc>
          <w:tcPr>
            <w:tcW w:w="1000" w:type="dxa"/>
            <w:shd w:val="clear" w:color="auto" w:fill="F3F3F3"/>
          </w:tcPr>
          <w:p w14:paraId="4188FB95"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Quant.</w:t>
            </w:r>
          </w:p>
        </w:tc>
        <w:tc>
          <w:tcPr>
            <w:tcW w:w="1200" w:type="dxa"/>
            <w:shd w:val="clear" w:color="auto" w:fill="F3F3F3"/>
          </w:tcPr>
          <w:p w14:paraId="3F286DC1"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 Unit.</w:t>
            </w:r>
          </w:p>
        </w:tc>
        <w:tc>
          <w:tcPr>
            <w:tcW w:w="1200" w:type="dxa"/>
            <w:shd w:val="clear" w:color="auto" w:fill="F3F3F3"/>
          </w:tcPr>
          <w:p w14:paraId="0D074ACD"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w:t>
            </w:r>
            <w:proofErr w:type="gramStart"/>
            <w:r w:rsidRPr="00B247A6">
              <w:rPr>
                <w:rFonts w:ascii="Calibri" w:eastAsia="Calibri" w:hAnsi="Calibri" w:cs="Calibri"/>
                <w:b/>
                <w:sz w:val="18"/>
                <w:szCs w:val="18"/>
              </w:rPr>
              <w:t>$ Total</w:t>
            </w:r>
            <w:proofErr w:type="gramEnd"/>
          </w:p>
        </w:tc>
      </w:tr>
      <w:tr w:rsidR="00B247A6" w:rsidRPr="00B247A6" w14:paraId="3B484E27" w14:textId="77777777" w:rsidTr="00445474">
        <w:tc>
          <w:tcPr>
            <w:tcW w:w="600" w:type="dxa"/>
            <w:vMerge w:val="restart"/>
            <w:vAlign w:val="center"/>
          </w:tcPr>
          <w:p w14:paraId="3DC6F9D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w:t>
            </w:r>
          </w:p>
        </w:tc>
        <w:tc>
          <w:tcPr>
            <w:tcW w:w="4800" w:type="dxa"/>
            <w:vAlign w:val="center"/>
          </w:tcPr>
          <w:p w14:paraId="156C6FD3"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Polpa fruta congelada sabor goiaba Tipo natural, obtidas de frutas fresca, sãs, e maduras com características físicas, químicas e organolépticas do fruto. Características adicionais: concentrado, pasteurizada, congelada, sem açúcar, com aspecto cor, cheiro e sabor próprio, ausente de substâncias estranhas a sua composição, manipulada em condições higiênicas adequadas, isenta de sujidades, parasitas, larvas, fragmentos de insetos e pedaços das partes comestíveis das frutas. Embalagem: Acondicionado em plástico transparente, atóxico, contendo </w:t>
            </w:r>
            <w:proofErr w:type="spellStart"/>
            <w:r w:rsidRPr="00B247A6">
              <w:rPr>
                <w:rFonts w:ascii="Calibri" w:eastAsia="Calibri" w:hAnsi="Calibri" w:cs="Calibri"/>
                <w:sz w:val="18"/>
                <w:szCs w:val="18"/>
              </w:rPr>
              <w:t>1kg</w:t>
            </w:r>
            <w:proofErr w:type="spellEnd"/>
            <w:r w:rsidRPr="00B247A6">
              <w:rPr>
                <w:rFonts w:ascii="Calibri" w:eastAsia="Calibri" w:hAnsi="Calibri" w:cs="Calibri"/>
                <w:sz w:val="18"/>
                <w:szCs w:val="18"/>
              </w:rPr>
              <w:t xml:space="preserve"> cada, devidamente rotulado com informações nutricionais, identificação do produto, marca do fabricante, data de fabricação, prazo de validade mínimo de 12 meses, a partir da data de fabricação, a data de entrega, não poderá ser superior a 60 dias da data de fabricação, conforme legislação vigente, e normas técnicas pertinentes à legislação sanitária de alimentos. </w:t>
            </w:r>
          </w:p>
        </w:tc>
        <w:tc>
          <w:tcPr>
            <w:tcW w:w="1200" w:type="dxa"/>
            <w:vAlign w:val="center"/>
          </w:tcPr>
          <w:p w14:paraId="7C0AB1A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414DBF1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5EA7A49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R$ 14,15</w:t>
            </w:r>
          </w:p>
        </w:tc>
        <w:tc>
          <w:tcPr>
            <w:tcW w:w="1200" w:type="dxa"/>
            <w:vAlign w:val="center"/>
          </w:tcPr>
          <w:p w14:paraId="60626EF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R$ 1.556,50</w:t>
            </w:r>
          </w:p>
        </w:tc>
      </w:tr>
      <w:tr w:rsidR="00B247A6" w:rsidRPr="00B247A6" w14:paraId="33381E92" w14:textId="77777777" w:rsidTr="00445474">
        <w:tc>
          <w:tcPr>
            <w:tcW w:w="600" w:type="dxa"/>
            <w:vMerge/>
            <w:vAlign w:val="center"/>
          </w:tcPr>
          <w:p w14:paraId="5FEB0622"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65729A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8E4F92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R$ 1.556,50</w:t>
            </w:r>
          </w:p>
        </w:tc>
      </w:tr>
      <w:tr w:rsidR="00B247A6" w:rsidRPr="00B247A6" w14:paraId="27CFC881" w14:textId="77777777" w:rsidTr="00445474">
        <w:tc>
          <w:tcPr>
            <w:tcW w:w="600" w:type="dxa"/>
            <w:vMerge w:val="restart"/>
            <w:vAlign w:val="center"/>
          </w:tcPr>
          <w:p w14:paraId="0AF99E1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w:t>
            </w:r>
          </w:p>
        </w:tc>
        <w:tc>
          <w:tcPr>
            <w:tcW w:w="4800" w:type="dxa"/>
            <w:vAlign w:val="center"/>
          </w:tcPr>
          <w:p w14:paraId="25334E32"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Polpa fruta congelada sabor cajá. Tipo natural, obtidas de frutas fresca, sãs, e maduras com características físicas, químicas e organolépticas do fruto. Características adicionais: concentrado, pasteurizada, congelada, sem açúcar, com aspecto cor, cheiro e sabor próprio, ausente de substâncias estranhas a sua composição, manipulada em condições higiênicas adequadas, isenta de sujidades, parasitas, larvas, fragmentos de insetos e pedaços das partes comestíveis das frutas. Embalagem: Acondicionado em plástico transparente, atóxico, contendo </w:t>
            </w:r>
            <w:proofErr w:type="spellStart"/>
            <w:r w:rsidRPr="00B247A6">
              <w:rPr>
                <w:rFonts w:ascii="Calibri" w:eastAsia="Calibri" w:hAnsi="Calibri" w:cs="Calibri"/>
                <w:sz w:val="18"/>
                <w:szCs w:val="18"/>
              </w:rPr>
              <w:t>1kg</w:t>
            </w:r>
            <w:proofErr w:type="spellEnd"/>
            <w:r w:rsidRPr="00B247A6">
              <w:rPr>
                <w:rFonts w:ascii="Calibri" w:eastAsia="Calibri" w:hAnsi="Calibri" w:cs="Calibri"/>
                <w:sz w:val="18"/>
                <w:szCs w:val="18"/>
              </w:rPr>
              <w:t xml:space="preserve"> cada, devidamente rotulado com informações nutricionais, identificação do produto, marca do fabricante, data de fabricação, prazo de validade mínimo de 12 meses, a partir da data de fabricação, a data de entrega, não poderá ser superior a 60 dias da data de fabricação, conforme legislação vigente, e normas técnicas pertinentes à legislação sanitária de alimentos. </w:t>
            </w:r>
          </w:p>
        </w:tc>
        <w:tc>
          <w:tcPr>
            <w:tcW w:w="1200" w:type="dxa"/>
            <w:vAlign w:val="center"/>
          </w:tcPr>
          <w:p w14:paraId="3C4BAC9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3E28907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353C0CB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R$ 17,11</w:t>
            </w:r>
          </w:p>
        </w:tc>
        <w:tc>
          <w:tcPr>
            <w:tcW w:w="1200" w:type="dxa"/>
            <w:vAlign w:val="center"/>
          </w:tcPr>
          <w:p w14:paraId="5BC175C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R$ 1.882,10</w:t>
            </w:r>
          </w:p>
        </w:tc>
      </w:tr>
      <w:tr w:rsidR="00B247A6" w:rsidRPr="00B247A6" w14:paraId="02E7FCE6" w14:textId="77777777" w:rsidTr="00445474">
        <w:tc>
          <w:tcPr>
            <w:tcW w:w="600" w:type="dxa"/>
            <w:vMerge/>
            <w:vAlign w:val="center"/>
          </w:tcPr>
          <w:p w14:paraId="694BD0B5"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C929369"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E2DECF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R$ 1.882,10</w:t>
            </w:r>
          </w:p>
        </w:tc>
      </w:tr>
      <w:tr w:rsidR="00B247A6" w:rsidRPr="00B247A6" w14:paraId="6341AC74" w14:textId="77777777" w:rsidTr="00445474">
        <w:tc>
          <w:tcPr>
            <w:tcW w:w="600" w:type="dxa"/>
            <w:vMerge w:val="restart"/>
            <w:vAlign w:val="center"/>
          </w:tcPr>
          <w:p w14:paraId="18DDB62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w:t>
            </w:r>
          </w:p>
        </w:tc>
        <w:tc>
          <w:tcPr>
            <w:tcW w:w="4800" w:type="dxa"/>
            <w:vAlign w:val="center"/>
          </w:tcPr>
          <w:p w14:paraId="0CA10123"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Polpa fruta congelada sabor abacaxi. Tipo natural, obtidas de frutas fresca, sãs, e maduras com características físicas, químicas e organolépticas do fruto. Características adicionais: concentrado, pasteurizada, congelada, sem açúcar, com aspecto cor, cheiro e sabor próprio, ausente de substâncias estranhas a sua composição, manipulada em condições higiênicas adequadas, isenta de sujidades, parasitas, larvas, fragmentos de insetos e pedaços das partes comestíveis das frutas. Embalagem: Acondicionado em plástico transparente, atóxico, contendo </w:t>
            </w:r>
            <w:proofErr w:type="spellStart"/>
            <w:r w:rsidRPr="00B247A6">
              <w:rPr>
                <w:rFonts w:ascii="Calibri" w:eastAsia="Calibri" w:hAnsi="Calibri" w:cs="Calibri"/>
                <w:sz w:val="18"/>
                <w:szCs w:val="18"/>
              </w:rPr>
              <w:t>1kg</w:t>
            </w:r>
            <w:proofErr w:type="spellEnd"/>
            <w:r w:rsidRPr="00B247A6">
              <w:rPr>
                <w:rFonts w:ascii="Calibri" w:eastAsia="Calibri" w:hAnsi="Calibri" w:cs="Calibri"/>
                <w:sz w:val="18"/>
                <w:szCs w:val="18"/>
              </w:rPr>
              <w:t xml:space="preserve"> cada, devidamente rotulado com informações nutricionais, identificação do produto, marca do fabricante, data de fabricação, prazo de validade mínimo de 12 meses, a partir da data de fabricação, a data de entrega, não poderá ser superior a 60 dias da data de fabricação, conforme legislação vigente, e normas técnicas pertinentes à legislação sanitária de alimentos.</w:t>
            </w:r>
          </w:p>
        </w:tc>
        <w:tc>
          <w:tcPr>
            <w:tcW w:w="1200" w:type="dxa"/>
            <w:vAlign w:val="center"/>
          </w:tcPr>
          <w:p w14:paraId="17B54A7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20F6C49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35E1D83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R$ 10,80</w:t>
            </w:r>
          </w:p>
        </w:tc>
        <w:tc>
          <w:tcPr>
            <w:tcW w:w="1200" w:type="dxa"/>
            <w:vAlign w:val="center"/>
          </w:tcPr>
          <w:p w14:paraId="343152C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R$ 1.188,00</w:t>
            </w:r>
          </w:p>
        </w:tc>
      </w:tr>
      <w:tr w:rsidR="00B247A6" w:rsidRPr="00B247A6" w14:paraId="4A0F5CFA" w14:textId="77777777" w:rsidTr="00445474">
        <w:tc>
          <w:tcPr>
            <w:tcW w:w="600" w:type="dxa"/>
            <w:vMerge/>
            <w:vAlign w:val="center"/>
          </w:tcPr>
          <w:p w14:paraId="6981CA43"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3394A4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7E43D4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R$ 1.188,00</w:t>
            </w:r>
          </w:p>
        </w:tc>
      </w:tr>
      <w:tr w:rsidR="00B247A6" w:rsidRPr="00B247A6" w14:paraId="4B73D749" w14:textId="77777777" w:rsidTr="00445474">
        <w:tc>
          <w:tcPr>
            <w:tcW w:w="600" w:type="dxa"/>
            <w:vMerge w:val="restart"/>
            <w:vAlign w:val="center"/>
          </w:tcPr>
          <w:p w14:paraId="4A6EC5A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w:t>
            </w:r>
          </w:p>
        </w:tc>
        <w:tc>
          <w:tcPr>
            <w:tcW w:w="4800" w:type="dxa"/>
            <w:vAlign w:val="center"/>
          </w:tcPr>
          <w:p w14:paraId="16A1618D"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Polpa fruta congelada sabor maracujá. Tipo natural, obtidas de frutas fresca, sãs, e maduras com características físicas, químicas e organolépticas do fruto. Características adicionais: concentrado, pasteurizada, congelada, sem açúcar, com aspecto cor, cheiro e sabor próprio, ausente de substâncias estranhas a sua composição, manipulada em condições higiênicas adequadas, isenta de sujidades, parasitas, larvas, fragmentos de insetos e pedaços das partes comestíveis das frutas. Embalagem: Acondicionado em plástico transparente, atóxico, contendo </w:t>
            </w:r>
            <w:proofErr w:type="spellStart"/>
            <w:r w:rsidRPr="00B247A6">
              <w:rPr>
                <w:rFonts w:ascii="Calibri" w:eastAsia="Calibri" w:hAnsi="Calibri" w:cs="Calibri"/>
                <w:sz w:val="18"/>
                <w:szCs w:val="18"/>
              </w:rPr>
              <w:t>1kg</w:t>
            </w:r>
            <w:proofErr w:type="spellEnd"/>
            <w:r w:rsidRPr="00B247A6">
              <w:rPr>
                <w:rFonts w:ascii="Calibri" w:eastAsia="Calibri" w:hAnsi="Calibri" w:cs="Calibri"/>
                <w:sz w:val="18"/>
                <w:szCs w:val="18"/>
              </w:rPr>
              <w:t xml:space="preserve"> cada, devidamente rotulado com informações nutricionais, identificação do produto, marca do fabricante, data de fabricação, prazo de validade mínimo de 12 meses, a partir da data de fabricação, a data de entrega, não poderá ser superior a 60 dias da data de fabricação, conforme legislação vigente, e normas técnicas pertinentes à legislação sanitária de alimentos. </w:t>
            </w:r>
          </w:p>
        </w:tc>
        <w:tc>
          <w:tcPr>
            <w:tcW w:w="1200" w:type="dxa"/>
            <w:vAlign w:val="center"/>
          </w:tcPr>
          <w:p w14:paraId="4828157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44CB8B3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4FA947F3"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R$ 13,26</w:t>
            </w:r>
          </w:p>
        </w:tc>
        <w:tc>
          <w:tcPr>
            <w:tcW w:w="1200" w:type="dxa"/>
            <w:vAlign w:val="center"/>
          </w:tcPr>
          <w:p w14:paraId="2C3A163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R$ 2.917,20</w:t>
            </w:r>
          </w:p>
        </w:tc>
      </w:tr>
      <w:tr w:rsidR="00B247A6" w:rsidRPr="00B247A6" w14:paraId="348CCFE4" w14:textId="77777777" w:rsidTr="00445474">
        <w:tc>
          <w:tcPr>
            <w:tcW w:w="600" w:type="dxa"/>
            <w:vMerge/>
            <w:vAlign w:val="center"/>
          </w:tcPr>
          <w:p w14:paraId="3616DD0B"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62ABA7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03FA43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R$ 2.917,20</w:t>
            </w:r>
          </w:p>
        </w:tc>
      </w:tr>
      <w:tr w:rsidR="00B247A6" w:rsidRPr="00B247A6" w14:paraId="3B1A19E4" w14:textId="77777777" w:rsidTr="00445474">
        <w:tc>
          <w:tcPr>
            <w:tcW w:w="600" w:type="dxa"/>
            <w:vMerge w:val="restart"/>
            <w:vAlign w:val="center"/>
          </w:tcPr>
          <w:p w14:paraId="191030D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5</w:t>
            </w:r>
          </w:p>
        </w:tc>
        <w:tc>
          <w:tcPr>
            <w:tcW w:w="4800" w:type="dxa"/>
            <w:vAlign w:val="center"/>
          </w:tcPr>
          <w:p w14:paraId="1D2ED890"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Polpa fruta congelada sabor acerola. Tipo natural, obtidas de frutas fresca, sãs, e maduras com características físicas, químicas e organolépticas do fruto. Características adicionais: concentrado, pasteurizada, congelada, sem açúcar, com aspecto cor, cheiro e sabor próprio, ausente de substâncias estranhas a sua composição, manipulada em condições higiênicas adequadas, isenta de sujidades, parasitas, larvas, fragmentos de insetos e pedaços das partes comestíveis das frutas. Embalagem: Acondicionado em plástico transparente, atóxico, contendo </w:t>
            </w:r>
            <w:proofErr w:type="spellStart"/>
            <w:r w:rsidRPr="00B247A6">
              <w:rPr>
                <w:rFonts w:ascii="Calibri" w:eastAsia="Calibri" w:hAnsi="Calibri" w:cs="Calibri"/>
                <w:sz w:val="18"/>
                <w:szCs w:val="18"/>
              </w:rPr>
              <w:t>1kg</w:t>
            </w:r>
            <w:proofErr w:type="spellEnd"/>
            <w:r w:rsidRPr="00B247A6">
              <w:rPr>
                <w:rFonts w:ascii="Calibri" w:eastAsia="Calibri" w:hAnsi="Calibri" w:cs="Calibri"/>
                <w:sz w:val="18"/>
                <w:szCs w:val="18"/>
              </w:rPr>
              <w:t xml:space="preserve"> cada, devidamente rotulado com informações nutricionais, identificação do produto, marca do fabricante, data de fabricação prazo de validade mínimo de 12 meses, a partir da data de fabricação, a data de entrega, não poderá ser superior a 60 dias da data de fabricação, conforme legislação vigente, e normas técnicas pertinentes à legislação sanitária de alimentos. </w:t>
            </w:r>
          </w:p>
        </w:tc>
        <w:tc>
          <w:tcPr>
            <w:tcW w:w="1200" w:type="dxa"/>
            <w:vAlign w:val="center"/>
          </w:tcPr>
          <w:p w14:paraId="2936DD1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38CC677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14AAFFB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R$ 9,44</w:t>
            </w:r>
          </w:p>
        </w:tc>
        <w:tc>
          <w:tcPr>
            <w:tcW w:w="1200" w:type="dxa"/>
            <w:vAlign w:val="center"/>
          </w:tcPr>
          <w:p w14:paraId="7F2149D3"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R$ 1.038,40</w:t>
            </w:r>
          </w:p>
        </w:tc>
      </w:tr>
      <w:tr w:rsidR="00B247A6" w:rsidRPr="00B247A6" w14:paraId="6B072D8F" w14:textId="77777777" w:rsidTr="00445474">
        <w:tc>
          <w:tcPr>
            <w:tcW w:w="600" w:type="dxa"/>
            <w:vMerge/>
            <w:vAlign w:val="center"/>
          </w:tcPr>
          <w:p w14:paraId="73600B94"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6A91F1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11B2FD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R$ 1.038,40</w:t>
            </w:r>
          </w:p>
        </w:tc>
      </w:tr>
      <w:tr w:rsidR="00B247A6" w:rsidRPr="00B247A6" w14:paraId="115DD453" w14:textId="77777777" w:rsidTr="00445474">
        <w:tc>
          <w:tcPr>
            <w:tcW w:w="600" w:type="dxa"/>
            <w:vMerge w:val="restart"/>
            <w:vAlign w:val="center"/>
          </w:tcPr>
          <w:p w14:paraId="0D6BBAB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6</w:t>
            </w:r>
          </w:p>
        </w:tc>
        <w:tc>
          <w:tcPr>
            <w:tcW w:w="4800" w:type="dxa"/>
            <w:vAlign w:val="center"/>
          </w:tcPr>
          <w:p w14:paraId="78E6CA61"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Polpa fruta congelada sabor caju. Tipo natural, obtidas de frutas frescas, sãs, e maduras com características físicas, químicas e organolépticas do fruto. Características adicionais: concentrado, pasteurizada, congelada, sem açúcar, com aspecto cor, cheiro e sabor próprio, ausente de substâncias estranhas a sua composição, manipulada em condições higiênicas adequadas, isenta de sujidades, parasitas, larvas, fragmentos de insetos e pedaços das partes comestíveis das frutas. Embalagem: Acondicionado em plástico transparente, atóxico, contendo </w:t>
            </w:r>
            <w:proofErr w:type="spellStart"/>
            <w:r w:rsidRPr="00B247A6">
              <w:rPr>
                <w:rFonts w:ascii="Calibri" w:eastAsia="Calibri" w:hAnsi="Calibri" w:cs="Calibri"/>
                <w:sz w:val="18"/>
                <w:szCs w:val="18"/>
              </w:rPr>
              <w:t>1kg</w:t>
            </w:r>
            <w:proofErr w:type="spellEnd"/>
            <w:r w:rsidRPr="00B247A6">
              <w:rPr>
                <w:rFonts w:ascii="Calibri" w:eastAsia="Calibri" w:hAnsi="Calibri" w:cs="Calibri"/>
                <w:sz w:val="18"/>
                <w:szCs w:val="18"/>
              </w:rPr>
              <w:t xml:space="preserve"> cada, devidamente rotulado com informações nutricionais, identificação do produto, marca do fabricante, data de fabricação, prazo de validade mínimo de 12 meses, a partir da data de fabricação, a data de entrega, não poderá ser superior a 60 dias da data de fabricação, conforme legislação vigente, e normas técnicas pertinentes à legislação sanitária de alimentos. </w:t>
            </w:r>
          </w:p>
        </w:tc>
        <w:tc>
          <w:tcPr>
            <w:tcW w:w="1200" w:type="dxa"/>
            <w:vAlign w:val="center"/>
          </w:tcPr>
          <w:p w14:paraId="48EEEB8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10CDFF9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49D33F7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R$ 10,76</w:t>
            </w:r>
          </w:p>
        </w:tc>
        <w:tc>
          <w:tcPr>
            <w:tcW w:w="1200" w:type="dxa"/>
            <w:vAlign w:val="center"/>
          </w:tcPr>
          <w:p w14:paraId="48376D0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R$ 1.183,60</w:t>
            </w:r>
          </w:p>
        </w:tc>
      </w:tr>
      <w:tr w:rsidR="00B247A6" w:rsidRPr="00B247A6" w14:paraId="049A144B" w14:textId="77777777" w:rsidTr="00445474">
        <w:tc>
          <w:tcPr>
            <w:tcW w:w="600" w:type="dxa"/>
            <w:vMerge/>
            <w:vAlign w:val="center"/>
          </w:tcPr>
          <w:p w14:paraId="57A72B86"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33D966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CC1099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R$ 1.183,60</w:t>
            </w:r>
          </w:p>
        </w:tc>
      </w:tr>
      <w:tr w:rsidR="00B247A6" w:rsidRPr="00B247A6" w14:paraId="6E34BEFF" w14:textId="77777777" w:rsidTr="00445474">
        <w:tc>
          <w:tcPr>
            <w:tcW w:w="7600" w:type="dxa"/>
            <w:gridSpan w:val="4"/>
            <w:shd w:val="clear" w:color="auto" w:fill="F3F3F3"/>
          </w:tcPr>
          <w:p w14:paraId="26092F5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Valor Total do Lote</w:t>
            </w:r>
          </w:p>
        </w:tc>
        <w:tc>
          <w:tcPr>
            <w:tcW w:w="2400" w:type="dxa"/>
            <w:gridSpan w:val="2"/>
            <w:shd w:val="clear" w:color="auto" w:fill="F3F3F3"/>
          </w:tcPr>
          <w:p w14:paraId="4969783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R$ 9.765,80</w:t>
            </w:r>
          </w:p>
        </w:tc>
      </w:tr>
      <w:tr w:rsidR="00B247A6" w:rsidRPr="00B247A6" w14:paraId="5072362A" w14:textId="77777777" w:rsidTr="00445474">
        <w:tc>
          <w:tcPr>
            <w:tcW w:w="10000" w:type="dxa"/>
            <w:gridSpan w:val="6"/>
          </w:tcPr>
          <w:p w14:paraId="78903C9C" w14:textId="77777777" w:rsidR="00B247A6" w:rsidRPr="00B247A6" w:rsidRDefault="00B247A6" w:rsidP="00B247A6">
            <w:pPr>
              <w:spacing w:line="96" w:lineRule="auto"/>
              <w:jc w:val="left"/>
              <w:rPr>
                <w:rFonts w:ascii="Calibri" w:eastAsia="Calibri" w:hAnsi="Calibri" w:cs="Calibri"/>
                <w:sz w:val="24"/>
                <w:szCs w:val="24"/>
              </w:rPr>
            </w:pPr>
            <w:r w:rsidRPr="00B247A6">
              <w:rPr>
                <w:rFonts w:ascii="Calibri" w:eastAsia="Calibri" w:hAnsi="Calibri" w:cs="Calibri"/>
                <w:b/>
                <w:sz w:val="18"/>
                <w:szCs w:val="18"/>
              </w:rPr>
              <w:t xml:space="preserve"> </w:t>
            </w:r>
          </w:p>
        </w:tc>
      </w:tr>
      <w:tr w:rsidR="00B247A6" w:rsidRPr="00B247A6" w14:paraId="0FD95311" w14:textId="77777777" w:rsidTr="00445474">
        <w:tc>
          <w:tcPr>
            <w:tcW w:w="10000" w:type="dxa"/>
            <w:gridSpan w:val="6"/>
            <w:shd w:val="clear" w:color="auto" w:fill="F3F3F3"/>
          </w:tcPr>
          <w:p w14:paraId="4894CF16"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Lote 04 (AMPLA CONCORRÊNCIA)</w:t>
            </w:r>
          </w:p>
        </w:tc>
      </w:tr>
      <w:tr w:rsidR="00B247A6" w:rsidRPr="00B247A6" w14:paraId="6B68423C" w14:textId="77777777" w:rsidTr="00445474">
        <w:tc>
          <w:tcPr>
            <w:tcW w:w="600" w:type="dxa"/>
            <w:shd w:val="clear" w:color="auto" w:fill="F3F3F3"/>
          </w:tcPr>
          <w:p w14:paraId="1F545F03"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Item</w:t>
            </w:r>
          </w:p>
        </w:tc>
        <w:tc>
          <w:tcPr>
            <w:tcW w:w="4800" w:type="dxa"/>
            <w:shd w:val="clear" w:color="auto" w:fill="F3F3F3"/>
          </w:tcPr>
          <w:p w14:paraId="02CDB389"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Descrição</w:t>
            </w:r>
          </w:p>
        </w:tc>
        <w:tc>
          <w:tcPr>
            <w:tcW w:w="1200" w:type="dxa"/>
            <w:shd w:val="clear" w:color="auto" w:fill="F3F3F3"/>
          </w:tcPr>
          <w:p w14:paraId="286D4026"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Unidade</w:t>
            </w:r>
          </w:p>
        </w:tc>
        <w:tc>
          <w:tcPr>
            <w:tcW w:w="1000" w:type="dxa"/>
            <w:shd w:val="clear" w:color="auto" w:fill="F3F3F3"/>
          </w:tcPr>
          <w:p w14:paraId="0242C030"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Quant.</w:t>
            </w:r>
          </w:p>
        </w:tc>
        <w:tc>
          <w:tcPr>
            <w:tcW w:w="1200" w:type="dxa"/>
            <w:shd w:val="clear" w:color="auto" w:fill="F3F3F3"/>
          </w:tcPr>
          <w:p w14:paraId="55D39567"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 Unit.</w:t>
            </w:r>
          </w:p>
        </w:tc>
        <w:tc>
          <w:tcPr>
            <w:tcW w:w="1200" w:type="dxa"/>
            <w:shd w:val="clear" w:color="auto" w:fill="F3F3F3"/>
          </w:tcPr>
          <w:p w14:paraId="31177174"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w:t>
            </w:r>
            <w:proofErr w:type="gramStart"/>
            <w:r w:rsidRPr="00B247A6">
              <w:rPr>
                <w:rFonts w:ascii="Calibri" w:eastAsia="Calibri" w:hAnsi="Calibri" w:cs="Calibri"/>
                <w:b/>
                <w:sz w:val="18"/>
                <w:szCs w:val="18"/>
              </w:rPr>
              <w:t>$ Total</w:t>
            </w:r>
            <w:proofErr w:type="gramEnd"/>
          </w:p>
        </w:tc>
      </w:tr>
      <w:tr w:rsidR="00B247A6" w:rsidRPr="00B247A6" w14:paraId="2500D3EB" w14:textId="77777777" w:rsidTr="00445474">
        <w:tc>
          <w:tcPr>
            <w:tcW w:w="600" w:type="dxa"/>
            <w:vMerge w:val="restart"/>
            <w:vAlign w:val="center"/>
          </w:tcPr>
          <w:p w14:paraId="19C1E27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w:t>
            </w:r>
          </w:p>
        </w:tc>
        <w:tc>
          <w:tcPr>
            <w:tcW w:w="4800" w:type="dxa"/>
            <w:vAlign w:val="center"/>
          </w:tcPr>
          <w:p w14:paraId="3E1AEECA"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Laranja. Espécie Pêra, fresca de primeira, com grau máximo no tamanho, aroma e cor da espécie e variedade, apresentar grau máximo de maturação tal que lhes permita suportar a manipulação, transporte e conservação em condições adequadas para o consumo, insetos e sujidades, não estar danificado por qualquer lesão de origem física ou mecânica que afete a sua aparência, e a polpa, deverão se apresentar intactos e firmes. Não serão permitidos manchas ou defeitos na casca, fornecimento por kg.   Embalagem: Deverão ser acondicionados em sacos de juta,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2A478E4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1629296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442653C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R$ 3,82</w:t>
            </w:r>
          </w:p>
        </w:tc>
        <w:tc>
          <w:tcPr>
            <w:tcW w:w="1200" w:type="dxa"/>
            <w:vAlign w:val="center"/>
          </w:tcPr>
          <w:p w14:paraId="0D698AD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R$ 420,20</w:t>
            </w:r>
          </w:p>
        </w:tc>
      </w:tr>
      <w:tr w:rsidR="00B247A6" w:rsidRPr="00B247A6" w14:paraId="59093A13" w14:textId="77777777" w:rsidTr="00445474">
        <w:tc>
          <w:tcPr>
            <w:tcW w:w="600" w:type="dxa"/>
            <w:vMerge/>
            <w:vAlign w:val="center"/>
          </w:tcPr>
          <w:p w14:paraId="2BCEA87A"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2221C7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1AA303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R$ 420,20</w:t>
            </w:r>
          </w:p>
        </w:tc>
      </w:tr>
      <w:tr w:rsidR="00B247A6" w:rsidRPr="00B247A6" w14:paraId="5F3BF7A4" w14:textId="77777777" w:rsidTr="00445474">
        <w:tc>
          <w:tcPr>
            <w:tcW w:w="600" w:type="dxa"/>
            <w:vMerge w:val="restart"/>
            <w:vAlign w:val="center"/>
          </w:tcPr>
          <w:p w14:paraId="5205C14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w:t>
            </w:r>
          </w:p>
        </w:tc>
        <w:tc>
          <w:tcPr>
            <w:tcW w:w="4800" w:type="dxa"/>
            <w:vAlign w:val="center"/>
          </w:tcPr>
          <w:p w14:paraId="41D544A5" w14:textId="77777777" w:rsidR="00B247A6" w:rsidRPr="00B247A6" w:rsidRDefault="00B247A6" w:rsidP="00B247A6">
            <w:pPr>
              <w:spacing w:line="240" w:lineRule="auto"/>
              <w:rPr>
                <w:rFonts w:ascii="Calibri" w:eastAsia="Calibri" w:hAnsi="Calibri" w:cs="Calibri"/>
                <w:sz w:val="24"/>
                <w:szCs w:val="24"/>
              </w:rPr>
            </w:pPr>
            <w:proofErr w:type="spellStart"/>
            <w:r w:rsidRPr="00B247A6">
              <w:rPr>
                <w:rFonts w:ascii="Calibri" w:eastAsia="Calibri" w:hAnsi="Calibri" w:cs="Calibri"/>
                <w:sz w:val="18"/>
                <w:szCs w:val="18"/>
              </w:rPr>
              <w:t>Melância</w:t>
            </w:r>
            <w:proofErr w:type="spellEnd"/>
            <w:r w:rsidRPr="00B247A6">
              <w:rPr>
                <w:rFonts w:ascii="Calibri" w:eastAsia="Calibri" w:hAnsi="Calibri" w:cs="Calibri"/>
                <w:sz w:val="18"/>
                <w:szCs w:val="18"/>
              </w:rPr>
              <w:t>. Espécie redonda, graúda, produto íntegro, sem manchas, picadas de insetos ou sinais de apodrecimentos, estar em ponto de maturação próprio para o consumo, livre de sujidades, parasitas e larvas, tamanho e coloração uniformes, devendo ser bem desenvolvida, com polpa firme e intacta,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2DB7451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AE219F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7F0BACD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R$ 2,66</w:t>
            </w:r>
          </w:p>
        </w:tc>
        <w:tc>
          <w:tcPr>
            <w:tcW w:w="1200" w:type="dxa"/>
            <w:vAlign w:val="center"/>
          </w:tcPr>
          <w:p w14:paraId="7DF29B4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R$ 1.170,40</w:t>
            </w:r>
          </w:p>
        </w:tc>
      </w:tr>
      <w:tr w:rsidR="00B247A6" w:rsidRPr="00B247A6" w14:paraId="64AAC2F6" w14:textId="77777777" w:rsidTr="00445474">
        <w:tc>
          <w:tcPr>
            <w:tcW w:w="600" w:type="dxa"/>
            <w:vMerge/>
            <w:vAlign w:val="center"/>
          </w:tcPr>
          <w:p w14:paraId="1A982A5E"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A9E1F2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F1F090A"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R$ 1.170,40</w:t>
            </w:r>
          </w:p>
        </w:tc>
      </w:tr>
      <w:tr w:rsidR="00B247A6" w:rsidRPr="00B247A6" w14:paraId="2154DA11" w14:textId="77777777" w:rsidTr="00445474">
        <w:tc>
          <w:tcPr>
            <w:tcW w:w="600" w:type="dxa"/>
            <w:vMerge w:val="restart"/>
            <w:vAlign w:val="center"/>
          </w:tcPr>
          <w:p w14:paraId="06063AC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w:t>
            </w:r>
          </w:p>
        </w:tc>
        <w:tc>
          <w:tcPr>
            <w:tcW w:w="4800" w:type="dxa"/>
            <w:vAlign w:val="center"/>
          </w:tcPr>
          <w:p w14:paraId="380A7F5F"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Batata inglesa. Lisa, de primeira, graúda, firme, intacta, sem lesões de origem física ou mecânica (rachaduras, cortes), tamanho e conformação uniforme, apresentando grau de maturação tal que lhe permita suportar a manipulação, o transporte e a conservação em condições adequadas para o consumo. Isentos de sujidades, parasitos e larvas, fornecimento por kg. Embalagem: Deverão ser acondicionados em embalagens novas, limpas, secas e que não transmitam odor ou sabor estranhos ao produto, rotuladas ou etiquetadas, em lugar de fácil visualização e de difícil remoção em sacos de juta, com validade mínima de 15 dias. Entrega semanal. </w:t>
            </w:r>
          </w:p>
        </w:tc>
        <w:tc>
          <w:tcPr>
            <w:tcW w:w="1200" w:type="dxa"/>
            <w:vAlign w:val="center"/>
          </w:tcPr>
          <w:p w14:paraId="05C5427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B94B39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660,00</w:t>
            </w:r>
          </w:p>
        </w:tc>
        <w:tc>
          <w:tcPr>
            <w:tcW w:w="1200" w:type="dxa"/>
            <w:vAlign w:val="center"/>
          </w:tcPr>
          <w:p w14:paraId="12BA7D3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R$ 9,44</w:t>
            </w:r>
          </w:p>
        </w:tc>
        <w:tc>
          <w:tcPr>
            <w:tcW w:w="1200" w:type="dxa"/>
            <w:vAlign w:val="center"/>
          </w:tcPr>
          <w:p w14:paraId="1761E32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R$ 6.230,40</w:t>
            </w:r>
          </w:p>
        </w:tc>
      </w:tr>
      <w:tr w:rsidR="00B247A6" w:rsidRPr="00B247A6" w14:paraId="326D8C45" w14:textId="77777777" w:rsidTr="00445474">
        <w:tc>
          <w:tcPr>
            <w:tcW w:w="600" w:type="dxa"/>
            <w:vMerge/>
            <w:vAlign w:val="center"/>
          </w:tcPr>
          <w:p w14:paraId="4F3E71CD"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9A0A51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12E9E7C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660,00 | Valor Total R$ 6.230,40</w:t>
            </w:r>
          </w:p>
        </w:tc>
      </w:tr>
      <w:tr w:rsidR="00B247A6" w:rsidRPr="00B247A6" w14:paraId="4DB01F58" w14:textId="77777777" w:rsidTr="00445474">
        <w:tc>
          <w:tcPr>
            <w:tcW w:w="600" w:type="dxa"/>
            <w:vMerge w:val="restart"/>
            <w:vAlign w:val="center"/>
          </w:tcPr>
          <w:p w14:paraId="2FAAF7C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w:t>
            </w:r>
          </w:p>
        </w:tc>
        <w:tc>
          <w:tcPr>
            <w:tcW w:w="4800" w:type="dxa"/>
            <w:vAlign w:val="center"/>
          </w:tcPr>
          <w:p w14:paraId="4CF0566C"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PÃO DE FORMA: Massa leve, farinha de trigo/fermento/sal/açúcar, gordura tipo vegetal e água, com casca, fatiado, cortado em fatias. Será rejeitado o pão queimado ou </w:t>
            </w:r>
            <w:proofErr w:type="gramStart"/>
            <w:r w:rsidRPr="00B247A6">
              <w:rPr>
                <w:rFonts w:ascii="Calibri" w:eastAsia="Calibri" w:hAnsi="Calibri" w:cs="Calibri"/>
                <w:sz w:val="18"/>
                <w:szCs w:val="18"/>
              </w:rPr>
              <w:t>mal cozido</w:t>
            </w:r>
            <w:proofErr w:type="gramEnd"/>
            <w:r w:rsidRPr="00B247A6">
              <w:rPr>
                <w:rFonts w:ascii="Calibri" w:eastAsia="Calibri" w:hAnsi="Calibri" w:cs="Calibri"/>
                <w:sz w:val="18"/>
                <w:szCs w:val="18"/>
              </w:rPr>
              <w:t>, com odor e sabor desagradável, presença de fungos e não será permitida a adição farelos e de corantes de qualquer natureza em sua confecção. Isento de parasita, sujidades, larvas e material estranho. Acondicionado em embalagem de polietileno resistente e atóxico com 10 unidades cada. Contendo na embalagem a identificação do produto, marca do fabricante, prazo de validade, data de embalagem, peso líquido. Validade mínima de 05 (cinco) dias a contar no ato da entrega. Unidade utilizada: pacote de 500 g</w:t>
            </w:r>
          </w:p>
        </w:tc>
        <w:tc>
          <w:tcPr>
            <w:tcW w:w="1200" w:type="dxa"/>
            <w:vAlign w:val="center"/>
          </w:tcPr>
          <w:p w14:paraId="3B3051D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47C162F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330,00</w:t>
            </w:r>
          </w:p>
        </w:tc>
        <w:tc>
          <w:tcPr>
            <w:tcW w:w="1200" w:type="dxa"/>
            <w:vAlign w:val="center"/>
          </w:tcPr>
          <w:p w14:paraId="60FDF20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R$ 11,15</w:t>
            </w:r>
          </w:p>
        </w:tc>
        <w:tc>
          <w:tcPr>
            <w:tcW w:w="1200" w:type="dxa"/>
            <w:vAlign w:val="center"/>
          </w:tcPr>
          <w:p w14:paraId="093B942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R$ 3.679,50</w:t>
            </w:r>
          </w:p>
        </w:tc>
      </w:tr>
      <w:tr w:rsidR="00B247A6" w:rsidRPr="00B247A6" w14:paraId="1A3EA236" w14:textId="77777777" w:rsidTr="00445474">
        <w:tc>
          <w:tcPr>
            <w:tcW w:w="600" w:type="dxa"/>
            <w:vMerge/>
            <w:vAlign w:val="center"/>
          </w:tcPr>
          <w:p w14:paraId="78AF581E"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9D47F5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682623F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330,00 | Valor Total R$ 3.679,50</w:t>
            </w:r>
          </w:p>
        </w:tc>
      </w:tr>
      <w:tr w:rsidR="00B247A6" w:rsidRPr="00B247A6" w14:paraId="5FB412A0" w14:textId="77777777" w:rsidTr="00445474">
        <w:tc>
          <w:tcPr>
            <w:tcW w:w="600" w:type="dxa"/>
            <w:vMerge w:val="restart"/>
            <w:vAlign w:val="center"/>
          </w:tcPr>
          <w:p w14:paraId="6FE19F2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w:t>
            </w:r>
          </w:p>
        </w:tc>
        <w:tc>
          <w:tcPr>
            <w:tcW w:w="4800" w:type="dxa"/>
            <w:vAlign w:val="center"/>
          </w:tcPr>
          <w:p w14:paraId="3DA4459C"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Batata doce. Espécie roxa, de primeira qualidade, graúda, firme, intacta, sem lesões de origem física ou mecânica (rachaduras, cortes), tamanho e conformação uniforme, apresentando grau de maturação tal que lhe permita suportar a manipulação, o transporte e a conservação em condições adequadas para o consumo. Isentos de sujidades, parasitos e larvas, fornecimento por kg. Embalagem:  Deverão ser acondicionados em embalagens novas, limpas, secas e que não transmitam odor ou sabor estranhos ao produto, rotuladas ou etiquetadas, em lugar de fácil visualização e de difícil remoção em sacos de juta, com validade mínima de 15 dias. Entrega semanal.</w:t>
            </w:r>
          </w:p>
        </w:tc>
        <w:tc>
          <w:tcPr>
            <w:tcW w:w="1200" w:type="dxa"/>
            <w:vAlign w:val="center"/>
          </w:tcPr>
          <w:p w14:paraId="620F376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CCE54E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129CB30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R$ 5,33</w:t>
            </w:r>
          </w:p>
        </w:tc>
        <w:tc>
          <w:tcPr>
            <w:tcW w:w="1200" w:type="dxa"/>
            <w:vAlign w:val="center"/>
          </w:tcPr>
          <w:p w14:paraId="208D16E5"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R$ 4.690,40</w:t>
            </w:r>
          </w:p>
        </w:tc>
      </w:tr>
      <w:tr w:rsidR="00B247A6" w:rsidRPr="00B247A6" w14:paraId="66107AF9" w14:textId="77777777" w:rsidTr="00445474">
        <w:tc>
          <w:tcPr>
            <w:tcW w:w="600" w:type="dxa"/>
            <w:vMerge/>
            <w:vAlign w:val="center"/>
          </w:tcPr>
          <w:p w14:paraId="1A3B7040"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54DFED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C369C2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R$ 4.690,40</w:t>
            </w:r>
          </w:p>
        </w:tc>
      </w:tr>
      <w:tr w:rsidR="00B247A6" w:rsidRPr="00B247A6" w14:paraId="6B201653" w14:textId="77777777" w:rsidTr="00445474">
        <w:tc>
          <w:tcPr>
            <w:tcW w:w="600" w:type="dxa"/>
            <w:vMerge w:val="restart"/>
            <w:vAlign w:val="center"/>
          </w:tcPr>
          <w:p w14:paraId="214A8C4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5</w:t>
            </w:r>
          </w:p>
        </w:tc>
        <w:tc>
          <w:tcPr>
            <w:tcW w:w="4800" w:type="dxa"/>
            <w:vAlign w:val="center"/>
          </w:tcPr>
          <w:p w14:paraId="43F385BC"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Beterraba. Espécie roxa, de primeira qualidade, graúda, firme, intacta, sem lesões de origem física ou mecânica (rachaduras, cortes), tamanho e conformação uniforme, apresentando grau de maturação tal que lhe permita suportar a manipulação, o transporte e a conservação em condições adequadas para o consumo. Isentos de sujidades, parasitos, larvas, materiais terrosos e umidade externa anormal, fornecimento por kg. Embalagem: Deverão ser acondicionados em embalagens novas, limpas, secas e que não transmitam odor ou sabor estranhos ao produto, rotuladas ou etiquetadas, em lugar de fácil visualização e de difícil remoção em sacos de juta, com validade mínima de 15 dias. Entrega semanal. </w:t>
            </w:r>
          </w:p>
        </w:tc>
        <w:tc>
          <w:tcPr>
            <w:tcW w:w="1200" w:type="dxa"/>
            <w:vAlign w:val="center"/>
          </w:tcPr>
          <w:p w14:paraId="705E5B4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6EDFC44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330,00</w:t>
            </w:r>
          </w:p>
        </w:tc>
        <w:tc>
          <w:tcPr>
            <w:tcW w:w="1200" w:type="dxa"/>
            <w:vAlign w:val="center"/>
          </w:tcPr>
          <w:p w14:paraId="19798E6B"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R$ 5,88</w:t>
            </w:r>
          </w:p>
        </w:tc>
        <w:tc>
          <w:tcPr>
            <w:tcW w:w="1200" w:type="dxa"/>
            <w:vAlign w:val="center"/>
          </w:tcPr>
          <w:p w14:paraId="6759626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R$ 1.940,40</w:t>
            </w:r>
          </w:p>
        </w:tc>
      </w:tr>
      <w:tr w:rsidR="00B247A6" w:rsidRPr="00B247A6" w14:paraId="28C6E56B" w14:textId="77777777" w:rsidTr="00445474">
        <w:tc>
          <w:tcPr>
            <w:tcW w:w="600" w:type="dxa"/>
            <w:vMerge/>
            <w:vAlign w:val="center"/>
          </w:tcPr>
          <w:p w14:paraId="49056E5B"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0676AC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A79413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330,00 | Valor Total R$ 1.940,40</w:t>
            </w:r>
          </w:p>
        </w:tc>
      </w:tr>
      <w:tr w:rsidR="00B247A6" w:rsidRPr="00B247A6" w14:paraId="4E8E3D0E" w14:textId="77777777" w:rsidTr="00445474">
        <w:tc>
          <w:tcPr>
            <w:tcW w:w="600" w:type="dxa"/>
            <w:vMerge w:val="restart"/>
            <w:vAlign w:val="center"/>
          </w:tcPr>
          <w:p w14:paraId="715C13E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6</w:t>
            </w:r>
          </w:p>
        </w:tc>
        <w:tc>
          <w:tcPr>
            <w:tcW w:w="4800" w:type="dxa"/>
            <w:vAlign w:val="center"/>
          </w:tcPr>
          <w:p w14:paraId="74759E66"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Chuchu. De primeira qualidade, fresco, tamanho médio, com coloração verde, firme, intacto, sem lesões de origem física ou mecânica (rachaduras, cortes), que comprometam o produto, isentos de sujidades, parasitos e larvas, fornecimento por kg. Embalagem: Deverão ser acondicionados em embalagens novas, limpas, secas e que não transmitam odor ou sabor estranhos ao produto, rotuladas ou etiquetadas, em lugar de fácil visualização e de difícil remoção em sacos de juta, com validade mínima de 15 dias. Entrega semanal. </w:t>
            </w:r>
          </w:p>
        </w:tc>
        <w:tc>
          <w:tcPr>
            <w:tcW w:w="1200" w:type="dxa"/>
            <w:vAlign w:val="center"/>
          </w:tcPr>
          <w:p w14:paraId="5F4AA28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4D499EB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1C5A7028"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R$ 7,29</w:t>
            </w:r>
          </w:p>
        </w:tc>
        <w:tc>
          <w:tcPr>
            <w:tcW w:w="1200" w:type="dxa"/>
            <w:vAlign w:val="center"/>
          </w:tcPr>
          <w:p w14:paraId="548D5F4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R$ 6.415,20</w:t>
            </w:r>
          </w:p>
        </w:tc>
      </w:tr>
      <w:tr w:rsidR="00B247A6" w:rsidRPr="00B247A6" w14:paraId="6933C039" w14:textId="77777777" w:rsidTr="00445474">
        <w:tc>
          <w:tcPr>
            <w:tcW w:w="600" w:type="dxa"/>
            <w:vMerge/>
            <w:vAlign w:val="center"/>
          </w:tcPr>
          <w:p w14:paraId="41C9166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A6C6E5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CD1D70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R$ 6.415,20</w:t>
            </w:r>
          </w:p>
        </w:tc>
      </w:tr>
      <w:tr w:rsidR="00B247A6" w:rsidRPr="00B247A6" w14:paraId="6BA0DDC4" w14:textId="77777777" w:rsidTr="00445474">
        <w:tc>
          <w:tcPr>
            <w:tcW w:w="600" w:type="dxa"/>
            <w:vMerge w:val="restart"/>
            <w:vAlign w:val="center"/>
          </w:tcPr>
          <w:p w14:paraId="016234E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7</w:t>
            </w:r>
          </w:p>
        </w:tc>
        <w:tc>
          <w:tcPr>
            <w:tcW w:w="4800" w:type="dxa"/>
            <w:vAlign w:val="center"/>
          </w:tcPr>
          <w:p w14:paraId="2F938457"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Cenoura. De primeira, sem rama, fresca, compacta e firme, coloração uniformes típicos da variedade, devendo estar bem desenvolvidas, sem lesões de origem físicas ou mecânicas, (rachaduras, cortes), que comprometam o produto, isentos de sujidades, parasitos e larvas, fornecimento por kg. Embalagem: Deverão ser acondicionados em embalagens novas, limpas, secas e que não transmitam odor ou sabor estranhos ao produto, rotuladas ou etiquetadas, em lugar de fácil visualização e de difícil remoção em sacos de juta, com validade mínima de 15 dias. Entrega semanal. </w:t>
            </w:r>
          </w:p>
        </w:tc>
        <w:tc>
          <w:tcPr>
            <w:tcW w:w="1200" w:type="dxa"/>
            <w:vAlign w:val="center"/>
          </w:tcPr>
          <w:p w14:paraId="4948C6F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0805AA0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5C591B8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R$ 8,00</w:t>
            </w:r>
          </w:p>
        </w:tc>
        <w:tc>
          <w:tcPr>
            <w:tcW w:w="1200" w:type="dxa"/>
            <w:vAlign w:val="center"/>
          </w:tcPr>
          <w:p w14:paraId="6182A27F"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R$ 7.040,00</w:t>
            </w:r>
          </w:p>
        </w:tc>
      </w:tr>
      <w:tr w:rsidR="00B247A6" w:rsidRPr="00B247A6" w14:paraId="3211311C" w14:textId="77777777" w:rsidTr="00445474">
        <w:tc>
          <w:tcPr>
            <w:tcW w:w="600" w:type="dxa"/>
            <w:vMerge/>
            <w:vAlign w:val="center"/>
          </w:tcPr>
          <w:p w14:paraId="15689D2B"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96242E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9AE62CC"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R$ 7.040,00</w:t>
            </w:r>
          </w:p>
        </w:tc>
      </w:tr>
      <w:tr w:rsidR="00B247A6" w:rsidRPr="00B247A6" w14:paraId="79057B33" w14:textId="77777777" w:rsidTr="00445474">
        <w:tc>
          <w:tcPr>
            <w:tcW w:w="600" w:type="dxa"/>
            <w:vMerge w:val="restart"/>
            <w:vAlign w:val="center"/>
          </w:tcPr>
          <w:p w14:paraId="5895C28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w:t>
            </w:r>
          </w:p>
        </w:tc>
        <w:tc>
          <w:tcPr>
            <w:tcW w:w="4800" w:type="dxa"/>
            <w:vAlign w:val="center"/>
          </w:tcPr>
          <w:p w14:paraId="0454C090"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Abóbora. De primeira qualidade, graúda, firme, intacta, sem lesões de origem física ou mecânica (rachaduras, cortes), tamanho e coloração uniforme, apresentando grau de maturação tal que lhe permita suportar a manipulação, o transporte e a conservação em condições adequadas para o consumo. Isentos de sujidades, parasitos e larvas, fornecimento por kg. Embalagem: Deverão ser acondicionados em embalagens novas, limpas, secas e que não transmitam odor ou sabor estranhos ao produto, rotuladas ou etiquetadas, em lugar de fácil visualização e de difícil remoção em sacos de juta, com validade mínima de 15 dias. Entrega semanal.</w:t>
            </w:r>
          </w:p>
        </w:tc>
        <w:tc>
          <w:tcPr>
            <w:tcW w:w="1200" w:type="dxa"/>
            <w:vAlign w:val="center"/>
          </w:tcPr>
          <w:p w14:paraId="426C100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46AFD3D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625E4C7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R$ 6,76</w:t>
            </w:r>
          </w:p>
        </w:tc>
        <w:tc>
          <w:tcPr>
            <w:tcW w:w="1200" w:type="dxa"/>
            <w:vAlign w:val="center"/>
          </w:tcPr>
          <w:p w14:paraId="56A7A8D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R$ 5.948,80</w:t>
            </w:r>
          </w:p>
        </w:tc>
      </w:tr>
      <w:tr w:rsidR="00B247A6" w:rsidRPr="00B247A6" w14:paraId="7DB2D839" w14:textId="77777777" w:rsidTr="00445474">
        <w:tc>
          <w:tcPr>
            <w:tcW w:w="600" w:type="dxa"/>
            <w:vMerge/>
            <w:vAlign w:val="center"/>
          </w:tcPr>
          <w:p w14:paraId="625442B8"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5907BF6"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2F0748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R$ 5.948,80</w:t>
            </w:r>
          </w:p>
        </w:tc>
      </w:tr>
      <w:tr w:rsidR="00B247A6" w:rsidRPr="00B247A6" w14:paraId="5E343724" w14:textId="77777777" w:rsidTr="00445474">
        <w:tc>
          <w:tcPr>
            <w:tcW w:w="600" w:type="dxa"/>
            <w:vMerge w:val="restart"/>
            <w:vAlign w:val="center"/>
          </w:tcPr>
          <w:p w14:paraId="511DEE9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9</w:t>
            </w:r>
          </w:p>
        </w:tc>
        <w:tc>
          <w:tcPr>
            <w:tcW w:w="4800" w:type="dxa"/>
            <w:vAlign w:val="center"/>
          </w:tcPr>
          <w:p w14:paraId="0457795E"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Pepino. Espécie comum de primeira qualidade, tamanho médio, liso, intacto e limpo; coloração uniformes típicos da variedade, suficientemente desenvolvidas, que lhe permita suportar a manipulação, o transporte a conservação em condições adequadas para o consumo imediato, sem manchas bolores, sujidades, sem lesões de origem física ou mecânica (rachaduras, machucados, perfurações e cortes na casca) ou outros defeitos que possam alterar sua aparência, fornecimento por kg. Embalagem: Deverão ser acondicionados em embalagens novas, limpas, secas e que não transmitam odor ou sabor estranhos ao produto, rotuladas ou etiquetadas, em lugar de fácil visualização e de difícil remoção, com validade mínima de 15 dias. Entrega semanal. </w:t>
            </w:r>
          </w:p>
        </w:tc>
        <w:tc>
          <w:tcPr>
            <w:tcW w:w="1200" w:type="dxa"/>
            <w:vAlign w:val="center"/>
          </w:tcPr>
          <w:p w14:paraId="2AD7C27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324B6B3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125C70E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R$ 5,05</w:t>
            </w:r>
          </w:p>
        </w:tc>
        <w:tc>
          <w:tcPr>
            <w:tcW w:w="1200" w:type="dxa"/>
            <w:vAlign w:val="center"/>
          </w:tcPr>
          <w:p w14:paraId="7F64EF10"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R$ 2.222,00</w:t>
            </w:r>
          </w:p>
        </w:tc>
      </w:tr>
      <w:tr w:rsidR="00B247A6" w:rsidRPr="00B247A6" w14:paraId="6F4B0F24" w14:textId="77777777" w:rsidTr="00445474">
        <w:tc>
          <w:tcPr>
            <w:tcW w:w="600" w:type="dxa"/>
            <w:vMerge/>
            <w:vAlign w:val="center"/>
          </w:tcPr>
          <w:p w14:paraId="14344383"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40EAD7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222776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R$ 2.222,00</w:t>
            </w:r>
          </w:p>
        </w:tc>
      </w:tr>
      <w:tr w:rsidR="00B247A6" w:rsidRPr="00B247A6" w14:paraId="69EA4ACE" w14:textId="77777777" w:rsidTr="00445474">
        <w:tc>
          <w:tcPr>
            <w:tcW w:w="600" w:type="dxa"/>
            <w:vMerge w:val="restart"/>
            <w:vAlign w:val="center"/>
          </w:tcPr>
          <w:p w14:paraId="2D90D3C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10</w:t>
            </w:r>
          </w:p>
        </w:tc>
        <w:tc>
          <w:tcPr>
            <w:tcW w:w="4800" w:type="dxa"/>
            <w:vAlign w:val="center"/>
          </w:tcPr>
          <w:p w14:paraId="28199BAA"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Repolho verde. Espécie comum de boa qualidade, com folhas verdes, sem traços de descoloração, fresco, compacto e firme, isenta de enfermidades, material terroso e umidade externa anormal, tamanho e coloração uniformes, típicos da variedade, com excelente grau de limpeza, apresentando folhas limpas, livres de terra, restos vegetais ou materiais estranhos que lhe permita suportar a manipulação, o transporte a conservação, em condições adequadas para o consumo imediato, sem manchas bolores, sujidades, sem lesões ou outros defeitos que possam alterar sua aparência,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797593D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2EB552B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7D33AF9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R$ 5,43</w:t>
            </w:r>
          </w:p>
        </w:tc>
        <w:tc>
          <w:tcPr>
            <w:tcW w:w="1200" w:type="dxa"/>
            <w:vAlign w:val="center"/>
          </w:tcPr>
          <w:p w14:paraId="42E5188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R$ 4.778,40</w:t>
            </w:r>
          </w:p>
        </w:tc>
      </w:tr>
      <w:tr w:rsidR="00B247A6" w:rsidRPr="00B247A6" w14:paraId="5C0008A1" w14:textId="77777777" w:rsidTr="00445474">
        <w:tc>
          <w:tcPr>
            <w:tcW w:w="600" w:type="dxa"/>
            <w:vMerge/>
            <w:vAlign w:val="center"/>
          </w:tcPr>
          <w:p w14:paraId="5C44AC48"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192322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099EC0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R$ 4.778,40</w:t>
            </w:r>
          </w:p>
        </w:tc>
      </w:tr>
      <w:tr w:rsidR="00B247A6" w:rsidRPr="00B247A6" w14:paraId="4C88678A" w14:textId="77777777" w:rsidTr="00445474">
        <w:tc>
          <w:tcPr>
            <w:tcW w:w="600" w:type="dxa"/>
            <w:vMerge w:val="restart"/>
            <w:vAlign w:val="center"/>
          </w:tcPr>
          <w:p w14:paraId="0857E4B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w:t>
            </w:r>
          </w:p>
        </w:tc>
        <w:tc>
          <w:tcPr>
            <w:tcW w:w="4800" w:type="dxa"/>
            <w:vAlign w:val="center"/>
          </w:tcPr>
          <w:p w14:paraId="2EEE7E0D"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Pimentão. Espécie verde, de primeira qualidade, sem fungos de consistência firme, tamanho médio a grande, sem lesões de origem física ou mecânica, perfurações e cortes, devendo ser bem desenvolvidas, que lhe permita suportar a manipulação, o transporte a conservação em condições adequadas para o consumo imediato, sem sujidades, ou outros defeitos que possam alterar sua aparência, fornecimento por kg. Embalagem: Deverão ser acondicionados em embalagens novas, limpas, secas e que não transmitam odor ou sabor estranhos ao produto, rotuladas ou etiquetadas, em lugar de fácil visualização e de difícil remoção, com validade mínima de 15 dias. Entrega semanal. </w:t>
            </w:r>
          </w:p>
        </w:tc>
        <w:tc>
          <w:tcPr>
            <w:tcW w:w="1200" w:type="dxa"/>
            <w:vAlign w:val="center"/>
          </w:tcPr>
          <w:p w14:paraId="0E66815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0D7C4DBC"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880,00</w:t>
            </w:r>
          </w:p>
        </w:tc>
        <w:tc>
          <w:tcPr>
            <w:tcW w:w="1200" w:type="dxa"/>
            <w:vAlign w:val="center"/>
          </w:tcPr>
          <w:p w14:paraId="74BECD15"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R$ 10,01</w:t>
            </w:r>
          </w:p>
        </w:tc>
        <w:tc>
          <w:tcPr>
            <w:tcW w:w="1200" w:type="dxa"/>
            <w:vAlign w:val="center"/>
          </w:tcPr>
          <w:p w14:paraId="56CE89C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R$ 8.808,80</w:t>
            </w:r>
          </w:p>
        </w:tc>
      </w:tr>
      <w:tr w:rsidR="00B247A6" w:rsidRPr="00B247A6" w14:paraId="1611AA3A" w14:textId="77777777" w:rsidTr="00445474">
        <w:tc>
          <w:tcPr>
            <w:tcW w:w="600" w:type="dxa"/>
            <w:vMerge/>
            <w:vAlign w:val="center"/>
          </w:tcPr>
          <w:p w14:paraId="27F90794"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7A4889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1E17E75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880,00 | Valor Total R$ 8.808,80</w:t>
            </w:r>
          </w:p>
        </w:tc>
      </w:tr>
      <w:tr w:rsidR="00B247A6" w:rsidRPr="00B247A6" w14:paraId="6F67AA65" w14:textId="77777777" w:rsidTr="00445474">
        <w:tc>
          <w:tcPr>
            <w:tcW w:w="600" w:type="dxa"/>
            <w:vMerge w:val="restart"/>
            <w:vAlign w:val="center"/>
          </w:tcPr>
          <w:p w14:paraId="3EBC357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12</w:t>
            </w:r>
          </w:p>
        </w:tc>
        <w:tc>
          <w:tcPr>
            <w:tcW w:w="4800" w:type="dxa"/>
            <w:vAlign w:val="center"/>
          </w:tcPr>
          <w:p w14:paraId="555BA0CB"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Pimenta de cheiro. Fresca, verde, de primeira qualidade, sem fungos, firme, com cheiro e sabor próprio, sem sinal de apodrecimento, isenta de sujidades, parasitas, larvas, ou outros defeitos que possam alterar sua aparência, em bom estado de conservação, entregues com características organolépticas mantidas, em condições adequadas para o consumo imediato,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37347D0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3ADB4A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330,00</w:t>
            </w:r>
          </w:p>
        </w:tc>
        <w:tc>
          <w:tcPr>
            <w:tcW w:w="1200" w:type="dxa"/>
            <w:vAlign w:val="center"/>
          </w:tcPr>
          <w:p w14:paraId="69F9856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R$ 12,43</w:t>
            </w:r>
          </w:p>
        </w:tc>
        <w:tc>
          <w:tcPr>
            <w:tcW w:w="1200" w:type="dxa"/>
            <w:vAlign w:val="center"/>
          </w:tcPr>
          <w:p w14:paraId="2480772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R$ 4.101,90</w:t>
            </w:r>
          </w:p>
        </w:tc>
      </w:tr>
      <w:tr w:rsidR="00B247A6" w:rsidRPr="00B247A6" w14:paraId="1F85FE22" w14:textId="77777777" w:rsidTr="00445474">
        <w:tc>
          <w:tcPr>
            <w:tcW w:w="600" w:type="dxa"/>
            <w:vMerge/>
            <w:vAlign w:val="center"/>
          </w:tcPr>
          <w:p w14:paraId="7700CA5E"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46064B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104C85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330,00 | Valor Total R$ 4.101,90</w:t>
            </w:r>
          </w:p>
        </w:tc>
      </w:tr>
      <w:tr w:rsidR="00B247A6" w:rsidRPr="00B247A6" w14:paraId="7926B9A7" w14:textId="77777777" w:rsidTr="00445474">
        <w:tc>
          <w:tcPr>
            <w:tcW w:w="600" w:type="dxa"/>
            <w:vMerge w:val="restart"/>
            <w:vAlign w:val="center"/>
          </w:tcPr>
          <w:p w14:paraId="727319F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13</w:t>
            </w:r>
          </w:p>
        </w:tc>
        <w:tc>
          <w:tcPr>
            <w:tcW w:w="4800" w:type="dxa"/>
            <w:vAlign w:val="center"/>
          </w:tcPr>
          <w:p w14:paraId="44B91597"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Couves frescas. Folhas devem estar sem imperfeições, sem larvas, de primeira qualidade, tamanho e coloração uniformes, livre de enfermidades, materiais terrosos, devem estar sem imperfeições, sem larvas, parasitas ou danos mecânicos oriundos do manuseio e transporte, que comprometam o produto, entregues com as características organolépticas mantidas, em condições adequadas para o consumo imediato, sem sujidades, ou outros defeitos que possam alterar sua aparência.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0B7E267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01973AB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w:t>
            </w:r>
          </w:p>
        </w:tc>
        <w:tc>
          <w:tcPr>
            <w:tcW w:w="1200" w:type="dxa"/>
            <w:vAlign w:val="center"/>
          </w:tcPr>
          <w:p w14:paraId="21B445E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R$ 3,29</w:t>
            </w:r>
          </w:p>
        </w:tc>
        <w:tc>
          <w:tcPr>
            <w:tcW w:w="1200" w:type="dxa"/>
            <w:vAlign w:val="center"/>
          </w:tcPr>
          <w:p w14:paraId="1BE9F347"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R$ 361,90</w:t>
            </w:r>
          </w:p>
        </w:tc>
      </w:tr>
      <w:tr w:rsidR="00B247A6" w:rsidRPr="00B247A6" w14:paraId="236FFA58" w14:textId="77777777" w:rsidTr="00445474">
        <w:tc>
          <w:tcPr>
            <w:tcW w:w="600" w:type="dxa"/>
            <w:vMerge/>
            <w:vAlign w:val="center"/>
          </w:tcPr>
          <w:p w14:paraId="5DAD2F78"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802F12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3E92D0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 | Valor Total R$ 361,90</w:t>
            </w:r>
          </w:p>
        </w:tc>
      </w:tr>
      <w:tr w:rsidR="00B247A6" w:rsidRPr="00B247A6" w14:paraId="166FCBEB" w14:textId="77777777" w:rsidTr="00445474">
        <w:tc>
          <w:tcPr>
            <w:tcW w:w="600" w:type="dxa"/>
            <w:vMerge w:val="restart"/>
            <w:vAlign w:val="center"/>
          </w:tcPr>
          <w:p w14:paraId="19E3D54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14</w:t>
            </w:r>
          </w:p>
        </w:tc>
        <w:tc>
          <w:tcPr>
            <w:tcW w:w="4800" w:type="dxa"/>
            <w:vAlign w:val="center"/>
          </w:tcPr>
          <w:p w14:paraId="547A511F"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Alface. De primeira qualidade, tamanho e coloração uniformes, as folhas devem estar sem imperfeições, sem larvas, livre de materiais terrosos, isentas de parasitas, sujidades, defeitos que possam alterar sua aparência, ou danos mecânicos oriundos do manuseio e transporte que comprometam o produto, sendo entregues com as características organolépticas mantidas, em condições adequadas para o consumo imediato,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7386F8E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1C07FD0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7981DAA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R$ 4,06</w:t>
            </w:r>
          </w:p>
        </w:tc>
        <w:tc>
          <w:tcPr>
            <w:tcW w:w="1200" w:type="dxa"/>
            <w:vAlign w:val="center"/>
          </w:tcPr>
          <w:p w14:paraId="05AE9AA8"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R$ 1.786,40</w:t>
            </w:r>
          </w:p>
        </w:tc>
      </w:tr>
      <w:tr w:rsidR="00B247A6" w:rsidRPr="00B247A6" w14:paraId="6947705B" w14:textId="77777777" w:rsidTr="00445474">
        <w:tc>
          <w:tcPr>
            <w:tcW w:w="600" w:type="dxa"/>
            <w:vMerge/>
            <w:vAlign w:val="center"/>
          </w:tcPr>
          <w:p w14:paraId="59EEA247"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2D4689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19BC564C"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R$ 1.786,40</w:t>
            </w:r>
          </w:p>
        </w:tc>
      </w:tr>
      <w:tr w:rsidR="00B247A6" w:rsidRPr="00B247A6" w14:paraId="51F98976" w14:textId="77777777" w:rsidTr="00445474">
        <w:tc>
          <w:tcPr>
            <w:tcW w:w="600" w:type="dxa"/>
            <w:vMerge w:val="restart"/>
            <w:vAlign w:val="center"/>
          </w:tcPr>
          <w:p w14:paraId="74AE4F9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15</w:t>
            </w:r>
          </w:p>
        </w:tc>
        <w:tc>
          <w:tcPr>
            <w:tcW w:w="4800" w:type="dxa"/>
            <w:vAlign w:val="center"/>
          </w:tcPr>
          <w:p w14:paraId="5E302959"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Vinagreira (Maço). Folhas devem estar sem imperfeições, sem larvas, de primeira qualidade, tamanho e coloração uniformes, livre de enfermidades, materiais terrosos, devem estar sem imperfeições, sem larvas, parasitas ou danos mecânicos oriundos do manuseio e transporte, que comprometam o produto, entregues com as características organolépticas mantidas, em condições adequadas para o consumo imediato, sem sujidades, ou outros defeitos que possam alterar sua aparência.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78AF1EE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7141B9D7"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01836E3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R$ 6,54</w:t>
            </w:r>
          </w:p>
        </w:tc>
        <w:tc>
          <w:tcPr>
            <w:tcW w:w="1200" w:type="dxa"/>
            <w:vAlign w:val="center"/>
          </w:tcPr>
          <w:p w14:paraId="2A27BFE5"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R$ 2.877,60</w:t>
            </w:r>
          </w:p>
        </w:tc>
      </w:tr>
      <w:tr w:rsidR="00B247A6" w:rsidRPr="00B247A6" w14:paraId="574875CA" w14:textId="77777777" w:rsidTr="00445474">
        <w:tc>
          <w:tcPr>
            <w:tcW w:w="600" w:type="dxa"/>
            <w:vMerge/>
            <w:vAlign w:val="center"/>
          </w:tcPr>
          <w:p w14:paraId="6D1B4DF7"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B8AFA0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DA6138B"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R$ 2.877,60</w:t>
            </w:r>
          </w:p>
        </w:tc>
      </w:tr>
      <w:tr w:rsidR="00B247A6" w:rsidRPr="00B247A6" w14:paraId="45BF6A9E" w14:textId="77777777" w:rsidTr="00445474">
        <w:tc>
          <w:tcPr>
            <w:tcW w:w="600" w:type="dxa"/>
            <w:vMerge w:val="restart"/>
            <w:vAlign w:val="center"/>
          </w:tcPr>
          <w:p w14:paraId="11DBAC5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w:t>
            </w:r>
          </w:p>
        </w:tc>
        <w:tc>
          <w:tcPr>
            <w:tcW w:w="4800" w:type="dxa"/>
            <w:vAlign w:val="center"/>
          </w:tcPr>
          <w:p w14:paraId="3370276E"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Quiabo. Frescos, frutos devem ter cor verde intensa, de primeira qualidade, em adequado estágio de maturação, consistência firme e de fácil corte, sem lesões de origem físicas ou mecânicas, rachadura e cortes, tamanho e coloração uniformes e sem manchas escuras, entregues com as características organolépticas mantidas, em condições adequadas para o consumo imediato, sem sujidades, ou outros defeitos que possam alterar sua aparência,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70A570E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15E9A59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440,00</w:t>
            </w:r>
          </w:p>
        </w:tc>
        <w:tc>
          <w:tcPr>
            <w:tcW w:w="1200" w:type="dxa"/>
            <w:vAlign w:val="center"/>
          </w:tcPr>
          <w:p w14:paraId="3F81562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R$ 10,47</w:t>
            </w:r>
          </w:p>
        </w:tc>
        <w:tc>
          <w:tcPr>
            <w:tcW w:w="1200" w:type="dxa"/>
            <w:vAlign w:val="center"/>
          </w:tcPr>
          <w:p w14:paraId="5FD33C5B"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R$ 4.606,80</w:t>
            </w:r>
          </w:p>
        </w:tc>
      </w:tr>
      <w:tr w:rsidR="00B247A6" w:rsidRPr="00B247A6" w14:paraId="4E4DF085" w14:textId="77777777" w:rsidTr="00445474">
        <w:tc>
          <w:tcPr>
            <w:tcW w:w="600" w:type="dxa"/>
            <w:vMerge/>
            <w:vAlign w:val="center"/>
          </w:tcPr>
          <w:p w14:paraId="5B69F707"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0B36BA4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D945356"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440,00 | Valor Total R$ 4.606,80</w:t>
            </w:r>
          </w:p>
        </w:tc>
      </w:tr>
      <w:tr w:rsidR="00B247A6" w:rsidRPr="00B247A6" w14:paraId="63607F5D" w14:textId="77777777" w:rsidTr="00445474">
        <w:tc>
          <w:tcPr>
            <w:tcW w:w="600" w:type="dxa"/>
            <w:vMerge w:val="restart"/>
            <w:vAlign w:val="center"/>
          </w:tcPr>
          <w:p w14:paraId="1F10F5D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17</w:t>
            </w:r>
          </w:p>
        </w:tc>
        <w:tc>
          <w:tcPr>
            <w:tcW w:w="4800" w:type="dxa"/>
            <w:vAlign w:val="center"/>
          </w:tcPr>
          <w:p w14:paraId="68B3CC36"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Maxixe. Frescos, frutos devem ter cor verde intensa, de primeira qualidade, consistência firme e de fácil corte, sem lesões de origem físicas ou mecânicas, rachadura e cortes, tamanho e coloração uniformes e sem manchas escuras, entregues com as características organolépticas mantidas, em condições adequadas para o consumo imediato, sem sujidades, ou outros defeitos que possam alterar sua aparência,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54AE19A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361B9E19"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5C8CEAEA"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R$ 10,02</w:t>
            </w:r>
          </w:p>
        </w:tc>
        <w:tc>
          <w:tcPr>
            <w:tcW w:w="1200" w:type="dxa"/>
            <w:vAlign w:val="center"/>
          </w:tcPr>
          <w:p w14:paraId="251CF7F0"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R$ 2.204,40</w:t>
            </w:r>
          </w:p>
        </w:tc>
      </w:tr>
      <w:tr w:rsidR="00B247A6" w:rsidRPr="00B247A6" w14:paraId="66AF4420" w14:textId="77777777" w:rsidTr="00445474">
        <w:tc>
          <w:tcPr>
            <w:tcW w:w="600" w:type="dxa"/>
            <w:vMerge/>
            <w:vAlign w:val="center"/>
          </w:tcPr>
          <w:p w14:paraId="0802F013"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3C0C1D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44D97D78"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R$ 2.204,40</w:t>
            </w:r>
          </w:p>
        </w:tc>
      </w:tr>
      <w:tr w:rsidR="00B247A6" w:rsidRPr="00B247A6" w14:paraId="285CBB0A" w14:textId="77777777" w:rsidTr="00445474">
        <w:tc>
          <w:tcPr>
            <w:tcW w:w="600" w:type="dxa"/>
            <w:vMerge w:val="restart"/>
            <w:vAlign w:val="center"/>
          </w:tcPr>
          <w:p w14:paraId="6CD5702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18</w:t>
            </w:r>
          </w:p>
        </w:tc>
        <w:tc>
          <w:tcPr>
            <w:tcW w:w="4800" w:type="dxa"/>
            <w:vAlign w:val="center"/>
          </w:tcPr>
          <w:p w14:paraId="533CF4B7"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Limão. Casca lisa, de primeira qualidade, em adequado estágio de maturação, consistência firme e de fácil corte, sem sinais de apodrecimento ou danos mecânicos, rachadura e cortes, tamanho e coloração uniformes e sem manchas escuras, entregues com as características organolépticas mantidas em condições adequadas para o consumo imediato, sem defeitos que possam alterar sua aparência,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6484FB4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5CA7C03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2A868C8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R$ 7,02</w:t>
            </w:r>
          </w:p>
        </w:tc>
        <w:tc>
          <w:tcPr>
            <w:tcW w:w="1200" w:type="dxa"/>
            <w:vAlign w:val="center"/>
          </w:tcPr>
          <w:p w14:paraId="06CAAD08"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R$ 1.544,40</w:t>
            </w:r>
          </w:p>
        </w:tc>
      </w:tr>
      <w:tr w:rsidR="00B247A6" w:rsidRPr="00B247A6" w14:paraId="31DC304E" w14:textId="77777777" w:rsidTr="00445474">
        <w:tc>
          <w:tcPr>
            <w:tcW w:w="600" w:type="dxa"/>
            <w:vMerge/>
            <w:vAlign w:val="center"/>
          </w:tcPr>
          <w:p w14:paraId="08802BC7"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81C2D29"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2BFD5CC1"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R$ 1.544,40</w:t>
            </w:r>
          </w:p>
        </w:tc>
      </w:tr>
      <w:tr w:rsidR="00B247A6" w:rsidRPr="00B247A6" w14:paraId="7F11B61C" w14:textId="77777777" w:rsidTr="00445474">
        <w:tc>
          <w:tcPr>
            <w:tcW w:w="600" w:type="dxa"/>
            <w:vMerge w:val="restart"/>
            <w:vAlign w:val="center"/>
          </w:tcPr>
          <w:p w14:paraId="6735F22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19</w:t>
            </w:r>
          </w:p>
        </w:tc>
        <w:tc>
          <w:tcPr>
            <w:tcW w:w="4800" w:type="dxa"/>
            <w:vAlign w:val="center"/>
          </w:tcPr>
          <w:p w14:paraId="1B97CFDC"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Banana. Espécie prata, deverá ter tamanho médio, casca lisa, de cor uniforme da espécie e variedade, apresentar grau de maturação que lhes permita suportar a manipulação, transporte e conservação em condições adequadas para o consumo, estar livre de insetos e sujidades, não estar danificado por qualquer lesão de origem física ou mecânica que afete a sua aparência, não serão permitidos manchas ou defeitos na casca.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2A0DF0E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3DFC0C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660,00</w:t>
            </w:r>
          </w:p>
        </w:tc>
        <w:tc>
          <w:tcPr>
            <w:tcW w:w="1200" w:type="dxa"/>
            <w:vAlign w:val="center"/>
          </w:tcPr>
          <w:p w14:paraId="69F3A3F4"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R$ 10,41</w:t>
            </w:r>
          </w:p>
        </w:tc>
        <w:tc>
          <w:tcPr>
            <w:tcW w:w="1200" w:type="dxa"/>
            <w:vAlign w:val="center"/>
          </w:tcPr>
          <w:p w14:paraId="42E5A5A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R$ 6.870,60</w:t>
            </w:r>
          </w:p>
        </w:tc>
      </w:tr>
      <w:tr w:rsidR="00B247A6" w:rsidRPr="00B247A6" w14:paraId="2FC7D487" w14:textId="77777777" w:rsidTr="00445474">
        <w:tc>
          <w:tcPr>
            <w:tcW w:w="600" w:type="dxa"/>
            <w:vMerge/>
            <w:vAlign w:val="center"/>
          </w:tcPr>
          <w:p w14:paraId="65844F53"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FE4066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9D79DA7"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660,00 | Valor Total R$ 6.870,60</w:t>
            </w:r>
          </w:p>
        </w:tc>
      </w:tr>
      <w:tr w:rsidR="00B247A6" w:rsidRPr="00B247A6" w14:paraId="7046106A" w14:textId="77777777" w:rsidTr="00445474">
        <w:tc>
          <w:tcPr>
            <w:tcW w:w="600" w:type="dxa"/>
            <w:vMerge w:val="restart"/>
            <w:vAlign w:val="center"/>
          </w:tcPr>
          <w:p w14:paraId="2031161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20</w:t>
            </w:r>
          </w:p>
        </w:tc>
        <w:tc>
          <w:tcPr>
            <w:tcW w:w="4800" w:type="dxa"/>
            <w:vAlign w:val="center"/>
          </w:tcPr>
          <w:p w14:paraId="162A0C90"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Maçã Nacional.  Espécie vermelha, unidades de tamanho médio, casca lisa, sem amassamento ou lesões microbianas, cor e sabor característicos do produto.  devendo ser bem desenvolvida e madura, com polpa intacta e firme, sem danos físicos e mecânicos oriundos do manuseio e transporte,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6630A25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2D1B082"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1.100,00</w:t>
            </w:r>
          </w:p>
        </w:tc>
        <w:tc>
          <w:tcPr>
            <w:tcW w:w="1200" w:type="dxa"/>
            <w:vAlign w:val="center"/>
          </w:tcPr>
          <w:p w14:paraId="716D6C8D"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R$ 5,98</w:t>
            </w:r>
          </w:p>
        </w:tc>
        <w:tc>
          <w:tcPr>
            <w:tcW w:w="1200" w:type="dxa"/>
            <w:vAlign w:val="center"/>
          </w:tcPr>
          <w:p w14:paraId="0DEA4AD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R$ 6.578,00</w:t>
            </w:r>
          </w:p>
        </w:tc>
      </w:tr>
      <w:tr w:rsidR="00B247A6" w:rsidRPr="00B247A6" w14:paraId="49235945" w14:textId="77777777" w:rsidTr="00445474">
        <w:tc>
          <w:tcPr>
            <w:tcW w:w="600" w:type="dxa"/>
            <w:vMerge/>
            <w:vAlign w:val="center"/>
          </w:tcPr>
          <w:p w14:paraId="4AF0AB7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0DEDEE7D"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BE2DC1E"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1.100,00 | Valor Total R$ 6.578,00</w:t>
            </w:r>
          </w:p>
        </w:tc>
      </w:tr>
      <w:tr w:rsidR="00B247A6" w:rsidRPr="00B247A6" w14:paraId="3166F8FF" w14:textId="77777777" w:rsidTr="00445474">
        <w:tc>
          <w:tcPr>
            <w:tcW w:w="600" w:type="dxa"/>
            <w:vMerge w:val="restart"/>
            <w:vAlign w:val="center"/>
          </w:tcPr>
          <w:p w14:paraId="6C2474F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21</w:t>
            </w:r>
          </w:p>
        </w:tc>
        <w:tc>
          <w:tcPr>
            <w:tcW w:w="4800" w:type="dxa"/>
            <w:vAlign w:val="center"/>
          </w:tcPr>
          <w:p w14:paraId="4DA8442E"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Melão. Espécie redonda e amarelo, de primeira, livre de sujidades, parasitas e larvas, tamanho e coloração uniformes, devendo ser bem desenvolvida, com polpa firme e intacta, de boa qualidade, livre de resíduos de fertilizantes, sem danos físicos e mecânicos oriundos do manuseio e transporte,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4B4C7CB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505A4B4E"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3307D7B6"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R$ 8,43</w:t>
            </w:r>
          </w:p>
        </w:tc>
        <w:tc>
          <w:tcPr>
            <w:tcW w:w="1200" w:type="dxa"/>
            <w:vAlign w:val="center"/>
          </w:tcPr>
          <w:p w14:paraId="4EEB3BEE"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R$ 1.854,60</w:t>
            </w:r>
          </w:p>
        </w:tc>
      </w:tr>
      <w:tr w:rsidR="00B247A6" w:rsidRPr="00B247A6" w14:paraId="2124DB9B" w14:textId="77777777" w:rsidTr="00445474">
        <w:tc>
          <w:tcPr>
            <w:tcW w:w="600" w:type="dxa"/>
            <w:vMerge/>
            <w:vAlign w:val="center"/>
          </w:tcPr>
          <w:p w14:paraId="566B18D1"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5A3DD0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5A62F38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R$ 1.854,60</w:t>
            </w:r>
          </w:p>
        </w:tc>
      </w:tr>
      <w:tr w:rsidR="00B247A6" w:rsidRPr="00B247A6" w14:paraId="31CD7DFC" w14:textId="77777777" w:rsidTr="00445474">
        <w:tc>
          <w:tcPr>
            <w:tcW w:w="600" w:type="dxa"/>
            <w:vMerge w:val="restart"/>
            <w:vAlign w:val="center"/>
          </w:tcPr>
          <w:p w14:paraId="1E099C2F"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w:t>
            </w:r>
          </w:p>
        </w:tc>
        <w:tc>
          <w:tcPr>
            <w:tcW w:w="4800" w:type="dxa"/>
            <w:vAlign w:val="center"/>
          </w:tcPr>
          <w:p w14:paraId="71B96680"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Mamão. Tamanho regular, de primeira, cor própria e maduros, livre de sujidades, parasitas e larvas, com polpa firme e intacta, de boa qualidade, livre de resíduos de fertilizantes, sem danos físicos e mecânicos oriundos do manuseio e transporte, fornecimento por kg. Embalagem: Deverão ser acondicionados em embalagens novas, limpas, secas e que não transmitam odor ou sabor estranhos ao produto, rotuladas ou etiquetadas, em lugar de fácil visualização e de difícil remoção, com validade mínima de 15 dias. Entrega semanal.</w:t>
            </w:r>
          </w:p>
        </w:tc>
        <w:tc>
          <w:tcPr>
            <w:tcW w:w="1200" w:type="dxa"/>
            <w:vAlign w:val="center"/>
          </w:tcPr>
          <w:p w14:paraId="709E3BE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016BF87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330,00</w:t>
            </w:r>
          </w:p>
        </w:tc>
        <w:tc>
          <w:tcPr>
            <w:tcW w:w="1200" w:type="dxa"/>
            <w:vAlign w:val="center"/>
          </w:tcPr>
          <w:p w14:paraId="26288D7B"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R$ 7,78</w:t>
            </w:r>
          </w:p>
        </w:tc>
        <w:tc>
          <w:tcPr>
            <w:tcW w:w="1200" w:type="dxa"/>
            <w:vAlign w:val="center"/>
          </w:tcPr>
          <w:p w14:paraId="7CC878C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R$ 2.567,40</w:t>
            </w:r>
          </w:p>
        </w:tc>
      </w:tr>
      <w:tr w:rsidR="00B247A6" w:rsidRPr="00B247A6" w14:paraId="58D54D73" w14:textId="77777777" w:rsidTr="00445474">
        <w:tc>
          <w:tcPr>
            <w:tcW w:w="600" w:type="dxa"/>
            <w:vMerge/>
            <w:vAlign w:val="center"/>
          </w:tcPr>
          <w:p w14:paraId="33670424"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216998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080C3EE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330,00 | Valor Total R$ 2.567,40</w:t>
            </w:r>
          </w:p>
        </w:tc>
      </w:tr>
      <w:tr w:rsidR="00B247A6" w:rsidRPr="00B247A6" w14:paraId="34B87442" w14:textId="77777777" w:rsidTr="00445474">
        <w:tc>
          <w:tcPr>
            <w:tcW w:w="600" w:type="dxa"/>
            <w:vMerge w:val="restart"/>
            <w:vAlign w:val="center"/>
          </w:tcPr>
          <w:p w14:paraId="0A091D7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23</w:t>
            </w:r>
          </w:p>
        </w:tc>
        <w:tc>
          <w:tcPr>
            <w:tcW w:w="4800" w:type="dxa"/>
            <w:vAlign w:val="center"/>
          </w:tcPr>
          <w:p w14:paraId="1ABBBB77"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Tomate. Produto íntegro, graúdo, com polpa firme e intacta, sem manchas, picadas de insetos ou sinais de apodrecimentos estar em ponto de maturação próprio para o consumo. Isento de umidade, livres de resíduos, fertilizantes, sujidades, parasitas e larvas, sem lesões de origem física ou mecânica, (rachaduras, cortes), que comprometam o produto, fornecimento por kg. Embalagem:   Deverão ser acondicionados em embalagens novas, limpas, secas e que não transmitam odor ou sabor estranhos ao produto, rotuladas ou etiquetadas, em lugar de fácil visualização e de difícil remoção em sacos de juta, com validade mínima de 15 dias. Entrega semanal. Limpas, secas e que não transmitam odor ou sabor estranhos ao produto, rotuladas ou etiquetadas, em lugar de fácil visualização e de difícil remoção em sacos de juta, com validade mínima de 15 dias. Entrega semanal. </w:t>
            </w:r>
          </w:p>
        </w:tc>
        <w:tc>
          <w:tcPr>
            <w:tcW w:w="1200" w:type="dxa"/>
            <w:vAlign w:val="center"/>
          </w:tcPr>
          <w:p w14:paraId="2F139348"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1D05FCD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220,00</w:t>
            </w:r>
          </w:p>
        </w:tc>
        <w:tc>
          <w:tcPr>
            <w:tcW w:w="1200" w:type="dxa"/>
            <w:vAlign w:val="center"/>
          </w:tcPr>
          <w:p w14:paraId="09C162C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R$ 8,57</w:t>
            </w:r>
          </w:p>
        </w:tc>
        <w:tc>
          <w:tcPr>
            <w:tcW w:w="1200" w:type="dxa"/>
            <w:vAlign w:val="center"/>
          </w:tcPr>
          <w:p w14:paraId="5AF644C1"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R$ 1.885,40</w:t>
            </w:r>
          </w:p>
        </w:tc>
      </w:tr>
      <w:tr w:rsidR="00B247A6" w:rsidRPr="00B247A6" w14:paraId="04C11ADC" w14:textId="77777777" w:rsidTr="00445474">
        <w:tc>
          <w:tcPr>
            <w:tcW w:w="600" w:type="dxa"/>
            <w:vMerge/>
            <w:vAlign w:val="center"/>
          </w:tcPr>
          <w:p w14:paraId="2350E125"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0DA01C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6826DF4"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220,00 | Valor Total R$ 1.885,40</w:t>
            </w:r>
          </w:p>
        </w:tc>
      </w:tr>
      <w:tr w:rsidR="00B247A6" w:rsidRPr="00B247A6" w14:paraId="4E538E4E" w14:textId="77777777" w:rsidTr="00445474">
        <w:tc>
          <w:tcPr>
            <w:tcW w:w="7600" w:type="dxa"/>
            <w:gridSpan w:val="4"/>
            <w:shd w:val="clear" w:color="auto" w:fill="F3F3F3"/>
          </w:tcPr>
          <w:p w14:paraId="7F302F1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Valor Total do Lote</w:t>
            </w:r>
          </w:p>
        </w:tc>
        <w:tc>
          <w:tcPr>
            <w:tcW w:w="2400" w:type="dxa"/>
            <w:gridSpan w:val="2"/>
            <w:shd w:val="clear" w:color="auto" w:fill="F3F3F3"/>
          </w:tcPr>
          <w:p w14:paraId="768B053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R$ 90.583,90</w:t>
            </w:r>
          </w:p>
        </w:tc>
      </w:tr>
      <w:tr w:rsidR="00B247A6" w:rsidRPr="00B247A6" w14:paraId="3B0697B5" w14:textId="77777777" w:rsidTr="00445474">
        <w:tc>
          <w:tcPr>
            <w:tcW w:w="10000" w:type="dxa"/>
            <w:gridSpan w:val="6"/>
          </w:tcPr>
          <w:p w14:paraId="76872E42" w14:textId="77777777" w:rsidR="00B247A6" w:rsidRPr="00B247A6" w:rsidRDefault="00B247A6" w:rsidP="00B247A6">
            <w:pPr>
              <w:spacing w:line="96" w:lineRule="auto"/>
              <w:jc w:val="left"/>
              <w:rPr>
                <w:rFonts w:ascii="Calibri" w:eastAsia="Calibri" w:hAnsi="Calibri" w:cs="Calibri"/>
                <w:sz w:val="24"/>
                <w:szCs w:val="24"/>
              </w:rPr>
            </w:pPr>
            <w:r w:rsidRPr="00B247A6">
              <w:rPr>
                <w:rFonts w:ascii="Calibri" w:eastAsia="Calibri" w:hAnsi="Calibri" w:cs="Calibri"/>
                <w:b/>
                <w:sz w:val="18"/>
                <w:szCs w:val="18"/>
              </w:rPr>
              <w:t xml:space="preserve"> </w:t>
            </w:r>
          </w:p>
        </w:tc>
      </w:tr>
      <w:tr w:rsidR="00B247A6" w:rsidRPr="00B247A6" w14:paraId="451BAA57" w14:textId="77777777" w:rsidTr="00445474">
        <w:tc>
          <w:tcPr>
            <w:tcW w:w="10000" w:type="dxa"/>
            <w:gridSpan w:val="6"/>
            <w:shd w:val="clear" w:color="auto" w:fill="F3F3F3"/>
          </w:tcPr>
          <w:p w14:paraId="06F6CCCE"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Lote 05 (EXCLUSIVO ME/EPP)</w:t>
            </w:r>
          </w:p>
        </w:tc>
      </w:tr>
      <w:tr w:rsidR="00B247A6" w:rsidRPr="00B247A6" w14:paraId="7DC15D0A" w14:textId="77777777" w:rsidTr="00445474">
        <w:tc>
          <w:tcPr>
            <w:tcW w:w="600" w:type="dxa"/>
            <w:shd w:val="clear" w:color="auto" w:fill="F3F3F3"/>
          </w:tcPr>
          <w:p w14:paraId="5162AB96"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Item</w:t>
            </w:r>
          </w:p>
        </w:tc>
        <w:tc>
          <w:tcPr>
            <w:tcW w:w="4800" w:type="dxa"/>
            <w:shd w:val="clear" w:color="auto" w:fill="F3F3F3"/>
          </w:tcPr>
          <w:p w14:paraId="515D8D7B"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Descrição</w:t>
            </w:r>
          </w:p>
        </w:tc>
        <w:tc>
          <w:tcPr>
            <w:tcW w:w="1200" w:type="dxa"/>
            <w:shd w:val="clear" w:color="auto" w:fill="F3F3F3"/>
          </w:tcPr>
          <w:p w14:paraId="0D09886B"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Unidade</w:t>
            </w:r>
          </w:p>
        </w:tc>
        <w:tc>
          <w:tcPr>
            <w:tcW w:w="1000" w:type="dxa"/>
            <w:shd w:val="clear" w:color="auto" w:fill="F3F3F3"/>
          </w:tcPr>
          <w:p w14:paraId="41C33774"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Quant.</w:t>
            </w:r>
          </w:p>
        </w:tc>
        <w:tc>
          <w:tcPr>
            <w:tcW w:w="1200" w:type="dxa"/>
            <w:shd w:val="clear" w:color="auto" w:fill="F3F3F3"/>
          </w:tcPr>
          <w:p w14:paraId="79333B06"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 Unit.</w:t>
            </w:r>
          </w:p>
        </w:tc>
        <w:tc>
          <w:tcPr>
            <w:tcW w:w="1200" w:type="dxa"/>
            <w:shd w:val="clear" w:color="auto" w:fill="F3F3F3"/>
          </w:tcPr>
          <w:p w14:paraId="3D6C45DF"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w:t>
            </w:r>
            <w:proofErr w:type="gramStart"/>
            <w:r w:rsidRPr="00B247A6">
              <w:rPr>
                <w:rFonts w:ascii="Calibri" w:eastAsia="Calibri" w:hAnsi="Calibri" w:cs="Calibri"/>
                <w:b/>
                <w:sz w:val="18"/>
                <w:szCs w:val="18"/>
              </w:rPr>
              <w:t>$ Total</w:t>
            </w:r>
            <w:proofErr w:type="gramEnd"/>
          </w:p>
        </w:tc>
      </w:tr>
      <w:tr w:rsidR="00B247A6" w:rsidRPr="00B247A6" w14:paraId="6BE5044A" w14:textId="77777777" w:rsidTr="00445474">
        <w:tc>
          <w:tcPr>
            <w:tcW w:w="600" w:type="dxa"/>
            <w:vMerge w:val="restart"/>
            <w:vAlign w:val="center"/>
          </w:tcPr>
          <w:p w14:paraId="7E1B5173"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w:t>
            </w:r>
          </w:p>
        </w:tc>
        <w:tc>
          <w:tcPr>
            <w:tcW w:w="4800" w:type="dxa"/>
            <w:vAlign w:val="center"/>
          </w:tcPr>
          <w:p w14:paraId="79109CB0"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Cereal a base de flocos de cereais pré-cozidos (trigo, milho e arroz ou trigo, aveia e cevada) p/ alimentação infantil; extraído dos 3 cereais em flocos ou flocos de cereais, livres do seu tegumento, cozidos, podendo ser adicionados de extrato de malte, mel, xaropes, sal e de outras substâncias comestíveis; secos, laminados e tostados; contendo proteínas, vitaminas, sais minerais e fibras; fabricada a partir de matérias primas sãs e limpas, isentas de matérias terrosas, de sujidades, parasitas, larvas e detritos animais ou vegetais; não podendo apresentar-se úmido, fermentado ou rançoso; odor e sabor próprios. Embalagem contendo </w:t>
            </w:r>
            <w:proofErr w:type="spellStart"/>
            <w:r w:rsidRPr="00B247A6">
              <w:rPr>
                <w:rFonts w:ascii="Calibri" w:eastAsia="Calibri" w:hAnsi="Calibri" w:cs="Calibri"/>
                <w:sz w:val="18"/>
                <w:szCs w:val="18"/>
              </w:rPr>
              <w:t>400g</w:t>
            </w:r>
            <w:proofErr w:type="spellEnd"/>
            <w:r w:rsidRPr="00B247A6">
              <w:rPr>
                <w:rFonts w:ascii="Calibri" w:eastAsia="Calibri" w:hAnsi="Calibri" w:cs="Calibri"/>
                <w:sz w:val="18"/>
                <w:szCs w:val="18"/>
              </w:rPr>
              <w:t xml:space="preserve">; com a identificação do produto, marca do fabricante, data de fabricação, prazo de validade mínimo de 01 (um) ano, peso líquido e número de registro no órgão competente, devidamente rotulado conforme legislação vigente, observadas as normas técnicas pertinentes à legislação sanitária de alimentos. </w:t>
            </w:r>
          </w:p>
        </w:tc>
        <w:tc>
          <w:tcPr>
            <w:tcW w:w="1200" w:type="dxa"/>
            <w:vAlign w:val="center"/>
          </w:tcPr>
          <w:p w14:paraId="0D580C25"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UND</w:t>
            </w:r>
          </w:p>
        </w:tc>
        <w:tc>
          <w:tcPr>
            <w:tcW w:w="1000" w:type="dxa"/>
            <w:vAlign w:val="center"/>
          </w:tcPr>
          <w:p w14:paraId="05D692D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227,00</w:t>
            </w:r>
          </w:p>
        </w:tc>
        <w:tc>
          <w:tcPr>
            <w:tcW w:w="1200" w:type="dxa"/>
            <w:vAlign w:val="center"/>
          </w:tcPr>
          <w:p w14:paraId="13CB8903"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R$ 16,00</w:t>
            </w:r>
          </w:p>
        </w:tc>
        <w:tc>
          <w:tcPr>
            <w:tcW w:w="1200" w:type="dxa"/>
            <w:vAlign w:val="center"/>
          </w:tcPr>
          <w:p w14:paraId="02540233"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R$ 3.632,00</w:t>
            </w:r>
          </w:p>
        </w:tc>
      </w:tr>
      <w:tr w:rsidR="00B247A6" w:rsidRPr="00B247A6" w14:paraId="3AAD706C" w14:textId="77777777" w:rsidTr="00445474">
        <w:tc>
          <w:tcPr>
            <w:tcW w:w="600" w:type="dxa"/>
            <w:vMerge/>
            <w:vAlign w:val="center"/>
          </w:tcPr>
          <w:p w14:paraId="4BE279B4"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4A63D1AC"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26F80CF"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227,00 | Valor Total R$ 3.632,00</w:t>
            </w:r>
          </w:p>
        </w:tc>
      </w:tr>
      <w:tr w:rsidR="00B247A6" w:rsidRPr="00B247A6" w14:paraId="267CFFBB" w14:textId="77777777" w:rsidTr="00445474">
        <w:tc>
          <w:tcPr>
            <w:tcW w:w="7600" w:type="dxa"/>
            <w:gridSpan w:val="4"/>
            <w:shd w:val="clear" w:color="auto" w:fill="F3F3F3"/>
          </w:tcPr>
          <w:p w14:paraId="2ABEB661"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Valor Total do Lote</w:t>
            </w:r>
          </w:p>
        </w:tc>
        <w:tc>
          <w:tcPr>
            <w:tcW w:w="2400" w:type="dxa"/>
            <w:gridSpan w:val="2"/>
            <w:shd w:val="clear" w:color="auto" w:fill="F3F3F3"/>
          </w:tcPr>
          <w:p w14:paraId="7167643A"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R$ 3.632,00</w:t>
            </w:r>
          </w:p>
        </w:tc>
      </w:tr>
      <w:tr w:rsidR="00B247A6" w:rsidRPr="00B247A6" w14:paraId="47C4A2CC" w14:textId="77777777" w:rsidTr="00445474">
        <w:tc>
          <w:tcPr>
            <w:tcW w:w="10000" w:type="dxa"/>
            <w:gridSpan w:val="6"/>
          </w:tcPr>
          <w:p w14:paraId="246B69C0" w14:textId="77777777" w:rsidR="00B247A6" w:rsidRPr="00B247A6" w:rsidRDefault="00B247A6" w:rsidP="00B247A6">
            <w:pPr>
              <w:spacing w:line="96" w:lineRule="auto"/>
              <w:jc w:val="left"/>
              <w:rPr>
                <w:rFonts w:ascii="Calibri" w:eastAsia="Calibri" w:hAnsi="Calibri" w:cs="Calibri"/>
                <w:sz w:val="24"/>
                <w:szCs w:val="24"/>
              </w:rPr>
            </w:pPr>
            <w:r w:rsidRPr="00B247A6">
              <w:rPr>
                <w:rFonts w:ascii="Calibri" w:eastAsia="Calibri" w:hAnsi="Calibri" w:cs="Calibri"/>
                <w:b/>
                <w:sz w:val="18"/>
                <w:szCs w:val="18"/>
              </w:rPr>
              <w:t xml:space="preserve"> </w:t>
            </w:r>
          </w:p>
        </w:tc>
      </w:tr>
      <w:tr w:rsidR="00B247A6" w:rsidRPr="00B247A6" w14:paraId="4E12D5BE" w14:textId="77777777" w:rsidTr="00445474">
        <w:tc>
          <w:tcPr>
            <w:tcW w:w="10000" w:type="dxa"/>
            <w:gridSpan w:val="6"/>
            <w:shd w:val="clear" w:color="auto" w:fill="F3F3F3"/>
          </w:tcPr>
          <w:p w14:paraId="5DA640DA"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Lote 06 (EXCLUSIVO ME/EPP)</w:t>
            </w:r>
          </w:p>
        </w:tc>
      </w:tr>
      <w:tr w:rsidR="00B247A6" w:rsidRPr="00B247A6" w14:paraId="646FBFFF" w14:textId="77777777" w:rsidTr="00445474">
        <w:tc>
          <w:tcPr>
            <w:tcW w:w="600" w:type="dxa"/>
            <w:shd w:val="clear" w:color="auto" w:fill="F3F3F3"/>
          </w:tcPr>
          <w:p w14:paraId="439EBF1A"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Item</w:t>
            </w:r>
          </w:p>
        </w:tc>
        <w:tc>
          <w:tcPr>
            <w:tcW w:w="4800" w:type="dxa"/>
            <w:shd w:val="clear" w:color="auto" w:fill="F3F3F3"/>
          </w:tcPr>
          <w:p w14:paraId="3C16238F"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Descrição</w:t>
            </w:r>
          </w:p>
        </w:tc>
        <w:tc>
          <w:tcPr>
            <w:tcW w:w="1200" w:type="dxa"/>
            <w:shd w:val="clear" w:color="auto" w:fill="F3F3F3"/>
          </w:tcPr>
          <w:p w14:paraId="385EF9FE"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Unidade</w:t>
            </w:r>
          </w:p>
        </w:tc>
        <w:tc>
          <w:tcPr>
            <w:tcW w:w="1000" w:type="dxa"/>
            <w:shd w:val="clear" w:color="auto" w:fill="F3F3F3"/>
          </w:tcPr>
          <w:p w14:paraId="2EA96555"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Quant.</w:t>
            </w:r>
          </w:p>
        </w:tc>
        <w:tc>
          <w:tcPr>
            <w:tcW w:w="1200" w:type="dxa"/>
            <w:shd w:val="clear" w:color="auto" w:fill="F3F3F3"/>
          </w:tcPr>
          <w:p w14:paraId="33A14279"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 Unit.</w:t>
            </w:r>
          </w:p>
        </w:tc>
        <w:tc>
          <w:tcPr>
            <w:tcW w:w="1200" w:type="dxa"/>
            <w:shd w:val="clear" w:color="auto" w:fill="F3F3F3"/>
          </w:tcPr>
          <w:p w14:paraId="4C7FF891" w14:textId="77777777" w:rsidR="00B247A6" w:rsidRPr="00B247A6" w:rsidRDefault="00B247A6" w:rsidP="00B247A6">
            <w:pPr>
              <w:spacing w:line="276" w:lineRule="auto"/>
              <w:jc w:val="center"/>
              <w:rPr>
                <w:rFonts w:ascii="Calibri" w:eastAsia="Calibri" w:hAnsi="Calibri" w:cs="Calibri"/>
                <w:sz w:val="24"/>
                <w:szCs w:val="24"/>
              </w:rPr>
            </w:pPr>
            <w:r w:rsidRPr="00B247A6">
              <w:rPr>
                <w:rFonts w:ascii="Calibri" w:eastAsia="Calibri" w:hAnsi="Calibri" w:cs="Calibri"/>
                <w:b/>
                <w:sz w:val="18"/>
                <w:szCs w:val="18"/>
              </w:rPr>
              <w:t>R</w:t>
            </w:r>
            <w:proofErr w:type="gramStart"/>
            <w:r w:rsidRPr="00B247A6">
              <w:rPr>
                <w:rFonts w:ascii="Calibri" w:eastAsia="Calibri" w:hAnsi="Calibri" w:cs="Calibri"/>
                <w:b/>
                <w:sz w:val="18"/>
                <w:szCs w:val="18"/>
              </w:rPr>
              <w:t>$ Total</w:t>
            </w:r>
            <w:proofErr w:type="gramEnd"/>
          </w:p>
        </w:tc>
      </w:tr>
      <w:tr w:rsidR="00B247A6" w:rsidRPr="00B247A6" w14:paraId="2F476FFC" w14:textId="77777777" w:rsidTr="00445474">
        <w:tc>
          <w:tcPr>
            <w:tcW w:w="600" w:type="dxa"/>
            <w:vMerge w:val="restart"/>
            <w:vAlign w:val="center"/>
          </w:tcPr>
          <w:p w14:paraId="2E25740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w:t>
            </w:r>
          </w:p>
        </w:tc>
        <w:tc>
          <w:tcPr>
            <w:tcW w:w="4800" w:type="dxa"/>
            <w:vAlign w:val="center"/>
          </w:tcPr>
          <w:p w14:paraId="6DE00016"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Pão Francês, aproximadamente </w:t>
            </w:r>
            <w:proofErr w:type="spellStart"/>
            <w:r w:rsidRPr="00B247A6">
              <w:rPr>
                <w:rFonts w:ascii="Calibri" w:eastAsia="Calibri" w:hAnsi="Calibri" w:cs="Calibri"/>
                <w:sz w:val="18"/>
                <w:szCs w:val="18"/>
              </w:rPr>
              <w:t>50gr</w:t>
            </w:r>
            <w:proofErr w:type="spellEnd"/>
            <w:r w:rsidRPr="00B247A6">
              <w:rPr>
                <w:rFonts w:ascii="Calibri" w:eastAsia="Calibri" w:hAnsi="Calibri" w:cs="Calibri"/>
                <w:sz w:val="18"/>
                <w:szCs w:val="18"/>
              </w:rPr>
              <w:t xml:space="preserve">. Preparado a partir de matérias-primas sãs, de primeira qualidade, isentas de matéria terrosa e parasitas e em perfeito estado de conservação. Ingredientes: Farinha de trigo, água, sal, fermento biológico e melhorador </w:t>
            </w:r>
            <w:proofErr w:type="spellStart"/>
            <w:r w:rsidRPr="00B247A6">
              <w:rPr>
                <w:rFonts w:ascii="Calibri" w:eastAsia="Calibri" w:hAnsi="Calibri" w:cs="Calibri"/>
                <w:sz w:val="18"/>
                <w:szCs w:val="18"/>
              </w:rPr>
              <w:t>mde</w:t>
            </w:r>
            <w:proofErr w:type="spellEnd"/>
            <w:r w:rsidRPr="00B247A6">
              <w:rPr>
                <w:rFonts w:ascii="Calibri" w:eastAsia="Calibri" w:hAnsi="Calibri" w:cs="Calibri"/>
                <w:sz w:val="18"/>
                <w:szCs w:val="18"/>
              </w:rPr>
              <w:t xml:space="preserve"> farinha, conservante, entre outros ingredientes permitidos na legislação vigente que não descaracterizem o produto. Produção conforme normas da ANVISA e as legislações vigentes. Embalagem: Saco de polietileno, transparente, atóxico, resistente, termossoldado, devidamente identificado. Validade: 07 dias. Será rejeitado o pão queimado ou </w:t>
            </w:r>
            <w:proofErr w:type="gramStart"/>
            <w:r w:rsidRPr="00B247A6">
              <w:rPr>
                <w:rFonts w:ascii="Calibri" w:eastAsia="Calibri" w:hAnsi="Calibri" w:cs="Calibri"/>
                <w:sz w:val="18"/>
                <w:szCs w:val="18"/>
              </w:rPr>
              <w:t>mal cozido</w:t>
            </w:r>
            <w:proofErr w:type="gramEnd"/>
            <w:r w:rsidRPr="00B247A6">
              <w:rPr>
                <w:rFonts w:ascii="Calibri" w:eastAsia="Calibri" w:hAnsi="Calibri" w:cs="Calibri"/>
                <w:sz w:val="18"/>
                <w:szCs w:val="18"/>
              </w:rPr>
              <w:t>, com odor e saber desagradável, presença de fungos e não será permitida a adição de farelos e de corantes de qualquer natureza em sua confecção.</w:t>
            </w:r>
          </w:p>
        </w:tc>
        <w:tc>
          <w:tcPr>
            <w:tcW w:w="1200" w:type="dxa"/>
            <w:vAlign w:val="center"/>
          </w:tcPr>
          <w:p w14:paraId="45702EE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7BC3FE66"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1.650,00</w:t>
            </w:r>
          </w:p>
        </w:tc>
        <w:tc>
          <w:tcPr>
            <w:tcW w:w="1200" w:type="dxa"/>
            <w:vAlign w:val="center"/>
          </w:tcPr>
          <w:p w14:paraId="29038EE2"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R$ 22,54</w:t>
            </w:r>
          </w:p>
        </w:tc>
        <w:tc>
          <w:tcPr>
            <w:tcW w:w="1200" w:type="dxa"/>
            <w:vAlign w:val="center"/>
          </w:tcPr>
          <w:p w14:paraId="088D4973"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R$ 37.191,00</w:t>
            </w:r>
          </w:p>
        </w:tc>
      </w:tr>
      <w:tr w:rsidR="00B247A6" w:rsidRPr="00B247A6" w14:paraId="40406ABB" w14:textId="77777777" w:rsidTr="00445474">
        <w:tc>
          <w:tcPr>
            <w:tcW w:w="600" w:type="dxa"/>
            <w:vMerge/>
            <w:vAlign w:val="center"/>
          </w:tcPr>
          <w:p w14:paraId="629FDAA8"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9943D25"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36FA6D50"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1.650,00 | Valor Total R$ 37.191,00</w:t>
            </w:r>
          </w:p>
        </w:tc>
      </w:tr>
      <w:tr w:rsidR="00B247A6" w:rsidRPr="00B247A6" w14:paraId="2D8C36E9" w14:textId="77777777" w:rsidTr="00445474">
        <w:tc>
          <w:tcPr>
            <w:tcW w:w="600" w:type="dxa"/>
            <w:vMerge w:val="restart"/>
            <w:vAlign w:val="center"/>
          </w:tcPr>
          <w:p w14:paraId="024B6B8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2</w:t>
            </w:r>
          </w:p>
        </w:tc>
        <w:tc>
          <w:tcPr>
            <w:tcW w:w="4800" w:type="dxa"/>
            <w:vAlign w:val="center"/>
          </w:tcPr>
          <w:p w14:paraId="226869CB" w14:textId="77777777" w:rsidR="00B247A6" w:rsidRPr="00B247A6" w:rsidRDefault="00B247A6" w:rsidP="00B247A6">
            <w:pPr>
              <w:spacing w:line="240" w:lineRule="auto"/>
              <w:rPr>
                <w:rFonts w:ascii="Calibri" w:eastAsia="Calibri" w:hAnsi="Calibri" w:cs="Calibri"/>
                <w:sz w:val="24"/>
                <w:szCs w:val="24"/>
              </w:rPr>
            </w:pPr>
            <w:r w:rsidRPr="00B247A6">
              <w:rPr>
                <w:rFonts w:ascii="Calibri" w:eastAsia="Calibri" w:hAnsi="Calibri" w:cs="Calibri"/>
                <w:sz w:val="18"/>
                <w:szCs w:val="18"/>
              </w:rPr>
              <w:t xml:space="preserve">Pão tipo bisnaguinha, 25 gramas: Preparado a partir de matérias-primas sãs, de primeira qualidade, isentas de matéria terrosa e parasitas e em perfeito estado de conservação. Ingredientes mínimos: Farinha de trigo enriquecida com ferro e ácido fólico, açúcar, glúten, gordura/ óleo vegetal, sal, conservante, entre outros ingredientes permitidos na legislação vigente que não descaracterizem o produto. Produção conforme normas da ANVISA e as legislações vigentes. Embalagem: Saco de polietileno, transparente, atóxico, resistente, termos soldado, devidamente identificado. Validade: 07 dias. Será rejeitado o pão queimado ou </w:t>
            </w:r>
            <w:proofErr w:type="gramStart"/>
            <w:r w:rsidRPr="00B247A6">
              <w:rPr>
                <w:rFonts w:ascii="Calibri" w:eastAsia="Calibri" w:hAnsi="Calibri" w:cs="Calibri"/>
                <w:sz w:val="18"/>
                <w:szCs w:val="18"/>
              </w:rPr>
              <w:t>mal cozido</w:t>
            </w:r>
            <w:proofErr w:type="gramEnd"/>
            <w:r w:rsidRPr="00B247A6">
              <w:rPr>
                <w:rFonts w:ascii="Calibri" w:eastAsia="Calibri" w:hAnsi="Calibri" w:cs="Calibri"/>
                <w:sz w:val="18"/>
                <w:szCs w:val="18"/>
              </w:rPr>
              <w:t>, com odor e sabor desagradável, presença de fungos e não será permitida a adição de farelos e de corantes de qualquer natureza em sua confecção</w:t>
            </w:r>
          </w:p>
        </w:tc>
        <w:tc>
          <w:tcPr>
            <w:tcW w:w="1200" w:type="dxa"/>
            <w:vAlign w:val="center"/>
          </w:tcPr>
          <w:p w14:paraId="1AAF4520"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KG</w:t>
            </w:r>
          </w:p>
        </w:tc>
        <w:tc>
          <w:tcPr>
            <w:tcW w:w="1000" w:type="dxa"/>
            <w:vAlign w:val="center"/>
          </w:tcPr>
          <w:p w14:paraId="50FBA5D4"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sz w:val="18"/>
                <w:szCs w:val="18"/>
              </w:rPr>
              <w:t>1.650,00</w:t>
            </w:r>
          </w:p>
        </w:tc>
        <w:tc>
          <w:tcPr>
            <w:tcW w:w="1200" w:type="dxa"/>
            <w:vAlign w:val="center"/>
          </w:tcPr>
          <w:p w14:paraId="6115A19C"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R$ 21,93</w:t>
            </w:r>
          </w:p>
        </w:tc>
        <w:tc>
          <w:tcPr>
            <w:tcW w:w="1200" w:type="dxa"/>
            <w:vAlign w:val="center"/>
          </w:tcPr>
          <w:p w14:paraId="15E5D795"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sz w:val="18"/>
                <w:szCs w:val="18"/>
              </w:rPr>
              <w:t>R$ 36.184,50</w:t>
            </w:r>
          </w:p>
        </w:tc>
      </w:tr>
      <w:tr w:rsidR="00B247A6" w:rsidRPr="00B247A6" w14:paraId="5ECCE93D" w14:textId="77777777" w:rsidTr="00445474">
        <w:tc>
          <w:tcPr>
            <w:tcW w:w="600" w:type="dxa"/>
            <w:vMerge/>
            <w:vAlign w:val="center"/>
          </w:tcPr>
          <w:p w14:paraId="772362EE" w14:textId="77777777" w:rsidR="00B247A6" w:rsidRPr="00B247A6" w:rsidRDefault="00B247A6" w:rsidP="00B247A6">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3973FF2"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b/>
                <w:sz w:val="18"/>
                <w:szCs w:val="18"/>
              </w:rPr>
              <w:t>QUANTIDADES POR ÓRGÃO PARTICIPANTE</w:t>
            </w:r>
          </w:p>
          <w:p w14:paraId="7C7CE793" w14:textId="77777777" w:rsidR="00B247A6" w:rsidRPr="00B247A6" w:rsidRDefault="00B247A6" w:rsidP="00B247A6">
            <w:pPr>
              <w:spacing w:line="240" w:lineRule="auto"/>
              <w:jc w:val="left"/>
              <w:rPr>
                <w:rFonts w:ascii="Calibri" w:eastAsia="Calibri" w:hAnsi="Calibri" w:cs="Calibri"/>
                <w:sz w:val="24"/>
                <w:szCs w:val="24"/>
              </w:rPr>
            </w:pPr>
            <w:r w:rsidRPr="00B247A6">
              <w:rPr>
                <w:rFonts w:ascii="Calibri" w:eastAsia="Calibri" w:hAnsi="Calibri" w:cs="Calibri"/>
                <w:sz w:val="18"/>
                <w:szCs w:val="18"/>
              </w:rPr>
              <w:t>Secretaria Municipal de Saúde | Quantidade: 1.650,00 | Valor Total R$ 36.184,50</w:t>
            </w:r>
          </w:p>
        </w:tc>
      </w:tr>
      <w:tr w:rsidR="00B247A6" w:rsidRPr="00B247A6" w14:paraId="47C1BB36" w14:textId="77777777" w:rsidTr="00445474">
        <w:tc>
          <w:tcPr>
            <w:tcW w:w="7600" w:type="dxa"/>
            <w:gridSpan w:val="4"/>
            <w:shd w:val="clear" w:color="auto" w:fill="F3F3F3"/>
          </w:tcPr>
          <w:p w14:paraId="761CA64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Valor Total do Lote</w:t>
            </w:r>
          </w:p>
        </w:tc>
        <w:tc>
          <w:tcPr>
            <w:tcW w:w="2400" w:type="dxa"/>
            <w:gridSpan w:val="2"/>
            <w:shd w:val="clear" w:color="auto" w:fill="F3F3F3"/>
          </w:tcPr>
          <w:p w14:paraId="442482FB"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R$ 73.375,50</w:t>
            </w:r>
          </w:p>
        </w:tc>
      </w:tr>
      <w:tr w:rsidR="00B247A6" w:rsidRPr="00B247A6" w14:paraId="737C39B6" w14:textId="77777777" w:rsidTr="00445474">
        <w:tc>
          <w:tcPr>
            <w:tcW w:w="10000" w:type="dxa"/>
            <w:gridSpan w:val="6"/>
          </w:tcPr>
          <w:p w14:paraId="6E37F343" w14:textId="77777777" w:rsidR="00B247A6" w:rsidRPr="00B247A6" w:rsidRDefault="00B247A6" w:rsidP="00B247A6">
            <w:pPr>
              <w:spacing w:line="96" w:lineRule="auto"/>
              <w:jc w:val="left"/>
              <w:rPr>
                <w:rFonts w:ascii="Calibri" w:eastAsia="Calibri" w:hAnsi="Calibri" w:cs="Calibri"/>
                <w:sz w:val="24"/>
                <w:szCs w:val="24"/>
              </w:rPr>
            </w:pPr>
            <w:r w:rsidRPr="00B247A6">
              <w:rPr>
                <w:rFonts w:ascii="Calibri" w:eastAsia="Calibri" w:hAnsi="Calibri" w:cs="Calibri"/>
                <w:b/>
                <w:sz w:val="18"/>
                <w:szCs w:val="18"/>
              </w:rPr>
              <w:t xml:space="preserve"> </w:t>
            </w:r>
          </w:p>
        </w:tc>
      </w:tr>
      <w:tr w:rsidR="00B247A6" w:rsidRPr="00B247A6" w14:paraId="465E14AC" w14:textId="77777777" w:rsidTr="00445474">
        <w:tc>
          <w:tcPr>
            <w:tcW w:w="7600" w:type="dxa"/>
            <w:gridSpan w:val="4"/>
            <w:shd w:val="clear" w:color="auto" w:fill="F3F3F3"/>
          </w:tcPr>
          <w:p w14:paraId="7FBEFC5D" w14:textId="77777777" w:rsidR="00B247A6" w:rsidRPr="00B247A6" w:rsidRDefault="00B247A6" w:rsidP="00B247A6">
            <w:pPr>
              <w:spacing w:line="240" w:lineRule="auto"/>
              <w:jc w:val="center"/>
              <w:rPr>
                <w:rFonts w:ascii="Calibri" w:eastAsia="Calibri" w:hAnsi="Calibri" w:cs="Calibri"/>
                <w:sz w:val="24"/>
                <w:szCs w:val="24"/>
              </w:rPr>
            </w:pPr>
            <w:r w:rsidRPr="00B247A6">
              <w:rPr>
                <w:rFonts w:ascii="Calibri" w:eastAsia="Calibri" w:hAnsi="Calibri" w:cs="Calibri"/>
                <w:b/>
                <w:sz w:val="18"/>
                <w:szCs w:val="18"/>
              </w:rPr>
              <w:t>Valor Total</w:t>
            </w:r>
          </w:p>
        </w:tc>
        <w:tc>
          <w:tcPr>
            <w:tcW w:w="2400" w:type="dxa"/>
            <w:gridSpan w:val="2"/>
            <w:shd w:val="clear" w:color="auto" w:fill="F3F3F3"/>
          </w:tcPr>
          <w:p w14:paraId="5CE488B9" w14:textId="77777777" w:rsidR="00B247A6" w:rsidRPr="00B247A6" w:rsidRDefault="00B247A6" w:rsidP="00B247A6">
            <w:pPr>
              <w:spacing w:line="240" w:lineRule="auto"/>
              <w:jc w:val="right"/>
              <w:rPr>
                <w:rFonts w:ascii="Calibri" w:eastAsia="Calibri" w:hAnsi="Calibri" w:cs="Calibri"/>
                <w:sz w:val="24"/>
                <w:szCs w:val="24"/>
              </w:rPr>
            </w:pPr>
            <w:r w:rsidRPr="00B247A6">
              <w:rPr>
                <w:rFonts w:ascii="Calibri" w:eastAsia="Calibri" w:hAnsi="Calibri" w:cs="Calibri"/>
                <w:b/>
                <w:sz w:val="18"/>
                <w:szCs w:val="18"/>
              </w:rPr>
              <w:t>R$ 406.496,11</w:t>
            </w:r>
          </w:p>
        </w:tc>
      </w:tr>
    </w:tbl>
    <w:p w14:paraId="224BE0CE" w14:textId="77777777" w:rsidR="00B247A6" w:rsidRPr="00B247A6" w:rsidRDefault="00B247A6" w:rsidP="00B247A6">
      <w:pPr>
        <w:spacing w:line="240" w:lineRule="auto"/>
        <w:jc w:val="center"/>
        <w:rPr>
          <w:rFonts w:ascii="Calibri" w:eastAsia="Calibri" w:hAnsi="Calibri" w:cs="Calibri"/>
        </w:rPr>
      </w:pPr>
      <w:r w:rsidRPr="00B247A6">
        <w:rPr>
          <w:rFonts w:ascii="Calibri" w:eastAsia="Calibri" w:hAnsi="Calibri" w:cs="Calibri"/>
        </w:rPr>
        <w:br/>
        <w:t xml:space="preserve"> </w:t>
      </w:r>
    </w:p>
    <w:p w14:paraId="53FBFBE7"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DA FUNDAMENTAÇÃO E DESCRIÇÃO DA NECESSIDADE DA CONTRATAÇÃO</w:t>
      </w:r>
    </w:p>
    <w:p w14:paraId="04FBA82F"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 Casa de Tratamento Fora do Domicílio, vinculada à Secretaria Municipal de Saúde de Turiaçu-MA, desempenha um papel fundamental no acolhimento e cuidado de indivíduos em situação de vulnerabilidade e necessidade de assistência médica especializada. No entanto, tem sido identificada uma necessidade com relação a boa saúde proporcionada com alimentação de qualidade aos usuários da residência, o que compromete não apenas a qualidade dos serviços prestados, as também a saúde e bem-estar dos beneficiários atendidos pela unidade. A falta de alimentos devidamente balanceados e adequados às necessidades nutricionais dos usuários impacta diretamente na eficácia do tratamento oferecido pela Casa de Tratamento Fora do Domicílio. Além disso, a escassez de recursos alimentares pode resultar em prejuízos à recuperação e reabilitação dos pacientes, prejudicando assim a efetividade das políticas públicas de saúde implementadas pelo município de Turiaçu.</w:t>
      </w:r>
    </w:p>
    <w:p w14:paraId="456FCFB1"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Mais detalhes quando a fundamentação da presente contratação </w:t>
      </w:r>
      <w:proofErr w:type="gramStart"/>
      <w:r w:rsidRPr="00B247A6">
        <w:rPr>
          <w:rFonts w:ascii="Calibri" w:eastAsia="Calibri" w:hAnsi="Calibri" w:cs="Calibri"/>
        </w:rPr>
        <w:t>encontra-se</w:t>
      </w:r>
      <w:proofErr w:type="gramEnd"/>
      <w:r w:rsidRPr="00B247A6">
        <w:rPr>
          <w:rFonts w:ascii="Calibri" w:eastAsia="Calibri" w:hAnsi="Calibri" w:cs="Calibri"/>
        </w:rPr>
        <w:t xml:space="preserve"> pormenorizada em Tópico específico dos Estudos Técnicos Preliminares, apêndice deste Termo de Referência.</w:t>
      </w:r>
    </w:p>
    <w:p w14:paraId="6D7F911D"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DO ALINHAMENTO COM O PLANEJAMENTO DA ORGANIZAÇÃO</w:t>
      </w:r>
    </w:p>
    <w:p w14:paraId="51EF013E"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 Prefeitura Municipal de Turiaçu optou pela não elaboração do Plano Anual de Contratações, por essa razão a presente demanda não possui alinhamento com o planejamento da organização.</w:t>
      </w:r>
    </w:p>
    <w:p w14:paraId="590F7D2A" w14:textId="77777777" w:rsidR="00B247A6" w:rsidRPr="00B247A6" w:rsidRDefault="00B247A6" w:rsidP="00B247A6">
      <w:pPr>
        <w:pBdr>
          <w:top w:val="nil"/>
          <w:left w:val="nil"/>
          <w:bottom w:val="nil"/>
          <w:right w:val="nil"/>
          <w:between w:val="nil"/>
        </w:pBdr>
        <w:shd w:val="clear" w:color="auto" w:fill="FFFFFF"/>
        <w:spacing w:line="240" w:lineRule="auto"/>
        <w:ind w:left="1440"/>
        <w:rPr>
          <w:rFonts w:ascii="Calibri" w:eastAsia="Calibri" w:hAnsi="Calibri" w:cs="Calibri"/>
        </w:rPr>
      </w:pPr>
    </w:p>
    <w:p w14:paraId="4241A5B3"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 xml:space="preserve">DESCRIÇÃO DA </w:t>
      </w:r>
      <w:proofErr w:type="spellStart"/>
      <w:r w:rsidRPr="00B247A6">
        <w:rPr>
          <w:rFonts w:ascii="Calibri" w:eastAsia="Calibri" w:hAnsi="Calibri" w:cs="Calibri"/>
          <w:b/>
        </w:rPr>
        <w:t>SOLUÇÃOE</w:t>
      </w:r>
      <w:proofErr w:type="spellEnd"/>
      <w:r w:rsidRPr="00B247A6">
        <w:rPr>
          <w:rFonts w:ascii="Calibri" w:eastAsia="Calibri" w:hAnsi="Calibri" w:cs="Calibri"/>
          <w:b/>
        </w:rPr>
        <w:t xml:space="preserve"> ESPECIFICAÇÃO DO PRODUTO</w:t>
      </w:r>
    </w:p>
    <w:p w14:paraId="6B7E9E04"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 descrição da solução como um todo considerado o ciclo de vida do objeto e especificação do produto encontra-se pormenorizada em tópico específico dos Estudos Técnicos Preliminares, apêndice deste Termo de Referência.</w:t>
      </w:r>
    </w:p>
    <w:p w14:paraId="7380DF0F" w14:textId="77777777" w:rsidR="00B247A6" w:rsidRPr="00B247A6" w:rsidRDefault="00B247A6" w:rsidP="00B247A6">
      <w:pPr>
        <w:pBdr>
          <w:top w:val="nil"/>
          <w:left w:val="nil"/>
          <w:bottom w:val="nil"/>
          <w:right w:val="nil"/>
          <w:between w:val="nil"/>
        </w:pBdr>
        <w:shd w:val="clear" w:color="auto" w:fill="FFFFFF"/>
        <w:spacing w:line="240" w:lineRule="auto"/>
        <w:rPr>
          <w:rFonts w:ascii="Calibri" w:eastAsia="Calibri" w:hAnsi="Calibri" w:cs="Calibri"/>
        </w:rPr>
      </w:pPr>
    </w:p>
    <w:p w14:paraId="31FA39F6"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REQUISITOS DA CONTRATAÇÃO</w:t>
      </w:r>
    </w:p>
    <w:p w14:paraId="678E616A" w14:textId="77777777" w:rsidR="00B247A6" w:rsidRPr="00B247A6" w:rsidRDefault="00B247A6" w:rsidP="00B247A6">
      <w:pPr>
        <w:numPr>
          <w:ilvl w:val="1"/>
          <w:numId w:val="3"/>
        </w:numPr>
        <w:pBdr>
          <w:top w:val="nil"/>
          <w:left w:val="nil"/>
          <w:bottom w:val="nil"/>
          <w:right w:val="nil"/>
          <w:between w:val="nil"/>
        </w:pBdr>
        <w:shd w:val="clear" w:color="auto" w:fill="FFFFFF"/>
        <w:spacing w:line="240" w:lineRule="auto"/>
        <w:ind w:left="1133" w:hanging="283"/>
        <w:jc w:val="left"/>
        <w:rPr>
          <w:rFonts w:ascii="Calibri" w:eastAsia="Calibri" w:hAnsi="Calibri" w:cs="Calibri"/>
          <w:sz w:val="24"/>
          <w:szCs w:val="24"/>
        </w:rPr>
      </w:pPr>
      <w:r w:rsidRPr="00B247A6">
        <w:rPr>
          <w:rFonts w:ascii="Calibri" w:eastAsia="Calibri" w:hAnsi="Calibri" w:cs="Calibri"/>
        </w:rPr>
        <w:t>Os requisitos da contratação, como critérios de sustentabilidade, indicação de marcas ou modelos, ou ainda a vedação de contratação de marca ou produtos encontram-se pormenorizada em tópico específico dos Estudos Técnicos Preliminares, apêndice deste Termo de Referência.</w:t>
      </w:r>
      <w:r w:rsidRPr="00B247A6">
        <w:rPr>
          <w:rFonts w:ascii="Calibri" w:eastAsia="Calibri" w:hAnsi="Calibri" w:cs="Calibri"/>
        </w:rPr>
        <w:br/>
      </w:r>
    </w:p>
    <w:p w14:paraId="5C3C118C"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DAS AMOSTRAS</w:t>
      </w:r>
    </w:p>
    <w:p w14:paraId="077A133C" w14:textId="77777777" w:rsidR="00B247A6" w:rsidRPr="00B247A6" w:rsidRDefault="00B247A6" w:rsidP="00B247A6">
      <w:pPr>
        <w:numPr>
          <w:ilvl w:val="1"/>
          <w:numId w:val="3"/>
        </w:numPr>
        <w:pBdr>
          <w:top w:val="nil"/>
          <w:left w:val="nil"/>
          <w:bottom w:val="nil"/>
          <w:right w:val="nil"/>
          <w:between w:val="nil"/>
        </w:pBdr>
        <w:shd w:val="clear" w:color="auto" w:fill="FFFFFF"/>
        <w:spacing w:line="240" w:lineRule="auto"/>
        <w:ind w:left="1133" w:hanging="283"/>
        <w:jc w:val="left"/>
        <w:rPr>
          <w:rFonts w:ascii="Calibri" w:eastAsia="Calibri" w:hAnsi="Calibri" w:cs="Calibri"/>
          <w:sz w:val="24"/>
          <w:szCs w:val="24"/>
        </w:rPr>
      </w:pPr>
      <w:r w:rsidRPr="00B247A6">
        <w:rPr>
          <w:rFonts w:ascii="Calibri" w:eastAsia="Calibri" w:hAnsi="Calibri" w:cs="Calibri"/>
        </w:rPr>
        <w:t>Para a presente contratação não será obrigatória a apresentação de amostras por parte da licitante vencedora.</w:t>
      </w:r>
    </w:p>
    <w:p w14:paraId="7140A36F" w14:textId="77777777" w:rsidR="00B247A6" w:rsidRPr="00B247A6" w:rsidRDefault="00B247A6" w:rsidP="00B247A6">
      <w:pPr>
        <w:shd w:val="clear" w:color="auto" w:fill="FFFFFF"/>
        <w:spacing w:line="240" w:lineRule="auto"/>
        <w:rPr>
          <w:rFonts w:ascii="Calibri" w:eastAsia="Calibri" w:hAnsi="Calibri" w:cs="Calibri"/>
        </w:rPr>
      </w:pPr>
    </w:p>
    <w:p w14:paraId="57CAD3D5"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GARANTIA DA CONTRATAÇÃO</w:t>
      </w:r>
    </w:p>
    <w:p w14:paraId="1B2D6B9F" w14:textId="77777777" w:rsidR="00B247A6" w:rsidRPr="00B247A6" w:rsidRDefault="00B247A6" w:rsidP="00B247A6">
      <w:pPr>
        <w:numPr>
          <w:ilvl w:val="1"/>
          <w:numId w:val="3"/>
        </w:numPr>
        <w:pBdr>
          <w:top w:val="nil"/>
          <w:left w:val="nil"/>
          <w:bottom w:val="nil"/>
          <w:right w:val="nil"/>
          <w:between w:val="nil"/>
        </w:pBdr>
        <w:shd w:val="clear" w:color="auto" w:fill="FFFFFF"/>
        <w:spacing w:line="240" w:lineRule="auto"/>
        <w:ind w:left="1133" w:hanging="283"/>
        <w:jc w:val="left"/>
        <w:rPr>
          <w:rFonts w:ascii="Calibri" w:eastAsia="Calibri" w:hAnsi="Calibri" w:cs="Calibri"/>
          <w:sz w:val="24"/>
          <w:szCs w:val="24"/>
        </w:rPr>
      </w:pPr>
      <w:r w:rsidRPr="00B247A6">
        <w:rPr>
          <w:rFonts w:ascii="Calibri" w:eastAsia="Calibri" w:hAnsi="Calibri" w:cs="Calibri"/>
        </w:rPr>
        <w:t>Não haverá exigência da garantia da contratação dos artigos 96 e seguintes da Lei nº 14.133, de 2021.</w:t>
      </w:r>
    </w:p>
    <w:p w14:paraId="3886730D" w14:textId="77777777" w:rsidR="00B247A6" w:rsidRPr="00B247A6" w:rsidRDefault="00B247A6" w:rsidP="00B247A6">
      <w:pPr>
        <w:pBdr>
          <w:top w:val="nil"/>
          <w:left w:val="nil"/>
          <w:bottom w:val="nil"/>
          <w:right w:val="nil"/>
          <w:between w:val="nil"/>
        </w:pBdr>
        <w:shd w:val="clear" w:color="auto" w:fill="FFFFFF"/>
        <w:spacing w:line="240" w:lineRule="auto"/>
        <w:ind w:left="1133"/>
        <w:rPr>
          <w:rFonts w:ascii="Calibri" w:eastAsia="Calibri" w:hAnsi="Calibri" w:cs="Calibri"/>
          <w:sz w:val="24"/>
          <w:szCs w:val="24"/>
        </w:rPr>
      </w:pPr>
    </w:p>
    <w:p w14:paraId="18F88DB8"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DA SUBCONTRATAÇÃO</w:t>
      </w:r>
    </w:p>
    <w:p w14:paraId="12619713" w14:textId="77777777" w:rsidR="00B247A6" w:rsidRPr="00B247A6" w:rsidRDefault="00B247A6" w:rsidP="00B247A6">
      <w:pPr>
        <w:numPr>
          <w:ilvl w:val="1"/>
          <w:numId w:val="3"/>
        </w:numPr>
        <w:pBdr>
          <w:top w:val="nil"/>
          <w:left w:val="nil"/>
          <w:bottom w:val="nil"/>
          <w:right w:val="nil"/>
          <w:between w:val="nil"/>
        </w:pBdr>
        <w:shd w:val="clear" w:color="auto" w:fill="FFFFFF"/>
        <w:spacing w:line="240" w:lineRule="auto"/>
        <w:ind w:left="1133" w:hanging="283"/>
        <w:jc w:val="left"/>
        <w:rPr>
          <w:rFonts w:ascii="Calibri" w:eastAsia="Calibri" w:hAnsi="Calibri" w:cs="Calibri"/>
          <w:sz w:val="24"/>
          <w:szCs w:val="24"/>
        </w:rPr>
      </w:pPr>
      <w:r w:rsidRPr="00B247A6">
        <w:rPr>
          <w:rFonts w:ascii="Calibri" w:eastAsia="Calibri" w:hAnsi="Calibri" w:cs="Calibri"/>
        </w:rPr>
        <w:t>Não é admitida a subcontratação do objeto contratual.</w:t>
      </w:r>
    </w:p>
    <w:p w14:paraId="44ED7577" w14:textId="77777777" w:rsidR="00B247A6" w:rsidRPr="00B247A6" w:rsidRDefault="00B247A6" w:rsidP="00B247A6">
      <w:pPr>
        <w:pBdr>
          <w:top w:val="nil"/>
          <w:left w:val="nil"/>
          <w:bottom w:val="nil"/>
          <w:right w:val="nil"/>
          <w:between w:val="nil"/>
        </w:pBdr>
        <w:shd w:val="clear" w:color="auto" w:fill="FFFFFF"/>
        <w:spacing w:line="240" w:lineRule="auto"/>
        <w:ind w:left="1133"/>
        <w:rPr>
          <w:rFonts w:ascii="Calibri" w:eastAsia="Calibri" w:hAnsi="Calibri" w:cs="Calibri"/>
          <w:sz w:val="24"/>
          <w:szCs w:val="24"/>
        </w:rPr>
      </w:pPr>
    </w:p>
    <w:p w14:paraId="64C02D98"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DAS MICRO E PEQUENAS EMPRESAS</w:t>
      </w:r>
    </w:p>
    <w:p w14:paraId="3BA2187B"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Em conformidade com a Lei Complementar 123, de 14 de dezembro de 2006, em seu artigo 48, incisos I e III, alterados pela Lei Complementar 147, de 07 de agosto de 2014, esta licitação terá:</w:t>
      </w:r>
    </w:p>
    <w:p w14:paraId="5491EE9D" w14:textId="77777777" w:rsidR="00B247A6" w:rsidRPr="00B247A6" w:rsidRDefault="00B247A6" w:rsidP="00B247A6">
      <w:pPr>
        <w:numPr>
          <w:ilvl w:val="2"/>
          <w:numId w:val="3"/>
        </w:numPr>
        <w:pBdr>
          <w:top w:val="nil"/>
          <w:left w:val="nil"/>
          <w:bottom w:val="nil"/>
          <w:right w:val="nil"/>
          <w:between w:val="nil"/>
        </w:pBdr>
        <w:spacing w:line="240" w:lineRule="auto"/>
        <w:jc w:val="left"/>
        <w:rPr>
          <w:rFonts w:ascii="Calibri" w:eastAsia="Calibri" w:hAnsi="Calibri" w:cs="Calibri"/>
        </w:rPr>
      </w:pPr>
      <w:r w:rsidRPr="00B247A6">
        <w:rPr>
          <w:rFonts w:ascii="Calibri" w:eastAsia="Calibri" w:hAnsi="Calibri" w:cs="Calibri"/>
        </w:rPr>
        <w:t>Os itens com valor estimado de até R$ 80.000,00 (oitenta mil reais), deverão ser de participação exclusiva de Microempresas – ME, Empresas de pequeno porte – EPP, inclusive Microempreendedor Individual – MEI;</w:t>
      </w:r>
    </w:p>
    <w:p w14:paraId="7D7BE542" w14:textId="77777777" w:rsidR="00B247A6" w:rsidRPr="00B247A6" w:rsidRDefault="00B247A6" w:rsidP="00B247A6">
      <w:pPr>
        <w:numPr>
          <w:ilvl w:val="2"/>
          <w:numId w:val="3"/>
        </w:numPr>
        <w:pBdr>
          <w:top w:val="nil"/>
          <w:left w:val="nil"/>
          <w:bottom w:val="nil"/>
          <w:right w:val="nil"/>
          <w:between w:val="nil"/>
        </w:pBdr>
        <w:spacing w:line="240" w:lineRule="auto"/>
        <w:jc w:val="left"/>
        <w:rPr>
          <w:rFonts w:ascii="Calibri" w:eastAsia="Calibri" w:hAnsi="Calibri" w:cs="Calibri"/>
        </w:rPr>
      </w:pPr>
      <w:r w:rsidRPr="00B247A6">
        <w:rPr>
          <w:rFonts w:ascii="Calibri" w:eastAsia="Calibri" w:hAnsi="Calibri" w:cs="Calibri"/>
        </w:rPr>
        <w:t>Reserva de Cota de até 25% (vinte e cinco por cento) para Microempresas – ME e Empresas de Pequeno Porte – EPP, inclusive Microempreendedor Individual – MEI.</w:t>
      </w:r>
    </w:p>
    <w:p w14:paraId="15170838" w14:textId="77777777" w:rsidR="00B247A6" w:rsidRPr="00B247A6" w:rsidRDefault="00B247A6" w:rsidP="00B247A6">
      <w:pPr>
        <w:numPr>
          <w:ilvl w:val="2"/>
          <w:numId w:val="3"/>
        </w:numPr>
        <w:pBdr>
          <w:top w:val="nil"/>
          <w:left w:val="nil"/>
          <w:bottom w:val="nil"/>
          <w:right w:val="nil"/>
          <w:between w:val="nil"/>
        </w:pBdr>
        <w:spacing w:line="240" w:lineRule="auto"/>
        <w:jc w:val="left"/>
        <w:rPr>
          <w:rFonts w:ascii="Calibri" w:eastAsia="Calibri" w:hAnsi="Calibri" w:cs="Calibri"/>
        </w:rPr>
      </w:pPr>
      <w:r w:rsidRPr="00B247A6">
        <w:rPr>
          <w:rFonts w:ascii="Calibri" w:eastAsia="Calibri" w:hAnsi="Calibri" w:cs="Calibri"/>
        </w:rPr>
        <w:t>Na licitação, deverá ser assegurada, como critério de desempate, preferência de contratação para as microempresas e empresas de pequeno porte, que ofertar lance até 5% (cinco por cento) superior ao melhor lance, nos termos do §2º do art. 44 da LC 123/2006;</w:t>
      </w:r>
    </w:p>
    <w:p w14:paraId="2FA30DE8" w14:textId="77777777" w:rsidR="00B247A6" w:rsidRPr="00B247A6" w:rsidRDefault="00B247A6" w:rsidP="00B247A6">
      <w:pPr>
        <w:numPr>
          <w:ilvl w:val="2"/>
          <w:numId w:val="3"/>
        </w:numPr>
        <w:pBdr>
          <w:top w:val="nil"/>
          <w:left w:val="nil"/>
          <w:bottom w:val="nil"/>
          <w:right w:val="nil"/>
          <w:between w:val="nil"/>
        </w:pBdr>
        <w:spacing w:line="240" w:lineRule="auto"/>
        <w:jc w:val="left"/>
        <w:rPr>
          <w:rFonts w:ascii="Calibri" w:eastAsia="Calibri" w:hAnsi="Calibri" w:cs="Calibri"/>
        </w:rPr>
      </w:pPr>
      <w:r w:rsidRPr="00B247A6">
        <w:rPr>
          <w:rFonts w:ascii="Calibri" w:eastAsia="Calibri" w:hAnsi="Calibri" w:cs="Calibri"/>
        </w:rPr>
        <w:t xml:space="preserve">Na licitação, deverá ser assegurado a prioridade de contratação para as microempresas e empresas de pequeno porte sediadas no </w:t>
      </w:r>
      <w:r w:rsidRPr="00B247A6">
        <w:rPr>
          <w:rFonts w:ascii="Calibri" w:eastAsia="Calibri" w:hAnsi="Calibri" w:cs="Calibri"/>
          <w:b/>
        </w:rPr>
        <w:t xml:space="preserve">ÂMBITO LOCAL </w:t>
      </w:r>
      <w:r w:rsidRPr="00B247A6">
        <w:rPr>
          <w:rFonts w:ascii="Calibri" w:eastAsia="Calibri" w:hAnsi="Calibri" w:cs="Calibri"/>
        </w:rPr>
        <w:t>até o limite de 10% (dez por cento) do melhor preço válido, nos termos do §3º do art. 48 da LC 123/2006, para fomento do comércio local/regional e promoção do desenvolvimento econômico e social.</w:t>
      </w:r>
    </w:p>
    <w:p w14:paraId="1D5954A6" w14:textId="77777777" w:rsidR="00B247A6" w:rsidRPr="00B247A6" w:rsidRDefault="00B247A6" w:rsidP="00B247A6">
      <w:pPr>
        <w:pBdr>
          <w:top w:val="nil"/>
          <w:left w:val="nil"/>
          <w:bottom w:val="nil"/>
          <w:right w:val="nil"/>
          <w:between w:val="nil"/>
        </w:pBdr>
        <w:shd w:val="clear" w:color="auto" w:fill="FFFFFF"/>
        <w:spacing w:line="240" w:lineRule="auto"/>
        <w:rPr>
          <w:rFonts w:ascii="Calibri" w:eastAsia="Calibri" w:hAnsi="Calibri" w:cs="Calibri"/>
        </w:rPr>
      </w:pPr>
    </w:p>
    <w:p w14:paraId="07113635"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 xml:space="preserve">DA VIGÊNCIA CONTRATUAL </w:t>
      </w:r>
    </w:p>
    <w:p w14:paraId="3A5930D3"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prazo de vigência da contratação é de 12(doze) meses contados do início da vigência que consta descrita no instrumento contratual, na forma do artigo 105 da Lei n° 14.133, de 2021.</w:t>
      </w:r>
    </w:p>
    <w:p w14:paraId="0AB2D085" w14:textId="77777777" w:rsidR="00B247A6" w:rsidRPr="00B247A6" w:rsidRDefault="00B247A6" w:rsidP="00B247A6">
      <w:pPr>
        <w:pBdr>
          <w:top w:val="nil"/>
          <w:left w:val="nil"/>
          <w:bottom w:val="nil"/>
          <w:right w:val="nil"/>
          <w:between w:val="nil"/>
        </w:pBdr>
        <w:spacing w:line="240" w:lineRule="auto"/>
        <w:rPr>
          <w:rFonts w:ascii="Calibri" w:eastAsia="Calibri" w:hAnsi="Calibri" w:cs="Calibri"/>
        </w:rPr>
      </w:pPr>
    </w:p>
    <w:p w14:paraId="08F624D5"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FORMA E CRITÉRIOS DE SELEÇÃO DO FORNECEDOR E FORMA DE FORNECIMENTO</w:t>
      </w:r>
    </w:p>
    <w:p w14:paraId="65EFC0CA" w14:textId="77777777" w:rsidR="00B247A6" w:rsidRPr="00B247A6" w:rsidRDefault="00B247A6" w:rsidP="00B247A6">
      <w:pPr>
        <w:pBdr>
          <w:top w:val="nil"/>
          <w:left w:val="nil"/>
          <w:bottom w:val="nil"/>
          <w:right w:val="nil"/>
          <w:between w:val="nil"/>
        </w:pBdr>
        <w:spacing w:line="240" w:lineRule="auto"/>
        <w:ind w:firstLine="720"/>
        <w:rPr>
          <w:rFonts w:ascii="Calibri" w:eastAsia="Calibri" w:hAnsi="Calibri" w:cs="Calibri"/>
          <w:b/>
        </w:rPr>
      </w:pPr>
      <w:r w:rsidRPr="00B247A6">
        <w:rPr>
          <w:rFonts w:ascii="Calibri" w:eastAsia="Calibri" w:hAnsi="Calibri" w:cs="Calibri"/>
          <w:b/>
        </w:rPr>
        <w:t>Forma de seleção e critério de julgamento da proposta</w:t>
      </w:r>
    </w:p>
    <w:p w14:paraId="39C3F52D"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O fornecedor será selecionado por meio da realização de procedimento de </w:t>
      </w:r>
      <w:r w:rsidRPr="00B247A6">
        <w:rPr>
          <w:rFonts w:ascii="Calibri" w:eastAsia="Calibri" w:hAnsi="Calibri" w:cs="Calibri"/>
          <w:b/>
        </w:rPr>
        <w:t>LICITAÇÃO</w:t>
      </w:r>
      <w:r w:rsidRPr="00B247A6">
        <w:rPr>
          <w:rFonts w:ascii="Calibri" w:eastAsia="Calibri" w:hAnsi="Calibri" w:cs="Calibri"/>
        </w:rPr>
        <w:t xml:space="preserve">, na modalidade </w:t>
      </w:r>
      <w:r w:rsidRPr="00B247A6">
        <w:rPr>
          <w:rFonts w:ascii="Calibri" w:eastAsia="Calibri" w:hAnsi="Calibri" w:cs="Calibri"/>
          <w:b/>
        </w:rPr>
        <w:t>PREGÃO ELETRÔNICO</w:t>
      </w:r>
      <w:r w:rsidRPr="00B247A6">
        <w:rPr>
          <w:rFonts w:ascii="Calibri" w:eastAsia="Calibri" w:hAnsi="Calibri" w:cs="Calibri"/>
        </w:rPr>
        <w:t>, com adoção do critério de julgamento pelo MENOR PREÇO POR LOTE.</w:t>
      </w:r>
      <w:r w:rsidRPr="00B247A6">
        <w:rPr>
          <w:rFonts w:ascii="Calibri" w:eastAsia="Calibri" w:hAnsi="Calibri" w:cs="Calibri"/>
        </w:rPr>
        <w:br/>
      </w:r>
    </w:p>
    <w:p w14:paraId="2DA1997D" w14:textId="77777777" w:rsidR="00B247A6" w:rsidRPr="00B247A6" w:rsidRDefault="00B247A6" w:rsidP="00B247A6">
      <w:pPr>
        <w:pBdr>
          <w:top w:val="nil"/>
          <w:left w:val="nil"/>
          <w:bottom w:val="nil"/>
          <w:right w:val="nil"/>
          <w:between w:val="nil"/>
        </w:pBdr>
        <w:spacing w:line="240" w:lineRule="auto"/>
        <w:ind w:firstLine="720"/>
        <w:rPr>
          <w:rFonts w:ascii="Calibri" w:eastAsia="Calibri" w:hAnsi="Calibri" w:cs="Calibri"/>
          <w:b/>
        </w:rPr>
      </w:pPr>
      <w:r w:rsidRPr="00B247A6">
        <w:rPr>
          <w:rFonts w:ascii="Calibri" w:eastAsia="Calibri" w:hAnsi="Calibri" w:cs="Calibri"/>
          <w:b/>
        </w:rPr>
        <w:t>Forma de fornecimento</w:t>
      </w:r>
    </w:p>
    <w:p w14:paraId="2B8A1798"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fornecimento do objeto será PARCELADO.</w:t>
      </w:r>
      <w:r w:rsidRPr="00B247A6">
        <w:rPr>
          <w:rFonts w:ascii="Calibri" w:eastAsia="Calibri" w:hAnsi="Calibri" w:cs="Calibri"/>
        </w:rPr>
        <w:br/>
      </w:r>
    </w:p>
    <w:p w14:paraId="6BB7EB1F"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PROPOSTA DE PREÇOS</w:t>
      </w:r>
    </w:p>
    <w:p w14:paraId="09C3FA5A"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3E680C5D"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r>
      <w:r w:rsidRPr="00B247A6">
        <w:rPr>
          <w:rFonts w:ascii="Calibri" w:eastAsia="Calibri" w:hAnsi="Calibri" w:cs="Calibri"/>
        </w:rPr>
        <w:br/>
      </w:r>
    </w:p>
    <w:p w14:paraId="38AF1212"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EXIGÊNCIAS DE HABILITAÇÃO</w:t>
      </w:r>
    </w:p>
    <w:p w14:paraId="2F54FE8D"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A </w:t>
      </w:r>
      <w:r w:rsidRPr="00B247A6">
        <w:rPr>
          <w:rFonts w:ascii="Calibri" w:eastAsia="Calibri" w:hAnsi="Calibri" w:cs="Calibri"/>
          <w:b/>
        </w:rPr>
        <w:t>HABILITAÇÃO JURÍDICA</w:t>
      </w:r>
      <w:r w:rsidRPr="00B247A6">
        <w:rPr>
          <w:rFonts w:ascii="Calibri" w:eastAsia="Calibri" w:hAnsi="Calibri" w:cs="Calibri"/>
        </w:rPr>
        <w:t xml:space="preserve"> será comprovada, mediante a apresentação da seguinte documentação:</w:t>
      </w:r>
    </w:p>
    <w:p w14:paraId="6AB64209"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No caso de empresário individual: inscrição no Registro Público de Empresas Mercantis, a cargo da Junta Comercial da respectiva sede;</w:t>
      </w:r>
    </w:p>
    <w:p w14:paraId="6D1032CD"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 xml:space="preserve">Em se tratando de microempreendedor individual – MEI: Certificado da Condição de Microempreendedor Individual – CCMEI, cuja aceitação ficará condicionada à verificação da autenticidade no sítio </w:t>
      </w:r>
      <w:hyperlink r:id="rId17">
        <w:r w:rsidRPr="00B247A6">
          <w:rPr>
            <w:rFonts w:ascii="Calibri" w:eastAsia="Calibri" w:hAnsi="Calibri" w:cs="Calibri"/>
            <w:u w:val="single"/>
          </w:rPr>
          <w:t>www.portaldoempreendedor.gov.br</w:t>
        </w:r>
      </w:hyperlink>
      <w:r w:rsidRPr="00B247A6">
        <w:rPr>
          <w:rFonts w:ascii="Calibri" w:eastAsia="Calibri" w:hAnsi="Calibri" w:cs="Calibri"/>
        </w:rPr>
        <w:t>;</w:t>
      </w:r>
    </w:p>
    <w:p w14:paraId="2179D304"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No caso de sociedade empresária, ato constitutivo, estatuto ou contrato social em vigor, devidamente registrado na Junta Comercial da respectiva sede;</w:t>
      </w:r>
    </w:p>
    <w:p w14:paraId="59A113B2"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No caso de ser o participante sucursal, filial ou agência, inscrição no Registro Público de Empresas Mercantis onde opera, com averbação no Registro onde tem sede a matriz;</w:t>
      </w:r>
    </w:p>
    <w:p w14:paraId="137D8C4D"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No caso de sociedade simples: inscrição do ato constitutivo no Registro Civil das Pessoas Jurídicas do local de sua sede, acompanhada de prova da indicação dos seus administradores;</w:t>
      </w:r>
    </w:p>
    <w:p w14:paraId="527C2A62"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072C53A"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No caso de empresa ou sociedade estrangeira em funcionamento no País: decreto de autorização;</w:t>
      </w:r>
    </w:p>
    <w:p w14:paraId="4E04EA75"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 xml:space="preserve">No caso de atividade </w:t>
      </w:r>
      <w:proofErr w:type="gramStart"/>
      <w:r w:rsidRPr="00B247A6">
        <w:rPr>
          <w:rFonts w:ascii="Calibri" w:eastAsia="Calibri" w:hAnsi="Calibri" w:cs="Calibri"/>
        </w:rPr>
        <w:t>adstrita</w:t>
      </w:r>
      <w:proofErr w:type="gramEnd"/>
      <w:r w:rsidRPr="00B247A6">
        <w:rPr>
          <w:rFonts w:ascii="Calibri" w:eastAsia="Calibri" w:hAnsi="Calibri" w:cs="Calibri"/>
        </w:rPr>
        <w:t xml:space="preserve"> a uma legislação específica: ato de registro ou autorização para funcionamento expedido pelo órgão competente.</w:t>
      </w:r>
    </w:p>
    <w:p w14:paraId="2DA360AD"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Os documentos acima deverão estar acompanhados de todas as alterações ou da consolidação respectiva.</w:t>
      </w:r>
    </w:p>
    <w:p w14:paraId="6FC08770"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A </w:t>
      </w:r>
      <w:r w:rsidRPr="00B247A6">
        <w:rPr>
          <w:rFonts w:ascii="Calibri" w:eastAsia="Calibri" w:hAnsi="Calibri" w:cs="Calibri"/>
          <w:b/>
        </w:rPr>
        <w:t>REGULARIDADE FISCAL, SOCIAL E TRABALHISTA</w:t>
      </w:r>
      <w:r w:rsidRPr="00B247A6">
        <w:rPr>
          <w:rFonts w:ascii="Calibri" w:eastAsia="Calibri" w:hAnsi="Calibri" w:cs="Calibri"/>
        </w:rPr>
        <w:t xml:space="preserve"> será comprovada mediante a apresentação dos seguintes documentos:</w:t>
      </w:r>
    </w:p>
    <w:p w14:paraId="4818D58A"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b/>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7BC4E0BA"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4AEE385B"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Prova de inscrição no Cadastro de Contribuintes Estadual, comprovando possuir Inscrição Habilitada no cadastro de contribuintes estadual, ou Prova de Inscrição no Cadastro de Contribuintes Municipal quando se tratar de prestador de serviço.</w:t>
      </w:r>
    </w:p>
    <w:p w14:paraId="2FF4CD68"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w:t>
      </w:r>
      <w:proofErr w:type="spellStart"/>
      <w:r w:rsidRPr="00B247A6">
        <w:rPr>
          <w:rFonts w:ascii="Calibri" w:eastAsia="Calibri" w:hAnsi="Calibri" w:cs="Calibri"/>
        </w:rPr>
        <w:t>DAU</w:t>
      </w:r>
      <w:proofErr w:type="spellEnd"/>
      <w:r w:rsidRPr="00B247A6">
        <w:rPr>
          <w:rFonts w:ascii="Calibri" w:eastAsia="Calibri" w:hAnsi="Calibri" w:cs="Calibri"/>
        </w:rPr>
        <w:t>) por elas administrados, inclusive aqueles relativos à Seguridade Social, nos termos da Portaria Conjunta nº 1.751, de 02/10/2014, do Secretário da Receita Federal do Brasil e da Procuradora-Geral da Fazenda Nacional;</w:t>
      </w:r>
    </w:p>
    <w:p w14:paraId="5D78DA28"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00562666" w14:textId="77777777" w:rsidR="00B247A6" w:rsidRPr="00B247A6" w:rsidRDefault="00B247A6" w:rsidP="00B247A6">
      <w:pPr>
        <w:numPr>
          <w:ilvl w:val="3"/>
          <w:numId w:val="3"/>
        </w:numPr>
        <w:spacing w:line="276" w:lineRule="auto"/>
        <w:jc w:val="left"/>
        <w:rPr>
          <w:rFonts w:ascii="Calibri" w:eastAsia="Calibri" w:hAnsi="Calibri" w:cs="Calibri"/>
        </w:rPr>
      </w:pPr>
      <w:r w:rsidRPr="00B247A6">
        <w:rPr>
          <w:rFonts w:ascii="Calibri" w:eastAsia="Calibri" w:hAnsi="Calibri" w:cs="Calibri"/>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040BBFD2"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Prova de regularidade com a Fazenda Municipal, relativa ao domicílio ou sede do licitante, mediante a Certidão Negativa ou Positiva com Efeitos de Negativa, de Débitos e Certidão Negativa ou Positiva com Efeitos de Negativa de Débitos</w:t>
      </w:r>
      <w:r w:rsidRPr="00B247A6">
        <w:rPr>
          <w:rFonts w:ascii="Calibri" w:eastAsia="Calibri" w:hAnsi="Calibri" w:cs="Calibri"/>
          <w:i/>
        </w:rPr>
        <w:t xml:space="preserve"> </w:t>
      </w:r>
      <w:r w:rsidRPr="00B247A6">
        <w:rPr>
          <w:rFonts w:ascii="Calibri" w:eastAsia="Calibri" w:hAnsi="Calibri" w:cs="Calibri"/>
        </w:rPr>
        <w:t>da Dívida Ativa, expedida pela Secretaria da Fazenda Municipal;</w:t>
      </w:r>
    </w:p>
    <w:p w14:paraId="51CA8793" w14:textId="77777777" w:rsidR="00B247A6" w:rsidRPr="00B247A6" w:rsidRDefault="00B247A6" w:rsidP="00B247A6">
      <w:pPr>
        <w:numPr>
          <w:ilvl w:val="3"/>
          <w:numId w:val="3"/>
        </w:numPr>
        <w:spacing w:line="276" w:lineRule="auto"/>
        <w:jc w:val="left"/>
        <w:rPr>
          <w:rFonts w:ascii="Calibri" w:eastAsia="Calibri" w:hAnsi="Calibri" w:cs="Calibri"/>
        </w:rPr>
      </w:pPr>
      <w:r w:rsidRPr="00B247A6">
        <w:rPr>
          <w:rFonts w:ascii="Calibri" w:eastAsia="Calibri" w:hAnsi="Calibri" w:cs="Calibri"/>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61BFE1A9"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Prova de regularidade relativa ao Fundo de Garantia por Tempo de Serviço (FGTS), mediante Certificado de Regularidade do FGTS – CRF, emitida pela Caixa Econômica Federal;</w:t>
      </w:r>
    </w:p>
    <w:p w14:paraId="1941007D"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Prova de regularidade com a justiça trabalhista, mediante a apresentação da Certidão Negativa de Débitos Trabalhistas (CNDT), emitida por órgão competente da Justiça do Trabalho (conforme Art. 3° da Lei Nº 12.440/2011);</w:t>
      </w:r>
    </w:p>
    <w:p w14:paraId="6DBC8B0E"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Declaração de que não emprega menor de 18 anos em trabalho noturno, perigoso ou insalubre e não emprega menor de 16 anos, salvo menor, a partir de 14 anos, na condição de aprendiz, nos termos do inciso XXXIII do art. 7º da Constituição Federal;</w:t>
      </w:r>
    </w:p>
    <w:p w14:paraId="752F9B82"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3E6DBB25"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b/>
        </w:rPr>
        <w:t xml:space="preserve">HABILITAÇÃO ECONÔMICO-FINANCEIRA, </w:t>
      </w:r>
      <w:r w:rsidRPr="00B247A6">
        <w:rPr>
          <w:rFonts w:ascii="Calibri" w:eastAsia="Calibri" w:hAnsi="Calibri" w:cs="Calibri"/>
        </w:rPr>
        <w:t>que será comprovada mediante apresentação dos seguintes documentos:</w:t>
      </w:r>
    </w:p>
    <w:p w14:paraId="12B14A18"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Certidão negativa de feitos sobre falência</w:t>
      </w:r>
      <w:r w:rsidRPr="00B247A6">
        <w:rPr>
          <w:rFonts w:ascii="Calibri" w:eastAsia="Calibri" w:hAnsi="Calibri" w:cs="Calibri"/>
          <w:b/>
        </w:rPr>
        <w:t xml:space="preserve">, </w:t>
      </w:r>
      <w:r w:rsidRPr="00B247A6">
        <w:rPr>
          <w:rFonts w:ascii="Calibri" w:eastAsia="Calibri" w:hAnsi="Calibri" w:cs="Calibri"/>
        </w:rPr>
        <w:t>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3674316B" w14:textId="77777777" w:rsidR="00B247A6" w:rsidRPr="00B247A6" w:rsidRDefault="00B247A6" w:rsidP="00B247A6">
      <w:pPr>
        <w:numPr>
          <w:ilvl w:val="3"/>
          <w:numId w:val="3"/>
        </w:numPr>
        <w:spacing w:line="276" w:lineRule="auto"/>
        <w:jc w:val="left"/>
        <w:rPr>
          <w:rFonts w:ascii="Calibri" w:eastAsia="Calibri" w:hAnsi="Calibri" w:cs="Calibri"/>
        </w:rPr>
      </w:pPr>
      <w:r w:rsidRPr="00B247A6">
        <w:rPr>
          <w:rFonts w:ascii="Calibri" w:eastAsia="Calibri" w:hAnsi="Calibri" w:cs="Calibri"/>
        </w:rPr>
        <w:t>Caso admitida participação de Pessoas Físicas ou Sociedade Simples, deverá ser apresentada Certidão Negativa de Insolvência Civil, expedida pelo distribuidor do domicílio ou sede do licitante, desde que admitida a sua participação na licitação.</w:t>
      </w:r>
    </w:p>
    <w:p w14:paraId="2298A047"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5449856E" w14:textId="77777777" w:rsidR="00B247A6" w:rsidRPr="00B247A6" w:rsidRDefault="00B247A6" w:rsidP="00B247A6">
      <w:pPr>
        <w:numPr>
          <w:ilvl w:val="3"/>
          <w:numId w:val="3"/>
        </w:numPr>
        <w:spacing w:line="276" w:lineRule="auto"/>
        <w:jc w:val="left"/>
        <w:rPr>
          <w:rFonts w:ascii="Calibri" w:eastAsia="Calibri" w:hAnsi="Calibri" w:cs="Calibri"/>
        </w:rPr>
      </w:pPr>
      <w:r w:rsidRPr="00B247A6">
        <w:rPr>
          <w:rFonts w:ascii="Calibri" w:eastAsia="Calibri" w:hAnsi="Calibri" w:cs="Calibri"/>
        </w:rPr>
        <w:t>Os documentos referidos no item acima limitar-se-ão ao último exercício no caso de a pessoa jurídica ter sido constituída há menos de 2 (dois) anos.</w:t>
      </w:r>
    </w:p>
    <w:p w14:paraId="2390AB4C" w14:textId="77777777" w:rsidR="00B247A6" w:rsidRPr="00B247A6" w:rsidRDefault="00B247A6" w:rsidP="00B247A6">
      <w:pPr>
        <w:numPr>
          <w:ilvl w:val="3"/>
          <w:numId w:val="3"/>
        </w:numPr>
        <w:spacing w:line="276" w:lineRule="auto"/>
        <w:jc w:val="left"/>
        <w:rPr>
          <w:rFonts w:ascii="Calibri" w:eastAsia="Calibri" w:hAnsi="Calibri" w:cs="Calibri"/>
        </w:rPr>
      </w:pPr>
      <w:r w:rsidRPr="00B247A6">
        <w:rPr>
          <w:rFonts w:ascii="Calibri" w:eastAsia="Calibri" w:hAnsi="Calibri" w:cs="Calibri"/>
        </w:rPr>
        <w:t>As empresas com menos de um exercício financeiro devem cumprir a exigência deste item mediante apresentação de Balanço de Abertura ou do último Balanço Patrimonial levantado, conforme o caso, devidamente registrado na forma da lei.</w:t>
      </w:r>
    </w:p>
    <w:p w14:paraId="00085064" w14:textId="77777777" w:rsidR="00B247A6" w:rsidRPr="00B247A6" w:rsidRDefault="00B247A6" w:rsidP="00B247A6">
      <w:pPr>
        <w:numPr>
          <w:ilvl w:val="3"/>
          <w:numId w:val="3"/>
        </w:numPr>
        <w:spacing w:line="276" w:lineRule="auto"/>
        <w:jc w:val="left"/>
        <w:rPr>
          <w:rFonts w:ascii="Calibri" w:eastAsia="Calibri" w:hAnsi="Calibri" w:cs="Calibri"/>
        </w:rPr>
      </w:pPr>
      <w:r w:rsidRPr="00B247A6">
        <w:rPr>
          <w:rFonts w:ascii="Calibri" w:eastAsia="Calibri" w:hAnsi="Calibri" w:cs="Calibri"/>
        </w:rPr>
        <w:t>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5A00AE45"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672A71C5" w14:textId="77777777" w:rsidR="00B247A6" w:rsidRPr="00B247A6" w:rsidRDefault="00B247A6" w:rsidP="00B247A6">
      <w:pPr>
        <w:spacing w:line="276" w:lineRule="auto"/>
        <w:ind w:left="2736"/>
        <w:rPr>
          <w:rFonts w:ascii="Calibri" w:eastAsia="Calibri" w:hAnsi="Calibri" w:cs="Calibri"/>
        </w:rPr>
      </w:pPr>
    </w:p>
    <w:p w14:paraId="625B7ED6" w14:textId="77777777" w:rsidR="00B247A6" w:rsidRPr="00B247A6" w:rsidRDefault="00B247A6" w:rsidP="00B247A6">
      <w:pPr>
        <w:spacing w:line="276" w:lineRule="auto"/>
        <w:ind w:left="3685"/>
        <w:rPr>
          <w:rFonts w:ascii="Calibri" w:eastAsia="Calibri" w:hAnsi="Calibri" w:cs="Calibri"/>
          <w:b/>
        </w:rPr>
      </w:pPr>
      <w:r w:rsidRPr="00B247A6">
        <w:rPr>
          <w:rFonts w:ascii="Calibri" w:eastAsia="Calibri" w:hAnsi="Calibri" w:cs="Calibri"/>
          <w:b/>
        </w:rPr>
        <w:t>Índice de Liquidez Geral (≥ 1,00):</w:t>
      </w:r>
    </w:p>
    <w:p w14:paraId="6B1DC3A3" w14:textId="77777777" w:rsidR="00B247A6" w:rsidRPr="00B247A6" w:rsidRDefault="00B247A6" w:rsidP="00B247A6">
      <w:pPr>
        <w:jc w:val="center"/>
        <w:rPr>
          <w:rFonts w:ascii="Calibri" w:eastAsia="Calibri" w:hAnsi="Calibri" w:cs="Calibri"/>
        </w:rPr>
      </w:pPr>
      <m:oMathPara>
        <m:oMath>
          <m:r>
            <w:rPr>
              <w:rFonts w:ascii="Cambria Math" w:eastAsia="Calibri" w:hAnsi="Cambria Math" w:cs="Calibri"/>
            </w:rPr>
            <m:t xml:space="preserve">LG= </m:t>
          </m:r>
          <m:f>
            <m:fPr>
              <m:ctrlPr>
                <w:rPr>
                  <w:rFonts w:ascii="Cambria Math" w:eastAsia="Calibri" w:hAnsi="Cambria Math" w:cs="Calibri"/>
                </w:rPr>
              </m:ctrlPr>
            </m:fPr>
            <m:num>
              <m:r>
                <w:rPr>
                  <w:rFonts w:ascii="Cambria Math" w:eastAsia="Calibri" w:hAnsi="Cambria Math" w:cs="Calibri"/>
                </w:rPr>
                <m:t>Ativo Circulante+Realizável a Longo Prazo</m:t>
              </m:r>
            </m:num>
            <m:den>
              <m:r>
                <w:rPr>
                  <w:rFonts w:ascii="Cambria Math" w:eastAsia="Calibri" w:hAnsi="Cambria Math" w:cs="Calibri"/>
                </w:rPr>
                <m:t xml:space="preserve">Passivo Circulante+Passivo Não Circulante </m:t>
              </m:r>
            </m:den>
          </m:f>
        </m:oMath>
      </m:oMathPara>
    </w:p>
    <w:p w14:paraId="6FE733A1" w14:textId="77777777" w:rsidR="00B247A6" w:rsidRPr="00B247A6" w:rsidRDefault="00B247A6" w:rsidP="00B247A6">
      <w:pPr>
        <w:spacing w:line="276" w:lineRule="auto"/>
        <w:ind w:left="3685"/>
        <w:rPr>
          <w:rFonts w:ascii="Calibri" w:eastAsia="Calibri" w:hAnsi="Calibri" w:cs="Calibri"/>
        </w:rPr>
      </w:pPr>
    </w:p>
    <w:p w14:paraId="13B4AB97" w14:textId="77777777" w:rsidR="00B247A6" w:rsidRPr="00B247A6" w:rsidRDefault="00B247A6" w:rsidP="00B247A6">
      <w:pPr>
        <w:spacing w:line="276" w:lineRule="auto"/>
        <w:ind w:left="3685"/>
        <w:rPr>
          <w:rFonts w:ascii="Calibri" w:eastAsia="Calibri" w:hAnsi="Calibri" w:cs="Calibri"/>
          <w:b/>
        </w:rPr>
      </w:pPr>
      <w:r w:rsidRPr="00B247A6">
        <w:rPr>
          <w:rFonts w:ascii="Calibri" w:eastAsia="Calibri" w:hAnsi="Calibri" w:cs="Calibri"/>
          <w:b/>
        </w:rPr>
        <w:t>Índice de Liquidez Corrente (≥ 1,00):</w:t>
      </w:r>
    </w:p>
    <w:p w14:paraId="15277C53" w14:textId="77777777" w:rsidR="00B247A6" w:rsidRPr="00B247A6" w:rsidRDefault="00B247A6" w:rsidP="00B247A6">
      <w:pPr>
        <w:jc w:val="center"/>
        <w:rPr>
          <w:rFonts w:ascii="Calibri" w:eastAsia="Calibri" w:hAnsi="Calibri" w:cs="Calibri"/>
        </w:rPr>
      </w:pPr>
      <m:oMathPara>
        <m:oMath>
          <m:r>
            <w:rPr>
              <w:rFonts w:ascii="Cambria Math" w:eastAsia="Calibri" w:hAnsi="Cambria Math" w:cs="Calibri"/>
            </w:rPr>
            <m:t xml:space="preserve">LC= </m:t>
          </m:r>
          <m:f>
            <m:fPr>
              <m:ctrlPr>
                <w:rPr>
                  <w:rFonts w:ascii="Cambria Math" w:eastAsia="Calibri" w:hAnsi="Cambria Math" w:cs="Calibri"/>
                </w:rPr>
              </m:ctrlPr>
            </m:fPr>
            <m:num>
              <m:r>
                <w:rPr>
                  <w:rFonts w:ascii="Cambria Math" w:eastAsia="Calibri" w:hAnsi="Cambria Math" w:cs="Calibri"/>
                </w:rPr>
                <m:t>Ativo Circulante</m:t>
              </m:r>
            </m:num>
            <m:den>
              <m:r>
                <w:rPr>
                  <w:rFonts w:ascii="Cambria Math" w:eastAsia="Calibri" w:hAnsi="Cambria Math" w:cs="Calibri"/>
                </w:rPr>
                <m:t>Passivo Circulante</m:t>
              </m:r>
            </m:den>
          </m:f>
        </m:oMath>
      </m:oMathPara>
    </w:p>
    <w:p w14:paraId="26D94609" w14:textId="77777777" w:rsidR="00B247A6" w:rsidRPr="00B247A6" w:rsidRDefault="00B247A6" w:rsidP="00B247A6">
      <w:pPr>
        <w:spacing w:line="276" w:lineRule="auto"/>
        <w:ind w:left="3685"/>
        <w:rPr>
          <w:rFonts w:ascii="Calibri" w:eastAsia="Calibri" w:hAnsi="Calibri" w:cs="Calibri"/>
        </w:rPr>
      </w:pPr>
    </w:p>
    <w:p w14:paraId="78607E7D" w14:textId="77777777" w:rsidR="00B247A6" w:rsidRPr="00B247A6" w:rsidRDefault="00B247A6" w:rsidP="00B247A6">
      <w:pPr>
        <w:spacing w:line="276" w:lineRule="auto"/>
        <w:ind w:left="3685"/>
        <w:rPr>
          <w:rFonts w:ascii="Calibri" w:eastAsia="Calibri" w:hAnsi="Calibri" w:cs="Calibri"/>
          <w:b/>
        </w:rPr>
      </w:pPr>
      <w:r w:rsidRPr="00B247A6">
        <w:rPr>
          <w:rFonts w:ascii="Calibri" w:eastAsia="Calibri" w:hAnsi="Calibri" w:cs="Calibri"/>
          <w:b/>
        </w:rPr>
        <w:t>Índice de Solvência Geral (≥ 1,00):</w:t>
      </w:r>
    </w:p>
    <w:p w14:paraId="28E17C98" w14:textId="77777777" w:rsidR="00B247A6" w:rsidRPr="00B247A6" w:rsidRDefault="00B247A6" w:rsidP="00B247A6">
      <w:pPr>
        <w:jc w:val="center"/>
        <w:rPr>
          <w:rFonts w:ascii="Calibri" w:eastAsia="Calibri" w:hAnsi="Calibri" w:cs="Calibri"/>
        </w:rPr>
      </w:pPr>
      <m:oMathPara>
        <m:oMath>
          <m:r>
            <w:rPr>
              <w:rFonts w:ascii="Cambria Math" w:eastAsia="Calibri" w:hAnsi="Cambria Math" w:cs="Calibri"/>
            </w:rPr>
            <m:t xml:space="preserve">SG= </m:t>
          </m:r>
          <m:f>
            <m:fPr>
              <m:ctrlPr>
                <w:rPr>
                  <w:rFonts w:ascii="Cambria Math" w:eastAsia="Calibri" w:hAnsi="Cambria Math" w:cs="Calibri"/>
                </w:rPr>
              </m:ctrlPr>
            </m:fPr>
            <m:num>
              <m:r>
                <w:rPr>
                  <w:rFonts w:ascii="Cambria Math" w:eastAsia="Calibri" w:hAnsi="Cambria Math" w:cs="Calibri"/>
                </w:rPr>
                <m:t>Ativo Total</m:t>
              </m:r>
            </m:num>
            <m:den>
              <m:r>
                <w:rPr>
                  <w:rFonts w:ascii="Cambria Math" w:eastAsia="Calibri" w:hAnsi="Cambria Math" w:cs="Calibri"/>
                </w:rPr>
                <m:t>Passivo Circulante+Passivo Não Circulante</m:t>
              </m:r>
            </m:den>
          </m:f>
        </m:oMath>
      </m:oMathPara>
    </w:p>
    <w:p w14:paraId="6D759E5F" w14:textId="77777777" w:rsidR="00B247A6" w:rsidRPr="00B247A6" w:rsidRDefault="00B247A6" w:rsidP="00B247A6">
      <w:pPr>
        <w:spacing w:line="276" w:lineRule="auto"/>
        <w:ind w:left="1985"/>
        <w:rPr>
          <w:rFonts w:ascii="Calibri" w:eastAsia="Calibri" w:hAnsi="Calibri" w:cs="Calibri"/>
        </w:rPr>
      </w:pPr>
    </w:p>
    <w:p w14:paraId="54498378"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Da análise dos documentos apresentados serão calculados os índices Liquidez Geral (LG), Liquidez Corrente (LC) e Solvência Geral (LG), que deverão apresentar resultado igual ou superior a 1 (um).</w:t>
      </w:r>
    </w:p>
    <w:p w14:paraId="23456E3C"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39A2ACE5"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30CF9067"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A </w:t>
      </w:r>
      <w:r w:rsidRPr="00B247A6">
        <w:rPr>
          <w:rFonts w:ascii="Calibri" w:eastAsia="Calibri" w:hAnsi="Calibri" w:cs="Calibri"/>
          <w:b/>
        </w:rPr>
        <w:t>QUALIFICAÇÃO TÉCNICA</w:t>
      </w:r>
      <w:r w:rsidRPr="00B247A6">
        <w:rPr>
          <w:rFonts w:ascii="Calibri" w:eastAsia="Calibri" w:hAnsi="Calibri" w:cs="Calibri"/>
        </w:rPr>
        <w:t>, que será comprovada através da apresentação dos seguintes documentos:</w:t>
      </w:r>
    </w:p>
    <w:p w14:paraId="25E396A3"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Declaração de que o licitante tomou conhecimento de todas as informações e das condições locais para o cumprimento das obrigações objeto da licitação.</w:t>
      </w:r>
    </w:p>
    <w:p w14:paraId="2716AF2D" w14:textId="77777777" w:rsidR="00B247A6" w:rsidRPr="00B247A6" w:rsidRDefault="00B247A6" w:rsidP="00B247A6">
      <w:pPr>
        <w:numPr>
          <w:ilvl w:val="3"/>
          <w:numId w:val="3"/>
        </w:numPr>
        <w:spacing w:line="276" w:lineRule="auto"/>
        <w:jc w:val="left"/>
        <w:rPr>
          <w:rFonts w:ascii="Calibri" w:eastAsia="Calibri" w:hAnsi="Calibri" w:cs="Calibri"/>
        </w:rPr>
      </w:pPr>
      <w:r w:rsidRPr="00B247A6">
        <w:rPr>
          <w:rFonts w:ascii="Calibri" w:eastAsia="Calibri" w:hAnsi="Calibri" w:cs="Calibri"/>
        </w:rPr>
        <w:t>A declaração acima poderá ser substituída por declaração formal assinada pelo responsável técnico do licitante acerca do conhecimento pleno das condições peculiares da contratação.</w:t>
      </w:r>
    </w:p>
    <w:p w14:paraId="2C4B2186"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b/>
        </w:rPr>
        <w:t>Alvará emitido pela Vigilância Sanitária municipal, estadual ou federal.</w:t>
      </w:r>
    </w:p>
    <w:p w14:paraId="5951D2CB"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Além das declarações constantes dos itens específicos acima a licitante deverá apresentar ainda as seguintes declarações, sob pena de inabilitação:</w:t>
      </w:r>
    </w:p>
    <w:p w14:paraId="331089AB"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Declaração de que atende aos requisitos de habilitação, e o declarante responderá pela veracidade das informações prestadas, na forma da lei (art. 63, I, da Lei nº 14.133/2021);</w:t>
      </w:r>
    </w:p>
    <w:p w14:paraId="1C7E2962"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Declaração de que cumpre as exigências de reserva de cargos para pessoa com deficiência e para reabilitado da Previdência Social, previstas em lei e em outras normas específicas, na forma da lei (art. 63, IV, da Lei nº 14.133/2021);</w:t>
      </w:r>
    </w:p>
    <w:p w14:paraId="2F065A49" w14:textId="77777777" w:rsidR="00B247A6" w:rsidRPr="00B247A6" w:rsidRDefault="00B247A6" w:rsidP="00B247A6">
      <w:pPr>
        <w:numPr>
          <w:ilvl w:val="2"/>
          <w:numId w:val="3"/>
        </w:numPr>
        <w:spacing w:line="276" w:lineRule="auto"/>
        <w:jc w:val="left"/>
        <w:rPr>
          <w:rFonts w:ascii="Calibri" w:eastAsia="Calibri" w:hAnsi="Calibri" w:cs="Calibri"/>
        </w:rPr>
      </w:pPr>
      <w:r w:rsidRPr="00B247A6">
        <w:rPr>
          <w:rFonts w:ascii="Calibri" w:eastAsia="Calibri" w:hAnsi="Calibri" w:cs="Calibri"/>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r w:rsidRPr="00B247A6">
        <w:rPr>
          <w:rFonts w:ascii="Calibri" w:eastAsia="Calibri" w:hAnsi="Calibri" w:cs="Calibri"/>
        </w:rPr>
        <w:br/>
      </w:r>
    </w:p>
    <w:p w14:paraId="21C27983"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MODELO DE EXECUÇÃO DO OBJETO</w:t>
      </w:r>
    </w:p>
    <w:p w14:paraId="3CBC6C02" w14:textId="77777777" w:rsidR="00B247A6" w:rsidRPr="00B247A6" w:rsidRDefault="00B247A6" w:rsidP="00B247A6">
      <w:pPr>
        <w:spacing w:line="240" w:lineRule="auto"/>
        <w:ind w:firstLine="720"/>
        <w:rPr>
          <w:rFonts w:ascii="Calibri" w:eastAsia="Calibri" w:hAnsi="Calibri" w:cs="Calibri"/>
          <w:b/>
        </w:rPr>
      </w:pPr>
      <w:r w:rsidRPr="00B247A6">
        <w:rPr>
          <w:rFonts w:ascii="Calibri" w:eastAsia="Calibri" w:hAnsi="Calibri" w:cs="Calibri"/>
          <w:b/>
        </w:rPr>
        <w:t>Condições de Entrega</w:t>
      </w:r>
    </w:p>
    <w:p w14:paraId="23886544"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prazo de entrega dos itens, sempre que solicitado, será de 10 (dez) dias, contados do recebimento da Ordem de Fornecimento.</w:t>
      </w:r>
    </w:p>
    <w:p w14:paraId="42A1A1B1"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4DC4E1C9"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Os bens deverão ser entregues na sede do Município de Turiaçu em endereço indicado na Ordem de Fornecimento.</w:t>
      </w:r>
    </w:p>
    <w:p w14:paraId="1516B7BC"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No caso de produtos perecíveis, o prazo de validade na data da entrega não poderá ser inferior a 90 (noventa) dias, ou a metade do prazo total recomendado pelo fabricante.</w:t>
      </w:r>
      <w:r w:rsidRPr="00B247A6">
        <w:rPr>
          <w:rFonts w:ascii="Calibri" w:eastAsia="Calibri" w:hAnsi="Calibri" w:cs="Calibri"/>
        </w:rPr>
        <w:br/>
      </w:r>
    </w:p>
    <w:p w14:paraId="2393675D" w14:textId="77777777" w:rsidR="00B247A6" w:rsidRPr="00B247A6" w:rsidRDefault="00B247A6" w:rsidP="00B247A6">
      <w:pPr>
        <w:spacing w:line="240" w:lineRule="auto"/>
        <w:ind w:firstLine="720"/>
        <w:rPr>
          <w:rFonts w:ascii="Calibri" w:eastAsia="Calibri" w:hAnsi="Calibri" w:cs="Calibri"/>
          <w:b/>
        </w:rPr>
      </w:pPr>
      <w:r w:rsidRPr="00B247A6">
        <w:rPr>
          <w:rFonts w:ascii="Calibri" w:eastAsia="Calibri" w:hAnsi="Calibri" w:cs="Calibri"/>
          <w:b/>
        </w:rPr>
        <w:t>Garantia, manutenção e assistência técnica</w:t>
      </w:r>
    </w:p>
    <w:p w14:paraId="68F119DF"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prazo de garantia é aquele estabelecido na Lei nº 8.078, de 11 de setembro de 1990 (Código de Defesa do Consumidor).</w:t>
      </w:r>
    </w:p>
    <w:p w14:paraId="047A7DF8" w14:textId="77777777" w:rsidR="00B247A6" w:rsidRPr="00B247A6" w:rsidRDefault="00B247A6" w:rsidP="00B247A6">
      <w:pPr>
        <w:spacing w:line="240" w:lineRule="auto"/>
        <w:rPr>
          <w:rFonts w:ascii="Calibri" w:eastAsia="Calibri" w:hAnsi="Calibri" w:cs="Calibri"/>
        </w:rPr>
      </w:pPr>
    </w:p>
    <w:p w14:paraId="6A3F5388"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MODELO DE GESTÃO DO CONTRATO</w:t>
      </w:r>
    </w:p>
    <w:p w14:paraId="1A746A57"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contrato deverá ser executado fielmente pelas partes, de acordo com as cláusulas avençadas e as normas da Lei nº 14.133, de 2021, e cada parte responderá pelas consequências de sua inexecução total ou parcial.</w:t>
      </w:r>
    </w:p>
    <w:p w14:paraId="7F204E96"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Em caso de impedimento, ordem de paralisação ou suspensão do contrato, o cronograma de execução será prorrogado automaticamente pelo tempo correspondente, anotadas tais circunstâncias mediante simples apostila.</w:t>
      </w:r>
    </w:p>
    <w:p w14:paraId="1573DF89"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195334CF"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órgão ou entidade poderá convocar representante da empresa para adoção de providências que devam ser cumpridas de imediato.</w:t>
      </w:r>
    </w:p>
    <w:p w14:paraId="281D98DB"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B247A6">
        <w:rPr>
          <w:rFonts w:ascii="Calibri" w:eastAsia="Calibri" w:hAnsi="Calibri" w:cs="Calibri"/>
        </w:rPr>
        <w:br/>
      </w:r>
    </w:p>
    <w:p w14:paraId="127DD11E" w14:textId="77777777" w:rsidR="00B247A6" w:rsidRPr="00B247A6" w:rsidRDefault="00B247A6" w:rsidP="00B247A6">
      <w:pPr>
        <w:spacing w:line="240" w:lineRule="auto"/>
        <w:ind w:firstLine="720"/>
        <w:rPr>
          <w:rFonts w:ascii="Calibri" w:eastAsia="Calibri" w:hAnsi="Calibri" w:cs="Calibri"/>
          <w:b/>
        </w:rPr>
      </w:pPr>
      <w:r w:rsidRPr="00B247A6">
        <w:rPr>
          <w:rFonts w:ascii="Calibri" w:eastAsia="Calibri" w:hAnsi="Calibri" w:cs="Calibri"/>
          <w:b/>
        </w:rPr>
        <w:t>Fiscalização</w:t>
      </w:r>
    </w:p>
    <w:p w14:paraId="7FCC3147"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 execução do contrato deverá ser acompanhada e fiscalizada pelo(s) fiscal(</w:t>
      </w:r>
      <w:proofErr w:type="spellStart"/>
      <w:r w:rsidRPr="00B247A6">
        <w:rPr>
          <w:rFonts w:ascii="Calibri" w:eastAsia="Calibri" w:hAnsi="Calibri" w:cs="Calibri"/>
        </w:rPr>
        <w:t>is</w:t>
      </w:r>
      <w:proofErr w:type="spellEnd"/>
      <w:r w:rsidRPr="00B247A6">
        <w:rPr>
          <w:rFonts w:ascii="Calibri" w:eastAsia="Calibri" w:hAnsi="Calibri" w:cs="Calibri"/>
        </w:rPr>
        <w:t>) do contrato, ou pelos respectivos substitutos (Lei nº 14.133, de 2021, art. 117, caput).</w:t>
      </w:r>
    </w:p>
    <w:p w14:paraId="578B78A3" w14:textId="77777777" w:rsidR="00B247A6" w:rsidRPr="00B247A6" w:rsidRDefault="00B247A6" w:rsidP="00B247A6">
      <w:pPr>
        <w:spacing w:line="240" w:lineRule="auto"/>
        <w:ind w:left="1440"/>
        <w:rPr>
          <w:rFonts w:ascii="Calibri" w:eastAsia="Calibri" w:hAnsi="Calibri" w:cs="Calibri"/>
        </w:rPr>
      </w:pPr>
    </w:p>
    <w:p w14:paraId="1C9FEB32" w14:textId="77777777" w:rsidR="00B247A6" w:rsidRPr="00B247A6" w:rsidRDefault="00B247A6" w:rsidP="00B247A6">
      <w:pPr>
        <w:spacing w:line="240" w:lineRule="auto"/>
        <w:ind w:firstLine="720"/>
        <w:rPr>
          <w:rFonts w:ascii="Calibri" w:eastAsia="Calibri" w:hAnsi="Calibri" w:cs="Calibri"/>
          <w:b/>
        </w:rPr>
      </w:pPr>
      <w:r w:rsidRPr="00B247A6">
        <w:rPr>
          <w:rFonts w:ascii="Calibri" w:eastAsia="Calibri" w:hAnsi="Calibri" w:cs="Calibri"/>
          <w:b/>
        </w:rPr>
        <w:t>Fiscalização Técnica</w:t>
      </w:r>
    </w:p>
    <w:p w14:paraId="3E0E98CF"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fiscal técnico do contrato acompanhará a execução do contrato, para que sejam cumpridas todas as condições estabelecidas no contrato, de modo a assegurar os melhores resultados para a Administração</w:t>
      </w:r>
    </w:p>
    <w:p w14:paraId="51090727"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626447B8"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Identificada qualquer inexatidão ou irregularidade, o fiscal técnico do contrato emitirá notificações para a correção da execução do contrato, determinando prazo para a correção.</w:t>
      </w:r>
    </w:p>
    <w:p w14:paraId="3C2054E8"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O fiscal técnico do contrato informará ao gestor do contrato, em tempo hábil, a situação que demandar decisão ou adoção de medidas que ultrapassem sua competência, para que adote as medidas necessárias e saneadoras, se for o caso.</w:t>
      </w:r>
    </w:p>
    <w:p w14:paraId="3F6613CF"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No caso de ocorrências que possam inviabilizar a execução do contrato nas datas aprazadas, o fiscal técnico do contrato comunicará o fato imediatamente ao gestor do contrato.</w:t>
      </w:r>
    </w:p>
    <w:p w14:paraId="4A12C9A2"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O fiscal técnico do contrato comunicará ao gestor do contrato, em tempo hábil, o término do contrato sob sua responsabilidade, com vistas à renovação tempestiva ou à prorrogação contratual.</w:t>
      </w:r>
      <w:r w:rsidRPr="00B247A6">
        <w:rPr>
          <w:rFonts w:ascii="Calibri" w:eastAsia="Calibri" w:hAnsi="Calibri" w:cs="Calibri"/>
        </w:rPr>
        <w:br/>
      </w:r>
    </w:p>
    <w:p w14:paraId="4DCE3919" w14:textId="77777777" w:rsidR="00B247A6" w:rsidRPr="00B247A6" w:rsidRDefault="00B247A6" w:rsidP="00B247A6">
      <w:pPr>
        <w:spacing w:line="240" w:lineRule="auto"/>
        <w:ind w:firstLine="720"/>
        <w:rPr>
          <w:rFonts w:ascii="Calibri" w:eastAsia="Calibri" w:hAnsi="Calibri" w:cs="Calibri"/>
          <w:b/>
        </w:rPr>
      </w:pPr>
      <w:r w:rsidRPr="00B247A6">
        <w:rPr>
          <w:rFonts w:ascii="Calibri" w:eastAsia="Calibri" w:hAnsi="Calibri" w:cs="Calibri"/>
          <w:b/>
        </w:rPr>
        <w:t>Fiscalização Administrativa</w:t>
      </w:r>
    </w:p>
    <w:p w14:paraId="7B714779"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CFF387"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Caso ocorra descumprimento das obrigações contratuais, o fiscal administrativo do contrato atuará tempestivamente na solução do problema, reportando ao gestor do contrato para que tome as providências cabíveis, quando ultrapassar a sua competência;</w:t>
      </w:r>
      <w:r w:rsidRPr="00B247A6">
        <w:rPr>
          <w:rFonts w:ascii="Calibri" w:eastAsia="Calibri" w:hAnsi="Calibri" w:cs="Calibri"/>
        </w:rPr>
        <w:br/>
      </w:r>
    </w:p>
    <w:p w14:paraId="1BBE6494" w14:textId="77777777" w:rsidR="00B247A6" w:rsidRPr="00B247A6" w:rsidRDefault="00B247A6" w:rsidP="00B247A6">
      <w:pPr>
        <w:spacing w:line="240" w:lineRule="auto"/>
        <w:ind w:firstLine="720"/>
        <w:rPr>
          <w:rFonts w:ascii="Calibri" w:eastAsia="Calibri" w:hAnsi="Calibri" w:cs="Calibri"/>
          <w:b/>
        </w:rPr>
      </w:pPr>
      <w:r w:rsidRPr="00B247A6">
        <w:rPr>
          <w:rFonts w:ascii="Calibri" w:eastAsia="Calibri" w:hAnsi="Calibri" w:cs="Calibri"/>
          <w:b/>
        </w:rPr>
        <w:t>Gestor do Contrato</w:t>
      </w:r>
    </w:p>
    <w:p w14:paraId="72252FC5"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7A686A4"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A87EE9C"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w:t>
      </w:r>
    </w:p>
    <w:p w14:paraId="7BD9B6E0"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A49B844"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92F0383"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gestor do contrato deverá elaborar relatório final com informações sobre a consecução dos objetivos que tenham justificado a contratação e eventuais condutas a serem adotadas para o aprimoramento das atividades da Administração.</w:t>
      </w:r>
    </w:p>
    <w:p w14:paraId="0BA68745"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gestor do contrato deverá enviar a documentação pertinente ao setor de contratos para a formalização dos procedimentos de liquidação e pagamento, no valor dimensionado pela fiscalização e gestão nos termos do contrato.</w:t>
      </w:r>
      <w:r w:rsidRPr="00B247A6">
        <w:rPr>
          <w:rFonts w:ascii="Calibri" w:eastAsia="Calibri" w:hAnsi="Calibri" w:cs="Calibri"/>
        </w:rPr>
        <w:br/>
      </w:r>
    </w:p>
    <w:p w14:paraId="0EA00AE8"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DA DOTAÇÃO ORÇAMENTÁRIA</w:t>
      </w:r>
    </w:p>
    <w:p w14:paraId="2CCF1989"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As despesas decorrentes da presente contratação correrão à conta de recursos específicos consignados no Orçamento Geral da Prefeitura Municipal de Turiaçu deste exercício, na dotação abaixo discriminada:</w:t>
      </w:r>
    </w:p>
    <w:p w14:paraId="2013598A" w14:textId="77777777" w:rsidR="00B247A6" w:rsidRPr="00B247A6" w:rsidRDefault="00B247A6" w:rsidP="00B247A6">
      <w:pPr>
        <w:spacing w:line="240" w:lineRule="auto"/>
        <w:jc w:val="center"/>
        <w:rPr>
          <w:rFonts w:ascii="Calibri" w:eastAsia="Calibri" w:hAnsi="Calibri" w:cs="Calibri"/>
        </w:rPr>
      </w:pPr>
    </w:p>
    <w:p w14:paraId="215EC286" w14:textId="77777777" w:rsidR="00B247A6" w:rsidRPr="00B247A6" w:rsidRDefault="00B247A6" w:rsidP="00B247A6">
      <w:pPr>
        <w:spacing w:line="240" w:lineRule="auto"/>
        <w:jc w:val="center"/>
        <w:rPr>
          <w:rFonts w:ascii="Calibri" w:eastAsia="Calibri" w:hAnsi="Calibri" w:cs="Calibri"/>
        </w:rPr>
      </w:pPr>
      <w:r w:rsidRPr="00B247A6">
        <w:rPr>
          <w:rFonts w:ascii="Calibri" w:eastAsia="Calibri" w:hAnsi="Calibri" w:cs="Calibri"/>
        </w:rPr>
        <w:t>Nos termos da legislação vigente, a indicação da dotação orçamentária fica postergada para o momento da formalização do contrato ou instrumento equivalente.</w:t>
      </w:r>
    </w:p>
    <w:p w14:paraId="4B595BC8" w14:textId="77777777" w:rsidR="00B247A6" w:rsidRPr="00B247A6" w:rsidRDefault="00B247A6" w:rsidP="00B247A6">
      <w:pPr>
        <w:spacing w:line="240" w:lineRule="auto"/>
        <w:jc w:val="center"/>
        <w:rPr>
          <w:rFonts w:ascii="Calibri" w:eastAsia="Calibri" w:hAnsi="Calibri" w:cs="Calibri"/>
        </w:rPr>
      </w:pPr>
    </w:p>
    <w:p w14:paraId="3E22DDF9"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 dotação relativa aos exercícios financeiros subsequentes será indicada após aprovação da Lei Orçamentária respectiva e liberação dos créditos correspondentes, mediante apostilamento.</w:t>
      </w:r>
    </w:p>
    <w:p w14:paraId="5AAA7CE3" w14:textId="77777777" w:rsidR="00B247A6" w:rsidRPr="00B247A6" w:rsidRDefault="00B247A6" w:rsidP="00B247A6">
      <w:pPr>
        <w:pBdr>
          <w:top w:val="nil"/>
          <w:left w:val="nil"/>
          <w:bottom w:val="nil"/>
          <w:right w:val="nil"/>
          <w:between w:val="nil"/>
        </w:pBdr>
        <w:spacing w:line="240" w:lineRule="auto"/>
        <w:rPr>
          <w:rFonts w:ascii="Calibri" w:eastAsia="Calibri" w:hAnsi="Calibri" w:cs="Calibri"/>
        </w:rPr>
      </w:pPr>
    </w:p>
    <w:p w14:paraId="5985EBBA"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DO RECEBIMENTO DO OBJETO</w:t>
      </w:r>
    </w:p>
    <w:p w14:paraId="01B1218E"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360F60B"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objeto poderá ser rejeitado, no todo ou em parte, inclusive antes do recebimento provisório, quando em desacordo com as especificações constantes no Termo de Referência e na proposta, devendo ser substituído no prazo de 5 (cinco) dias úteis, a contar da notificação da contratada, às suas custas, sem prejuízo da aplicação das penalidades.</w:t>
      </w:r>
    </w:p>
    <w:p w14:paraId="39CBB2FB"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569E0D62"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prazo para recebimento definitivo poderá ser excepcionalmente prorrogado, de forma justificada, por igual período, quando houver necessidade de diligências para a aferição do atendimento das exigências contratuais.</w:t>
      </w:r>
    </w:p>
    <w:p w14:paraId="08743ABA"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DFDA80A"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72489DC"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recebimento provisório ou definitivo não excluirá a responsabilidade civil pela solidez e pela segurança dos bens nem a responsabilidade ético-profissional pela perfeita execução do contrato.</w:t>
      </w:r>
      <w:r w:rsidRPr="00B247A6">
        <w:rPr>
          <w:rFonts w:ascii="Calibri" w:eastAsia="Calibri" w:hAnsi="Calibri" w:cs="Calibri"/>
        </w:rPr>
        <w:br/>
      </w:r>
    </w:p>
    <w:p w14:paraId="0FC98B13" w14:textId="77777777" w:rsidR="00B247A6" w:rsidRPr="00B247A6" w:rsidRDefault="00B247A6" w:rsidP="00B247A6">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rPr>
      </w:pPr>
      <w:r w:rsidRPr="00B247A6">
        <w:rPr>
          <w:rFonts w:ascii="Calibri" w:eastAsia="Calibri" w:hAnsi="Calibri" w:cs="Calibri"/>
          <w:b/>
        </w:rPr>
        <w:t>DOS CRITÉRIOS PARA PAGAMENTO</w:t>
      </w:r>
    </w:p>
    <w:p w14:paraId="41E91CB0"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Recebida a Nota Fiscal ou documento de cobrança equivalente, correrá o prazo de dez dias úteis para fins de liquidação, na forma da seção anterior, prorrogáveis por igual período.</w:t>
      </w:r>
    </w:p>
    <w:p w14:paraId="26FE5C0A"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Para fins de liquidação, o setor competente deverá verificar se a nota fiscal ou instrumento de cobrança equivalente apresentado expressa os elementos necessários e essenciais do documento, tais como: </w:t>
      </w:r>
    </w:p>
    <w:p w14:paraId="071DA5C8"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o prazo de validade;</w:t>
      </w:r>
    </w:p>
    <w:p w14:paraId="176D9B56"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 xml:space="preserve">a data da emissão; </w:t>
      </w:r>
    </w:p>
    <w:p w14:paraId="62ECF620"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 xml:space="preserve">os dados do contrato e do órgão contratante; </w:t>
      </w:r>
    </w:p>
    <w:p w14:paraId="37AB1932"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 xml:space="preserve">o período respectivo de execução do contrato; </w:t>
      </w:r>
    </w:p>
    <w:p w14:paraId="39F25866"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 xml:space="preserve">o valor a pagar; e </w:t>
      </w:r>
    </w:p>
    <w:p w14:paraId="2136149A"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eventual destaque do valor de retenções tributárias cabíveis.</w:t>
      </w:r>
    </w:p>
    <w:p w14:paraId="32C11FBA"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EAFCDC"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12F3590B"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ABBBA9"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34B12DF"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 xml:space="preserve">Persistindo a irregularidade, o contratante deverá adotar as medidas necessárias à rescisão contratual nos autos do processo administrativo correspondente, assegurada ao contratado a ampla defesa. </w:t>
      </w:r>
    </w:p>
    <w:p w14:paraId="721FABA2"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Havendo a efetiva execução do objeto, os pagamentos serão realizados normalmente, até que se decida pela rescisão do contrato, caso o contratado não regularize sua situação fiscal.</w:t>
      </w:r>
    </w:p>
    <w:p w14:paraId="44084FA7"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pagamento será efetuado no prazo de até 30 (trinta) dias contados da finalização da liquidação da despesa, conforme item anterior.</w:t>
      </w:r>
    </w:p>
    <w:p w14:paraId="0DE49682"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pagamento será realizado por meio de ordem bancária, para crédito em banco, agência e conta corrente indicados pelo contratado.</w:t>
      </w:r>
    </w:p>
    <w:p w14:paraId="156EAEBA"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Será considerada data do pagamento o dia em que constar como emitida a ordem bancária para pagamento.</w:t>
      </w:r>
    </w:p>
    <w:p w14:paraId="5231E392" w14:textId="77777777" w:rsidR="00B247A6" w:rsidRPr="00B247A6" w:rsidRDefault="00B247A6" w:rsidP="00B247A6">
      <w:pPr>
        <w:numPr>
          <w:ilvl w:val="1"/>
          <w:numId w:val="3"/>
        </w:numPr>
        <w:spacing w:line="240" w:lineRule="auto"/>
        <w:jc w:val="left"/>
        <w:rPr>
          <w:rFonts w:ascii="Calibri" w:eastAsia="Calibri" w:hAnsi="Calibri" w:cs="Calibri"/>
          <w:sz w:val="24"/>
          <w:szCs w:val="24"/>
        </w:rPr>
      </w:pPr>
      <w:r w:rsidRPr="00B247A6">
        <w:rPr>
          <w:rFonts w:ascii="Calibri" w:eastAsia="Calibri" w:hAnsi="Calibri" w:cs="Calibri"/>
        </w:rPr>
        <w:t>Quando do pagamento, será efetuada a retenção tributária prevista na legislação aplicável.</w:t>
      </w:r>
    </w:p>
    <w:p w14:paraId="5EF43540" w14:textId="77777777" w:rsidR="00B247A6" w:rsidRPr="00B247A6" w:rsidRDefault="00B247A6" w:rsidP="00B247A6">
      <w:pPr>
        <w:numPr>
          <w:ilvl w:val="2"/>
          <w:numId w:val="3"/>
        </w:numPr>
        <w:spacing w:line="240" w:lineRule="auto"/>
        <w:jc w:val="left"/>
        <w:rPr>
          <w:rFonts w:ascii="Calibri" w:eastAsia="Calibri" w:hAnsi="Calibri" w:cs="Calibri"/>
        </w:rPr>
      </w:pPr>
      <w:r w:rsidRPr="00B247A6">
        <w:rPr>
          <w:rFonts w:ascii="Calibri" w:eastAsia="Calibri" w:hAnsi="Calibri" w:cs="Calibri"/>
        </w:rPr>
        <w:t>Independentemente do percentual de tributo inserido na planilha, quando houver, serão retidos na fonte, quando da realização do pagamento, os percentuais estabelecidos na legislação vigente.</w:t>
      </w:r>
    </w:p>
    <w:p w14:paraId="59ABB097" w14:textId="77777777" w:rsidR="00B247A6" w:rsidRPr="00B247A6" w:rsidRDefault="00B247A6" w:rsidP="00B247A6">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B247A6">
        <w:rPr>
          <w:rFonts w:ascii="Calibri" w:eastAsia="Calibri" w:hAnsi="Calibri" w:cs="Calibri"/>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A2709E" w14:textId="77777777" w:rsidR="00B247A6" w:rsidRPr="00B247A6" w:rsidRDefault="00B247A6" w:rsidP="00B247A6">
      <w:pPr>
        <w:keepLines/>
        <w:spacing w:line="240" w:lineRule="auto"/>
        <w:jc w:val="left"/>
        <w:rPr>
          <w:rFonts w:ascii="Calibri" w:eastAsia="Calibri" w:hAnsi="Calibri" w:cs="Calibri"/>
        </w:rPr>
      </w:pPr>
    </w:p>
    <w:p w14:paraId="6061C92F" w14:textId="77777777" w:rsidR="00DD28CD" w:rsidRDefault="00FF41E4">
      <w:pPr>
        <w:spacing w:after="160" w:line="276" w:lineRule="auto"/>
        <w:jc w:val="left"/>
        <w:rPr>
          <w:rFonts w:ascii="Calibri" w:eastAsia="Calibri" w:hAnsi="Calibri" w:cs="Calibri"/>
        </w:rPr>
      </w:pPr>
      <w:r>
        <w:br w:type="page"/>
      </w:r>
    </w:p>
    <w:p w14:paraId="227001AB" w14:textId="77777777" w:rsidR="00DD28CD" w:rsidRDefault="00FF41E4">
      <w:pPr>
        <w:shd w:val="clear" w:color="auto" w:fill="F3F3F3"/>
        <w:spacing w:line="276" w:lineRule="auto"/>
        <w:jc w:val="center"/>
        <w:rPr>
          <w:rFonts w:ascii="Calibri" w:eastAsia="Calibri" w:hAnsi="Calibri" w:cs="Calibri"/>
        </w:rPr>
      </w:pPr>
      <w:r>
        <w:rPr>
          <w:rFonts w:ascii="Calibri" w:eastAsia="Calibri" w:hAnsi="Calibri" w:cs="Calibri"/>
          <w:b/>
        </w:rPr>
        <w:t>ANEXO II – MODELO DE PROPOSTA DE PREÇOS</w:t>
      </w:r>
    </w:p>
    <w:p w14:paraId="3DFCBEAF" w14:textId="77777777" w:rsidR="00DD28CD" w:rsidRDefault="00DD28CD">
      <w:pPr>
        <w:spacing w:line="276" w:lineRule="auto"/>
        <w:rPr>
          <w:rFonts w:ascii="Calibri" w:eastAsia="Calibri" w:hAnsi="Calibri" w:cs="Calibri"/>
        </w:rPr>
      </w:pPr>
    </w:p>
    <w:p w14:paraId="242C16F1" w14:textId="77777777" w:rsidR="00DD28CD" w:rsidRDefault="00FF41E4">
      <w:pPr>
        <w:spacing w:line="276" w:lineRule="auto"/>
        <w:jc w:val="left"/>
        <w:rPr>
          <w:rFonts w:ascii="Calibri" w:eastAsia="Calibri" w:hAnsi="Calibri" w:cs="Calibri"/>
          <w:b/>
        </w:rPr>
      </w:pPr>
      <w:r>
        <w:rPr>
          <w:rFonts w:ascii="Calibri" w:eastAsia="Calibri" w:hAnsi="Calibri" w:cs="Calibri"/>
          <w:b/>
        </w:rPr>
        <w:t>PREGÃO ELETRÔNICO</w:t>
      </w:r>
      <w:r>
        <w:rPr>
          <w:rFonts w:ascii="Calibri" w:eastAsia="Calibri" w:hAnsi="Calibri" w:cs="Calibri"/>
          <w:b/>
          <w:vertAlign w:val="superscript"/>
        </w:rPr>
        <w:t xml:space="preserve"> </w:t>
      </w:r>
      <w:r>
        <w:rPr>
          <w:rFonts w:ascii="Calibri" w:eastAsia="Calibri" w:hAnsi="Calibri" w:cs="Calibri"/>
          <w:b/>
        </w:rPr>
        <w:t>Nº 015/2024</w:t>
      </w:r>
    </w:p>
    <w:p w14:paraId="4A78ED72" w14:textId="77777777" w:rsidR="00DD28CD" w:rsidRDefault="00DD28CD">
      <w:pPr>
        <w:spacing w:line="276" w:lineRule="auto"/>
        <w:jc w:val="left"/>
        <w:rPr>
          <w:rFonts w:ascii="Calibri" w:eastAsia="Calibri" w:hAnsi="Calibri" w:cs="Calibri"/>
          <w:b/>
        </w:rPr>
      </w:pPr>
    </w:p>
    <w:p w14:paraId="1C3A1CB6" w14:textId="77777777" w:rsidR="00DD28CD" w:rsidRDefault="00FF41E4">
      <w:pPr>
        <w:spacing w:line="276" w:lineRule="auto"/>
        <w:rPr>
          <w:rFonts w:ascii="Calibri" w:eastAsia="Calibri" w:hAnsi="Calibri" w:cs="Calibri"/>
        </w:rPr>
      </w:pPr>
      <w:r>
        <w:rPr>
          <w:rFonts w:ascii="Calibri" w:eastAsia="Calibri" w:hAnsi="Calibri" w:cs="Calibri"/>
        </w:rPr>
        <w:t xml:space="preserve">Prezados </w:t>
      </w:r>
      <w:r>
        <w:rPr>
          <w:rFonts w:ascii="Calibri" w:eastAsia="Calibri" w:hAnsi="Calibri" w:cs="Calibri"/>
        </w:rPr>
        <w:t>Senhores,</w:t>
      </w:r>
    </w:p>
    <w:p w14:paraId="7C6C33FA" w14:textId="77777777" w:rsidR="00DD28CD" w:rsidRDefault="00FF41E4">
      <w:pPr>
        <w:spacing w:line="276" w:lineRule="auto"/>
        <w:ind w:firstLine="1134"/>
        <w:rPr>
          <w:rFonts w:ascii="Calibri" w:eastAsia="Calibri" w:hAnsi="Calibri" w:cs="Calibri"/>
        </w:rPr>
      </w:pPr>
      <w:r>
        <w:rPr>
          <w:rFonts w:ascii="Calibri" w:eastAsia="Calibri" w:hAnsi="Calibri" w:cs="Calibri"/>
        </w:rPr>
        <w:t>Pelo presente, submetemos à apreciação de V. Sra. a nossa proposta relativa à licitação em epígrafe, assumindo inteira responsabilidade por quaisquer erros ou omissões que venham a ser verificados na preparação.</w:t>
      </w:r>
    </w:p>
    <w:p w14:paraId="5E12F10F" w14:textId="77777777" w:rsidR="00DD28CD" w:rsidRDefault="00FF41E4">
      <w:pPr>
        <w:numPr>
          <w:ilvl w:val="0"/>
          <w:numId w:val="1"/>
        </w:numPr>
        <w:pBdr>
          <w:top w:val="nil"/>
          <w:left w:val="nil"/>
          <w:bottom w:val="nil"/>
          <w:right w:val="nil"/>
          <w:between w:val="nil"/>
        </w:pBdr>
        <w:spacing w:line="276" w:lineRule="auto"/>
        <w:rPr>
          <w:rFonts w:ascii="Calibri" w:eastAsia="Calibri" w:hAnsi="Calibri" w:cs="Calibri"/>
          <w:b/>
        </w:rPr>
      </w:pPr>
      <w:r>
        <w:rPr>
          <w:rFonts w:ascii="Calibri" w:eastAsia="Calibri" w:hAnsi="Calibri" w:cs="Calibri"/>
          <w:b/>
        </w:rPr>
        <w:t>PROPOSTA DE PREÇOS:</w:t>
      </w:r>
    </w:p>
    <w:tbl>
      <w:tblPr>
        <w:tblStyle w:val="a3"/>
        <w:tblW w:w="101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6"/>
        <w:gridCol w:w="4806"/>
        <w:gridCol w:w="938"/>
        <w:gridCol w:w="1068"/>
        <w:gridCol w:w="1417"/>
        <w:gridCol w:w="1268"/>
      </w:tblGrid>
      <w:tr w:rsidR="00DD28CD" w14:paraId="23776262" w14:textId="77777777">
        <w:tc>
          <w:tcPr>
            <w:tcW w:w="696" w:type="dxa"/>
            <w:tcBorders>
              <w:top w:val="single" w:sz="4" w:space="0" w:color="000000"/>
              <w:left w:val="single" w:sz="4" w:space="0" w:color="000000"/>
              <w:bottom w:val="single" w:sz="4" w:space="0" w:color="000000"/>
              <w:right w:val="single" w:sz="4" w:space="0" w:color="000000"/>
            </w:tcBorders>
            <w:shd w:val="clear" w:color="auto" w:fill="F3F3F3"/>
          </w:tcPr>
          <w:p w14:paraId="17B6B461" w14:textId="77777777" w:rsidR="00DD28CD" w:rsidRDefault="00FF41E4">
            <w:pPr>
              <w:jc w:val="center"/>
              <w:rPr>
                <w:rFonts w:ascii="Calibri" w:eastAsia="Calibri" w:hAnsi="Calibri" w:cs="Calibri"/>
                <w:b/>
                <w:sz w:val="22"/>
                <w:szCs w:val="22"/>
              </w:rPr>
            </w:pPr>
            <w:r>
              <w:rPr>
                <w:rFonts w:ascii="Calibri" w:eastAsia="Calibri" w:hAnsi="Calibri" w:cs="Calibri"/>
                <w:b/>
                <w:sz w:val="22"/>
                <w:szCs w:val="22"/>
              </w:rPr>
              <w:t>ITEM</w:t>
            </w:r>
          </w:p>
        </w:tc>
        <w:tc>
          <w:tcPr>
            <w:tcW w:w="4806" w:type="dxa"/>
            <w:tcBorders>
              <w:top w:val="single" w:sz="4" w:space="0" w:color="000000"/>
              <w:left w:val="single" w:sz="4" w:space="0" w:color="000000"/>
              <w:bottom w:val="single" w:sz="4" w:space="0" w:color="000000"/>
              <w:right w:val="single" w:sz="4" w:space="0" w:color="000000"/>
            </w:tcBorders>
            <w:shd w:val="clear" w:color="auto" w:fill="F3F3F3"/>
          </w:tcPr>
          <w:p w14:paraId="57329E3E" w14:textId="77777777" w:rsidR="00DD28CD" w:rsidRDefault="00FF41E4">
            <w:pPr>
              <w:jc w:val="center"/>
              <w:rPr>
                <w:rFonts w:ascii="Calibri" w:eastAsia="Calibri" w:hAnsi="Calibri" w:cs="Calibri"/>
                <w:b/>
                <w:sz w:val="22"/>
                <w:szCs w:val="22"/>
              </w:rPr>
            </w:pPr>
            <w:r>
              <w:rPr>
                <w:rFonts w:ascii="Calibri" w:eastAsia="Calibri" w:hAnsi="Calibri" w:cs="Calibri"/>
                <w:b/>
                <w:sz w:val="22"/>
                <w:szCs w:val="22"/>
              </w:rPr>
              <w:t>DESCRIÇÃO</w:t>
            </w:r>
          </w:p>
        </w:tc>
        <w:tc>
          <w:tcPr>
            <w:tcW w:w="938" w:type="dxa"/>
            <w:tcBorders>
              <w:top w:val="single" w:sz="4" w:space="0" w:color="000000"/>
              <w:left w:val="single" w:sz="4" w:space="0" w:color="000000"/>
              <w:bottom w:val="single" w:sz="4" w:space="0" w:color="000000"/>
              <w:right w:val="single" w:sz="4" w:space="0" w:color="000000"/>
            </w:tcBorders>
            <w:shd w:val="clear" w:color="auto" w:fill="F3F3F3"/>
          </w:tcPr>
          <w:p w14:paraId="4BED826B" w14:textId="77777777" w:rsidR="00DD28CD" w:rsidRDefault="00FF41E4">
            <w:pPr>
              <w:jc w:val="center"/>
              <w:rPr>
                <w:rFonts w:ascii="Calibri" w:eastAsia="Calibri" w:hAnsi="Calibri" w:cs="Calibri"/>
                <w:b/>
                <w:sz w:val="22"/>
                <w:szCs w:val="22"/>
              </w:rPr>
            </w:pPr>
            <w:r>
              <w:rPr>
                <w:rFonts w:ascii="Calibri" w:eastAsia="Calibri" w:hAnsi="Calibri" w:cs="Calibri"/>
                <w:b/>
                <w:sz w:val="22"/>
                <w:szCs w:val="22"/>
              </w:rPr>
              <w:t>MARCA</w:t>
            </w:r>
          </w:p>
        </w:tc>
        <w:tc>
          <w:tcPr>
            <w:tcW w:w="1068" w:type="dxa"/>
            <w:tcBorders>
              <w:top w:val="single" w:sz="4" w:space="0" w:color="000000"/>
              <w:left w:val="single" w:sz="4" w:space="0" w:color="000000"/>
              <w:bottom w:val="single" w:sz="4" w:space="0" w:color="000000"/>
              <w:right w:val="single" w:sz="4" w:space="0" w:color="000000"/>
            </w:tcBorders>
            <w:shd w:val="clear" w:color="auto" w:fill="F3F3F3"/>
          </w:tcPr>
          <w:p w14:paraId="71B1312A" w14:textId="77777777" w:rsidR="00DD28CD" w:rsidRDefault="00FF41E4">
            <w:pPr>
              <w:jc w:val="center"/>
              <w:rPr>
                <w:rFonts w:ascii="Calibri" w:eastAsia="Calibri" w:hAnsi="Calibri" w:cs="Calibri"/>
                <w:b/>
                <w:sz w:val="22"/>
                <w:szCs w:val="22"/>
              </w:rPr>
            </w:pPr>
            <w:r>
              <w:rPr>
                <w:rFonts w:ascii="Calibri" w:eastAsia="Calibri" w:hAnsi="Calibri" w:cs="Calibri"/>
                <w:b/>
                <w:sz w:val="22"/>
                <w:szCs w:val="22"/>
              </w:rPr>
              <w:t>QUANT.</w:t>
            </w:r>
          </w:p>
        </w:tc>
        <w:tc>
          <w:tcPr>
            <w:tcW w:w="1417" w:type="dxa"/>
            <w:tcBorders>
              <w:top w:val="single" w:sz="4" w:space="0" w:color="000000"/>
              <w:left w:val="single" w:sz="4" w:space="0" w:color="000000"/>
              <w:bottom w:val="single" w:sz="4" w:space="0" w:color="000000"/>
              <w:right w:val="single" w:sz="4" w:space="0" w:color="000000"/>
            </w:tcBorders>
            <w:shd w:val="clear" w:color="auto" w:fill="F3F3F3"/>
          </w:tcPr>
          <w:p w14:paraId="35B8007C" w14:textId="77777777" w:rsidR="00DD28CD" w:rsidRDefault="00FF41E4">
            <w:pPr>
              <w:jc w:val="center"/>
              <w:rPr>
                <w:rFonts w:ascii="Calibri" w:eastAsia="Calibri" w:hAnsi="Calibri" w:cs="Calibri"/>
                <w:b/>
                <w:sz w:val="22"/>
                <w:szCs w:val="22"/>
              </w:rPr>
            </w:pPr>
            <w:r>
              <w:rPr>
                <w:rFonts w:ascii="Calibri" w:eastAsia="Calibri" w:hAnsi="Calibri" w:cs="Calibri"/>
                <w:b/>
                <w:sz w:val="22"/>
                <w:szCs w:val="22"/>
              </w:rPr>
              <w:t>V. UNITÁRIO</w:t>
            </w:r>
          </w:p>
        </w:tc>
        <w:tc>
          <w:tcPr>
            <w:tcW w:w="1268" w:type="dxa"/>
            <w:tcBorders>
              <w:top w:val="single" w:sz="4" w:space="0" w:color="000000"/>
              <w:left w:val="single" w:sz="4" w:space="0" w:color="000000"/>
              <w:bottom w:val="single" w:sz="4" w:space="0" w:color="000000"/>
              <w:right w:val="single" w:sz="4" w:space="0" w:color="000000"/>
            </w:tcBorders>
            <w:shd w:val="clear" w:color="auto" w:fill="F3F3F3"/>
          </w:tcPr>
          <w:p w14:paraId="6EF761FF" w14:textId="77777777" w:rsidR="00DD28CD" w:rsidRDefault="00FF41E4">
            <w:pPr>
              <w:jc w:val="center"/>
              <w:rPr>
                <w:rFonts w:ascii="Calibri" w:eastAsia="Calibri" w:hAnsi="Calibri" w:cs="Calibri"/>
                <w:b/>
                <w:sz w:val="22"/>
                <w:szCs w:val="22"/>
              </w:rPr>
            </w:pPr>
            <w:r>
              <w:rPr>
                <w:rFonts w:ascii="Calibri" w:eastAsia="Calibri" w:hAnsi="Calibri" w:cs="Calibri"/>
                <w:b/>
                <w:sz w:val="22"/>
                <w:szCs w:val="22"/>
              </w:rPr>
              <w:t>V. TOTAL</w:t>
            </w:r>
          </w:p>
        </w:tc>
      </w:tr>
      <w:tr w:rsidR="00DD28CD" w14:paraId="1EE12445" w14:textId="77777777">
        <w:tc>
          <w:tcPr>
            <w:tcW w:w="696" w:type="dxa"/>
            <w:tcBorders>
              <w:top w:val="single" w:sz="4" w:space="0" w:color="000000"/>
              <w:left w:val="single" w:sz="4" w:space="0" w:color="000000"/>
              <w:bottom w:val="single" w:sz="4" w:space="0" w:color="000000"/>
              <w:right w:val="single" w:sz="4" w:space="0" w:color="000000"/>
            </w:tcBorders>
          </w:tcPr>
          <w:p w14:paraId="36060F10" w14:textId="77777777" w:rsidR="00DD28CD" w:rsidRDefault="00DD28CD">
            <w:pPr>
              <w:jc w:val="center"/>
              <w:rPr>
                <w:rFonts w:ascii="Calibri" w:eastAsia="Calibri" w:hAnsi="Calibri" w:cs="Calibri"/>
                <w:sz w:val="22"/>
                <w:szCs w:val="22"/>
              </w:rPr>
            </w:pPr>
          </w:p>
        </w:tc>
        <w:tc>
          <w:tcPr>
            <w:tcW w:w="4806" w:type="dxa"/>
            <w:tcBorders>
              <w:top w:val="single" w:sz="4" w:space="0" w:color="000000"/>
              <w:left w:val="single" w:sz="4" w:space="0" w:color="000000"/>
              <w:bottom w:val="single" w:sz="4" w:space="0" w:color="000000"/>
              <w:right w:val="single" w:sz="4" w:space="0" w:color="000000"/>
            </w:tcBorders>
          </w:tcPr>
          <w:p w14:paraId="217C9AE7" w14:textId="77777777" w:rsidR="00DD28CD" w:rsidRDefault="00DD28CD">
            <w:pPr>
              <w:jc w:val="center"/>
              <w:rPr>
                <w:rFonts w:ascii="Calibri" w:eastAsia="Calibri" w:hAnsi="Calibri" w:cs="Calibri"/>
                <w:sz w:val="22"/>
                <w:szCs w:val="22"/>
              </w:rPr>
            </w:pPr>
          </w:p>
        </w:tc>
        <w:tc>
          <w:tcPr>
            <w:tcW w:w="938" w:type="dxa"/>
            <w:tcBorders>
              <w:top w:val="single" w:sz="4" w:space="0" w:color="000000"/>
              <w:left w:val="single" w:sz="4" w:space="0" w:color="000000"/>
              <w:bottom w:val="single" w:sz="4" w:space="0" w:color="000000"/>
              <w:right w:val="single" w:sz="4" w:space="0" w:color="000000"/>
            </w:tcBorders>
          </w:tcPr>
          <w:p w14:paraId="444F4B56" w14:textId="77777777" w:rsidR="00DD28CD" w:rsidRDefault="00DD28CD">
            <w:pPr>
              <w:jc w:val="center"/>
              <w:rPr>
                <w:rFonts w:ascii="Calibri" w:eastAsia="Calibri" w:hAnsi="Calibri" w:cs="Calibri"/>
                <w:sz w:val="22"/>
                <w:szCs w:val="22"/>
              </w:rPr>
            </w:pPr>
          </w:p>
        </w:tc>
        <w:tc>
          <w:tcPr>
            <w:tcW w:w="1068" w:type="dxa"/>
            <w:tcBorders>
              <w:top w:val="single" w:sz="4" w:space="0" w:color="000000"/>
              <w:left w:val="single" w:sz="4" w:space="0" w:color="000000"/>
              <w:bottom w:val="single" w:sz="4" w:space="0" w:color="000000"/>
              <w:right w:val="single" w:sz="4" w:space="0" w:color="000000"/>
            </w:tcBorders>
          </w:tcPr>
          <w:p w14:paraId="3109FDA8" w14:textId="77777777" w:rsidR="00DD28CD" w:rsidRDefault="00DD28CD">
            <w:pPr>
              <w:jc w:val="center"/>
              <w:rPr>
                <w:rFonts w:ascii="Calibri" w:eastAsia="Calibri" w:hAnsi="Calibri" w:cs="Calibri"/>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6754E095" w14:textId="77777777" w:rsidR="00DD28CD" w:rsidRDefault="00DD28CD">
            <w:pPr>
              <w:jc w:val="center"/>
              <w:rPr>
                <w:rFonts w:ascii="Calibri" w:eastAsia="Calibri" w:hAnsi="Calibri" w:cs="Calibri"/>
                <w:sz w:val="22"/>
                <w:szCs w:val="22"/>
              </w:rPr>
            </w:pPr>
          </w:p>
        </w:tc>
        <w:tc>
          <w:tcPr>
            <w:tcW w:w="1268" w:type="dxa"/>
            <w:tcBorders>
              <w:top w:val="single" w:sz="4" w:space="0" w:color="000000"/>
              <w:left w:val="single" w:sz="4" w:space="0" w:color="000000"/>
              <w:bottom w:val="single" w:sz="4" w:space="0" w:color="000000"/>
              <w:right w:val="single" w:sz="4" w:space="0" w:color="000000"/>
            </w:tcBorders>
          </w:tcPr>
          <w:p w14:paraId="3E38AA11" w14:textId="77777777" w:rsidR="00DD28CD" w:rsidRDefault="00DD28CD">
            <w:pPr>
              <w:jc w:val="center"/>
              <w:rPr>
                <w:rFonts w:ascii="Calibri" w:eastAsia="Calibri" w:hAnsi="Calibri" w:cs="Calibri"/>
                <w:sz w:val="22"/>
                <w:szCs w:val="22"/>
              </w:rPr>
            </w:pPr>
          </w:p>
        </w:tc>
      </w:tr>
      <w:tr w:rsidR="00DD28CD" w14:paraId="34633D7B" w14:textId="77777777">
        <w:tc>
          <w:tcPr>
            <w:tcW w:w="10193" w:type="dxa"/>
            <w:gridSpan w:val="6"/>
            <w:tcBorders>
              <w:top w:val="single" w:sz="4" w:space="0" w:color="000000"/>
              <w:left w:val="single" w:sz="4" w:space="0" w:color="000000"/>
              <w:bottom w:val="single" w:sz="4" w:space="0" w:color="000000"/>
              <w:right w:val="single" w:sz="4" w:space="0" w:color="000000"/>
            </w:tcBorders>
            <w:shd w:val="clear" w:color="auto" w:fill="F3F3F3"/>
          </w:tcPr>
          <w:p w14:paraId="3E393997" w14:textId="77777777" w:rsidR="00DD28CD" w:rsidRDefault="00FF41E4">
            <w:pPr>
              <w:spacing w:after="60"/>
              <w:jc w:val="right"/>
              <w:rPr>
                <w:rFonts w:ascii="Calibri" w:eastAsia="Calibri" w:hAnsi="Calibri" w:cs="Calibri"/>
                <w:b/>
                <w:sz w:val="22"/>
                <w:szCs w:val="22"/>
              </w:rPr>
            </w:pPr>
            <w:r>
              <w:rPr>
                <w:rFonts w:ascii="Calibri" w:eastAsia="Calibri" w:hAnsi="Calibri" w:cs="Calibri"/>
                <w:b/>
                <w:sz w:val="22"/>
                <w:szCs w:val="22"/>
              </w:rPr>
              <w:t>VALOR GLOBAL R$ ____ (POR EXTENSO)</w:t>
            </w:r>
          </w:p>
        </w:tc>
      </w:tr>
    </w:tbl>
    <w:p w14:paraId="5E3A798A" w14:textId="77777777" w:rsidR="00DD28CD" w:rsidRDefault="00FF41E4">
      <w:pPr>
        <w:numPr>
          <w:ilvl w:val="0"/>
          <w:numId w:val="1"/>
        </w:numPr>
        <w:pBdr>
          <w:top w:val="nil"/>
          <w:left w:val="nil"/>
          <w:bottom w:val="nil"/>
          <w:right w:val="nil"/>
          <w:between w:val="nil"/>
        </w:pBdr>
        <w:spacing w:line="276" w:lineRule="auto"/>
        <w:rPr>
          <w:rFonts w:ascii="Calibri" w:eastAsia="Calibri" w:hAnsi="Calibri" w:cs="Calibri"/>
          <w:b/>
        </w:rPr>
      </w:pPr>
      <w:r>
        <w:rPr>
          <w:rFonts w:ascii="Calibri" w:eastAsia="Calibri" w:hAnsi="Calibri" w:cs="Calibri"/>
          <w:b/>
        </w:rPr>
        <w:t>PROPONENTE:</w:t>
      </w:r>
    </w:p>
    <w:p w14:paraId="04558585" w14:textId="77777777" w:rsidR="00DD28CD" w:rsidRDefault="00FF41E4">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RAZÃO SOCIAL: ...</w:t>
      </w:r>
    </w:p>
    <w:p w14:paraId="5FEFDF62" w14:textId="77777777" w:rsidR="00DD28CD" w:rsidRDefault="00FF41E4">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CNPJ: ...</w:t>
      </w:r>
    </w:p>
    <w:p w14:paraId="1059A8EB" w14:textId="77777777" w:rsidR="00DD28CD" w:rsidRDefault="00FF41E4">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ENDEREÇO: ...</w:t>
      </w:r>
    </w:p>
    <w:p w14:paraId="5AB1EB94" w14:textId="77777777" w:rsidR="00DD28CD" w:rsidRDefault="00FF41E4">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TELEFONE: ...</w:t>
      </w:r>
    </w:p>
    <w:p w14:paraId="76A76D0C" w14:textId="77777777" w:rsidR="00DD28CD" w:rsidRDefault="00FF41E4">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FAX: ...</w:t>
      </w:r>
    </w:p>
    <w:p w14:paraId="100F4EDD" w14:textId="77777777" w:rsidR="00DD28CD" w:rsidRDefault="00FF41E4">
      <w:pPr>
        <w:pBdr>
          <w:top w:val="nil"/>
          <w:left w:val="nil"/>
          <w:bottom w:val="nil"/>
          <w:right w:val="nil"/>
          <w:between w:val="nil"/>
        </w:pBdr>
        <w:spacing w:line="276" w:lineRule="auto"/>
        <w:ind w:left="720" w:firstLine="696"/>
        <w:rPr>
          <w:rFonts w:ascii="Calibri" w:eastAsia="Calibri" w:hAnsi="Calibri" w:cs="Calibri"/>
        </w:rPr>
      </w:pPr>
      <w:r>
        <w:rPr>
          <w:rFonts w:ascii="Calibri" w:eastAsia="Calibri" w:hAnsi="Calibri" w:cs="Calibri"/>
          <w:sz w:val="20"/>
          <w:szCs w:val="20"/>
        </w:rPr>
        <w:t>E-MAIL: ...</w:t>
      </w:r>
    </w:p>
    <w:p w14:paraId="36511E2C" w14:textId="77777777" w:rsidR="00DD28CD" w:rsidRDefault="00FF41E4">
      <w:pPr>
        <w:numPr>
          <w:ilvl w:val="0"/>
          <w:numId w:val="1"/>
        </w:numPr>
        <w:pBdr>
          <w:top w:val="nil"/>
          <w:left w:val="nil"/>
          <w:bottom w:val="nil"/>
          <w:right w:val="nil"/>
          <w:between w:val="nil"/>
        </w:pBdr>
        <w:spacing w:line="276" w:lineRule="auto"/>
        <w:rPr>
          <w:rFonts w:ascii="Calibri" w:eastAsia="Calibri" w:hAnsi="Calibri" w:cs="Calibri"/>
          <w:b/>
        </w:rPr>
      </w:pPr>
      <w:r>
        <w:rPr>
          <w:rFonts w:ascii="Calibri" w:eastAsia="Calibri" w:hAnsi="Calibri" w:cs="Calibri"/>
          <w:b/>
        </w:rPr>
        <w:t>REPRESENTANTE LEGAL QUE ASSINARÁ A ATA DE REGISTRO DE PREÇOS E/OU O CONTRATO</w:t>
      </w:r>
    </w:p>
    <w:p w14:paraId="60FF4610" w14:textId="77777777" w:rsidR="00DD28CD" w:rsidRDefault="00FF41E4">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 xml:space="preserve">NOME: </w:t>
      </w:r>
      <w:r>
        <w:rPr>
          <w:rFonts w:ascii="Calibri" w:eastAsia="Calibri" w:hAnsi="Calibri" w:cs="Calibri"/>
          <w:sz w:val="20"/>
          <w:szCs w:val="20"/>
        </w:rPr>
        <w:t>...</w:t>
      </w:r>
    </w:p>
    <w:p w14:paraId="3C2FC9FA" w14:textId="77777777" w:rsidR="00DD28CD" w:rsidRDefault="00FF41E4">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CPF: ...</w:t>
      </w:r>
    </w:p>
    <w:p w14:paraId="10644075" w14:textId="77777777" w:rsidR="00DD28CD" w:rsidRDefault="00FF41E4">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RG: ...</w:t>
      </w:r>
    </w:p>
    <w:p w14:paraId="71098AAA" w14:textId="77777777" w:rsidR="00DD28CD" w:rsidRDefault="00FF41E4">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NACIONALIDADE: ...</w:t>
      </w:r>
    </w:p>
    <w:p w14:paraId="16198483" w14:textId="77777777" w:rsidR="00DD28CD" w:rsidRDefault="00FF41E4">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ESTADO CIVIL: ...</w:t>
      </w:r>
    </w:p>
    <w:p w14:paraId="6BFD46AA" w14:textId="77777777" w:rsidR="00DD28CD" w:rsidRDefault="00FF41E4">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PROFISSÃO: ...</w:t>
      </w:r>
    </w:p>
    <w:p w14:paraId="6E8CE6FC" w14:textId="77777777" w:rsidR="00DD28CD" w:rsidRDefault="00FF41E4">
      <w:pPr>
        <w:pBdr>
          <w:top w:val="nil"/>
          <w:left w:val="nil"/>
          <w:bottom w:val="nil"/>
          <w:right w:val="nil"/>
          <w:between w:val="nil"/>
        </w:pBdr>
        <w:spacing w:line="276" w:lineRule="auto"/>
        <w:ind w:left="1440"/>
        <w:rPr>
          <w:rFonts w:ascii="Calibri" w:eastAsia="Calibri" w:hAnsi="Calibri" w:cs="Calibri"/>
        </w:rPr>
      </w:pPr>
      <w:r>
        <w:rPr>
          <w:rFonts w:ascii="Calibri" w:eastAsia="Calibri" w:hAnsi="Calibri" w:cs="Calibri"/>
          <w:sz w:val="20"/>
          <w:szCs w:val="20"/>
        </w:rPr>
        <w:t>ENDEREÇO COMPLETO: ...</w:t>
      </w:r>
    </w:p>
    <w:p w14:paraId="2E863BDF" w14:textId="77777777" w:rsidR="00DD28CD" w:rsidRDefault="00FF41E4">
      <w:pPr>
        <w:numPr>
          <w:ilvl w:val="0"/>
          <w:numId w:val="1"/>
        </w:numPr>
        <w:pBdr>
          <w:top w:val="nil"/>
          <w:left w:val="nil"/>
          <w:bottom w:val="nil"/>
          <w:right w:val="nil"/>
          <w:between w:val="nil"/>
        </w:pBdr>
        <w:spacing w:line="276" w:lineRule="auto"/>
        <w:ind w:left="714" w:hanging="357"/>
        <w:rPr>
          <w:rFonts w:ascii="Calibri" w:eastAsia="Calibri" w:hAnsi="Calibri" w:cs="Calibri"/>
          <w:b/>
        </w:rPr>
      </w:pPr>
      <w:r>
        <w:rPr>
          <w:rFonts w:ascii="Calibri" w:eastAsia="Calibri" w:hAnsi="Calibri" w:cs="Calibri"/>
          <w:b/>
        </w:rPr>
        <w:t xml:space="preserve">PRAZO DE VALIDADE DA PROPOSTA: </w:t>
      </w:r>
      <w:r>
        <w:rPr>
          <w:rFonts w:ascii="Calibri" w:eastAsia="Calibri" w:hAnsi="Calibri" w:cs="Calibri"/>
        </w:rPr>
        <w:t>...</w:t>
      </w:r>
    </w:p>
    <w:p w14:paraId="6EB3AA42" w14:textId="77777777" w:rsidR="00DD28CD" w:rsidRDefault="00FF41E4">
      <w:pPr>
        <w:numPr>
          <w:ilvl w:val="0"/>
          <w:numId w:val="1"/>
        </w:numPr>
        <w:pBdr>
          <w:top w:val="nil"/>
          <w:left w:val="nil"/>
          <w:bottom w:val="nil"/>
          <w:right w:val="nil"/>
          <w:between w:val="nil"/>
        </w:pBdr>
        <w:spacing w:line="276" w:lineRule="auto"/>
        <w:ind w:left="714" w:hanging="357"/>
        <w:rPr>
          <w:rFonts w:ascii="Calibri" w:eastAsia="Calibri" w:hAnsi="Calibri" w:cs="Calibri"/>
          <w:b/>
        </w:rPr>
      </w:pPr>
      <w:r>
        <w:rPr>
          <w:rFonts w:ascii="Calibri" w:eastAsia="Calibri" w:hAnsi="Calibri" w:cs="Calibri"/>
          <w:b/>
        </w:rPr>
        <w:t xml:space="preserve">DADOS BANCÁRIOS DA EMPRESA: </w:t>
      </w:r>
      <w:r>
        <w:rPr>
          <w:rFonts w:ascii="Calibri" w:eastAsia="Calibri" w:hAnsi="Calibri" w:cs="Calibri"/>
        </w:rPr>
        <w:t>...</w:t>
      </w:r>
    </w:p>
    <w:p w14:paraId="7D97946B" w14:textId="77777777" w:rsidR="00DD28CD" w:rsidRDefault="00FF41E4">
      <w:pPr>
        <w:spacing w:line="276" w:lineRule="auto"/>
        <w:ind w:firstLine="1134"/>
        <w:rPr>
          <w:rFonts w:ascii="Calibri" w:eastAsia="Calibri" w:hAnsi="Calibri" w:cs="Calibri"/>
        </w:rPr>
      </w:pPr>
      <w:r>
        <w:rPr>
          <w:rFonts w:ascii="Calibri" w:eastAsia="Calibri" w:hAnsi="Calibri" w:cs="Calibri"/>
        </w:rPr>
        <w:t xml:space="preserve">Declaramos que estamos ciente e concordamos com as condições contidas no edital e seus </w:t>
      </w:r>
      <w:r>
        <w:rPr>
          <w:rFonts w:ascii="Calibri" w:eastAsia="Calibri" w:hAnsi="Calibri" w:cs="Calibri"/>
        </w:rPr>
        <w:t>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25C32F" w14:textId="77777777" w:rsidR="00DD28CD" w:rsidRDefault="00DD28CD">
      <w:pPr>
        <w:spacing w:line="276" w:lineRule="auto"/>
        <w:jc w:val="center"/>
        <w:rPr>
          <w:rFonts w:ascii="Calibri" w:eastAsia="Calibri" w:hAnsi="Calibri" w:cs="Calibri"/>
        </w:rPr>
      </w:pPr>
    </w:p>
    <w:p w14:paraId="32BDB4B9" w14:textId="77777777" w:rsidR="00DD28CD" w:rsidRDefault="00FF41E4">
      <w:pPr>
        <w:spacing w:line="276" w:lineRule="auto"/>
        <w:jc w:val="center"/>
        <w:rPr>
          <w:rFonts w:ascii="Calibri" w:eastAsia="Calibri" w:hAnsi="Calibri" w:cs="Calibri"/>
        </w:rPr>
      </w:pPr>
      <w:r>
        <w:rPr>
          <w:rFonts w:ascii="Calibri" w:eastAsia="Calibri" w:hAnsi="Calibri" w:cs="Calibri"/>
        </w:rPr>
        <w:t>Local e data</w:t>
      </w:r>
    </w:p>
    <w:p w14:paraId="32CADE19" w14:textId="77777777" w:rsidR="00DD28CD" w:rsidRDefault="00FF41E4">
      <w:pPr>
        <w:spacing w:line="276" w:lineRule="auto"/>
        <w:jc w:val="center"/>
        <w:rPr>
          <w:rFonts w:ascii="Calibri" w:eastAsia="Calibri" w:hAnsi="Calibri" w:cs="Calibri"/>
        </w:rPr>
      </w:pPr>
      <w:bookmarkStart w:id="3" w:name="_3znysh7" w:colFirst="0" w:colLast="0"/>
      <w:bookmarkEnd w:id="3"/>
      <w:r>
        <w:rPr>
          <w:rFonts w:ascii="Calibri" w:eastAsia="Calibri" w:hAnsi="Calibri" w:cs="Calibri"/>
        </w:rPr>
        <w:t>Nome e assinatura do representante legal da empresa</w:t>
      </w:r>
      <w:r>
        <w:rPr>
          <w:rFonts w:ascii="Calibri" w:eastAsia="Calibri" w:hAnsi="Calibri" w:cs="Calibri"/>
        </w:rPr>
        <w:br/>
        <w:t>(Nº da identidade do declarante)</w:t>
      </w:r>
      <w:r>
        <w:br w:type="page"/>
      </w:r>
    </w:p>
    <w:p w14:paraId="2BB72419" w14:textId="77777777" w:rsidR="00DD28CD" w:rsidRDefault="00FF41E4">
      <w:pPr>
        <w:shd w:val="clear" w:color="auto" w:fill="F3F3F3"/>
        <w:spacing w:line="276" w:lineRule="auto"/>
        <w:jc w:val="center"/>
        <w:rPr>
          <w:rFonts w:ascii="Calibri" w:eastAsia="Calibri" w:hAnsi="Calibri" w:cs="Calibri"/>
        </w:rPr>
      </w:pPr>
      <w:r>
        <w:rPr>
          <w:rFonts w:ascii="Calibri" w:eastAsia="Calibri" w:hAnsi="Calibri" w:cs="Calibri"/>
          <w:b/>
        </w:rPr>
        <w:t>ANEXO III – MINUTA DA ATA DE REGISTRO DE PREÇOS</w:t>
      </w:r>
    </w:p>
    <w:p w14:paraId="2BF0A3B5" w14:textId="77777777" w:rsidR="00DD28CD" w:rsidRDefault="00DD28CD">
      <w:pPr>
        <w:rPr>
          <w:rFonts w:ascii="Calibri" w:eastAsia="Calibri" w:hAnsi="Calibri" w:cs="Calibri"/>
        </w:rPr>
      </w:pPr>
    </w:p>
    <w:p w14:paraId="49C51B50" w14:textId="77777777" w:rsidR="00DD28CD" w:rsidRDefault="00DD28CD">
      <w:pPr>
        <w:widowControl w:val="0"/>
        <w:shd w:val="clear" w:color="auto" w:fill="CCCCCC"/>
        <w:spacing w:line="240" w:lineRule="auto"/>
        <w:ind w:left="-990" w:right="2559" w:firstLine="423"/>
        <w:rPr>
          <w:rFonts w:ascii="Calibri" w:eastAsia="Calibri" w:hAnsi="Calibri" w:cs="Calibri"/>
          <w:b/>
          <w:sz w:val="18"/>
          <w:szCs w:val="18"/>
        </w:rPr>
      </w:pPr>
    </w:p>
    <w:p w14:paraId="29B5AD9F" w14:textId="77777777" w:rsidR="00DD28CD" w:rsidRDefault="00FF41E4">
      <w:pPr>
        <w:widowControl w:val="0"/>
        <w:shd w:val="clear" w:color="auto" w:fill="CCCCCC"/>
        <w:spacing w:line="240" w:lineRule="auto"/>
        <w:ind w:left="-990" w:right="2559" w:firstLine="423"/>
        <w:rPr>
          <w:rFonts w:ascii="Calibri" w:eastAsia="Calibri" w:hAnsi="Calibri" w:cs="Calibri"/>
          <w:b/>
          <w:sz w:val="34"/>
          <w:szCs w:val="34"/>
        </w:rPr>
      </w:pPr>
      <w:r>
        <w:rPr>
          <w:rFonts w:ascii="Calibri" w:eastAsia="Calibri" w:hAnsi="Calibri" w:cs="Calibri"/>
          <w:b/>
          <w:sz w:val="34"/>
          <w:szCs w:val="34"/>
        </w:rPr>
        <w:t>ATA DE REGISTRO DE PREÇOS Nº ____/____</w:t>
      </w:r>
    </w:p>
    <w:p w14:paraId="39D27345" w14:textId="77777777" w:rsidR="00DD28CD" w:rsidRDefault="00FF41E4">
      <w:pPr>
        <w:widowControl w:val="0"/>
        <w:shd w:val="clear" w:color="auto" w:fill="CCCCCC"/>
        <w:spacing w:line="240" w:lineRule="auto"/>
        <w:ind w:left="-990" w:right="2559" w:firstLine="423"/>
        <w:rPr>
          <w:rFonts w:ascii="Calibri" w:eastAsia="Calibri" w:hAnsi="Calibri" w:cs="Calibri"/>
          <w:b/>
          <w:sz w:val="20"/>
          <w:szCs w:val="20"/>
        </w:rPr>
      </w:pPr>
      <w:r>
        <w:rPr>
          <w:rFonts w:ascii="Calibri" w:eastAsia="Calibri" w:hAnsi="Calibri" w:cs="Calibri"/>
          <w:b/>
          <w:sz w:val="20"/>
          <w:szCs w:val="20"/>
        </w:rPr>
        <w:t>LEI 14.233/2021</w:t>
      </w:r>
    </w:p>
    <w:p w14:paraId="599CF4FB" w14:textId="77777777" w:rsidR="00DD28CD" w:rsidRDefault="00DD28CD">
      <w:pPr>
        <w:widowControl w:val="0"/>
        <w:shd w:val="clear" w:color="auto" w:fill="CCCCCC"/>
        <w:spacing w:line="240" w:lineRule="auto"/>
        <w:ind w:left="-990" w:right="2559"/>
        <w:rPr>
          <w:rFonts w:ascii="Calibri" w:eastAsia="Calibri" w:hAnsi="Calibri" w:cs="Calibri"/>
          <w:b/>
          <w:sz w:val="18"/>
          <w:szCs w:val="18"/>
        </w:rPr>
      </w:pPr>
    </w:p>
    <w:p w14:paraId="756F35FE" w14:textId="77777777" w:rsidR="00DD28CD" w:rsidRDefault="00DD28CD">
      <w:pPr>
        <w:spacing w:line="276" w:lineRule="auto"/>
        <w:rPr>
          <w:rFonts w:ascii="Calibri" w:eastAsia="Calibri" w:hAnsi="Calibri" w:cs="Calibri"/>
        </w:rPr>
      </w:pPr>
    </w:p>
    <w:tbl>
      <w:tblPr>
        <w:tblStyle w:val="a4"/>
        <w:tblW w:w="10064" w:type="dxa"/>
        <w:jc w:val="center"/>
        <w:tblInd w:w="0" w:type="dxa"/>
        <w:tblLayout w:type="fixed"/>
        <w:tblLook w:val="0600" w:firstRow="0" w:lastRow="0" w:firstColumn="0" w:lastColumn="0" w:noHBand="1" w:noVBand="1"/>
      </w:tblPr>
      <w:tblGrid>
        <w:gridCol w:w="1185"/>
        <w:gridCol w:w="8879"/>
      </w:tblGrid>
      <w:tr w:rsidR="00DD28CD" w14:paraId="6790D806" w14:textId="77777777">
        <w:trPr>
          <w:jc w:val="center"/>
        </w:trPr>
        <w:tc>
          <w:tcPr>
            <w:tcW w:w="1185" w:type="dxa"/>
            <w:shd w:val="clear" w:color="auto" w:fill="EFEFEF"/>
            <w:tcMar>
              <w:top w:w="100" w:type="dxa"/>
              <w:left w:w="100" w:type="dxa"/>
              <w:bottom w:w="100" w:type="dxa"/>
              <w:right w:w="100" w:type="dxa"/>
            </w:tcMar>
            <w:vAlign w:val="center"/>
          </w:tcPr>
          <w:p w14:paraId="4677584B" w14:textId="77777777" w:rsidR="00DD28CD" w:rsidRDefault="00FF41E4">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39A8E5F2" wp14:editId="1F8A4A8F">
                      <wp:extent cx="540000" cy="540000"/>
                      <wp:effectExtent l="0" t="0" r="0" b="0"/>
                      <wp:docPr id="15" name="Agrupar 1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325567471" name="Agrupar 1325567471"/>
                              <wpg:cNvGrpSpPr/>
                              <wpg:grpSpPr>
                                <a:xfrm>
                                  <a:off x="5076000" y="3510000"/>
                                  <a:ext cx="540000" cy="540000"/>
                                  <a:chOff x="5076000" y="3510000"/>
                                  <a:chExt cx="540050" cy="540050"/>
                                </a:xfrm>
                              </wpg:grpSpPr>
                              <wps:wsp>
                                <wps:cNvPr id="1314730223" name="Retângulo 1314730223"/>
                                <wps:cNvSpPr/>
                                <wps:spPr>
                                  <a:xfrm>
                                    <a:off x="5076000" y="3510000"/>
                                    <a:ext cx="540050" cy="540050"/>
                                  </a:xfrm>
                                  <a:prstGeom prst="rect">
                                    <a:avLst/>
                                  </a:prstGeom>
                                  <a:noFill/>
                                  <a:ln>
                                    <a:noFill/>
                                  </a:ln>
                                </wps:spPr>
                                <wps:txbx>
                                  <w:txbxContent>
                                    <w:p w14:paraId="548ADCAA"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245196284" name="Agrupar 245196284"/>
                                <wpg:cNvGrpSpPr/>
                                <wpg:grpSpPr>
                                  <a:xfrm>
                                    <a:off x="5076007" y="3510010"/>
                                    <a:ext cx="540024" cy="540028"/>
                                    <a:chOff x="213425" y="262450"/>
                                    <a:chExt cx="696625" cy="696900"/>
                                  </a:xfrm>
                                </wpg:grpSpPr>
                                <wps:wsp>
                                  <wps:cNvPr id="2035933388" name="Retângulo 2035933388"/>
                                  <wps:cNvSpPr/>
                                  <wps:spPr>
                                    <a:xfrm>
                                      <a:off x="213425" y="262450"/>
                                      <a:ext cx="696625" cy="696900"/>
                                    </a:xfrm>
                                    <a:prstGeom prst="rect">
                                      <a:avLst/>
                                    </a:prstGeom>
                                    <a:noFill/>
                                    <a:ln>
                                      <a:noFill/>
                                    </a:ln>
                                  </wps:spPr>
                                  <wps:txbx>
                                    <w:txbxContent>
                                      <w:p w14:paraId="30F18C79"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861333888" name="Elipse 1861333888"/>
                                  <wps:cNvSpPr/>
                                  <wps:spPr>
                                    <a:xfrm>
                                      <a:off x="213450" y="262450"/>
                                      <a:ext cx="696600" cy="696900"/>
                                    </a:xfrm>
                                    <a:prstGeom prst="ellipse">
                                      <a:avLst/>
                                    </a:prstGeom>
                                    <a:solidFill>
                                      <a:srgbClr val="FFFFFF"/>
                                    </a:solidFill>
                                    <a:ln>
                                      <a:noFill/>
                                    </a:ln>
                                  </wps:spPr>
                                  <wps:txbx>
                                    <w:txbxContent>
                                      <w:p w14:paraId="41AF2171"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99" name="Shape 99"/>
                                  <pic:cNvPicPr preferRelativeResize="0"/>
                                </pic:nvPicPr>
                                <pic:blipFill rotWithShape="1">
                                  <a:blip r:embed="rId18">
                                    <a:alphaModFix/>
                                  </a:blip>
                                  <a:srcRect/>
                                  <a:stretch/>
                                </pic:blipFill>
                                <pic:spPr>
                                  <a:xfrm>
                                    <a:off x="5141785" y="3595375"/>
                                    <a:ext cx="408425" cy="369300"/>
                                  </a:xfrm>
                                  <a:prstGeom prst="rect">
                                    <a:avLst/>
                                  </a:prstGeom>
                                  <a:noFill/>
                                  <a:ln>
                                    <a:noFill/>
                                  </a:ln>
                                </pic:spPr>
                              </pic:pic>
                            </wpg:grpSp>
                          </wpg:wgp>
                        </a:graphicData>
                      </a:graphic>
                    </wp:inline>
                  </w:drawing>
                </mc:Choice>
                <mc:Fallback>
                  <w:pict>
                    <v:group w14:anchorId="39A8E5F2" id="Agrupar 15" o:spid="_x0000_s1081"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&#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">
                      <v:group id="Agrupar 1325567471" o:spid="_x0000_s108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">
                        <v:rect id="Retângulo 1314730223" o:spid="_x0000_s108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" filled="f" stroked="f">
                          <v:textbox inset="2.53958mm,2.53958mm,2.53958mm,2.53958mm">
                            <w:txbxContent>
                              <w:p w14:paraId="548ADCAA" w14:textId="77777777" w:rsidR="00DD28CD" w:rsidRDefault="00DD28CD">
                                <w:pPr>
                                  <w:spacing w:line="240" w:lineRule="auto"/>
                                  <w:jc w:val="left"/>
                                  <w:textDirection w:val="btLr"/>
                                </w:pPr>
                              </w:p>
                            </w:txbxContent>
                          </v:textbox>
                        </v:rect>
                        <v:group id="Agrupar 245196284" o:spid="_x0000_s1084"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">
                          <v:rect id="Retângulo 2035933388" o:spid="_x0000_s108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" filled="f" stroked="f">
                            <v:textbox inset="2.53958mm,2.53958mm,2.53958mm,2.53958mm">
                              <w:txbxContent>
                                <w:p w14:paraId="30F18C79" w14:textId="77777777" w:rsidR="00DD28CD" w:rsidRDefault="00DD28CD">
                                  <w:pPr>
                                    <w:spacing w:line="240" w:lineRule="auto"/>
                                    <w:jc w:val="left"/>
                                    <w:textDirection w:val="btLr"/>
                                  </w:pPr>
                                </w:p>
                              </w:txbxContent>
                            </v:textbox>
                          </v:rect>
                          <v:oval id="Elipse 1861333888" o:spid="_x0000_s108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" stroked="f">
                            <v:textbox inset="2.53958mm,2.53958mm,2.53958mm,2.53958mm">
                              <w:txbxContent>
                                <w:p w14:paraId="41AF2171" w14:textId="77777777" w:rsidR="00DD28CD" w:rsidRDefault="00DD28CD">
                                  <w:pPr>
                                    <w:spacing w:line="240" w:lineRule="auto"/>
                                    <w:jc w:val="left"/>
                                    <w:textDirection w:val="btLr"/>
                                  </w:pPr>
                                </w:p>
                              </w:txbxContent>
                            </v:textbox>
                          </v:oval>
                        </v:group>
                        <v:shape id="Shape 99" o:spid="_x0000_s1087" type="#_x0000_t75" style="position:absolute;left:51417;top:35953;width:4085;height:36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">
                          <v:imagedata r:id="rId19" o:title=""/>
                        </v:shape>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6B831B5F" w14:textId="77777777" w:rsidR="00DD28CD" w:rsidRDefault="00FF41E4">
            <w:pPr>
              <w:widowControl w:val="0"/>
              <w:jc w:val="left"/>
              <w:rPr>
                <w:rFonts w:ascii="Calibri" w:eastAsia="Calibri" w:hAnsi="Calibri" w:cs="Calibri"/>
                <w:b/>
              </w:rPr>
            </w:pPr>
            <w:r>
              <w:rPr>
                <w:rFonts w:ascii="Calibri" w:eastAsia="Calibri" w:hAnsi="Calibri" w:cs="Calibri"/>
                <w:b/>
              </w:rPr>
              <w:t>PROCESSO DE ORIGEM</w:t>
            </w:r>
          </w:p>
          <w:p w14:paraId="1FBDFB75" w14:textId="77777777" w:rsidR="00DD28CD" w:rsidRDefault="00FF41E4">
            <w:pPr>
              <w:widowControl w:val="0"/>
              <w:jc w:val="left"/>
              <w:rPr>
                <w:rFonts w:ascii="Calibri" w:eastAsia="Calibri" w:hAnsi="Calibri" w:cs="Calibri"/>
              </w:rPr>
            </w:pPr>
            <w:r>
              <w:rPr>
                <w:rFonts w:ascii="Calibri" w:eastAsia="Calibri" w:hAnsi="Calibri" w:cs="Calibri"/>
              </w:rPr>
              <w:t>Pregão Eletrônico Nº 015/2024</w:t>
            </w:r>
          </w:p>
          <w:p w14:paraId="5664795D" w14:textId="77777777" w:rsidR="00DD28CD" w:rsidRDefault="00FF41E4">
            <w:pPr>
              <w:widowControl w:val="0"/>
              <w:jc w:val="left"/>
              <w:rPr>
                <w:rFonts w:ascii="Calibri" w:eastAsia="Calibri" w:hAnsi="Calibri" w:cs="Calibri"/>
              </w:rPr>
            </w:pPr>
            <w:r>
              <w:rPr>
                <w:rFonts w:ascii="Calibri" w:eastAsia="Calibri" w:hAnsi="Calibri" w:cs="Calibri"/>
              </w:rPr>
              <w:t>Nº PROCESSO ADMINISTRATIVO: 56/2024</w:t>
            </w:r>
          </w:p>
        </w:tc>
      </w:tr>
      <w:tr w:rsidR="00DD28CD" w14:paraId="6CDC2976" w14:textId="77777777">
        <w:trPr>
          <w:cantSplit/>
          <w:jc w:val="center"/>
        </w:trPr>
        <w:tc>
          <w:tcPr>
            <w:tcW w:w="1185" w:type="dxa"/>
            <w:tcMar>
              <w:top w:w="43" w:type="dxa"/>
              <w:left w:w="43" w:type="dxa"/>
              <w:bottom w:w="43" w:type="dxa"/>
              <w:right w:w="43" w:type="dxa"/>
            </w:tcMar>
          </w:tcPr>
          <w:p w14:paraId="3ABC45F5" w14:textId="77777777" w:rsidR="00DD28CD" w:rsidRDefault="00DD28CD">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63D4916F" w14:textId="77777777" w:rsidR="00DD28CD" w:rsidRDefault="00DD28CD">
            <w:pPr>
              <w:keepNext/>
              <w:widowControl w:val="0"/>
              <w:spacing w:line="120" w:lineRule="auto"/>
              <w:jc w:val="left"/>
              <w:rPr>
                <w:rFonts w:ascii="Calibri" w:eastAsia="Calibri" w:hAnsi="Calibri" w:cs="Calibri"/>
                <w:sz w:val="2"/>
                <w:szCs w:val="2"/>
              </w:rPr>
            </w:pPr>
          </w:p>
        </w:tc>
      </w:tr>
      <w:tr w:rsidR="00DD28CD" w14:paraId="35F2013F" w14:textId="77777777">
        <w:trPr>
          <w:trHeight w:val="238"/>
          <w:jc w:val="center"/>
        </w:trPr>
        <w:tc>
          <w:tcPr>
            <w:tcW w:w="1185" w:type="dxa"/>
            <w:shd w:val="clear" w:color="auto" w:fill="EFEFEF"/>
            <w:tcMar>
              <w:top w:w="100" w:type="dxa"/>
              <w:left w:w="100" w:type="dxa"/>
              <w:bottom w:w="100" w:type="dxa"/>
              <w:right w:w="100" w:type="dxa"/>
            </w:tcMar>
          </w:tcPr>
          <w:p w14:paraId="552F8169"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175B1B08" wp14:editId="1D28B589">
                      <wp:extent cx="540000" cy="540000"/>
                      <wp:effectExtent l="0" t="0" r="0" b="0"/>
                      <wp:docPr id="18" name="Agrupar 18"/>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040532209" name="Agrupar 2040532209"/>
                              <wpg:cNvGrpSpPr/>
                              <wpg:grpSpPr>
                                <a:xfrm>
                                  <a:off x="5076000" y="3510000"/>
                                  <a:ext cx="540000" cy="540000"/>
                                  <a:chOff x="5076000" y="3510000"/>
                                  <a:chExt cx="540000" cy="540000"/>
                                </a:xfrm>
                              </wpg:grpSpPr>
                              <wps:wsp>
                                <wps:cNvPr id="206134600" name="Retângulo 206134600"/>
                                <wps:cNvSpPr/>
                                <wps:spPr>
                                  <a:xfrm>
                                    <a:off x="5076000" y="3510000"/>
                                    <a:ext cx="540000" cy="540000"/>
                                  </a:xfrm>
                                  <a:prstGeom prst="rect">
                                    <a:avLst/>
                                  </a:prstGeom>
                                  <a:noFill/>
                                  <a:ln>
                                    <a:noFill/>
                                  </a:ln>
                                </wps:spPr>
                                <wps:txbx>
                                  <w:txbxContent>
                                    <w:p w14:paraId="5C46DC3E"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524887304" name="Agrupar 1524887304"/>
                                <wpg:cNvGrpSpPr/>
                                <wpg:grpSpPr>
                                  <a:xfrm>
                                    <a:off x="5076000" y="3510000"/>
                                    <a:ext cx="540000" cy="540000"/>
                                    <a:chOff x="213425" y="262450"/>
                                    <a:chExt cx="696625" cy="696900"/>
                                  </a:xfrm>
                                </wpg:grpSpPr>
                                <wps:wsp>
                                  <wps:cNvPr id="453216278" name="Retângulo 453216278"/>
                                  <wps:cNvSpPr/>
                                  <wps:spPr>
                                    <a:xfrm>
                                      <a:off x="213425" y="262450"/>
                                      <a:ext cx="696625" cy="696900"/>
                                    </a:xfrm>
                                    <a:prstGeom prst="rect">
                                      <a:avLst/>
                                    </a:prstGeom>
                                    <a:noFill/>
                                    <a:ln>
                                      <a:noFill/>
                                    </a:ln>
                                  </wps:spPr>
                                  <wps:txbx>
                                    <w:txbxContent>
                                      <w:p w14:paraId="24E581F1"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647518288" name="Elipse 1647518288"/>
                                  <wps:cNvSpPr/>
                                  <wps:spPr>
                                    <a:xfrm>
                                      <a:off x="213450" y="262450"/>
                                      <a:ext cx="696600" cy="696900"/>
                                    </a:xfrm>
                                    <a:prstGeom prst="ellipse">
                                      <a:avLst/>
                                    </a:prstGeom>
                                    <a:solidFill>
                                      <a:srgbClr val="FFFFFF"/>
                                    </a:solidFill>
                                    <a:ln>
                                      <a:noFill/>
                                    </a:ln>
                                  </wps:spPr>
                                  <wps:txbx>
                                    <w:txbxContent>
                                      <w:p w14:paraId="62CECDBF"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18" name="Shape 118"/>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wgp>
                        </a:graphicData>
                      </a:graphic>
                    </wp:inline>
                  </w:drawing>
                </mc:Choice>
                <mc:Fallback>
                  <w:pict>
                    <v:group w14:anchorId="175B1B08" id="Agrupar 18" o:spid="_x0000_s108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">
                      <v:group id="Agrupar 2040532209" o:spid="_x0000_s108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">
                        <v:rect id="Retângulo 206134600" o:spid="_x0000_s109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" filled="f" stroked="f">
                          <v:textbox inset="2.53958mm,2.53958mm,2.53958mm,2.53958mm">
                            <w:txbxContent>
                              <w:p w14:paraId="5C46DC3E" w14:textId="77777777" w:rsidR="00DD28CD" w:rsidRDefault="00DD28CD">
                                <w:pPr>
                                  <w:spacing w:line="240" w:lineRule="auto"/>
                                  <w:jc w:val="left"/>
                                  <w:textDirection w:val="btLr"/>
                                </w:pPr>
                              </w:p>
                            </w:txbxContent>
                          </v:textbox>
                        </v:rect>
                        <v:group id="Agrupar 1524887304" o:spid="_x0000_s1091"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">
                          <v:rect id="Retângulo 453216278" o:spid="_x0000_s109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" filled="f" stroked="f">
                            <v:textbox inset="2.53958mm,2.53958mm,2.53958mm,2.53958mm">
                              <w:txbxContent>
                                <w:p w14:paraId="24E581F1" w14:textId="77777777" w:rsidR="00DD28CD" w:rsidRDefault="00DD28CD">
                                  <w:pPr>
                                    <w:spacing w:line="240" w:lineRule="auto"/>
                                    <w:jc w:val="left"/>
                                    <w:textDirection w:val="btLr"/>
                                  </w:pPr>
                                </w:p>
                              </w:txbxContent>
                            </v:textbox>
                          </v:rect>
                          <v:oval id="Elipse 1647518288" o:spid="_x0000_s109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" stroked="f">
                            <v:textbox inset="2.53958mm,2.53958mm,2.53958mm,2.53958mm">
                              <w:txbxContent>
                                <w:p w14:paraId="62CECDBF" w14:textId="77777777" w:rsidR="00DD28CD" w:rsidRDefault="00DD28CD">
                                  <w:pPr>
                                    <w:spacing w:line="240" w:lineRule="auto"/>
                                    <w:jc w:val="left"/>
                                    <w:textDirection w:val="btLr"/>
                                  </w:pPr>
                                </w:p>
                              </w:txbxContent>
                            </v:textbox>
                          </v:oval>
                          <v:shape id="Shape 118" o:spid="_x0000_s1094"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">
                            <v:imagedata r:id="rId10"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1A848891" w14:textId="77777777" w:rsidR="00DD28CD" w:rsidRDefault="00FF41E4">
            <w:pPr>
              <w:widowControl w:val="0"/>
              <w:jc w:val="left"/>
              <w:rPr>
                <w:rFonts w:ascii="Calibri" w:eastAsia="Calibri" w:hAnsi="Calibri" w:cs="Calibri"/>
                <w:b/>
              </w:rPr>
            </w:pPr>
            <w:r>
              <w:rPr>
                <w:rFonts w:ascii="Calibri" w:eastAsia="Calibri" w:hAnsi="Calibri" w:cs="Calibri"/>
                <w:b/>
              </w:rPr>
              <w:t>OBJETO</w:t>
            </w:r>
          </w:p>
          <w:p w14:paraId="6977D9F8" w14:textId="77777777" w:rsidR="00DD28CD" w:rsidRDefault="00FF41E4">
            <w:pPr>
              <w:widowControl w:val="0"/>
              <w:jc w:val="left"/>
              <w:rPr>
                <w:rFonts w:ascii="Calibri" w:eastAsia="Calibri" w:hAnsi="Calibri" w:cs="Calibri"/>
              </w:rPr>
            </w:pPr>
            <w:r>
              <w:rPr>
                <w:rFonts w:ascii="Calibri" w:eastAsia="Calibri" w:hAnsi="Calibri" w:cs="Calibri"/>
              </w:rPr>
              <w:t xml:space="preserve">Registro de </w:t>
            </w:r>
            <w:r>
              <w:rPr>
                <w:rFonts w:ascii="Calibri" w:eastAsia="Calibri" w:hAnsi="Calibri" w:cs="Calibri"/>
              </w:rPr>
              <w:t>preços para aquisição de gêneros alimentícios para atender as necessidades da casa de apoio ao TFD do Município de Turiaçu/MA</w:t>
            </w:r>
          </w:p>
        </w:tc>
      </w:tr>
      <w:tr w:rsidR="00DD28CD" w14:paraId="44BEBD5B" w14:textId="77777777">
        <w:trPr>
          <w:jc w:val="center"/>
        </w:trPr>
        <w:tc>
          <w:tcPr>
            <w:tcW w:w="1185" w:type="dxa"/>
            <w:tcMar>
              <w:top w:w="43" w:type="dxa"/>
              <w:left w:w="43" w:type="dxa"/>
              <w:bottom w:w="43" w:type="dxa"/>
              <w:right w:w="43" w:type="dxa"/>
            </w:tcMar>
          </w:tcPr>
          <w:p w14:paraId="202694EC"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032BDCB5" w14:textId="77777777" w:rsidR="00DD28CD" w:rsidRDefault="00DD28CD">
            <w:pPr>
              <w:widowControl w:val="0"/>
              <w:jc w:val="left"/>
              <w:rPr>
                <w:rFonts w:ascii="Calibri" w:eastAsia="Calibri" w:hAnsi="Calibri" w:cs="Calibri"/>
                <w:sz w:val="2"/>
                <w:szCs w:val="2"/>
              </w:rPr>
            </w:pPr>
          </w:p>
        </w:tc>
      </w:tr>
      <w:tr w:rsidR="00DD28CD" w14:paraId="249B1F14" w14:textId="77777777">
        <w:trPr>
          <w:jc w:val="center"/>
        </w:trPr>
        <w:tc>
          <w:tcPr>
            <w:tcW w:w="1185" w:type="dxa"/>
            <w:shd w:val="clear" w:color="auto" w:fill="EFEFEF"/>
            <w:tcMar>
              <w:top w:w="100" w:type="dxa"/>
              <w:left w:w="100" w:type="dxa"/>
              <w:bottom w:w="100" w:type="dxa"/>
              <w:right w:w="100" w:type="dxa"/>
            </w:tcMar>
          </w:tcPr>
          <w:p w14:paraId="64732F57"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3DC90204" wp14:editId="635F2499">
                      <wp:extent cx="540000" cy="540000"/>
                      <wp:effectExtent l="0" t="0" r="0" b="0"/>
                      <wp:docPr id="17" name="Agrupar 17"/>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382976483" name="Agrupar 1382976483"/>
                              <wpg:cNvGrpSpPr/>
                              <wpg:grpSpPr>
                                <a:xfrm>
                                  <a:off x="5076000" y="3510000"/>
                                  <a:ext cx="540000" cy="540000"/>
                                  <a:chOff x="5076000" y="3510000"/>
                                  <a:chExt cx="540000" cy="540000"/>
                                </a:xfrm>
                              </wpg:grpSpPr>
                              <wps:wsp>
                                <wps:cNvPr id="2075915255" name="Retângulo 2075915255"/>
                                <wps:cNvSpPr/>
                                <wps:spPr>
                                  <a:xfrm>
                                    <a:off x="5076000" y="3510000"/>
                                    <a:ext cx="540000" cy="540000"/>
                                  </a:xfrm>
                                  <a:prstGeom prst="rect">
                                    <a:avLst/>
                                  </a:prstGeom>
                                  <a:noFill/>
                                  <a:ln>
                                    <a:noFill/>
                                  </a:ln>
                                </wps:spPr>
                                <wps:txbx>
                                  <w:txbxContent>
                                    <w:p w14:paraId="5960C3E0"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827048239" name="Agrupar 827048239"/>
                                <wpg:cNvGrpSpPr/>
                                <wpg:grpSpPr>
                                  <a:xfrm>
                                    <a:off x="5076000" y="3510000"/>
                                    <a:ext cx="540000" cy="540000"/>
                                    <a:chOff x="213425" y="262450"/>
                                    <a:chExt cx="696625" cy="696900"/>
                                  </a:xfrm>
                                </wpg:grpSpPr>
                                <wps:wsp>
                                  <wps:cNvPr id="1951458493" name="Retângulo 1951458493"/>
                                  <wps:cNvSpPr/>
                                  <wps:spPr>
                                    <a:xfrm>
                                      <a:off x="213425" y="262450"/>
                                      <a:ext cx="696625" cy="696900"/>
                                    </a:xfrm>
                                    <a:prstGeom prst="rect">
                                      <a:avLst/>
                                    </a:prstGeom>
                                    <a:noFill/>
                                    <a:ln>
                                      <a:noFill/>
                                    </a:ln>
                                  </wps:spPr>
                                  <wps:txbx>
                                    <w:txbxContent>
                                      <w:p w14:paraId="790346CE"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140363277" name="Elipse 1140363277"/>
                                  <wps:cNvSpPr/>
                                  <wps:spPr>
                                    <a:xfrm>
                                      <a:off x="213450" y="262450"/>
                                      <a:ext cx="696600" cy="696900"/>
                                    </a:xfrm>
                                    <a:prstGeom prst="ellipse">
                                      <a:avLst/>
                                    </a:prstGeom>
                                    <a:solidFill>
                                      <a:srgbClr val="FFFFFF"/>
                                    </a:solidFill>
                                    <a:ln>
                                      <a:noFill/>
                                    </a:ln>
                                  </wps:spPr>
                                  <wps:txbx>
                                    <w:txbxContent>
                                      <w:p w14:paraId="23306336"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113" name="Shape 113"/>
                                  <pic:cNvPicPr preferRelativeResize="0"/>
                                </pic:nvPicPr>
                                <pic:blipFill rotWithShape="1">
                                  <a:blip r:embed="rId20">
                                    <a:alphaModFix/>
                                  </a:blip>
                                  <a:srcRect/>
                                  <a:stretch/>
                                </pic:blipFill>
                                <pic:spPr>
                                  <a:xfrm>
                                    <a:off x="5208214" y="3613000"/>
                                    <a:ext cx="275575" cy="334000"/>
                                  </a:xfrm>
                                  <a:prstGeom prst="rect">
                                    <a:avLst/>
                                  </a:prstGeom>
                                  <a:noFill/>
                                  <a:ln>
                                    <a:noFill/>
                                  </a:ln>
                                </pic:spPr>
                              </pic:pic>
                            </wpg:grpSp>
                          </wpg:wgp>
                        </a:graphicData>
                      </a:graphic>
                    </wp:inline>
                  </w:drawing>
                </mc:Choice>
                <mc:Fallback>
                  <w:pict>
                    <v:group w14:anchorId="3DC90204" id="Agrupar 17" o:spid="_x0000_s1095"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">
                      <v:group id="Agrupar 1382976483" o:spid="_x0000_s109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">
                        <v:rect id="Retângulo 2075915255" o:spid="_x0000_s109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" filled="f" stroked="f">
                          <v:textbox inset="2.53958mm,2.53958mm,2.53958mm,2.53958mm">
                            <w:txbxContent>
                              <w:p w14:paraId="5960C3E0" w14:textId="77777777" w:rsidR="00DD28CD" w:rsidRDefault="00DD28CD">
                                <w:pPr>
                                  <w:spacing w:line="240" w:lineRule="auto"/>
                                  <w:jc w:val="left"/>
                                  <w:textDirection w:val="btLr"/>
                                </w:pPr>
                              </w:p>
                            </w:txbxContent>
                          </v:textbox>
                        </v:rect>
                        <v:group id="Agrupar 827048239" o:spid="_x0000_s1098"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">
                          <v:rect id="Retângulo 1951458493" o:spid="_x0000_s109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" filled="f" stroked="f">
                            <v:textbox inset="2.53958mm,2.53958mm,2.53958mm,2.53958mm">
                              <w:txbxContent>
                                <w:p w14:paraId="790346CE" w14:textId="77777777" w:rsidR="00DD28CD" w:rsidRDefault="00DD28CD">
                                  <w:pPr>
                                    <w:spacing w:line="240" w:lineRule="auto"/>
                                    <w:jc w:val="left"/>
                                    <w:textDirection w:val="btLr"/>
                                  </w:pPr>
                                </w:p>
                              </w:txbxContent>
                            </v:textbox>
                          </v:rect>
                          <v:oval id="Elipse 1140363277" o:spid="_x0000_s110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" stroked="f">
                            <v:textbox inset="2.53958mm,2.53958mm,2.53958mm,2.53958mm">
                              <w:txbxContent>
                                <w:p w14:paraId="23306336" w14:textId="77777777" w:rsidR="00DD28CD" w:rsidRDefault="00DD28CD">
                                  <w:pPr>
                                    <w:spacing w:line="240" w:lineRule="auto"/>
                                    <w:jc w:val="left"/>
                                    <w:textDirection w:val="btLr"/>
                                  </w:pPr>
                                </w:p>
                              </w:txbxContent>
                            </v:textbox>
                          </v:oval>
                        </v:group>
                        <v:shape id="Shape 113" o:spid="_x0000_s1101" type="#_x0000_t75" style="position:absolute;left:52082;top:36130;width:2755;height:33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">
                          <v:imagedata r:id="rId21" o:title=""/>
                        </v:shape>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1EC00F0" w14:textId="77777777" w:rsidR="00DD28CD" w:rsidRDefault="00FF41E4">
            <w:pPr>
              <w:widowControl w:val="0"/>
              <w:jc w:val="left"/>
              <w:rPr>
                <w:rFonts w:ascii="Calibri" w:eastAsia="Calibri" w:hAnsi="Calibri" w:cs="Calibri"/>
                <w:b/>
              </w:rPr>
            </w:pPr>
            <w:r>
              <w:rPr>
                <w:rFonts w:ascii="Calibri" w:eastAsia="Calibri" w:hAnsi="Calibri" w:cs="Calibri"/>
                <w:b/>
              </w:rPr>
              <w:t>VALOR TOTAL REGISTRADO</w:t>
            </w:r>
          </w:p>
          <w:p w14:paraId="45ECB2FB" w14:textId="77777777" w:rsidR="00DD28CD" w:rsidRDefault="00FF41E4">
            <w:pPr>
              <w:widowControl w:val="0"/>
              <w:jc w:val="left"/>
              <w:rPr>
                <w:rFonts w:ascii="Calibri" w:eastAsia="Calibri" w:hAnsi="Calibri" w:cs="Calibri"/>
              </w:rPr>
            </w:pPr>
            <w:r>
              <w:rPr>
                <w:rFonts w:ascii="Calibri" w:eastAsia="Calibri" w:hAnsi="Calibri" w:cs="Calibri"/>
              </w:rPr>
              <w:t>R$ 0,00 (valor por extenso)</w:t>
            </w:r>
          </w:p>
        </w:tc>
      </w:tr>
      <w:tr w:rsidR="00DD28CD" w14:paraId="69336B85" w14:textId="77777777">
        <w:trPr>
          <w:jc w:val="center"/>
        </w:trPr>
        <w:tc>
          <w:tcPr>
            <w:tcW w:w="1185" w:type="dxa"/>
            <w:tcMar>
              <w:top w:w="43" w:type="dxa"/>
              <w:left w:w="43" w:type="dxa"/>
              <w:bottom w:w="43" w:type="dxa"/>
              <w:right w:w="43" w:type="dxa"/>
            </w:tcMar>
          </w:tcPr>
          <w:p w14:paraId="6E03F836"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2956276E" w14:textId="77777777" w:rsidR="00DD28CD" w:rsidRDefault="00DD28CD">
            <w:pPr>
              <w:widowControl w:val="0"/>
              <w:jc w:val="left"/>
              <w:rPr>
                <w:rFonts w:ascii="Calibri" w:eastAsia="Calibri" w:hAnsi="Calibri" w:cs="Calibri"/>
                <w:sz w:val="2"/>
                <w:szCs w:val="2"/>
              </w:rPr>
            </w:pPr>
          </w:p>
        </w:tc>
      </w:tr>
      <w:tr w:rsidR="00DD28CD" w14:paraId="49CAEF40" w14:textId="77777777">
        <w:trPr>
          <w:jc w:val="center"/>
        </w:trPr>
        <w:tc>
          <w:tcPr>
            <w:tcW w:w="1185" w:type="dxa"/>
            <w:shd w:val="clear" w:color="auto" w:fill="EFEFEF"/>
            <w:tcMar>
              <w:top w:w="100" w:type="dxa"/>
              <w:left w:w="100" w:type="dxa"/>
              <w:bottom w:w="100" w:type="dxa"/>
              <w:right w:w="100" w:type="dxa"/>
            </w:tcMar>
          </w:tcPr>
          <w:p w14:paraId="74B0AEDF"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540BF6EB" wp14:editId="6A0C8071">
                      <wp:extent cx="540000" cy="561600"/>
                      <wp:effectExtent l="0" t="0" r="0" b="0"/>
                      <wp:docPr id="20" name="Agrupar 20"/>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380157555" name="Agrupar 380157555"/>
                              <wpg:cNvGrpSpPr/>
                              <wpg:grpSpPr>
                                <a:xfrm>
                                  <a:off x="5076000" y="3499200"/>
                                  <a:ext cx="540000" cy="561600"/>
                                  <a:chOff x="5076000" y="3499200"/>
                                  <a:chExt cx="540000" cy="561600"/>
                                </a:xfrm>
                              </wpg:grpSpPr>
                              <wps:wsp>
                                <wps:cNvPr id="196412536" name="Retângulo 196412536"/>
                                <wps:cNvSpPr/>
                                <wps:spPr>
                                  <a:xfrm>
                                    <a:off x="5076000" y="3499200"/>
                                    <a:ext cx="540000" cy="561600"/>
                                  </a:xfrm>
                                  <a:prstGeom prst="rect">
                                    <a:avLst/>
                                  </a:prstGeom>
                                  <a:noFill/>
                                  <a:ln>
                                    <a:noFill/>
                                  </a:ln>
                                </wps:spPr>
                                <wps:txbx>
                                  <w:txbxContent>
                                    <w:p w14:paraId="4366CFC1"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599335528" name="Agrupar 599335528"/>
                                <wpg:cNvGrpSpPr/>
                                <wpg:grpSpPr>
                                  <a:xfrm>
                                    <a:off x="5076000" y="3499200"/>
                                    <a:ext cx="540000" cy="561600"/>
                                    <a:chOff x="213425" y="262450"/>
                                    <a:chExt cx="696625" cy="696900"/>
                                  </a:xfrm>
                                </wpg:grpSpPr>
                                <wps:wsp>
                                  <wps:cNvPr id="1607239015" name="Retângulo 1607239015"/>
                                  <wps:cNvSpPr/>
                                  <wps:spPr>
                                    <a:xfrm>
                                      <a:off x="213425" y="262450"/>
                                      <a:ext cx="696625" cy="696900"/>
                                    </a:xfrm>
                                    <a:prstGeom prst="rect">
                                      <a:avLst/>
                                    </a:prstGeom>
                                    <a:noFill/>
                                    <a:ln>
                                      <a:noFill/>
                                    </a:ln>
                                  </wps:spPr>
                                  <wps:txbx>
                                    <w:txbxContent>
                                      <w:p w14:paraId="71B14898"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115373788" name="Elipse 1115373788"/>
                                  <wps:cNvSpPr/>
                                  <wps:spPr>
                                    <a:xfrm>
                                      <a:off x="213450" y="262450"/>
                                      <a:ext cx="696600" cy="696900"/>
                                    </a:xfrm>
                                    <a:prstGeom prst="ellipse">
                                      <a:avLst/>
                                    </a:prstGeom>
                                    <a:solidFill>
                                      <a:srgbClr val="FFFFFF"/>
                                    </a:solidFill>
                                    <a:ln>
                                      <a:noFill/>
                                    </a:ln>
                                  </wps:spPr>
                                  <wps:txbx>
                                    <w:txbxContent>
                                      <w:p w14:paraId="20CFA44C"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28" name="Shape 128"/>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wgp>
                        </a:graphicData>
                      </a:graphic>
                    </wp:inline>
                  </w:drawing>
                </mc:Choice>
                <mc:Fallback>
                  <w:pict>
                    <v:group w14:anchorId="540BF6EB" id="Agrupar 20" o:spid="_x0000_s1102" style="width:42.5pt;height:44.2pt;mso-position-horizontal-relative:char;mso-position-vertical-relative:line" coordorigin="50760,34992" coordsize="5400,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">
                      <v:group id="Agrupar 380157555" o:spid="_x0000_s1103"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">
                        <v:rect id="Retângulo 196412536" o:spid="_x0000_s1104"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" filled="f" stroked="f">
                          <v:textbox inset="2.53958mm,2.53958mm,2.53958mm,2.53958mm">
                            <w:txbxContent>
                              <w:p w14:paraId="4366CFC1" w14:textId="77777777" w:rsidR="00DD28CD" w:rsidRDefault="00DD28CD">
                                <w:pPr>
                                  <w:spacing w:line="240" w:lineRule="auto"/>
                                  <w:jc w:val="left"/>
                                  <w:textDirection w:val="btLr"/>
                                </w:pPr>
                              </w:p>
                            </w:txbxContent>
                          </v:textbox>
                        </v:rect>
                        <v:group id="Agrupar 599335528" o:spid="_x0000_s1105" style="position:absolute;left:50760;top:34992;width:5400;height:5616"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">
                          <v:rect id="Retângulo 1607239015" o:spid="_x0000_s110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" filled="f" stroked="f">
                            <v:textbox inset="2.53958mm,2.53958mm,2.53958mm,2.53958mm">
                              <w:txbxContent>
                                <w:p w14:paraId="71B14898" w14:textId="77777777" w:rsidR="00DD28CD" w:rsidRDefault="00DD28CD">
                                  <w:pPr>
                                    <w:spacing w:line="240" w:lineRule="auto"/>
                                    <w:jc w:val="left"/>
                                    <w:textDirection w:val="btLr"/>
                                  </w:pPr>
                                </w:p>
                              </w:txbxContent>
                            </v:textbox>
                          </v:rect>
                          <v:oval id="Elipse 1115373788" o:spid="_x0000_s110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" stroked="f">
                            <v:textbox inset="2.53958mm,2.53958mm,2.53958mm,2.53958mm">
                              <w:txbxContent>
                                <w:p w14:paraId="20CFA44C" w14:textId="77777777" w:rsidR="00DD28CD" w:rsidRDefault="00DD28CD">
                                  <w:pPr>
                                    <w:spacing w:line="240" w:lineRule="auto"/>
                                    <w:jc w:val="left"/>
                                    <w:textDirection w:val="btLr"/>
                                  </w:pPr>
                                </w:p>
                              </w:txbxContent>
                            </v:textbox>
                          </v:oval>
                          <v:shape id="Shape 128" o:spid="_x0000_s1108" type="#_x0000_t75" style="position:absolute;left:3242;top:4008;width:4750;height:42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">
                            <v:imagedata r:id="rId14"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318DE2" w14:textId="77777777" w:rsidR="00DD28CD" w:rsidRDefault="00FF41E4">
            <w:pPr>
              <w:widowControl w:val="0"/>
              <w:jc w:val="left"/>
              <w:rPr>
                <w:rFonts w:ascii="Calibri" w:eastAsia="Calibri" w:hAnsi="Calibri" w:cs="Calibri"/>
                <w:b/>
              </w:rPr>
            </w:pPr>
            <w:r>
              <w:rPr>
                <w:rFonts w:ascii="Calibri" w:eastAsia="Calibri" w:hAnsi="Calibri" w:cs="Calibri"/>
                <w:b/>
              </w:rPr>
              <w:t>VIGÊNCIAS</w:t>
            </w:r>
          </w:p>
          <w:p w14:paraId="3D1CEE18" w14:textId="77777777" w:rsidR="00DD28CD" w:rsidRDefault="00FF41E4">
            <w:pPr>
              <w:widowControl w:val="0"/>
              <w:jc w:val="left"/>
              <w:rPr>
                <w:rFonts w:ascii="Calibri" w:eastAsia="Calibri" w:hAnsi="Calibri" w:cs="Calibri"/>
              </w:rPr>
            </w:pPr>
            <w:r>
              <w:rPr>
                <w:rFonts w:ascii="Calibri" w:eastAsia="Calibri" w:hAnsi="Calibri" w:cs="Calibri"/>
              </w:rPr>
              <w:t xml:space="preserve">INICIAL: ___ de _________ </w:t>
            </w:r>
            <w:proofErr w:type="spellStart"/>
            <w:r>
              <w:rPr>
                <w:rFonts w:ascii="Calibri" w:eastAsia="Calibri" w:hAnsi="Calibri" w:cs="Calibri"/>
              </w:rPr>
              <w:t>de</w:t>
            </w:r>
            <w:proofErr w:type="spellEnd"/>
            <w:r>
              <w:rPr>
                <w:rFonts w:ascii="Calibri" w:eastAsia="Calibri" w:hAnsi="Calibri" w:cs="Calibri"/>
              </w:rPr>
              <w:t xml:space="preserve"> ____</w:t>
            </w:r>
          </w:p>
          <w:p w14:paraId="19E6E424" w14:textId="77777777" w:rsidR="00DD28CD" w:rsidRDefault="00FF41E4">
            <w:pPr>
              <w:widowControl w:val="0"/>
              <w:jc w:val="left"/>
              <w:rPr>
                <w:rFonts w:ascii="Calibri" w:eastAsia="Calibri" w:hAnsi="Calibri" w:cs="Calibri"/>
              </w:rPr>
            </w:pPr>
            <w:r>
              <w:rPr>
                <w:rFonts w:ascii="Calibri" w:eastAsia="Calibri" w:hAnsi="Calibri" w:cs="Calibri"/>
              </w:rPr>
              <w:t xml:space="preserve">FINAL: ___ de _________ </w:t>
            </w:r>
            <w:proofErr w:type="spellStart"/>
            <w:r>
              <w:rPr>
                <w:rFonts w:ascii="Calibri" w:eastAsia="Calibri" w:hAnsi="Calibri" w:cs="Calibri"/>
              </w:rPr>
              <w:t>de</w:t>
            </w:r>
            <w:proofErr w:type="spellEnd"/>
            <w:r>
              <w:rPr>
                <w:rFonts w:ascii="Calibri" w:eastAsia="Calibri" w:hAnsi="Calibri" w:cs="Calibri"/>
              </w:rPr>
              <w:t xml:space="preserve"> ____</w:t>
            </w:r>
          </w:p>
        </w:tc>
      </w:tr>
      <w:tr w:rsidR="00DD28CD" w14:paraId="67B811AC" w14:textId="77777777">
        <w:trPr>
          <w:jc w:val="center"/>
        </w:trPr>
        <w:tc>
          <w:tcPr>
            <w:tcW w:w="1185" w:type="dxa"/>
            <w:tcMar>
              <w:top w:w="43" w:type="dxa"/>
              <w:left w:w="43" w:type="dxa"/>
              <w:bottom w:w="43" w:type="dxa"/>
              <w:right w:w="43" w:type="dxa"/>
            </w:tcMar>
          </w:tcPr>
          <w:p w14:paraId="0949509B"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5CA6026E" w14:textId="77777777" w:rsidR="00DD28CD" w:rsidRDefault="00DD28CD">
            <w:pPr>
              <w:widowControl w:val="0"/>
              <w:jc w:val="left"/>
              <w:rPr>
                <w:rFonts w:ascii="Calibri" w:eastAsia="Calibri" w:hAnsi="Calibri" w:cs="Calibri"/>
                <w:sz w:val="2"/>
                <w:szCs w:val="2"/>
              </w:rPr>
            </w:pPr>
          </w:p>
        </w:tc>
      </w:tr>
      <w:tr w:rsidR="00DD28CD" w14:paraId="38F19F4D" w14:textId="77777777">
        <w:trPr>
          <w:jc w:val="center"/>
        </w:trPr>
        <w:tc>
          <w:tcPr>
            <w:tcW w:w="1185" w:type="dxa"/>
            <w:shd w:val="clear" w:color="auto" w:fill="EFEFEF"/>
            <w:tcMar>
              <w:top w:w="100" w:type="dxa"/>
              <w:left w:w="100" w:type="dxa"/>
              <w:bottom w:w="100" w:type="dxa"/>
              <w:right w:w="100" w:type="dxa"/>
            </w:tcMar>
            <w:vAlign w:val="center"/>
          </w:tcPr>
          <w:p w14:paraId="1B8AD9EA" w14:textId="77777777" w:rsidR="00DD28CD" w:rsidRDefault="00FF41E4">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7CA85E8A" wp14:editId="623FDF1F">
                      <wp:extent cx="540000" cy="540000"/>
                      <wp:effectExtent l="0" t="0" r="0" b="0"/>
                      <wp:docPr id="19" name="Agrupar 19"/>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305470520" name="Agrupar 305470520"/>
                              <wpg:cNvGrpSpPr/>
                              <wpg:grpSpPr>
                                <a:xfrm>
                                  <a:off x="5076000" y="3510000"/>
                                  <a:ext cx="540000" cy="540000"/>
                                  <a:chOff x="5076000" y="3510000"/>
                                  <a:chExt cx="540000" cy="540000"/>
                                </a:xfrm>
                              </wpg:grpSpPr>
                              <wps:wsp>
                                <wps:cNvPr id="1413623369" name="Retângulo 1413623369"/>
                                <wps:cNvSpPr/>
                                <wps:spPr>
                                  <a:xfrm>
                                    <a:off x="5076000" y="3510000"/>
                                    <a:ext cx="540000" cy="540000"/>
                                  </a:xfrm>
                                  <a:prstGeom prst="rect">
                                    <a:avLst/>
                                  </a:prstGeom>
                                  <a:noFill/>
                                  <a:ln>
                                    <a:noFill/>
                                  </a:ln>
                                </wps:spPr>
                                <wps:txbx>
                                  <w:txbxContent>
                                    <w:p w14:paraId="73C040DB"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74997909" name="Agrupar 174997909"/>
                                <wpg:cNvGrpSpPr/>
                                <wpg:grpSpPr>
                                  <a:xfrm>
                                    <a:off x="5076000" y="3510000"/>
                                    <a:ext cx="540000" cy="540000"/>
                                    <a:chOff x="213425" y="262450"/>
                                    <a:chExt cx="696625" cy="696900"/>
                                  </a:xfrm>
                                </wpg:grpSpPr>
                                <wps:wsp>
                                  <wps:cNvPr id="413138514" name="Retângulo 413138514"/>
                                  <wps:cNvSpPr/>
                                  <wps:spPr>
                                    <a:xfrm>
                                      <a:off x="213425" y="262450"/>
                                      <a:ext cx="696625" cy="696900"/>
                                    </a:xfrm>
                                    <a:prstGeom prst="rect">
                                      <a:avLst/>
                                    </a:prstGeom>
                                    <a:noFill/>
                                    <a:ln>
                                      <a:noFill/>
                                    </a:ln>
                                  </wps:spPr>
                                  <wps:txbx>
                                    <w:txbxContent>
                                      <w:p w14:paraId="58691EA0"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708175559" name="Elipse 708175559"/>
                                  <wps:cNvSpPr/>
                                  <wps:spPr>
                                    <a:xfrm>
                                      <a:off x="213450" y="262450"/>
                                      <a:ext cx="696600" cy="696900"/>
                                    </a:xfrm>
                                    <a:prstGeom prst="ellipse">
                                      <a:avLst/>
                                    </a:prstGeom>
                                    <a:solidFill>
                                      <a:srgbClr val="FFFFFF"/>
                                    </a:solidFill>
                                    <a:ln>
                                      <a:noFill/>
                                    </a:ln>
                                  </wps:spPr>
                                  <wps:txbx>
                                    <w:txbxContent>
                                      <w:p w14:paraId="55FAB141"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23" name="Shape 123"/>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wgp>
                        </a:graphicData>
                      </a:graphic>
                    </wp:inline>
                  </w:drawing>
                </mc:Choice>
                <mc:Fallback>
                  <w:pict>
                    <v:group w14:anchorId="7CA85E8A" id="Agrupar 19" o:spid="_x0000_s1109"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">
                      <v:group id="Agrupar 305470520" o:spid="_x0000_s111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">
                        <v:rect id="Retângulo 1413623369" o:spid="_x0000_s111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" filled="f" stroked="f">
                          <v:textbox inset="2.53958mm,2.53958mm,2.53958mm,2.53958mm">
                            <w:txbxContent>
                              <w:p w14:paraId="73C040DB" w14:textId="77777777" w:rsidR="00DD28CD" w:rsidRDefault="00DD28CD">
                                <w:pPr>
                                  <w:spacing w:line="240" w:lineRule="auto"/>
                                  <w:jc w:val="left"/>
                                  <w:textDirection w:val="btLr"/>
                                </w:pPr>
                              </w:p>
                            </w:txbxContent>
                          </v:textbox>
                        </v:rect>
                        <v:group id="Agrupar 174997909" o:spid="_x0000_s111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">
                          <v:rect id="Retângulo 413138514" o:spid="_x0000_s111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" filled="f" stroked="f">
                            <v:textbox inset="2.53958mm,2.53958mm,2.53958mm,2.53958mm">
                              <w:txbxContent>
                                <w:p w14:paraId="58691EA0" w14:textId="77777777" w:rsidR="00DD28CD" w:rsidRDefault="00DD28CD">
                                  <w:pPr>
                                    <w:spacing w:line="240" w:lineRule="auto"/>
                                    <w:jc w:val="left"/>
                                    <w:textDirection w:val="btLr"/>
                                  </w:pPr>
                                </w:p>
                              </w:txbxContent>
                            </v:textbox>
                          </v:rect>
                          <v:oval id="Elipse 708175559" o:spid="_x0000_s111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" stroked="f">
                            <v:textbox inset="2.53958mm,2.53958mm,2.53958mm,2.53958mm">
                              <w:txbxContent>
                                <w:p w14:paraId="55FAB141" w14:textId="77777777" w:rsidR="00DD28CD" w:rsidRDefault="00DD28CD">
                                  <w:pPr>
                                    <w:spacing w:line="240" w:lineRule="auto"/>
                                    <w:jc w:val="left"/>
                                    <w:textDirection w:val="btLr"/>
                                  </w:pPr>
                                </w:p>
                              </w:txbxContent>
                            </v:textbox>
                          </v:oval>
                          <v:shape id="Shape 123" o:spid="_x0000_s1115"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">
                            <v:imagedata r:id="rId8"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8D6A519" w14:textId="77777777" w:rsidR="00DD28CD" w:rsidRDefault="00FF41E4">
            <w:pPr>
              <w:widowControl w:val="0"/>
              <w:jc w:val="left"/>
              <w:rPr>
                <w:rFonts w:ascii="Calibri" w:eastAsia="Calibri" w:hAnsi="Calibri" w:cs="Calibri"/>
                <w:b/>
              </w:rPr>
            </w:pPr>
            <w:r>
              <w:rPr>
                <w:rFonts w:ascii="Calibri" w:eastAsia="Calibri" w:hAnsi="Calibri" w:cs="Calibri"/>
                <w:b/>
              </w:rPr>
              <w:t xml:space="preserve">ÓRGÃO GERENCIADOR </w:t>
            </w:r>
          </w:p>
          <w:p w14:paraId="1D8887AD" w14:textId="77777777" w:rsidR="00DD28CD" w:rsidRDefault="00FF41E4">
            <w:pPr>
              <w:widowControl w:val="0"/>
              <w:jc w:val="left"/>
              <w:rPr>
                <w:rFonts w:ascii="Calibri" w:eastAsia="Calibri" w:hAnsi="Calibri" w:cs="Calibri"/>
              </w:rPr>
            </w:pPr>
            <w:r>
              <w:rPr>
                <w:rFonts w:ascii="Calibri" w:eastAsia="Calibri" w:hAnsi="Calibri" w:cs="Calibri"/>
              </w:rPr>
              <w:t>Secretaria Municipal de Saúde</w:t>
            </w:r>
          </w:p>
          <w:p w14:paraId="19C9B84A" w14:textId="77777777" w:rsidR="00DD28CD" w:rsidRDefault="00FF41E4">
            <w:pPr>
              <w:widowControl w:val="0"/>
              <w:jc w:val="left"/>
              <w:rPr>
                <w:rFonts w:ascii="Calibri" w:eastAsia="Calibri" w:hAnsi="Calibri" w:cs="Calibri"/>
              </w:rPr>
            </w:pPr>
            <w:r>
              <w:rPr>
                <w:rFonts w:ascii="Arial" w:eastAsia="Arial" w:hAnsi="Arial" w:cs="Arial"/>
                <w:sz w:val="22"/>
                <w:szCs w:val="22"/>
              </w:rPr>
              <w:pict w14:anchorId="475FA65E">
                <v:rect id="_x0000_i1027" style="width:0;height:1.5pt" o:hralign="center" o:hrstd="t" o:hr="t" fillcolor="#a0a0a0" stroked="f"/>
              </w:pict>
            </w:r>
          </w:p>
          <w:p w14:paraId="6AAFAA73" w14:textId="77777777" w:rsidR="00DD28CD" w:rsidRDefault="00FF41E4">
            <w:pPr>
              <w:spacing w:line="276" w:lineRule="auto"/>
              <w:jc w:val="left"/>
              <w:rPr>
                <w:rFonts w:ascii="Calibri" w:eastAsia="Calibri" w:hAnsi="Calibri" w:cs="Calibri"/>
                <w:b/>
              </w:rPr>
            </w:pPr>
            <w:r>
              <w:rPr>
                <w:rFonts w:ascii="Calibri" w:eastAsia="Calibri" w:hAnsi="Calibri" w:cs="Calibri"/>
                <w:b/>
              </w:rPr>
              <w:t>ÓRGÃO(S) PARTICIPANTE(S)</w:t>
            </w:r>
          </w:p>
          <w:p w14:paraId="702AE720" w14:textId="77777777" w:rsidR="00DD28CD" w:rsidRDefault="00DD28CD">
            <w:pPr>
              <w:spacing w:line="276" w:lineRule="auto"/>
              <w:rPr>
                <w:rFonts w:ascii="Calibri" w:eastAsia="Calibri" w:hAnsi="Calibri" w:cs="Calibri"/>
                <w:b/>
              </w:rPr>
            </w:pPr>
          </w:p>
        </w:tc>
      </w:tr>
      <w:tr w:rsidR="00DD28CD" w14:paraId="4D2377F6" w14:textId="77777777">
        <w:trPr>
          <w:jc w:val="center"/>
        </w:trPr>
        <w:tc>
          <w:tcPr>
            <w:tcW w:w="1185" w:type="dxa"/>
            <w:tcMar>
              <w:top w:w="43" w:type="dxa"/>
              <w:left w:w="43" w:type="dxa"/>
              <w:bottom w:w="43" w:type="dxa"/>
              <w:right w:w="43" w:type="dxa"/>
            </w:tcMar>
          </w:tcPr>
          <w:p w14:paraId="28791D5F" w14:textId="77777777" w:rsidR="00DD28CD" w:rsidRDefault="00DD28CD">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49689B87" w14:textId="77777777" w:rsidR="00DD28CD" w:rsidRDefault="00DD28CD">
            <w:pPr>
              <w:keepNext/>
              <w:widowControl w:val="0"/>
              <w:spacing w:line="120" w:lineRule="auto"/>
              <w:jc w:val="left"/>
              <w:rPr>
                <w:rFonts w:ascii="Calibri" w:eastAsia="Calibri" w:hAnsi="Calibri" w:cs="Calibri"/>
                <w:sz w:val="2"/>
                <w:szCs w:val="2"/>
              </w:rPr>
            </w:pPr>
          </w:p>
        </w:tc>
      </w:tr>
      <w:tr w:rsidR="00DD28CD" w14:paraId="4B9292B6" w14:textId="77777777">
        <w:trPr>
          <w:jc w:val="center"/>
        </w:trPr>
        <w:tc>
          <w:tcPr>
            <w:tcW w:w="1185" w:type="dxa"/>
            <w:shd w:val="clear" w:color="auto" w:fill="EFEFEF"/>
            <w:tcMar>
              <w:top w:w="100" w:type="dxa"/>
              <w:left w:w="100" w:type="dxa"/>
              <w:bottom w:w="100" w:type="dxa"/>
              <w:right w:w="100" w:type="dxa"/>
            </w:tcMar>
            <w:vAlign w:val="center"/>
          </w:tcPr>
          <w:p w14:paraId="64BE041D" w14:textId="77777777" w:rsidR="00DD28CD" w:rsidRDefault="00FF41E4">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3B7E3286" wp14:editId="7365185E">
                      <wp:extent cx="540000" cy="540000"/>
                      <wp:effectExtent l="0" t="0" r="0" b="0"/>
                      <wp:docPr id="7" name="Agrupar 7"/>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83732939" name="Agrupar 183732939"/>
                              <wpg:cNvGrpSpPr/>
                              <wpg:grpSpPr>
                                <a:xfrm>
                                  <a:off x="5076000" y="3510000"/>
                                  <a:ext cx="540000" cy="540000"/>
                                  <a:chOff x="5076000" y="3510000"/>
                                  <a:chExt cx="540000" cy="540000"/>
                                </a:xfrm>
                              </wpg:grpSpPr>
                              <wps:wsp>
                                <wps:cNvPr id="1101967482" name="Retângulo 1101967482"/>
                                <wps:cNvSpPr/>
                                <wps:spPr>
                                  <a:xfrm>
                                    <a:off x="5076000" y="3510000"/>
                                    <a:ext cx="540000" cy="540000"/>
                                  </a:xfrm>
                                  <a:prstGeom prst="rect">
                                    <a:avLst/>
                                  </a:prstGeom>
                                  <a:noFill/>
                                  <a:ln>
                                    <a:noFill/>
                                  </a:ln>
                                </wps:spPr>
                                <wps:txbx>
                                  <w:txbxContent>
                                    <w:p w14:paraId="762A3AAD"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289005556" name="Agrupar 1289005556"/>
                                <wpg:cNvGrpSpPr/>
                                <wpg:grpSpPr>
                                  <a:xfrm>
                                    <a:off x="5076000" y="3510000"/>
                                    <a:ext cx="540000" cy="540000"/>
                                    <a:chOff x="213425" y="262450"/>
                                    <a:chExt cx="696625" cy="696900"/>
                                  </a:xfrm>
                                </wpg:grpSpPr>
                                <wps:wsp>
                                  <wps:cNvPr id="850649137" name="Retângulo 850649137"/>
                                  <wps:cNvSpPr/>
                                  <wps:spPr>
                                    <a:xfrm>
                                      <a:off x="213425" y="262450"/>
                                      <a:ext cx="696625" cy="696900"/>
                                    </a:xfrm>
                                    <a:prstGeom prst="rect">
                                      <a:avLst/>
                                    </a:prstGeom>
                                    <a:noFill/>
                                    <a:ln>
                                      <a:noFill/>
                                    </a:ln>
                                  </wps:spPr>
                                  <wps:txbx>
                                    <w:txbxContent>
                                      <w:p w14:paraId="7677A8C7"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103163837" name="Elipse 1103163837"/>
                                  <wps:cNvSpPr/>
                                  <wps:spPr>
                                    <a:xfrm>
                                      <a:off x="213450" y="262450"/>
                                      <a:ext cx="696600" cy="696900"/>
                                    </a:xfrm>
                                    <a:prstGeom prst="ellipse">
                                      <a:avLst/>
                                    </a:prstGeom>
                                    <a:solidFill>
                                      <a:srgbClr val="FFFFFF"/>
                                    </a:solidFill>
                                    <a:ln>
                                      <a:noFill/>
                                    </a:ln>
                                  </wps:spPr>
                                  <wps:txbx>
                                    <w:txbxContent>
                                      <w:p w14:paraId="0798AEAE"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49" name="Shape 49"/>
                                  <pic:cNvPicPr preferRelativeResize="0"/>
                                </pic:nvPicPr>
                                <pic:blipFill rotWithShape="1">
                                  <a:blip r:embed="rId22">
                                    <a:alphaModFix/>
                                  </a:blip>
                                  <a:srcRect/>
                                  <a:stretch/>
                                </pic:blipFill>
                                <pic:spPr>
                                  <a:xfrm>
                                    <a:off x="5186189" y="3599462"/>
                                    <a:ext cx="319650" cy="361125"/>
                                  </a:xfrm>
                                  <a:prstGeom prst="rect">
                                    <a:avLst/>
                                  </a:prstGeom>
                                  <a:noFill/>
                                  <a:ln>
                                    <a:noFill/>
                                  </a:ln>
                                </pic:spPr>
                              </pic:pic>
                            </wpg:grpSp>
                          </wpg:wgp>
                        </a:graphicData>
                      </a:graphic>
                    </wp:inline>
                  </w:drawing>
                </mc:Choice>
                <mc:Fallback>
                  <w:pict>
                    <v:group w14:anchorId="3B7E3286" id="Agrupar 7" o:spid="_x0000_s1116"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">
                      <v:group id="Agrupar 183732939" o:spid="_x0000_s1117"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">
                        <v:rect id="Retângulo 1101967482" o:spid="_x0000_s111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" filled="f" stroked="f">
                          <v:textbox inset="2.53958mm,2.53958mm,2.53958mm,2.53958mm">
                            <w:txbxContent>
                              <w:p w14:paraId="762A3AAD" w14:textId="77777777" w:rsidR="00DD28CD" w:rsidRDefault="00DD28CD">
                                <w:pPr>
                                  <w:spacing w:line="240" w:lineRule="auto"/>
                                  <w:jc w:val="left"/>
                                  <w:textDirection w:val="btLr"/>
                                </w:pPr>
                              </w:p>
                            </w:txbxContent>
                          </v:textbox>
                        </v:rect>
                        <v:group id="Agrupar 1289005556" o:spid="_x0000_s1119"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">
                          <v:rect id="Retângulo 850649137" o:spid="_x0000_s112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" filled="f" stroked="f">
                            <v:textbox inset="2.53958mm,2.53958mm,2.53958mm,2.53958mm">
                              <w:txbxContent>
                                <w:p w14:paraId="7677A8C7" w14:textId="77777777" w:rsidR="00DD28CD" w:rsidRDefault="00DD28CD">
                                  <w:pPr>
                                    <w:spacing w:line="240" w:lineRule="auto"/>
                                    <w:jc w:val="left"/>
                                    <w:textDirection w:val="btLr"/>
                                  </w:pPr>
                                </w:p>
                              </w:txbxContent>
                            </v:textbox>
                          </v:rect>
                          <v:oval id="Elipse 1103163837" o:spid="_x0000_s112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" stroked="f">
                            <v:textbox inset="2.53958mm,2.53958mm,2.53958mm,2.53958mm">
                              <w:txbxContent>
                                <w:p w14:paraId="0798AEAE" w14:textId="77777777" w:rsidR="00DD28CD" w:rsidRDefault="00DD28CD">
                                  <w:pPr>
                                    <w:spacing w:line="240" w:lineRule="auto"/>
                                    <w:jc w:val="left"/>
                                    <w:textDirection w:val="btLr"/>
                                  </w:pPr>
                                </w:p>
                              </w:txbxContent>
                            </v:textbox>
                          </v:oval>
                        </v:group>
                        <v:shape id="Shape 49" o:spid="_x0000_s1122" type="#_x0000_t75" style="position:absolute;left:51861;top:35994;width:3197;height:36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">
                          <v:imagedata r:id="rId23" o:title=""/>
                        </v:shape>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68B0AE04" w14:textId="77777777" w:rsidR="00DD28CD" w:rsidRDefault="00FF41E4">
            <w:pPr>
              <w:widowControl w:val="0"/>
              <w:jc w:val="left"/>
              <w:rPr>
                <w:rFonts w:ascii="Calibri" w:eastAsia="Calibri" w:hAnsi="Calibri" w:cs="Calibri"/>
                <w:b/>
              </w:rPr>
            </w:pPr>
            <w:r>
              <w:rPr>
                <w:rFonts w:ascii="Calibri" w:eastAsia="Calibri" w:hAnsi="Calibri" w:cs="Calibri"/>
                <w:b/>
              </w:rPr>
              <w:t>DADOS DO BENEFICIÁRIO</w:t>
            </w:r>
          </w:p>
          <w:p w14:paraId="5D10B55B" w14:textId="77777777" w:rsidR="00DD28CD" w:rsidRDefault="00FF41E4">
            <w:pPr>
              <w:widowControl w:val="0"/>
              <w:jc w:val="left"/>
              <w:rPr>
                <w:rFonts w:ascii="Calibri" w:eastAsia="Calibri" w:hAnsi="Calibri" w:cs="Calibri"/>
                <w:b/>
              </w:rPr>
            </w:pPr>
            <w:r>
              <w:rPr>
                <w:rFonts w:ascii="Calibri" w:eastAsia="Calibri" w:hAnsi="Calibri" w:cs="Calibri"/>
                <w:b/>
              </w:rPr>
              <w:t>RAZÃO SOCIAL CONTRATADO, CNPJ nº __.___.___/____-__</w:t>
            </w:r>
          </w:p>
          <w:p w14:paraId="650A3F18" w14:textId="77777777" w:rsidR="00DD28CD" w:rsidRDefault="00FF41E4">
            <w:pPr>
              <w:widowControl w:val="0"/>
              <w:jc w:val="left"/>
              <w:rPr>
                <w:rFonts w:ascii="Calibri" w:eastAsia="Calibri" w:hAnsi="Calibri" w:cs="Calibri"/>
              </w:rPr>
            </w:pPr>
            <w:r>
              <w:rPr>
                <w:rFonts w:ascii="Calibri" w:eastAsia="Calibri" w:hAnsi="Calibri" w:cs="Calibri"/>
              </w:rPr>
              <w:t xml:space="preserve">Logradouro…., Número…., Bairro…., </w:t>
            </w:r>
            <w:r>
              <w:rPr>
                <w:rFonts w:ascii="Calibri" w:eastAsia="Calibri" w:hAnsi="Calibri" w:cs="Calibri"/>
              </w:rPr>
              <w:t>Cidade</w:t>
            </w:r>
            <w:proofErr w:type="gramStart"/>
            <w:r>
              <w:rPr>
                <w:rFonts w:ascii="Calibri" w:eastAsia="Calibri" w:hAnsi="Calibri" w:cs="Calibri"/>
              </w:rPr>
              <w:t>…..</w:t>
            </w:r>
            <w:proofErr w:type="gramEnd"/>
            <w:r>
              <w:rPr>
                <w:rFonts w:ascii="Calibri" w:eastAsia="Calibri" w:hAnsi="Calibri" w:cs="Calibri"/>
              </w:rPr>
              <w:t>, Estado…...</w:t>
            </w:r>
          </w:p>
          <w:p w14:paraId="55237028" w14:textId="77777777" w:rsidR="00DD28CD" w:rsidRDefault="00FF41E4">
            <w:pPr>
              <w:widowControl w:val="0"/>
              <w:jc w:val="left"/>
              <w:rPr>
                <w:rFonts w:ascii="Calibri" w:eastAsia="Calibri" w:hAnsi="Calibri" w:cs="Calibri"/>
              </w:rPr>
            </w:pPr>
            <w:r>
              <w:rPr>
                <w:rFonts w:ascii="Calibri" w:eastAsia="Calibri" w:hAnsi="Calibri" w:cs="Calibri"/>
              </w:rPr>
              <w:t xml:space="preserve">Nome </w:t>
            </w:r>
            <w:proofErr w:type="spellStart"/>
            <w:r>
              <w:rPr>
                <w:rFonts w:ascii="Calibri" w:eastAsia="Calibri" w:hAnsi="Calibri" w:cs="Calibri"/>
              </w:rPr>
              <w:t>Responsavel</w:t>
            </w:r>
            <w:proofErr w:type="spellEnd"/>
            <w:r>
              <w:rPr>
                <w:rFonts w:ascii="Calibri" w:eastAsia="Calibri" w:hAnsi="Calibri" w:cs="Calibri"/>
              </w:rPr>
              <w:t xml:space="preserve"> Contratado</w:t>
            </w:r>
            <w:proofErr w:type="gramStart"/>
            <w:r>
              <w:rPr>
                <w:rFonts w:ascii="Calibri" w:eastAsia="Calibri" w:hAnsi="Calibri" w:cs="Calibri"/>
              </w:rPr>
              <w:t>…..</w:t>
            </w:r>
            <w:proofErr w:type="gramEnd"/>
            <w:r>
              <w:rPr>
                <w:rFonts w:ascii="Calibri" w:eastAsia="Calibri" w:hAnsi="Calibri" w:cs="Calibri"/>
              </w:rPr>
              <w:t>, CPF nº ___.___.___-__</w:t>
            </w:r>
          </w:p>
        </w:tc>
      </w:tr>
      <w:tr w:rsidR="00DD28CD" w14:paraId="6C04596F" w14:textId="77777777">
        <w:trPr>
          <w:jc w:val="center"/>
        </w:trPr>
        <w:tc>
          <w:tcPr>
            <w:tcW w:w="1185" w:type="dxa"/>
            <w:tcMar>
              <w:top w:w="43" w:type="dxa"/>
              <w:left w:w="43" w:type="dxa"/>
              <w:bottom w:w="43" w:type="dxa"/>
              <w:right w:w="43" w:type="dxa"/>
            </w:tcMar>
          </w:tcPr>
          <w:p w14:paraId="51132456" w14:textId="77777777" w:rsidR="00DD28CD" w:rsidRDefault="00DD28CD">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6665D760" w14:textId="77777777" w:rsidR="00DD28CD" w:rsidRDefault="00DD28CD">
            <w:pPr>
              <w:keepNext/>
              <w:widowControl w:val="0"/>
              <w:spacing w:line="120" w:lineRule="auto"/>
              <w:jc w:val="left"/>
              <w:rPr>
                <w:rFonts w:ascii="Calibri" w:eastAsia="Calibri" w:hAnsi="Calibri" w:cs="Calibri"/>
                <w:sz w:val="2"/>
                <w:szCs w:val="2"/>
              </w:rPr>
            </w:pPr>
          </w:p>
        </w:tc>
      </w:tr>
    </w:tbl>
    <w:p w14:paraId="7DE7F62D" w14:textId="77777777" w:rsidR="00DD28CD" w:rsidRDefault="00FF41E4">
      <w:pPr>
        <w:shd w:val="clear" w:color="auto" w:fill="F3F3F3"/>
        <w:spacing w:line="276" w:lineRule="auto"/>
        <w:jc w:val="center"/>
        <w:rPr>
          <w:rFonts w:ascii="Calibri" w:eastAsia="Calibri" w:hAnsi="Calibri" w:cs="Calibri"/>
        </w:rPr>
      </w:pPr>
      <w:r>
        <w:rPr>
          <w:rFonts w:ascii="Calibri" w:eastAsia="Calibri" w:hAnsi="Calibri" w:cs="Calibri"/>
          <w:b/>
        </w:rPr>
        <w:t>PREÂMBULO</w:t>
      </w:r>
    </w:p>
    <w:p w14:paraId="46DC0A1E" w14:textId="77777777" w:rsidR="00DD28CD" w:rsidRDefault="00FF41E4">
      <w:pPr>
        <w:spacing w:line="276" w:lineRule="auto"/>
        <w:rPr>
          <w:rFonts w:ascii="Calibri" w:eastAsia="Calibri" w:hAnsi="Calibri" w:cs="Calibri"/>
        </w:rPr>
      </w:pPr>
      <w:r>
        <w:rPr>
          <w:rFonts w:ascii="Calibri" w:eastAsia="Calibri" w:hAnsi="Calibri" w:cs="Calibri"/>
        </w:rPr>
        <w:t xml:space="preserve">Aos ____ de ___________ </w:t>
      </w:r>
      <w:proofErr w:type="spellStart"/>
      <w:r>
        <w:rPr>
          <w:rFonts w:ascii="Calibri" w:eastAsia="Calibri" w:hAnsi="Calibri" w:cs="Calibri"/>
        </w:rPr>
        <w:t>de</w:t>
      </w:r>
      <w:proofErr w:type="spellEnd"/>
      <w:r>
        <w:rPr>
          <w:rFonts w:ascii="Calibri" w:eastAsia="Calibri" w:hAnsi="Calibri" w:cs="Calibri"/>
        </w:rPr>
        <w:t xml:space="preserve"> _____, a Prefeitura Municipal de Turiaçu – MA, através da Unidade Gerenciadora __________, inscrita no CNPJ nº __________, lavra a presente Ata de Registro de Preços (</w:t>
      </w:r>
      <w:proofErr w:type="spellStart"/>
      <w:r>
        <w:rPr>
          <w:rFonts w:ascii="Calibri" w:eastAsia="Calibri" w:hAnsi="Calibri" w:cs="Calibri"/>
        </w:rPr>
        <w:t>ARP</w:t>
      </w:r>
      <w:proofErr w:type="spellEnd"/>
      <w:r>
        <w:rPr>
          <w:rFonts w:ascii="Calibri" w:eastAsia="Calibri" w:hAnsi="Calibri" w:cs="Calibri"/>
        </w:rPr>
        <w:t xml:space="preserve">), referente ao Processo Administrativo em epígrafe que deu origem ao Pregão Eletrônico </w:t>
      </w:r>
      <w:proofErr w:type="spellStart"/>
      <w:r>
        <w:rPr>
          <w:rFonts w:ascii="Calibri" w:eastAsia="Calibri" w:hAnsi="Calibri" w:cs="Calibri"/>
        </w:rPr>
        <w:t>N°</w:t>
      </w:r>
      <w:proofErr w:type="spellEnd"/>
      <w:r>
        <w:rPr>
          <w:rFonts w:ascii="Calibri" w:eastAsia="Calibri" w:hAnsi="Calibri" w:cs="Calibri"/>
        </w:rPr>
        <w:t>{</w:t>
      </w:r>
      <w:proofErr w:type="spellStart"/>
      <w:r>
        <w:rPr>
          <w:rFonts w:ascii="Calibri" w:eastAsia="Calibri" w:hAnsi="Calibri" w:cs="Calibri"/>
        </w:rPr>
        <w:t>numero_processo_contratacao</w:t>
      </w:r>
      <w:proofErr w:type="spellEnd"/>
      <w:r>
        <w:rPr>
          <w:rFonts w:ascii="Calibri" w:eastAsia="Calibri" w:hAnsi="Calibri" w:cs="Calibri"/>
        </w:rPr>
        <w:t xml:space="preserve">}, que tem como objeto _______________, </w:t>
      </w:r>
      <w:r>
        <w:rPr>
          <w:rFonts w:ascii="Calibri" w:eastAsia="Calibri" w:hAnsi="Calibri" w:cs="Calibri"/>
          <w:b/>
        </w:rPr>
        <w:t>RESOLVE</w:t>
      </w:r>
      <w:r>
        <w:rPr>
          <w:rFonts w:ascii="Calibri" w:eastAsia="Calibri" w:hAnsi="Calibri" w:cs="Calibri"/>
        </w:rPr>
        <w:t xml:space="preserve"> registrar os preços da empresa indicada e qualificada nesta ATA, observados as especificações, os preços e os quantitativos do termo de referência do Processo de Contratação</w:t>
      </w:r>
      <w:r>
        <w:rPr>
          <w:rFonts w:ascii="Calibri" w:eastAsia="Calibri" w:hAnsi="Calibri" w:cs="Calibri"/>
        </w:rPr>
        <w:t xml:space="preserve"> em referência referenciada, atendendo as condições previstas no edital de licitação, sujeitando-se as partes às normas constantes na , sujeitando-se as partes às normas constantes na Lei nº 14.133, de 1º de abril de 2021, bem como, as cláusulas e condições abaixo estabelecidas, constituindo-se esta </w:t>
      </w:r>
      <w:r>
        <w:rPr>
          <w:rFonts w:ascii="Calibri" w:eastAsia="Calibri" w:hAnsi="Calibri" w:cs="Calibri"/>
          <w:b/>
        </w:rPr>
        <w:t>ATA</w:t>
      </w:r>
      <w:r>
        <w:rPr>
          <w:rFonts w:ascii="Calibri" w:eastAsia="Calibri" w:hAnsi="Calibri" w:cs="Calibri"/>
        </w:rPr>
        <w:t xml:space="preserve"> em documento vinculativo e obrigacional às partes.</w:t>
      </w:r>
      <w:r>
        <w:rPr>
          <w:rFonts w:ascii="Calibri" w:eastAsia="Calibri" w:hAnsi="Calibri" w:cs="Calibri"/>
        </w:rPr>
        <w:br/>
      </w:r>
    </w:p>
    <w:p w14:paraId="027CFECA"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PRIMEIRA – DO OBJETO</w:t>
      </w:r>
    </w:p>
    <w:p w14:paraId="10472F5A" w14:textId="77777777" w:rsidR="00DD28CD" w:rsidRDefault="00FF41E4">
      <w:pPr>
        <w:spacing w:after="60" w:line="276" w:lineRule="auto"/>
        <w:rPr>
          <w:rFonts w:ascii="Calibri" w:eastAsia="Calibri" w:hAnsi="Calibri" w:cs="Calibri"/>
        </w:rPr>
      </w:pPr>
      <w:r>
        <w:rPr>
          <w:rFonts w:ascii="Calibri" w:eastAsia="Calibri" w:hAnsi="Calibri" w:cs="Calibri"/>
        </w:rPr>
        <w:t>1 – A presente Ata tem por objeto Registro de preços para aquisição de gêneros alimentícios para atender as necessidades da casa de apoio ao TFD do Município de Turiaçu/MA, especificado no Termo de Referência, Anexo I do edital do Pregão Eletrônico  Nº 015/2024, que é parte integrante desta Ata, assim como as propostas cujos preços tenham sido registrados, independentemente de transcrição.</w:t>
      </w:r>
      <w:r>
        <w:rPr>
          <w:rFonts w:ascii="Calibri" w:eastAsia="Calibri" w:hAnsi="Calibri" w:cs="Calibri"/>
        </w:rPr>
        <w:br/>
      </w:r>
    </w:p>
    <w:p w14:paraId="15F04A5F"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SEGUNDA – DA VALIDADE, FORMALIZAÇÃO E CADASTRO RESERVA</w:t>
      </w:r>
    </w:p>
    <w:p w14:paraId="3E61CB3F" w14:textId="77777777" w:rsidR="00DD28CD" w:rsidRDefault="00FF41E4">
      <w:pPr>
        <w:spacing w:line="276" w:lineRule="auto"/>
        <w:rPr>
          <w:rFonts w:ascii="Calibri" w:eastAsia="Calibri" w:hAnsi="Calibri" w:cs="Calibri"/>
        </w:rPr>
      </w:pPr>
      <w:r>
        <w:rPr>
          <w:rFonts w:ascii="Calibri" w:eastAsia="Calibri" w:hAnsi="Calibri" w:cs="Calibri"/>
        </w:rPr>
        <w:t>2.1 – A validade da Ata de Registro de Preços será de 1 (um) ano, contado a partir do primeiro dia útil subsequente à sua assinatura, podendo ser prorrogada por igual período, mediante a anuência do fornecedor, desde que comprovado o preço vantajoso.</w:t>
      </w:r>
    </w:p>
    <w:p w14:paraId="48BEF439" w14:textId="77777777" w:rsidR="00DD28CD" w:rsidRDefault="00FF41E4">
      <w:pPr>
        <w:spacing w:line="276" w:lineRule="auto"/>
        <w:ind w:left="720"/>
        <w:rPr>
          <w:rFonts w:ascii="Calibri" w:eastAsia="Calibri" w:hAnsi="Calibri" w:cs="Calibri"/>
        </w:rPr>
      </w:pPr>
      <w:r>
        <w:rPr>
          <w:rFonts w:ascii="Calibri" w:eastAsia="Calibri" w:hAnsi="Calibri" w:cs="Calibri"/>
        </w:rPr>
        <w:t>2.1.1 –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ABFB5B" w14:textId="77777777" w:rsidR="00DD28CD" w:rsidRDefault="00FF41E4">
      <w:pPr>
        <w:spacing w:line="276" w:lineRule="auto"/>
        <w:ind w:left="720"/>
        <w:rPr>
          <w:rFonts w:ascii="Calibri" w:eastAsia="Calibri" w:hAnsi="Calibri" w:cs="Calibri"/>
        </w:rPr>
      </w:pPr>
      <w:r>
        <w:rPr>
          <w:rFonts w:ascii="Calibri" w:eastAsia="Calibri" w:hAnsi="Calibri" w:cs="Calibri"/>
        </w:rPr>
        <w:t>2.1.2 – Na formalização do contrato ou do instrumento substituto deverá haver a indicação da disponibilidade dos créditos orçamentários respectivos.</w:t>
      </w:r>
    </w:p>
    <w:p w14:paraId="40D6CB4B" w14:textId="77777777" w:rsidR="00DD28CD" w:rsidRDefault="00FF41E4">
      <w:pPr>
        <w:spacing w:line="276" w:lineRule="auto"/>
        <w:rPr>
          <w:rFonts w:ascii="Calibri" w:eastAsia="Calibri" w:hAnsi="Calibri" w:cs="Calibri"/>
        </w:rPr>
      </w:pPr>
      <w:r>
        <w:rPr>
          <w:rFonts w:ascii="Calibri" w:eastAsia="Calibri" w:hAnsi="Calibri" w:cs="Calibri"/>
        </w:rPr>
        <w:t>2.2 – A contratação com os fornecedores registrados na ata será formalizada por intermédio de instrumento contratual, emissão de nota de empenho de despesa, autorização de compra ou outro instrumento hábil, conforme o art. 95 da Lei nº 14.133, de 2021.</w:t>
      </w:r>
    </w:p>
    <w:p w14:paraId="0B41D20B" w14:textId="77777777" w:rsidR="00DD28CD" w:rsidRDefault="00FF41E4">
      <w:pPr>
        <w:spacing w:line="276" w:lineRule="auto"/>
        <w:ind w:left="720"/>
        <w:rPr>
          <w:rFonts w:ascii="Calibri" w:eastAsia="Calibri" w:hAnsi="Calibri" w:cs="Calibri"/>
        </w:rPr>
      </w:pPr>
      <w:r>
        <w:rPr>
          <w:rFonts w:ascii="Calibri" w:eastAsia="Calibri" w:hAnsi="Calibri" w:cs="Calibri"/>
        </w:rPr>
        <w:t>2.2.1 – O instrumento contratual de que trata o item anterior deverá ser assinado no prazo de validade da ata de registro de preços.</w:t>
      </w:r>
    </w:p>
    <w:p w14:paraId="7723A2A5" w14:textId="77777777" w:rsidR="00DD28CD" w:rsidRDefault="00FF41E4">
      <w:pPr>
        <w:spacing w:line="276" w:lineRule="auto"/>
        <w:rPr>
          <w:rFonts w:ascii="Calibri" w:eastAsia="Calibri" w:hAnsi="Calibri" w:cs="Calibri"/>
        </w:rPr>
      </w:pPr>
      <w:r>
        <w:rPr>
          <w:rFonts w:ascii="Calibri" w:eastAsia="Calibri" w:hAnsi="Calibri" w:cs="Calibri"/>
        </w:rPr>
        <w:t>2.3 – Os contratos decorrentes do sistema de registro de preços poderão ser alterados, observado o art. 124 da Lei nº 14.133, de 2021.</w:t>
      </w:r>
    </w:p>
    <w:p w14:paraId="2D238C0E" w14:textId="77777777" w:rsidR="00DD28CD" w:rsidRDefault="00FF41E4">
      <w:pPr>
        <w:spacing w:line="276" w:lineRule="auto"/>
        <w:rPr>
          <w:rFonts w:ascii="Calibri" w:eastAsia="Calibri" w:hAnsi="Calibri" w:cs="Calibri"/>
        </w:rPr>
      </w:pPr>
      <w:r>
        <w:rPr>
          <w:rFonts w:ascii="Calibri" w:eastAsia="Calibri" w:hAnsi="Calibri" w:cs="Calibri"/>
        </w:rPr>
        <w:t>2.4 – Após do processo de contratação, deverão ser observadas as seguintes condições para formalização da ata de registro de preços:</w:t>
      </w:r>
    </w:p>
    <w:p w14:paraId="47C0AF28" w14:textId="77777777" w:rsidR="00DD28CD" w:rsidRDefault="00FF41E4">
      <w:pPr>
        <w:spacing w:line="276" w:lineRule="auto"/>
        <w:ind w:left="720"/>
        <w:rPr>
          <w:rFonts w:ascii="Calibri" w:eastAsia="Calibri" w:hAnsi="Calibri" w:cs="Calibri"/>
        </w:rPr>
      </w:pPr>
      <w:r>
        <w:rPr>
          <w:rFonts w:ascii="Calibri" w:eastAsia="Calibri" w:hAnsi="Calibri" w:cs="Calibri"/>
        </w:rPr>
        <w:t xml:space="preserve">2.4.1 – Serão registrados na ata os preços e os </w:t>
      </w:r>
      <w:r>
        <w:rPr>
          <w:rFonts w:ascii="Calibri" w:eastAsia="Calibri" w:hAnsi="Calibri" w:cs="Calibri"/>
        </w:rPr>
        <w:t>quantitativos do adjudicatário e se obrigar nos limites dela;</w:t>
      </w:r>
    </w:p>
    <w:p w14:paraId="460C629B" w14:textId="77777777" w:rsidR="00DD28CD" w:rsidRDefault="00FF41E4">
      <w:pPr>
        <w:spacing w:line="276" w:lineRule="auto"/>
        <w:ind w:left="720"/>
        <w:rPr>
          <w:rFonts w:ascii="Calibri" w:eastAsia="Calibri" w:hAnsi="Calibri" w:cs="Calibri"/>
        </w:rPr>
      </w:pPr>
      <w:r>
        <w:rPr>
          <w:rFonts w:ascii="Calibri" w:eastAsia="Calibri" w:hAnsi="Calibri" w:cs="Calibri"/>
        </w:rPr>
        <w:t>2.4.2 – Será incluído na ata, na forma de anexo, o registro dos licitantes ou dos fornecedores que:</w:t>
      </w:r>
    </w:p>
    <w:p w14:paraId="642F9C50" w14:textId="77777777" w:rsidR="00DD28CD" w:rsidRDefault="00FF41E4">
      <w:pPr>
        <w:spacing w:line="276" w:lineRule="auto"/>
        <w:ind w:left="1440"/>
        <w:rPr>
          <w:rFonts w:ascii="Calibri" w:eastAsia="Calibri" w:hAnsi="Calibri" w:cs="Calibri"/>
        </w:rPr>
      </w:pPr>
      <w:r>
        <w:rPr>
          <w:rFonts w:ascii="Calibri" w:eastAsia="Calibri" w:hAnsi="Calibri" w:cs="Calibri"/>
        </w:rPr>
        <w:t>2.4.2.1 – Aceitarem cotar os itens com preços iguais aos do adjudicatário, observada a classificação da licitação;</w:t>
      </w:r>
    </w:p>
    <w:p w14:paraId="118C9842" w14:textId="77777777" w:rsidR="00DD28CD" w:rsidRDefault="00FF41E4">
      <w:pPr>
        <w:spacing w:line="276" w:lineRule="auto"/>
        <w:ind w:left="1440"/>
        <w:rPr>
          <w:rFonts w:ascii="Calibri" w:eastAsia="Calibri" w:hAnsi="Calibri" w:cs="Calibri"/>
        </w:rPr>
      </w:pPr>
      <w:r>
        <w:rPr>
          <w:rFonts w:ascii="Calibri" w:eastAsia="Calibri" w:hAnsi="Calibri" w:cs="Calibri"/>
        </w:rPr>
        <w:t>2.4.2.2 – Mantiverem sua proposta original.</w:t>
      </w:r>
    </w:p>
    <w:p w14:paraId="59B9E4BB" w14:textId="77777777" w:rsidR="00DD28CD" w:rsidRDefault="00FF41E4">
      <w:pPr>
        <w:spacing w:line="276" w:lineRule="auto"/>
        <w:ind w:left="720"/>
        <w:rPr>
          <w:rFonts w:ascii="Calibri" w:eastAsia="Calibri" w:hAnsi="Calibri" w:cs="Calibri"/>
        </w:rPr>
      </w:pPr>
      <w:r>
        <w:rPr>
          <w:rFonts w:ascii="Calibri" w:eastAsia="Calibri" w:hAnsi="Calibri" w:cs="Calibri"/>
        </w:rPr>
        <w:t>2.4.3 – Será respeitada, nas contratações, a ordem de classificação dos licitantes ou dos fornecedores registrados na ata.</w:t>
      </w:r>
    </w:p>
    <w:p w14:paraId="4B88C215" w14:textId="77777777" w:rsidR="00DD28CD" w:rsidRDefault="00FF41E4">
      <w:pPr>
        <w:spacing w:line="276" w:lineRule="auto"/>
        <w:rPr>
          <w:rFonts w:ascii="Calibri" w:eastAsia="Calibri" w:hAnsi="Calibri" w:cs="Calibri"/>
        </w:rPr>
      </w:pPr>
      <w:r>
        <w:rPr>
          <w:rFonts w:ascii="Calibri" w:eastAsia="Calibri" w:hAnsi="Calibri" w:cs="Calibri"/>
        </w:rPr>
        <w:t xml:space="preserve">2.5 – O registro a que se refere o item 2.4.2 tem por </w:t>
      </w:r>
      <w:r>
        <w:rPr>
          <w:rFonts w:ascii="Calibri" w:eastAsia="Calibri" w:hAnsi="Calibri" w:cs="Calibri"/>
        </w:rPr>
        <w:t>objetivo a formação de cadastro de reserva para o caso de impossibilidade de atendimento pelo signatário da ata.</w:t>
      </w:r>
    </w:p>
    <w:p w14:paraId="588A8BE6" w14:textId="77777777" w:rsidR="00DD28CD" w:rsidRDefault="00FF41E4">
      <w:pPr>
        <w:spacing w:line="276" w:lineRule="auto"/>
        <w:rPr>
          <w:rFonts w:ascii="Calibri" w:eastAsia="Calibri" w:hAnsi="Calibri" w:cs="Calibri"/>
        </w:rPr>
      </w:pPr>
      <w:r>
        <w:rPr>
          <w:rFonts w:ascii="Calibri" w:eastAsia="Calibri" w:hAnsi="Calibri" w:cs="Calibri"/>
        </w:rPr>
        <w:t>2.6 – Para fins da ordem de classificação, os licitantes ou fornecedores que aceitarem reduzir suas propostas para o preço do adjudicatário terão prioridades sobre aqueles que mantiverem sua proposta original.</w:t>
      </w:r>
    </w:p>
    <w:p w14:paraId="5625E273" w14:textId="77777777" w:rsidR="00DD28CD" w:rsidRDefault="00FF41E4">
      <w:pPr>
        <w:spacing w:line="276" w:lineRule="auto"/>
        <w:rPr>
          <w:rFonts w:ascii="Calibri" w:eastAsia="Calibri" w:hAnsi="Calibri" w:cs="Calibri"/>
        </w:rPr>
      </w:pPr>
      <w:r>
        <w:rPr>
          <w:rFonts w:ascii="Calibri" w:eastAsia="Calibri" w:hAnsi="Calibri" w:cs="Calibri"/>
        </w:rPr>
        <w:t>2.7 – A habilitação dos licitantes que comporão o cadastro de reserva a que se refere o item 2.4.2.2 somente será efetuada quando houver necessidade de contratação dos licitantes remanescentes, nas seguintes hipóteses:</w:t>
      </w:r>
    </w:p>
    <w:p w14:paraId="066D4533" w14:textId="77777777" w:rsidR="00DD28CD" w:rsidRDefault="00FF41E4">
      <w:pPr>
        <w:spacing w:line="276" w:lineRule="auto"/>
        <w:ind w:left="720"/>
        <w:rPr>
          <w:rFonts w:ascii="Calibri" w:eastAsia="Calibri" w:hAnsi="Calibri" w:cs="Calibri"/>
        </w:rPr>
      </w:pPr>
      <w:r>
        <w:rPr>
          <w:rFonts w:ascii="Calibri" w:eastAsia="Calibri" w:hAnsi="Calibri" w:cs="Calibri"/>
        </w:rPr>
        <w:t>2.7.1 – Quando o licitante vencedor não assinar a ata de registro de preços, no prazo e nas condições estabelecidos no edital ou no aviso de contratação direta;</w:t>
      </w:r>
    </w:p>
    <w:p w14:paraId="29046CD3" w14:textId="77777777" w:rsidR="00DD28CD" w:rsidRDefault="00FF41E4">
      <w:pPr>
        <w:spacing w:line="276" w:lineRule="auto"/>
        <w:ind w:left="720"/>
        <w:rPr>
          <w:rFonts w:ascii="Calibri" w:eastAsia="Calibri" w:hAnsi="Calibri" w:cs="Calibri"/>
        </w:rPr>
      </w:pPr>
      <w:r>
        <w:rPr>
          <w:rFonts w:ascii="Calibri" w:eastAsia="Calibri" w:hAnsi="Calibri" w:cs="Calibri"/>
        </w:rPr>
        <w:t>2.7.2 – Quando houver o cancelamento do registro do licitante ou do registro de preços.</w:t>
      </w:r>
    </w:p>
    <w:p w14:paraId="29CFB671" w14:textId="77777777" w:rsidR="00DD28CD" w:rsidRDefault="00FF41E4">
      <w:pPr>
        <w:spacing w:line="276" w:lineRule="auto"/>
        <w:rPr>
          <w:rFonts w:ascii="Calibri" w:eastAsia="Calibri" w:hAnsi="Calibri" w:cs="Calibri"/>
        </w:rPr>
      </w:pPr>
      <w:r>
        <w:rPr>
          <w:rFonts w:ascii="Calibri" w:eastAsia="Calibri" w:hAnsi="Calibri" w:cs="Calibri"/>
        </w:rPr>
        <w:t>2.8 – O preço registrado com indicação dos licitantes e fornecedores será divulgado no PNCP e ficará disponibilizado durante a vigência da ata de registro de preços.</w:t>
      </w:r>
    </w:p>
    <w:p w14:paraId="2096D416" w14:textId="77777777" w:rsidR="00DD28CD" w:rsidRDefault="00FF41E4">
      <w:pPr>
        <w:spacing w:line="276" w:lineRule="auto"/>
        <w:rPr>
          <w:rFonts w:ascii="Calibri" w:eastAsia="Calibri" w:hAnsi="Calibri" w:cs="Calibri"/>
        </w:rPr>
      </w:pPr>
      <w:r>
        <w:rPr>
          <w:rFonts w:ascii="Calibri" w:eastAsia="Calibri" w:hAnsi="Calibri" w:cs="Calibri"/>
        </w:rPr>
        <w:t>2.9 – Após a homologação do processo de contratação, o fornecedor mais bem classificado será convocado para assinar a ata de registro de preços, no prazo e nas condições estabelecidos no instrumento convocatório, sob pena de decair o direito, sem prejuízo das sanções previstas na Lei nº 14.133, de 2021.</w:t>
      </w:r>
    </w:p>
    <w:p w14:paraId="55530AF6" w14:textId="77777777" w:rsidR="00DD28CD" w:rsidRDefault="00FF41E4">
      <w:pPr>
        <w:spacing w:line="276" w:lineRule="auto"/>
        <w:ind w:left="720"/>
        <w:rPr>
          <w:rFonts w:ascii="Calibri" w:eastAsia="Calibri" w:hAnsi="Calibri" w:cs="Calibri"/>
        </w:rPr>
      </w:pPr>
      <w:r>
        <w:rPr>
          <w:rFonts w:ascii="Calibri" w:eastAsia="Calibri" w:hAnsi="Calibri" w:cs="Calibri"/>
        </w:rPr>
        <w:t>2.9.1 – O prazo de convocação poderá ser prorrogado 1 (uma) vez, por igual período, mediante solicitação do fornecedor convocado, desde que apresentada dentro do prazo, devidamente justificada, e que a justificativa seja aceita pela Administração.</w:t>
      </w:r>
    </w:p>
    <w:p w14:paraId="6DD85755" w14:textId="77777777" w:rsidR="00DD28CD" w:rsidRDefault="00FF41E4">
      <w:pPr>
        <w:spacing w:line="276" w:lineRule="auto"/>
        <w:rPr>
          <w:rFonts w:ascii="Calibri" w:eastAsia="Calibri" w:hAnsi="Calibri" w:cs="Calibri"/>
        </w:rPr>
      </w:pPr>
      <w:r>
        <w:rPr>
          <w:rFonts w:ascii="Calibri" w:eastAsia="Calibri" w:hAnsi="Calibri" w:cs="Calibri"/>
        </w:rPr>
        <w:t>2.10 – A ata de registro de preços poderá ser assinada por meio de assinatura digital e disponibilizada no PNCP.</w:t>
      </w:r>
    </w:p>
    <w:p w14:paraId="1F9B3B29" w14:textId="77777777" w:rsidR="00DD28CD" w:rsidRDefault="00FF41E4">
      <w:pPr>
        <w:spacing w:line="276" w:lineRule="auto"/>
        <w:rPr>
          <w:rFonts w:ascii="Calibri" w:eastAsia="Calibri" w:hAnsi="Calibri" w:cs="Calibri"/>
        </w:rPr>
      </w:pPr>
      <w:r>
        <w:rPr>
          <w:rFonts w:ascii="Calibri" w:eastAsia="Calibri" w:hAnsi="Calibri" w:cs="Calibri"/>
        </w:rPr>
        <w:t>2.11 – Quando o convocado não assinar a ata de registro de preços no prazo e nas condições estabelecidos no edital ou no aviso de contratação, e observado o disposto no item 2.7, observando o item 2.7 e subitens, fica facultado à Administração convocar os licitantes remanescentes do cadastro de reserva, na ordem de classificação, para fazê-lo em igual prazo e nas condições propostas pelo primeiro classificado.</w:t>
      </w:r>
    </w:p>
    <w:p w14:paraId="2139614C" w14:textId="77777777" w:rsidR="00DD28CD" w:rsidRDefault="00FF41E4">
      <w:pPr>
        <w:spacing w:line="276" w:lineRule="auto"/>
        <w:rPr>
          <w:rFonts w:ascii="Calibri" w:eastAsia="Calibri" w:hAnsi="Calibri" w:cs="Calibri"/>
        </w:rPr>
      </w:pPr>
      <w:r>
        <w:rPr>
          <w:rFonts w:ascii="Calibri" w:eastAsia="Calibri" w:hAnsi="Calibri" w:cs="Calibri"/>
        </w:rPr>
        <w:t>2.12 – Na hipótese de nenhum dos licitantes que trata o item 2.4.2.1, aceitar a contratação nos termos do item anterior, a Administração, observados o valor estimado e sua eventual atualização nos termos do instrumento convocatório, poderá:</w:t>
      </w:r>
    </w:p>
    <w:p w14:paraId="31566C70" w14:textId="77777777" w:rsidR="00DD28CD" w:rsidRDefault="00FF41E4">
      <w:pPr>
        <w:spacing w:line="276" w:lineRule="auto"/>
        <w:ind w:left="720"/>
        <w:rPr>
          <w:rFonts w:ascii="Calibri" w:eastAsia="Calibri" w:hAnsi="Calibri" w:cs="Calibri"/>
        </w:rPr>
      </w:pPr>
      <w:r>
        <w:rPr>
          <w:rFonts w:ascii="Calibri" w:eastAsia="Calibri" w:hAnsi="Calibri" w:cs="Calibri"/>
        </w:rPr>
        <w:t>2.12.1 – Convocar para negociação os demais licitantes ou fornecedores remanescentes cujos preços foram registrados sem redução, observada a ordem de classificação, com vistas à obtenção de preço melhor, mesmo que acima do preço do adjudicatário; ou</w:t>
      </w:r>
    </w:p>
    <w:p w14:paraId="5B8AD7A2" w14:textId="77777777" w:rsidR="00DD28CD" w:rsidRDefault="00FF41E4">
      <w:pPr>
        <w:spacing w:line="276" w:lineRule="auto"/>
        <w:ind w:left="720"/>
        <w:rPr>
          <w:rFonts w:ascii="Calibri" w:eastAsia="Calibri" w:hAnsi="Calibri" w:cs="Calibri"/>
        </w:rPr>
      </w:pPr>
      <w:r>
        <w:rPr>
          <w:rFonts w:ascii="Calibri" w:eastAsia="Calibri" w:hAnsi="Calibri" w:cs="Calibri"/>
        </w:rPr>
        <w:t>2.12.2 – Adjudicar e firmar o contrato nas condições ofertadas pelos fornecedores remanescentes, atendida a ordem classificatória, quando frustrada a negociação de melhor condição.</w:t>
      </w:r>
    </w:p>
    <w:p w14:paraId="787F3E9C" w14:textId="77777777" w:rsidR="00DD28CD" w:rsidRDefault="00FF41E4">
      <w:pPr>
        <w:spacing w:line="276" w:lineRule="auto"/>
        <w:rPr>
          <w:rFonts w:ascii="Calibri" w:eastAsia="Calibri" w:hAnsi="Calibri" w:cs="Calibri"/>
        </w:rPr>
      </w:pPr>
      <w:r>
        <w:rPr>
          <w:rFonts w:ascii="Calibri" w:eastAsia="Calibri" w:hAnsi="Calibri" w:cs="Calibri"/>
        </w:rPr>
        <w:t>2.13 – 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libri" w:eastAsia="Calibri" w:hAnsi="Calibri" w:cs="Calibri"/>
        </w:rPr>
        <w:br/>
      </w:r>
    </w:p>
    <w:p w14:paraId="4491E1EE"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TERCEIRA – REMANEJAMENTO DAS QUANTIDADES REGISTRADAS</w:t>
      </w:r>
    </w:p>
    <w:p w14:paraId="2B9539A9" w14:textId="77777777" w:rsidR="00DD28CD" w:rsidRDefault="00FF41E4">
      <w:pPr>
        <w:spacing w:line="276" w:lineRule="auto"/>
        <w:rPr>
          <w:rFonts w:ascii="Calibri" w:eastAsia="Calibri" w:hAnsi="Calibri" w:cs="Calibri"/>
        </w:rPr>
      </w:pPr>
      <w:r>
        <w:rPr>
          <w:rFonts w:ascii="Calibri" w:eastAsia="Calibri" w:hAnsi="Calibri" w:cs="Calibri"/>
        </w:rPr>
        <w:t>3.1 – As quantidades previstas para os itens com preços registrados nesta ata de registro de preços poderão ser remanejadas pelo órgão ou entidade gerenciadora entre os órgãos ou entidades participantes do registro de preços.</w:t>
      </w:r>
    </w:p>
    <w:p w14:paraId="16D1C5D7" w14:textId="77777777" w:rsidR="00DD28CD" w:rsidRDefault="00FF41E4">
      <w:pPr>
        <w:spacing w:line="276" w:lineRule="auto"/>
        <w:rPr>
          <w:rFonts w:ascii="Calibri" w:eastAsia="Calibri" w:hAnsi="Calibri" w:cs="Calibri"/>
        </w:rPr>
      </w:pPr>
      <w:r>
        <w:rPr>
          <w:rFonts w:ascii="Calibri" w:eastAsia="Calibri" w:hAnsi="Calibri" w:cs="Calibri"/>
        </w:rPr>
        <w:t>3.2 – O remanejamento somente poderá ser feito de órgão ou entidade participante para órgão ou entidade participante.</w:t>
      </w:r>
    </w:p>
    <w:p w14:paraId="089F7A7D" w14:textId="77777777" w:rsidR="00DD28CD" w:rsidRDefault="00FF41E4">
      <w:pPr>
        <w:spacing w:line="276" w:lineRule="auto"/>
        <w:rPr>
          <w:rFonts w:ascii="Calibri" w:eastAsia="Calibri" w:hAnsi="Calibri" w:cs="Calibri"/>
        </w:rPr>
      </w:pPr>
      <w:r>
        <w:rPr>
          <w:rFonts w:ascii="Calibri" w:eastAsia="Calibri" w:hAnsi="Calibri" w:cs="Calibri"/>
        </w:rPr>
        <w:t>3.3 – O órgão ou entidade gerenciadora que tiver estimado as quantidades que pretende contratar será considerado participante para efeito do remanejamento.</w:t>
      </w:r>
    </w:p>
    <w:p w14:paraId="692AB56B" w14:textId="77777777" w:rsidR="00DD28CD" w:rsidRDefault="00FF41E4">
      <w:pPr>
        <w:spacing w:line="276" w:lineRule="auto"/>
        <w:rPr>
          <w:rFonts w:ascii="Calibri" w:eastAsia="Calibri" w:hAnsi="Calibri" w:cs="Calibri"/>
        </w:rPr>
      </w:pPr>
      <w:r>
        <w:rPr>
          <w:rFonts w:ascii="Calibri" w:eastAsia="Calibri" w:hAnsi="Calibri" w:cs="Calibri"/>
        </w:rPr>
        <w:t xml:space="preserve">3.4 – Competirá ao órgão ou à entidade </w:t>
      </w:r>
      <w:r>
        <w:rPr>
          <w:rFonts w:ascii="Calibri" w:eastAsia="Calibri" w:hAnsi="Calibri" w:cs="Calibri"/>
        </w:rPr>
        <w:t>gerenciadora autorizar o remanejamento solicitado, com a redução do quantitativo inicialmente informado pelo órgão ou pela entidade participante, desde que haja prévia anuência do órgão ou da entidade que sofrer redução dos quantitativos informados.</w:t>
      </w:r>
      <w:r>
        <w:rPr>
          <w:rFonts w:ascii="Calibri" w:eastAsia="Calibri" w:hAnsi="Calibri" w:cs="Calibri"/>
        </w:rPr>
        <w:br/>
      </w:r>
    </w:p>
    <w:p w14:paraId="267EC9ED"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QUARTA – ALTERAÇÃO OU ATUALIZAÇÃO DOS PREÇOS REGISTRADOS</w:t>
      </w:r>
    </w:p>
    <w:p w14:paraId="69154CD5" w14:textId="77777777" w:rsidR="00DD28CD" w:rsidRDefault="00FF41E4">
      <w:pPr>
        <w:spacing w:line="276" w:lineRule="auto"/>
        <w:rPr>
          <w:rFonts w:ascii="Calibri" w:eastAsia="Calibri" w:hAnsi="Calibri" w:cs="Calibri"/>
        </w:rPr>
      </w:pPr>
      <w:r>
        <w:rPr>
          <w:rFonts w:ascii="Calibri" w:eastAsia="Calibri" w:hAnsi="Calibri" w:cs="Calibri"/>
        </w:rPr>
        <w:t>4.1 – É vedado efetuar acréscimos nos quantitativos fixados na ata de registro de preços.</w:t>
      </w:r>
    </w:p>
    <w:p w14:paraId="71316902" w14:textId="77777777" w:rsidR="00DD28CD" w:rsidRDefault="00FF41E4">
      <w:pPr>
        <w:spacing w:line="276" w:lineRule="auto"/>
        <w:rPr>
          <w:rFonts w:ascii="Calibri" w:eastAsia="Calibri" w:hAnsi="Calibri" w:cs="Calibri"/>
        </w:rPr>
      </w:pPr>
      <w:r>
        <w:rPr>
          <w:rFonts w:ascii="Calibri" w:eastAsia="Calibri" w:hAnsi="Calibri" w:cs="Calibri"/>
        </w:rPr>
        <w:t>4.2 – Os preços registrados poderão ser alterados ou atualizados em decorrência de eventual redução dos preços praticados no mercado ou de fato que eleve o custo dos bens, das obras ou dos serviços registrados, nas seguintes situações:</w:t>
      </w:r>
    </w:p>
    <w:p w14:paraId="0F966592" w14:textId="77777777" w:rsidR="00DD28CD" w:rsidRDefault="00FF41E4">
      <w:pPr>
        <w:spacing w:line="276" w:lineRule="auto"/>
        <w:ind w:left="720"/>
        <w:rPr>
          <w:rFonts w:ascii="Calibri" w:eastAsia="Calibri" w:hAnsi="Calibri" w:cs="Calibri"/>
        </w:rPr>
      </w:pPr>
      <w:r>
        <w:rPr>
          <w:rFonts w:ascii="Calibri" w:eastAsia="Calibri" w:hAnsi="Calibri" w:cs="Calibri"/>
        </w:rPr>
        <w:t>4.2.1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7C33EA0" w14:textId="77777777" w:rsidR="00DD28CD" w:rsidRDefault="00FF41E4">
      <w:pPr>
        <w:spacing w:line="276" w:lineRule="auto"/>
        <w:ind w:left="720"/>
        <w:rPr>
          <w:rFonts w:ascii="Calibri" w:eastAsia="Calibri" w:hAnsi="Calibri" w:cs="Calibri"/>
        </w:rPr>
      </w:pPr>
      <w:r>
        <w:rPr>
          <w:rFonts w:ascii="Calibri" w:eastAsia="Calibri" w:hAnsi="Calibri" w:cs="Calibri"/>
        </w:rPr>
        <w:t>4.1.2 – Em caso de criação, alteração ou extinção de quaisquer tributos ou encargos legais ou a superveniência de disposições legais, com comprovada repercussão sobre os preços registrados;</w:t>
      </w:r>
    </w:p>
    <w:p w14:paraId="38463686" w14:textId="77777777" w:rsidR="00DD28CD" w:rsidRDefault="00FF41E4">
      <w:pPr>
        <w:spacing w:line="276" w:lineRule="auto"/>
        <w:ind w:left="720"/>
        <w:rPr>
          <w:rFonts w:ascii="Calibri" w:eastAsia="Calibri" w:hAnsi="Calibri" w:cs="Calibri"/>
        </w:rPr>
      </w:pPr>
      <w:r>
        <w:rPr>
          <w:rFonts w:ascii="Calibri" w:eastAsia="Calibri" w:hAnsi="Calibri" w:cs="Calibri"/>
        </w:rPr>
        <w:t>4.1.3 – Na hipótese de previsão no instrumento convocatório de cláusula de reajustamento ou repactuação sobre os preços registrados, nos termos da Lei nº 14.133, de 2021.</w:t>
      </w:r>
    </w:p>
    <w:p w14:paraId="78A68792" w14:textId="77777777" w:rsidR="00DD28CD" w:rsidRDefault="00FF41E4">
      <w:pPr>
        <w:spacing w:line="276" w:lineRule="auto"/>
        <w:ind w:left="1440"/>
        <w:rPr>
          <w:rFonts w:ascii="Calibri" w:eastAsia="Calibri" w:hAnsi="Calibri" w:cs="Calibri"/>
        </w:rPr>
      </w:pPr>
      <w:r>
        <w:rPr>
          <w:rFonts w:ascii="Calibri" w:eastAsia="Calibri" w:hAnsi="Calibri" w:cs="Calibri"/>
        </w:rPr>
        <w:t xml:space="preserve">4.1.3.1 – No caso do reajustamento, deverá ser respeitada a contagem da anualidade e o índice previstos para a contratação; </w:t>
      </w:r>
    </w:p>
    <w:p w14:paraId="27ABE487" w14:textId="77777777" w:rsidR="00DD28CD" w:rsidRDefault="00FF41E4">
      <w:pPr>
        <w:spacing w:line="276" w:lineRule="auto"/>
        <w:ind w:left="1440"/>
        <w:rPr>
          <w:rFonts w:ascii="Calibri" w:eastAsia="Calibri" w:hAnsi="Calibri" w:cs="Calibri"/>
        </w:rPr>
      </w:pPr>
      <w:r>
        <w:rPr>
          <w:rFonts w:ascii="Calibri" w:eastAsia="Calibri" w:hAnsi="Calibri" w:cs="Calibri"/>
        </w:rPr>
        <w:t>4.1.3.2 – No caso da repactuação, poderá ser a pedido do interessado, conforme critérios definidos para a contratação.</w:t>
      </w:r>
      <w:r>
        <w:rPr>
          <w:rFonts w:ascii="Calibri" w:eastAsia="Calibri" w:hAnsi="Calibri" w:cs="Calibri"/>
        </w:rPr>
        <w:br/>
      </w:r>
    </w:p>
    <w:p w14:paraId="086AC585"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QUINTA – NEGOCIAÇÃO DE PREÇOS REGISTRADOS</w:t>
      </w:r>
    </w:p>
    <w:p w14:paraId="032834D2" w14:textId="77777777" w:rsidR="00DD28CD" w:rsidRDefault="00FF41E4">
      <w:pPr>
        <w:spacing w:line="276" w:lineRule="auto"/>
        <w:rPr>
          <w:rFonts w:ascii="Calibri" w:eastAsia="Calibri" w:hAnsi="Calibri" w:cs="Calibri"/>
        </w:rPr>
      </w:pPr>
      <w:r>
        <w:rPr>
          <w:rFonts w:ascii="Calibri" w:eastAsia="Calibri" w:hAnsi="Calibri" w:cs="Calibri"/>
        </w:rPr>
        <w:t>5.1 – Na hipótese de o preço registrado tornar-se superior ao preço praticado no mercado por motivo superveniente, o órgão ou entidade gerenciadora convocará o fornecedor para negociar a redução do preço registrado.</w:t>
      </w:r>
    </w:p>
    <w:p w14:paraId="387F03ED" w14:textId="77777777" w:rsidR="00DD28CD" w:rsidRDefault="00FF41E4">
      <w:pPr>
        <w:spacing w:line="276" w:lineRule="auto"/>
        <w:ind w:left="720"/>
        <w:rPr>
          <w:rFonts w:ascii="Calibri" w:eastAsia="Calibri" w:hAnsi="Calibri" w:cs="Calibri"/>
        </w:rPr>
      </w:pPr>
      <w:r>
        <w:rPr>
          <w:rFonts w:ascii="Calibri" w:eastAsia="Calibri" w:hAnsi="Calibri" w:cs="Calibri"/>
        </w:rPr>
        <w:t>5.1.1 – Caso não aceite reduzir seu preço aos valores praticados pelo mercado, o fornecedor será liberado do compromisso assumido quanto ao item registrado, sem aplicação de penalidades administrativas.</w:t>
      </w:r>
    </w:p>
    <w:p w14:paraId="7BC6784F" w14:textId="77777777" w:rsidR="00DD28CD" w:rsidRDefault="00FF41E4">
      <w:pPr>
        <w:spacing w:line="276" w:lineRule="auto"/>
        <w:ind w:left="720"/>
        <w:rPr>
          <w:rFonts w:ascii="Calibri" w:eastAsia="Calibri" w:hAnsi="Calibri" w:cs="Calibri"/>
        </w:rPr>
      </w:pPr>
      <w:r>
        <w:rPr>
          <w:rFonts w:ascii="Calibri" w:eastAsia="Calibri" w:hAnsi="Calibri" w:cs="Calibri"/>
        </w:rPr>
        <w:t>5.1.2 –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8025E0C" w14:textId="77777777" w:rsidR="00DD28CD" w:rsidRDefault="00FF41E4">
      <w:pPr>
        <w:spacing w:line="276" w:lineRule="auto"/>
        <w:ind w:left="720"/>
        <w:rPr>
          <w:rFonts w:ascii="Calibri" w:eastAsia="Calibri" w:hAnsi="Calibri" w:cs="Calibri"/>
        </w:rPr>
      </w:pPr>
      <w:r>
        <w:rPr>
          <w:rFonts w:ascii="Calibri" w:eastAsia="Calibri" w:hAnsi="Calibri" w:cs="Calibri"/>
        </w:rPr>
        <w:t>5.1.3 – Se não obtiver êxito nas negociações, o órgão ou entidade gerenciadora procederá ao cancelamento da ata de registro de preços, adotando as medidas cabíveis para obtenção de contratação mais vantajosa.</w:t>
      </w:r>
    </w:p>
    <w:p w14:paraId="5DDEA2D6" w14:textId="77777777" w:rsidR="00DD28CD" w:rsidRDefault="00FF41E4">
      <w:pPr>
        <w:spacing w:line="276" w:lineRule="auto"/>
        <w:ind w:left="720"/>
        <w:rPr>
          <w:rFonts w:ascii="Calibri" w:eastAsia="Calibri" w:hAnsi="Calibri" w:cs="Calibri"/>
        </w:rPr>
      </w:pPr>
      <w:r>
        <w:rPr>
          <w:rFonts w:ascii="Calibri" w:eastAsia="Calibri" w:hAnsi="Calibri" w:cs="Calibri"/>
        </w:rPr>
        <w:t>5.1.4 –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119D996" w14:textId="77777777" w:rsidR="00DD28CD" w:rsidRDefault="00FF41E4">
      <w:pPr>
        <w:spacing w:line="276" w:lineRule="auto"/>
        <w:rPr>
          <w:rFonts w:ascii="Calibri" w:eastAsia="Calibri" w:hAnsi="Calibri" w:cs="Calibri"/>
        </w:rPr>
      </w:pPr>
      <w:r>
        <w:rPr>
          <w:rFonts w:ascii="Calibri" w:eastAsia="Calibri" w:hAnsi="Calibri" w:cs="Calibri"/>
        </w:rPr>
        <w:t>5.2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7BD3446" w14:textId="77777777" w:rsidR="00DD28CD" w:rsidRDefault="00FF41E4">
      <w:pPr>
        <w:spacing w:line="276" w:lineRule="auto"/>
        <w:ind w:left="720"/>
        <w:rPr>
          <w:rFonts w:ascii="Calibri" w:eastAsia="Calibri" w:hAnsi="Calibri" w:cs="Calibri"/>
        </w:rPr>
      </w:pPr>
      <w:r>
        <w:rPr>
          <w:rFonts w:ascii="Calibri" w:eastAsia="Calibri" w:hAnsi="Calibri" w:cs="Calibri"/>
        </w:rPr>
        <w:t xml:space="preserve">5.2.1 – Neste caso, o fornecedor encaminhará, juntamente com o pedido de alteração, a documentação comprobatória ou </w:t>
      </w:r>
      <w:proofErr w:type="spellStart"/>
      <w:r>
        <w:rPr>
          <w:rFonts w:ascii="Calibri" w:eastAsia="Calibri" w:hAnsi="Calibri" w:cs="Calibri"/>
        </w:rPr>
        <w:t>a</w:t>
      </w:r>
      <w:proofErr w:type="spellEnd"/>
      <w:r>
        <w:rPr>
          <w:rFonts w:ascii="Calibri" w:eastAsia="Calibri" w:hAnsi="Calibri" w:cs="Calibri"/>
        </w:rPr>
        <w:t xml:space="preserve"> planilha de custos que demonstre a inviabilidade do preço registrado em relação às condições inicialmente pactuadas.</w:t>
      </w:r>
    </w:p>
    <w:p w14:paraId="508B20AB" w14:textId="77777777" w:rsidR="00DD28CD" w:rsidRDefault="00FF41E4">
      <w:pPr>
        <w:spacing w:line="276" w:lineRule="auto"/>
        <w:ind w:left="720"/>
        <w:rPr>
          <w:rFonts w:ascii="Calibri" w:eastAsia="Calibri" w:hAnsi="Calibri" w:cs="Calibri"/>
        </w:rPr>
      </w:pPr>
      <w:r>
        <w:rPr>
          <w:rFonts w:ascii="Calibri" w:eastAsia="Calibri" w:hAnsi="Calibri" w:cs="Calibri"/>
        </w:rPr>
        <w:t>5.2.2 –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6.1, sem prejuízo das sanções previstas na Lei nº 14.133, de 2021, e na legislação aplicável.</w:t>
      </w:r>
    </w:p>
    <w:p w14:paraId="047125A7" w14:textId="77777777" w:rsidR="00DD28CD" w:rsidRDefault="00FF41E4">
      <w:pPr>
        <w:spacing w:line="276" w:lineRule="auto"/>
        <w:ind w:left="720"/>
        <w:rPr>
          <w:rFonts w:ascii="Calibri" w:eastAsia="Calibri" w:hAnsi="Calibri" w:cs="Calibri"/>
        </w:rPr>
      </w:pPr>
      <w:r>
        <w:rPr>
          <w:rFonts w:ascii="Calibri" w:eastAsia="Calibri" w:hAnsi="Calibri" w:cs="Calibri"/>
        </w:rPr>
        <w:t xml:space="preserve">5.2.3 – Na </w:t>
      </w:r>
      <w:r>
        <w:rPr>
          <w:rFonts w:ascii="Calibri" w:eastAsia="Calibri" w:hAnsi="Calibri" w:cs="Calibri"/>
        </w:rPr>
        <w:t>hipótese de cancelamento do registro do fornecedor, nos termos do item anterior, o gerenciador convocará os fornecedores do cadastro de reserva, na ordem de classificação, para verificar se aceitam manter seus preços registrados.</w:t>
      </w:r>
    </w:p>
    <w:p w14:paraId="03BE2FDE" w14:textId="77777777" w:rsidR="00DD28CD" w:rsidRDefault="00FF41E4">
      <w:pPr>
        <w:spacing w:line="276" w:lineRule="auto"/>
        <w:ind w:left="720"/>
        <w:rPr>
          <w:rFonts w:ascii="Calibri" w:eastAsia="Calibri" w:hAnsi="Calibri" w:cs="Calibri"/>
        </w:rPr>
      </w:pPr>
      <w:r>
        <w:rPr>
          <w:rFonts w:ascii="Calibri" w:eastAsia="Calibri" w:hAnsi="Calibri" w:cs="Calibri"/>
        </w:rPr>
        <w:t>5.2.4 – Se não obtiver êxito nas negociações, o órgão ou entidade gerenciadora procederá ao cancelamento da ata de registro de preços, nos termos do item 6.4, e adotará as medidas cabíveis para a obtenção da contratação mais vantajosa.</w:t>
      </w:r>
    </w:p>
    <w:p w14:paraId="323F13F8" w14:textId="77777777" w:rsidR="00DD28CD" w:rsidRDefault="00FF41E4">
      <w:pPr>
        <w:spacing w:line="276" w:lineRule="auto"/>
        <w:ind w:left="720"/>
        <w:rPr>
          <w:rFonts w:ascii="Calibri" w:eastAsia="Calibri" w:hAnsi="Calibri" w:cs="Calibri"/>
        </w:rPr>
      </w:pPr>
      <w:r>
        <w:rPr>
          <w:rFonts w:ascii="Calibri" w:eastAsia="Calibri" w:hAnsi="Calibri" w:cs="Calibri"/>
        </w:rPr>
        <w:t>5.2.5 – 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38EDCD0A" w14:textId="77777777" w:rsidR="00DD28CD" w:rsidRDefault="00FF41E4">
      <w:pPr>
        <w:spacing w:line="276" w:lineRule="auto"/>
        <w:ind w:left="720"/>
        <w:rPr>
          <w:rFonts w:ascii="Calibri" w:eastAsia="Calibri" w:hAnsi="Calibri" w:cs="Calibri"/>
        </w:rPr>
      </w:pPr>
      <w:r>
        <w:rPr>
          <w:rFonts w:ascii="Calibri" w:eastAsia="Calibri" w:hAnsi="Calibri" w:cs="Calibri"/>
        </w:rPr>
        <w:t xml:space="preserve">5.2.6 – O órgão ou </w:t>
      </w:r>
      <w:r>
        <w:rPr>
          <w:rFonts w:ascii="Calibri" w:eastAsia="Calibri" w:hAnsi="Calibri" w:cs="Calibri"/>
        </w:rPr>
        <w:t>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Pr>
          <w:rFonts w:ascii="Calibri" w:eastAsia="Calibri" w:hAnsi="Calibri" w:cs="Calibri"/>
        </w:rPr>
        <w:br/>
      </w:r>
    </w:p>
    <w:p w14:paraId="15DFB81A"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SEXTA – DO CANCELAMENTO DA ATA DE REGISTRO DE PREÇOS</w:t>
      </w:r>
    </w:p>
    <w:p w14:paraId="42A66B27" w14:textId="77777777" w:rsidR="00DD28CD" w:rsidRDefault="00FF41E4">
      <w:pPr>
        <w:spacing w:line="276" w:lineRule="auto"/>
        <w:rPr>
          <w:rFonts w:ascii="Calibri" w:eastAsia="Calibri" w:hAnsi="Calibri" w:cs="Calibri"/>
        </w:rPr>
      </w:pPr>
      <w:r>
        <w:rPr>
          <w:rFonts w:ascii="Calibri" w:eastAsia="Calibri" w:hAnsi="Calibri" w:cs="Calibri"/>
        </w:rPr>
        <w:t>6.1 – O registro do fornecedor será cancelado pelo gerenciador, quando o fornecedor:</w:t>
      </w:r>
    </w:p>
    <w:p w14:paraId="0569895E" w14:textId="77777777" w:rsidR="00DD28CD" w:rsidRDefault="00FF41E4">
      <w:pPr>
        <w:spacing w:line="276" w:lineRule="auto"/>
        <w:ind w:left="720"/>
        <w:rPr>
          <w:rFonts w:ascii="Calibri" w:eastAsia="Calibri" w:hAnsi="Calibri" w:cs="Calibri"/>
        </w:rPr>
      </w:pPr>
      <w:r>
        <w:rPr>
          <w:rFonts w:ascii="Calibri" w:eastAsia="Calibri" w:hAnsi="Calibri" w:cs="Calibri"/>
        </w:rPr>
        <w:t>6.1.1 – Descumprir as condições da ata de registro de preços, sem motivo justificado;</w:t>
      </w:r>
    </w:p>
    <w:p w14:paraId="3CC79897" w14:textId="77777777" w:rsidR="00DD28CD" w:rsidRDefault="00FF41E4">
      <w:pPr>
        <w:spacing w:line="276" w:lineRule="auto"/>
        <w:ind w:left="720"/>
        <w:rPr>
          <w:rFonts w:ascii="Calibri" w:eastAsia="Calibri" w:hAnsi="Calibri" w:cs="Calibri"/>
        </w:rPr>
      </w:pPr>
      <w:r>
        <w:rPr>
          <w:rFonts w:ascii="Calibri" w:eastAsia="Calibri" w:hAnsi="Calibri" w:cs="Calibri"/>
        </w:rPr>
        <w:t>6.1.2 – Não retirar a nota de empenho, ou instrumento equivalente, no prazo estabelecido pela Administração sem justificativa razoável;</w:t>
      </w:r>
    </w:p>
    <w:p w14:paraId="5035B099" w14:textId="77777777" w:rsidR="00DD28CD" w:rsidRDefault="00FF41E4">
      <w:pPr>
        <w:spacing w:line="276" w:lineRule="auto"/>
        <w:ind w:left="720"/>
        <w:rPr>
          <w:rFonts w:ascii="Calibri" w:eastAsia="Calibri" w:hAnsi="Calibri" w:cs="Calibri"/>
        </w:rPr>
      </w:pPr>
      <w:r>
        <w:rPr>
          <w:rFonts w:ascii="Calibri" w:eastAsia="Calibri" w:hAnsi="Calibri" w:cs="Calibri"/>
        </w:rPr>
        <w:t>6.1.3 – Não aceitar manter seu preço registrado, na hipótese prevista no artigo 27, § 2º, do Decreto nº 11.462, de 2023; ou</w:t>
      </w:r>
    </w:p>
    <w:p w14:paraId="36C4ABF5" w14:textId="77777777" w:rsidR="00DD28CD" w:rsidRDefault="00FF41E4">
      <w:pPr>
        <w:spacing w:line="276" w:lineRule="auto"/>
        <w:ind w:left="720"/>
        <w:rPr>
          <w:rFonts w:ascii="Calibri" w:eastAsia="Calibri" w:hAnsi="Calibri" w:cs="Calibri"/>
        </w:rPr>
      </w:pPr>
      <w:r>
        <w:rPr>
          <w:rFonts w:ascii="Calibri" w:eastAsia="Calibri" w:hAnsi="Calibri" w:cs="Calibri"/>
        </w:rPr>
        <w:t>6.1.4 – Sofrer sanção prevista nos incisos III ou IV do caput do art. 156 da Lei nº 14.133, de 2021.</w:t>
      </w:r>
    </w:p>
    <w:p w14:paraId="3205AFB2" w14:textId="77777777" w:rsidR="00DD28CD" w:rsidRDefault="00FF41E4">
      <w:pPr>
        <w:spacing w:line="276" w:lineRule="auto"/>
        <w:ind w:left="1440"/>
        <w:rPr>
          <w:rFonts w:ascii="Calibri" w:eastAsia="Calibri" w:hAnsi="Calibri" w:cs="Calibri"/>
        </w:rPr>
      </w:pPr>
      <w:r>
        <w:rPr>
          <w:rFonts w:ascii="Calibri" w:eastAsia="Calibri" w:hAnsi="Calibri" w:cs="Calibri"/>
        </w:rPr>
        <w:t>6.1.4.1 –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1F320367" w14:textId="77777777" w:rsidR="00DD28CD" w:rsidRDefault="00FF41E4">
      <w:pPr>
        <w:spacing w:line="276" w:lineRule="auto"/>
        <w:rPr>
          <w:rFonts w:ascii="Calibri" w:eastAsia="Calibri" w:hAnsi="Calibri" w:cs="Calibri"/>
        </w:rPr>
      </w:pPr>
      <w:r>
        <w:rPr>
          <w:rFonts w:ascii="Calibri" w:eastAsia="Calibri" w:hAnsi="Calibri" w:cs="Calibri"/>
        </w:rPr>
        <w:t>6.2 – O cancelamento de registros nas hipóteses previstas no item 6.1 será formalizado por despacho do órgão ou da entidade gerenciadora, garantidos os princípios do contraditório e da ampla defesa.</w:t>
      </w:r>
    </w:p>
    <w:p w14:paraId="5CB941AF" w14:textId="77777777" w:rsidR="00DD28CD" w:rsidRDefault="00FF41E4">
      <w:pPr>
        <w:spacing w:line="276" w:lineRule="auto"/>
        <w:rPr>
          <w:rFonts w:ascii="Calibri" w:eastAsia="Calibri" w:hAnsi="Calibri" w:cs="Calibri"/>
        </w:rPr>
      </w:pPr>
      <w:r>
        <w:rPr>
          <w:rFonts w:ascii="Calibri" w:eastAsia="Calibri" w:hAnsi="Calibri" w:cs="Calibri"/>
        </w:rPr>
        <w:t>6.3 – Na hipótese de cancelamento do registro do fornecedor, o órgão ou a entidade gerenciadora poderá convocar os licitantes que compõem o cadastro de reserva, observada a ordem de classificação.</w:t>
      </w:r>
    </w:p>
    <w:p w14:paraId="4A19CA6A" w14:textId="77777777" w:rsidR="00DD28CD" w:rsidRDefault="00FF41E4">
      <w:pPr>
        <w:spacing w:line="276" w:lineRule="auto"/>
        <w:rPr>
          <w:rFonts w:ascii="Calibri" w:eastAsia="Calibri" w:hAnsi="Calibri" w:cs="Calibri"/>
        </w:rPr>
      </w:pPr>
      <w:r>
        <w:rPr>
          <w:rFonts w:ascii="Calibri" w:eastAsia="Calibri" w:hAnsi="Calibri" w:cs="Calibri"/>
        </w:rPr>
        <w:t>6.4 – O cancelamento dos preços registrados poderá ser realizado pelo gerenciador, em determinada ata de registro de preços, total ou parcialmente, nas seguintes hipóteses, desde que devidamente comprovadas e justificadas:</w:t>
      </w:r>
    </w:p>
    <w:p w14:paraId="5A77174D" w14:textId="77777777" w:rsidR="00DD28CD" w:rsidRDefault="00FF41E4">
      <w:pPr>
        <w:spacing w:line="276" w:lineRule="auto"/>
        <w:ind w:left="720"/>
        <w:rPr>
          <w:rFonts w:ascii="Calibri" w:eastAsia="Calibri" w:hAnsi="Calibri" w:cs="Calibri"/>
        </w:rPr>
      </w:pPr>
      <w:r>
        <w:rPr>
          <w:rFonts w:ascii="Calibri" w:eastAsia="Calibri" w:hAnsi="Calibri" w:cs="Calibri"/>
        </w:rPr>
        <w:t>6.4.1 – Por razão de interesse público;</w:t>
      </w:r>
    </w:p>
    <w:p w14:paraId="25C5DA2A" w14:textId="77777777" w:rsidR="00DD28CD" w:rsidRDefault="00FF41E4">
      <w:pPr>
        <w:spacing w:line="276" w:lineRule="auto"/>
        <w:ind w:left="720"/>
        <w:rPr>
          <w:rFonts w:ascii="Calibri" w:eastAsia="Calibri" w:hAnsi="Calibri" w:cs="Calibri"/>
        </w:rPr>
      </w:pPr>
      <w:r>
        <w:rPr>
          <w:rFonts w:ascii="Calibri" w:eastAsia="Calibri" w:hAnsi="Calibri" w:cs="Calibri"/>
        </w:rPr>
        <w:t>6.4.2 – A pedido do fornecedor, decorrente de caso fortuito ou força maior; ou</w:t>
      </w:r>
    </w:p>
    <w:p w14:paraId="324F3408" w14:textId="77777777" w:rsidR="00DD28CD" w:rsidRDefault="00FF41E4">
      <w:pPr>
        <w:spacing w:line="276" w:lineRule="auto"/>
        <w:ind w:left="720"/>
        <w:rPr>
          <w:rFonts w:ascii="Calibri" w:eastAsia="Calibri" w:hAnsi="Calibri" w:cs="Calibri"/>
        </w:rPr>
      </w:pPr>
      <w:r>
        <w:rPr>
          <w:rFonts w:ascii="Calibri" w:eastAsia="Calibri" w:hAnsi="Calibri" w:cs="Calibri"/>
        </w:rPr>
        <w:t xml:space="preserve">6.4.3 – Se não houver êxito nas negociações, nas hipóteses em que o preço de mercado </w:t>
      </w:r>
      <w:proofErr w:type="gramStart"/>
      <w:r>
        <w:rPr>
          <w:rFonts w:ascii="Calibri" w:eastAsia="Calibri" w:hAnsi="Calibri" w:cs="Calibri"/>
        </w:rPr>
        <w:t>tornar-se</w:t>
      </w:r>
      <w:proofErr w:type="gramEnd"/>
      <w:r>
        <w:rPr>
          <w:rFonts w:ascii="Calibri" w:eastAsia="Calibri" w:hAnsi="Calibri" w:cs="Calibri"/>
        </w:rPr>
        <w:t xml:space="preserve"> superior ou inferior ao preço registrado, nos termos dos artigos 26, § 3º e  27, § 4º, ambos do Decreto nº 11.462, de 2023.</w:t>
      </w:r>
      <w:r>
        <w:rPr>
          <w:rFonts w:ascii="Calibri" w:eastAsia="Calibri" w:hAnsi="Calibri" w:cs="Calibri"/>
        </w:rPr>
        <w:br/>
      </w:r>
    </w:p>
    <w:p w14:paraId="238BE848"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SÉTIMA – DAS PENALIDADES</w:t>
      </w:r>
    </w:p>
    <w:p w14:paraId="495ACFAC" w14:textId="77777777" w:rsidR="00DD28CD" w:rsidRDefault="00FF41E4">
      <w:pPr>
        <w:spacing w:line="276" w:lineRule="auto"/>
        <w:rPr>
          <w:rFonts w:ascii="Calibri" w:eastAsia="Calibri" w:hAnsi="Calibri" w:cs="Calibri"/>
        </w:rPr>
      </w:pPr>
      <w:r>
        <w:rPr>
          <w:rFonts w:ascii="Calibri" w:eastAsia="Calibri" w:hAnsi="Calibri" w:cs="Calibri"/>
        </w:rPr>
        <w:t>7.1 – O descumprimento da Ata de Registro de Preços ensejará aplicação das penalidades estabelecidas no instrumento convocatório;</w:t>
      </w:r>
    </w:p>
    <w:p w14:paraId="3BDDD832" w14:textId="77777777" w:rsidR="00DD28CD" w:rsidRDefault="00FF41E4">
      <w:pPr>
        <w:spacing w:line="276" w:lineRule="auto"/>
        <w:ind w:left="720"/>
        <w:rPr>
          <w:rFonts w:ascii="Calibri" w:eastAsia="Calibri" w:hAnsi="Calibri" w:cs="Calibri"/>
        </w:rPr>
      </w:pPr>
      <w:r>
        <w:rPr>
          <w:rFonts w:ascii="Calibri" w:eastAsia="Calibri" w:hAnsi="Calibri" w:cs="Calibri"/>
        </w:rPr>
        <w:t xml:space="preserve">7.1.2 – As sanções também se aplicam aos integrantes do cadastro de reserva no registro de preços que, </w:t>
      </w:r>
      <w:r>
        <w:rPr>
          <w:rFonts w:ascii="Calibri" w:eastAsia="Calibri" w:hAnsi="Calibri" w:cs="Calibri"/>
        </w:rPr>
        <w:t>convocados, não honrarem o compromisso assumido injustificadamente após terem assinado a ata.</w:t>
      </w:r>
    </w:p>
    <w:p w14:paraId="48BBC06B" w14:textId="77777777" w:rsidR="00DD28CD" w:rsidRDefault="00FF41E4">
      <w:pPr>
        <w:spacing w:line="276" w:lineRule="auto"/>
        <w:rPr>
          <w:rFonts w:ascii="Calibri" w:eastAsia="Calibri" w:hAnsi="Calibri" w:cs="Calibri"/>
        </w:rPr>
      </w:pPr>
      <w:r>
        <w:rPr>
          <w:rFonts w:ascii="Calibri" w:eastAsia="Calibri" w:hAnsi="Calibri" w:cs="Calibri"/>
        </w:rPr>
        <w:t>7.2 –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5D1A2EF" w14:textId="77777777" w:rsidR="00DD28CD" w:rsidRDefault="00FF41E4">
      <w:pPr>
        <w:spacing w:line="276" w:lineRule="auto"/>
        <w:rPr>
          <w:rFonts w:ascii="Calibri" w:eastAsia="Calibri" w:hAnsi="Calibri" w:cs="Calibri"/>
        </w:rPr>
      </w:pPr>
      <w:r>
        <w:rPr>
          <w:rFonts w:ascii="Calibri" w:eastAsia="Calibri" w:hAnsi="Calibri" w:cs="Calibri"/>
        </w:rPr>
        <w:t>7.3 – O órgão ou entidade participante deverá comunicar ao órgão gerenciador qualquer das ocorrências previstas no item 6.1, dada a necessidade de instauração de procedimento para cancelamento do registro do fornecedor.</w:t>
      </w:r>
      <w:r>
        <w:rPr>
          <w:rFonts w:ascii="Calibri" w:eastAsia="Calibri" w:hAnsi="Calibri" w:cs="Calibri"/>
        </w:rPr>
        <w:br/>
      </w:r>
    </w:p>
    <w:p w14:paraId="36649167"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OITAVA – DAS DISPOSIÇÕES FINAIS</w:t>
      </w:r>
    </w:p>
    <w:p w14:paraId="4B2AE972" w14:textId="77777777" w:rsidR="00DD28CD" w:rsidRDefault="00FF41E4">
      <w:pPr>
        <w:spacing w:line="276" w:lineRule="auto"/>
        <w:rPr>
          <w:rFonts w:ascii="Calibri" w:eastAsia="Calibri" w:hAnsi="Calibri" w:cs="Calibri"/>
        </w:rPr>
      </w:pPr>
      <w:r>
        <w:rPr>
          <w:rFonts w:ascii="Calibri" w:eastAsia="Calibri" w:hAnsi="Calibri" w:cs="Calibri"/>
        </w:rPr>
        <w:t>8.1 – As condições gerais de execução do objeto, tais como os prazos para entrega e recebimento, as obrigações da Administração e do fornecedor registrado, penalidades e demais condições do ajuste, encontram-se definidos no Termo de Referência, Anexo I do instrumento convocatório.</w:t>
      </w:r>
    </w:p>
    <w:p w14:paraId="484A89C3" w14:textId="77777777" w:rsidR="00DD28CD" w:rsidRDefault="00FF41E4">
      <w:pPr>
        <w:spacing w:line="276" w:lineRule="auto"/>
        <w:rPr>
          <w:rFonts w:ascii="Calibri" w:eastAsia="Calibri" w:hAnsi="Calibri" w:cs="Calibri"/>
        </w:rPr>
      </w:pPr>
      <w:r>
        <w:rPr>
          <w:rFonts w:ascii="Calibri" w:eastAsia="Calibri" w:hAnsi="Calibri" w:cs="Calibri"/>
        </w:rPr>
        <w:t>8.2 – Integra a presente Ata de Registro de Preço, o Anexo I, com o cadastro de reserva das empresas signatárias que aceitam cotar os itens com os preços iguais ao do licitante vencedor do procedimento de contratação em referência.</w:t>
      </w:r>
    </w:p>
    <w:p w14:paraId="6E93E563" w14:textId="77777777" w:rsidR="00DD28CD" w:rsidRDefault="00FF41E4">
      <w:pPr>
        <w:spacing w:line="276" w:lineRule="auto"/>
        <w:rPr>
          <w:rFonts w:ascii="Calibri" w:eastAsia="Calibri" w:hAnsi="Calibri" w:cs="Calibri"/>
        </w:rPr>
      </w:pPr>
      <w:r>
        <w:rPr>
          <w:rFonts w:ascii="Calibri" w:eastAsia="Calibri" w:hAnsi="Calibri" w:cs="Calibri"/>
        </w:rPr>
        <w:t>8.3 – Fica eleito o Foro da cidade de Turiaçu - MA, para dirimir quaisquer litígios oriundos da presente ATA de Registro de Preços (</w:t>
      </w:r>
      <w:proofErr w:type="spellStart"/>
      <w:r>
        <w:rPr>
          <w:rFonts w:ascii="Calibri" w:eastAsia="Calibri" w:hAnsi="Calibri" w:cs="Calibri"/>
        </w:rPr>
        <w:t>ARP</w:t>
      </w:r>
      <w:proofErr w:type="spellEnd"/>
      <w:r>
        <w:rPr>
          <w:rFonts w:ascii="Calibri" w:eastAsia="Calibri" w:hAnsi="Calibri" w:cs="Calibri"/>
        </w:rPr>
        <w:t>), que não puderem ser administrativamente solucionados, renunciando, como renunciado têm, a qualquer outro por mais privilegiado que seja, até mesmo se houver mudança de domicílio de qualquer das partes.</w:t>
      </w:r>
      <w:r>
        <w:rPr>
          <w:rFonts w:ascii="Calibri" w:eastAsia="Calibri" w:hAnsi="Calibri" w:cs="Calibri"/>
        </w:rPr>
        <w:br/>
      </w:r>
    </w:p>
    <w:p w14:paraId="3AD40837"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NONA – DA ADESÃO À ATA DE REGISTRO DE PREÇOS</w:t>
      </w:r>
    </w:p>
    <w:p w14:paraId="734C0C8E" w14:textId="77777777" w:rsidR="00DD28CD" w:rsidRDefault="00FF41E4">
      <w:pPr>
        <w:spacing w:line="276" w:lineRule="auto"/>
        <w:rPr>
          <w:rFonts w:ascii="Calibri" w:eastAsia="Calibri" w:hAnsi="Calibri" w:cs="Calibri"/>
        </w:rPr>
      </w:pPr>
      <w:r>
        <w:rPr>
          <w:rFonts w:ascii="Calibri" w:eastAsia="Calibri" w:hAnsi="Calibri" w:cs="Calibri"/>
        </w:rPr>
        <w:t xml:space="preserve">9.1 – Durante a vigência da ata, os órgãos e as entidades da Administração Pública Estadual, Distrital e Municipal que não participaram do procedimento de </w:t>
      </w:r>
      <w:proofErr w:type="spellStart"/>
      <w:r>
        <w:rPr>
          <w:rFonts w:ascii="Calibri" w:eastAsia="Calibri" w:hAnsi="Calibri" w:cs="Calibri"/>
        </w:rPr>
        <w:t>IRP</w:t>
      </w:r>
      <w:proofErr w:type="spellEnd"/>
      <w:r>
        <w:rPr>
          <w:rFonts w:ascii="Calibri" w:eastAsia="Calibri" w:hAnsi="Calibri" w:cs="Calibri"/>
        </w:rPr>
        <w:t xml:space="preserve"> poderão aderir à ata de registro de preços na condição de não participantes, observados os seguintes requisitos:</w:t>
      </w:r>
    </w:p>
    <w:p w14:paraId="478A96FA" w14:textId="77777777" w:rsidR="00DD28CD" w:rsidRDefault="00FF41E4">
      <w:pPr>
        <w:spacing w:line="276" w:lineRule="auto"/>
        <w:ind w:left="720"/>
        <w:rPr>
          <w:rFonts w:ascii="Calibri" w:eastAsia="Calibri" w:hAnsi="Calibri" w:cs="Calibri"/>
        </w:rPr>
      </w:pPr>
      <w:r>
        <w:rPr>
          <w:rFonts w:ascii="Calibri" w:eastAsia="Calibri" w:hAnsi="Calibri" w:cs="Calibri"/>
        </w:rPr>
        <w:t>9.1.1 – Apresentação de justificativa da vantagem da adesão, inclusive em situações de provável desabastecimento ou descontinuidade de serviço público;</w:t>
      </w:r>
    </w:p>
    <w:p w14:paraId="2ACEC42C" w14:textId="77777777" w:rsidR="00DD28CD" w:rsidRDefault="00FF41E4">
      <w:pPr>
        <w:spacing w:line="276" w:lineRule="auto"/>
        <w:ind w:left="720"/>
        <w:rPr>
          <w:rFonts w:ascii="Calibri" w:eastAsia="Calibri" w:hAnsi="Calibri" w:cs="Calibri"/>
        </w:rPr>
      </w:pPr>
      <w:r>
        <w:rPr>
          <w:rFonts w:ascii="Calibri" w:eastAsia="Calibri" w:hAnsi="Calibri" w:cs="Calibri"/>
        </w:rPr>
        <w:t>9.1.2 – Demonstração de que os valores registrados estão compatíveis com os valores praticados pelo mercado na forma do art. 23 da Lei nº 14.133, de 2021; e</w:t>
      </w:r>
    </w:p>
    <w:p w14:paraId="59488D2C" w14:textId="77777777" w:rsidR="00DD28CD" w:rsidRDefault="00FF41E4">
      <w:pPr>
        <w:spacing w:line="276" w:lineRule="auto"/>
        <w:ind w:left="720"/>
        <w:rPr>
          <w:rFonts w:ascii="Calibri" w:eastAsia="Calibri" w:hAnsi="Calibri" w:cs="Calibri"/>
        </w:rPr>
      </w:pPr>
      <w:r>
        <w:rPr>
          <w:rFonts w:ascii="Calibri" w:eastAsia="Calibri" w:hAnsi="Calibri" w:cs="Calibri"/>
        </w:rPr>
        <w:t>9.1.3 – Consulta e aceitação prévias do órgão ou da entidade gerenciadora e do fornecedor.</w:t>
      </w:r>
    </w:p>
    <w:p w14:paraId="4F5CABDF" w14:textId="77777777" w:rsidR="00DD28CD" w:rsidRDefault="00FF41E4">
      <w:pPr>
        <w:spacing w:line="276" w:lineRule="auto"/>
        <w:rPr>
          <w:rFonts w:ascii="Calibri" w:eastAsia="Calibri" w:hAnsi="Calibri" w:cs="Calibri"/>
        </w:rPr>
      </w:pPr>
      <w:r>
        <w:rPr>
          <w:rFonts w:ascii="Calibri" w:eastAsia="Calibri" w:hAnsi="Calibri" w:cs="Calibri"/>
        </w:rPr>
        <w:t>9.2 – A autorização do órgão ou entidade gerenciadora apenas será realizada após a aceitação da adesão pelo fornecedor.</w:t>
      </w:r>
    </w:p>
    <w:p w14:paraId="313A7084" w14:textId="77777777" w:rsidR="00DD28CD" w:rsidRDefault="00FF41E4">
      <w:pPr>
        <w:spacing w:line="276" w:lineRule="auto"/>
        <w:ind w:left="720"/>
        <w:rPr>
          <w:rFonts w:ascii="Calibri" w:eastAsia="Calibri" w:hAnsi="Calibri" w:cs="Calibri"/>
        </w:rPr>
      </w:pPr>
      <w:r>
        <w:rPr>
          <w:rFonts w:ascii="Calibri" w:eastAsia="Calibri" w:hAnsi="Calibri" w:cs="Calibri"/>
        </w:rPr>
        <w:t>9.2.1 – O órgão ou entidade gerenciadora poderá rejeitar adesões caso elas possam acarretar prejuízo à execução de seus próprios contratos ou à sua capacidade de gerenciamento.</w:t>
      </w:r>
    </w:p>
    <w:p w14:paraId="29FB3E03" w14:textId="77777777" w:rsidR="00DD28CD" w:rsidRDefault="00FF41E4">
      <w:pPr>
        <w:spacing w:line="276" w:lineRule="auto"/>
        <w:rPr>
          <w:rFonts w:ascii="Calibri" w:eastAsia="Calibri" w:hAnsi="Calibri" w:cs="Calibri"/>
        </w:rPr>
      </w:pPr>
      <w:r>
        <w:rPr>
          <w:rFonts w:ascii="Calibri" w:eastAsia="Calibri" w:hAnsi="Calibri" w:cs="Calibri"/>
        </w:rPr>
        <w:t>9.3 – Após a autorização do órgão ou da entidade gerenciadora, o órgão ou entidade não participante deverá efetivar a aquisição ou a contratação solicitada em até noventa dias, observado o prazo de vigência da ata.</w:t>
      </w:r>
    </w:p>
    <w:p w14:paraId="2686CC90" w14:textId="77777777" w:rsidR="00DD28CD" w:rsidRDefault="00FF41E4">
      <w:pPr>
        <w:spacing w:line="276" w:lineRule="auto"/>
        <w:rPr>
          <w:rFonts w:ascii="Calibri" w:eastAsia="Calibri" w:hAnsi="Calibri" w:cs="Calibri"/>
        </w:rPr>
      </w:pPr>
      <w:r>
        <w:rPr>
          <w:rFonts w:ascii="Calibri" w:eastAsia="Calibri" w:hAnsi="Calibri" w:cs="Calibri"/>
        </w:rPr>
        <w:t>9.4 –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C627121" w14:textId="77777777" w:rsidR="00DD28CD" w:rsidRDefault="00FF41E4">
      <w:pPr>
        <w:spacing w:line="276" w:lineRule="auto"/>
        <w:rPr>
          <w:rFonts w:ascii="Calibri" w:eastAsia="Calibri" w:hAnsi="Calibri" w:cs="Calibri"/>
        </w:rPr>
      </w:pPr>
      <w:r>
        <w:rPr>
          <w:rFonts w:ascii="Calibri" w:eastAsia="Calibri" w:hAnsi="Calibri" w:cs="Calibri"/>
        </w:rPr>
        <w:t>9.5 – O órgão ou a entidade poderá aderir ao item da ata de registro de preços da qual seja integrante, na qualidade de não participante, para aqueles itens para os quais não tenha quantitativo registrado, observados os requisitos do item 9.1.</w:t>
      </w:r>
    </w:p>
    <w:p w14:paraId="079AB70A" w14:textId="77777777" w:rsidR="00DD28CD" w:rsidRDefault="00FF41E4">
      <w:pPr>
        <w:spacing w:line="276" w:lineRule="auto"/>
        <w:rPr>
          <w:rFonts w:ascii="Calibri" w:eastAsia="Calibri" w:hAnsi="Calibri" w:cs="Calibri"/>
        </w:rPr>
      </w:pPr>
      <w:r>
        <w:rPr>
          <w:rFonts w:ascii="Calibri" w:eastAsia="Calibri" w:hAnsi="Calibri" w:cs="Calibri"/>
        </w:rPr>
        <w:t>9.5 – As aquisições ou contratações adicionais não poderão exceder, por órgão ou entidade, a cinquenta por cento dos quantitativos dos itens do instrumento convocatório registrados na ata de registro de preços para o gerenciador e para os participantes.</w:t>
      </w:r>
    </w:p>
    <w:p w14:paraId="556CA903" w14:textId="77777777" w:rsidR="00DD28CD" w:rsidRDefault="00FF41E4">
      <w:pPr>
        <w:spacing w:line="276" w:lineRule="auto"/>
        <w:rPr>
          <w:rFonts w:ascii="Calibri" w:eastAsia="Calibri" w:hAnsi="Calibri" w:cs="Calibri"/>
        </w:rPr>
      </w:pPr>
      <w:r>
        <w:rPr>
          <w:rFonts w:ascii="Calibri" w:eastAsia="Calibri" w:hAnsi="Calibri" w:cs="Calibri"/>
        </w:rPr>
        <w:t xml:space="preserve">9.6 – O quantitativo decorrente das adesões não poderá exceder, na totalidade, ao dobro do quantitativo de cada item registrado na ata de registro de preços para o gerenciador e os participantes, independentemente do número de órgãos ou </w:t>
      </w:r>
      <w:r>
        <w:rPr>
          <w:rFonts w:ascii="Calibri" w:eastAsia="Calibri" w:hAnsi="Calibri" w:cs="Calibri"/>
        </w:rPr>
        <w:t>entidades não participantes que aderirem à ata de registro de preços.</w:t>
      </w:r>
      <w:r>
        <w:rPr>
          <w:rFonts w:ascii="Calibri" w:eastAsia="Calibri" w:hAnsi="Calibri" w:cs="Calibri"/>
        </w:rPr>
        <w:br/>
      </w:r>
    </w:p>
    <w:p w14:paraId="449CC2A3"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 DOS ITENS REGISTRADOS</w:t>
      </w:r>
    </w:p>
    <w:p w14:paraId="4CE3CC4B" w14:textId="77777777" w:rsidR="00DD28CD" w:rsidRDefault="00FF41E4">
      <w:pPr>
        <w:spacing w:line="276" w:lineRule="auto"/>
        <w:rPr>
          <w:rFonts w:ascii="Calibri" w:eastAsia="Calibri" w:hAnsi="Calibri" w:cs="Calibri"/>
        </w:rPr>
      </w:pPr>
      <w:r>
        <w:rPr>
          <w:rFonts w:ascii="Calibri" w:eastAsia="Calibri" w:hAnsi="Calibri" w:cs="Calibri"/>
        </w:rPr>
        <w:t>10.1 – O preço registrado, as especificações do objeto, as quantidades de cada item e as demais condições ofertadas na proposta são as que seguem:</w:t>
      </w:r>
      <w:r>
        <w:rPr>
          <w:rFonts w:ascii="Calibri" w:eastAsia="Calibri" w:hAnsi="Calibri" w:cs="Calibri"/>
        </w:rPr>
        <w:br/>
      </w:r>
    </w:p>
    <w:tbl>
      <w:tblPr>
        <w:tblStyle w:val="a5"/>
        <w:tblW w:w="9915"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705"/>
        <w:gridCol w:w="2865"/>
        <w:gridCol w:w="1335"/>
        <w:gridCol w:w="1080"/>
        <w:gridCol w:w="1500"/>
        <w:gridCol w:w="1260"/>
        <w:gridCol w:w="1170"/>
      </w:tblGrid>
      <w:tr w:rsidR="00DD28CD" w14:paraId="0DC3F41C" w14:textId="77777777">
        <w:tc>
          <w:tcPr>
            <w:tcW w:w="705" w:type="dxa"/>
            <w:shd w:val="clear" w:color="auto" w:fill="F3F3F3"/>
            <w:vAlign w:val="center"/>
          </w:tcPr>
          <w:p w14:paraId="5A21345C"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Item</w:t>
            </w:r>
          </w:p>
        </w:tc>
        <w:tc>
          <w:tcPr>
            <w:tcW w:w="2865" w:type="dxa"/>
            <w:shd w:val="clear" w:color="auto" w:fill="F3F3F3"/>
            <w:vAlign w:val="center"/>
          </w:tcPr>
          <w:p w14:paraId="46E28277"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Descrição</w:t>
            </w:r>
          </w:p>
        </w:tc>
        <w:tc>
          <w:tcPr>
            <w:tcW w:w="1335" w:type="dxa"/>
            <w:shd w:val="clear" w:color="auto" w:fill="F3F3F3"/>
            <w:vAlign w:val="center"/>
          </w:tcPr>
          <w:p w14:paraId="7AB3EF49"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Unidade</w:t>
            </w:r>
          </w:p>
        </w:tc>
        <w:tc>
          <w:tcPr>
            <w:tcW w:w="1080" w:type="dxa"/>
            <w:shd w:val="clear" w:color="auto" w:fill="F3F3F3"/>
            <w:vAlign w:val="center"/>
          </w:tcPr>
          <w:p w14:paraId="63EFBE7A"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Marca</w:t>
            </w:r>
          </w:p>
        </w:tc>
        <w:tc>
          <w:tcPr>
            <w:tcW w:w="1500" w:type="dxa"/>
            <w:shd w:val="clear" w:color="auto" w:fill="F3F3F3"/>
            <w:vAlign w:val="center"/>
          </w:tcPr>
          <w:p w14:paraId="7F6B2B01"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Quantidade</w:t>
            </w:r>
          </w:p>
        </w:tc>
        <w:tc>
          <w:tcPr>
            <w:tcW w:w="1260" w:type="dxa"/>
            <w:shd w:val="clear" w:color="auto" w:fill="F3F3F3"/>
            <w:vAlign w:val="center"/>
          </w:tcPr>
          <w:p w14:paraId="4D5DB9A7"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Preço Unitário</w:t>
            </w:r>
          </w:p>
        </w:tc>
        <w:tc>
          <w:tcPr>
            <w:tcW w:w="1170" w:type="dxa"/>
            <w:shd w:val="clear" w:color="auto" w:fill="F3F3F3"/>
            <w:vAlign w:val="center"/>
          </w:tcPr>
          <w:p w14:paraId="1FA811EA"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Preço Total</w:t>
            </w:r>
          </w:p>
        </w:tc>
      </w:tr>
      <w:tr w:rsidR="00DD28CD" w14:paraId="40C2D5E8" w14:textId="77777777">
        <w:tc>
          <w:tcPr>
            <w:tcW w:w="705" w:type="dxa"/>
          </w:tcPr>
          <w:p w14:paraId="31788F32" w14:textId="77777777" w:rsidR="00DD28CD" w:rsidRDefault="00DD28CD">
            <w:pPr>
              <w:spacing w:line="276" w:lineRule="auto"/>
              <w:jc w:val="center"/>
              <w:rPr>
                <w:rFonts w:ascii="Calibri" w:eastAsia="Calibri" w:hAnsi="Calibri" w:cs="Calibri"/>
                <w:b/>
                <w:sz w:val="18"/>
                <w:szCs w:val="18"/>
              </w:rPr>
            </w:pPr>
          </w:p>
        </w:tc>
        <w:tc>
          <w:tcPr>
            <w:tcW w:w="2865" w:type="dxa"/>
          </w:tcPr>
          <w:p w14:paraId="791A2D67" w14:textId="77777777" w:rsidR="00DD28CD" w:rsidRDefault="00DD28CD">
            <w:pPr>
              <w:spacing w:line="276" w:lineRule="auto"/>
              <w:jc w:val="center"/>
              <w:rPr>
                <w:rFonts w:ascii="Calibri" w:eastAsia="Calibri" w:hAnsi="Calibri" w:cs="Calibri"/>
                <w:b/>
                <w:sz w:val="18"/>
                <w:szCs w:val="18"/>
              </w:rPr>
            </w:pPr>
          </w:p>
        </w:tc>
        <w:tc>
          <w:tcPr>
            <w:tcW w:w="1335" w:type="dxa"/>
          </w:tcPr>
          <w:p w14:paraId="7C4CCA1E" w14:textId="77777777" w:rsidR="00DD28CD" w:rsidRDefault="00DD28CD">
            <w:pPr>
              <w:spacing w:line="276" w:lineRule="auto"/>
              <w:jc w:val="center"/>
              <w:rPr>
                <w:rFonts w:ascii="Calibri" w:eastAsia="Calibri" w:hAnsi="Calibri" w:cs="Calibri"/>
                <w:b/>
                <w:sz w:val="18"/>
                <w:szCs w:val="18"/>
              </w:rPr>
            </w:pPr>
          </w:p>
        </w:tc>
        <w:tc>
          <w:tcPr>
            <w:tcW w:w="1080" w:type="dxa"/>
          </w:tcPr>
          <w:p w14:paraId="28F2CAEC" w14:textId="77777777" w:rsidR="00DD28CD" w:rsidRDefault="00DD28CD">
            <w:pPr>
              <w:spacing w:line="276" w:lineRule="auto"/>
              <w:jc w:val="center"/>
              <w:rPr>
                <w:rFonts w:ascii="Calibri" w:eastAsia="Calibri" w:hAnsi="Calibri" w:cs="Calibri"/>
                <w:b/>
                <w:sz w:val="18"/>
                <w:szCs w:val="18"/>
              </w:rPr>
            </w:pPr>
          </w:p>
        </w:tc>
        <w:tc>
          <w:tcPr>
            <w:tcW w:w="1500" w:type="dxa"/>
          </w:tcPr>
          <w:p w14:paraId="055F9A7A" w14:textId="77777777" w:rsidR="00DD28CD" w:rsidRDefault="00DD28CD">
            <w:pPr>
              <w:spacing w:line="276" w:lineRule="auto"/>
              <w:jc w:val="center"/>
              <w:rPr>
                <w:rFonts w:ascii="Calibri" w:eastAsia="Calibri" w:hAnsi="Calibri" w:cs="Calibri"/>
                <w:b/>
                <w:sz w:val="18"/>
                <w:szCs w:val="18"/>
              </w:rPr>
            </w:pPr>
          </w:p>
        </w:tc>
        <w:tc>
          <w:tcPr>
            <w:tcW w:w="1260" w:type="dxa"/>
          </w:tcPr>
          <w:p w14:paraId="3FB5EC86" w14:textId="77777777" w:rsidR="00DD28CD" w:rsidRDefault="00DD28CD">
            <w:pPr>
              <w:spacing w:line="276" w:lineRule="auto"/>
              <w:jc w:val="center"/>
              <w:rPr>
                <w:rFonts w:ascii="Calibri" w:eastAsia="Calibri" w:hAnsi="Calibri" w:cs="Calibri"/>
                <w:b/>
                <w:sz w:val="18"/>
                <w:szCs w:val="18"/>
              </w:rPr>
            </w:pPr>
          </w:p>
        </w:tc>
        <w:tc>
          <w:tcPr>
            <w:tcW w:w="1170" w:type="dxa"/>
          </w:tcPr>
          <w:p w14:paraId="413F9EFB" w14:textId="77777777" w:rsidR="00DD28CD" w:rsidRDefault="00DD28CD">
            <w:pPr>
              <w:spacing w:line="276" w:lineRule="auto"/>
              <w:jc w:val="center"/>
              <w:rPr>
                <w:rFonts w:ascii="Calibri" w:eastAsia="Calibri" w:hAnsi="Calibri" w:cs="Calibri"/>
                <w:b/>
                <w:sz w:val="18"/>
                <w:szCs w:val="18"/>
              </w:rPr>
            </w:pPr>
          </w:p>
        </w:tc>
      </w:tr>
    </w:tbl>
    <w:p w14:paraId="0D94ED24" w14:textId="77777777" w:rsidR="00DD28CD" w:rsidRDefault="00DD28CD">
      <w:pPr>
        <w:spacing w:line="276" w:lineRule="auto"/>
        <w:rPr>
          <w:rFonts w:ascii="Calibri" w:eastAsia="Calibri" w:hAnsi="Calibri" w:cs="Calibri"/>
        </w:rPr>
      </w:pPr>
    </w:p>
    <w:p w14:paraId="255A38F9" w14:textId="77777777" w:rsidR="00DD28CD" w:rsidRDefault="00FF41E4">
      <w:pPr>
        <w:spacing w:line="276" w:lineRule="auto"/>
        <w:jc w:val="right"/>
        <w:rPr>
          <w:rFonts w:ascii="Calibri" w:eastAsia="Calibri" w:hAnsi="Calibri" w:cs="Calibri"/>
        </w:rPr>
      </w:pPr>
      <w:r>
        <w:rPr>
          <w:rFonts w:ascii="Calibri" w:eastAsia="Calibri" w:hAnsi="Calibri" w:cs="Calibri"/>
        </w:rPr>
        <w:t xml:space="preserve">Turiaçu – MA, _____ de ___________  </w:t>
      </w:r>
      <w:proofErr w:type="spellStart"/>
      <w:r>
        <w:rPr>
          <w:rFonts w:ascii="Calibri" w:eastAsia="Calibri" w:hAnsi="Calibri" w:cs="Calibri"/>
        </w:rPr>
        <w:t>de</w:t>
      </w:r>
      <w:proofErr w:type="spellEnd"/>
      <w:r>
        <w:rPr>
          <w:rFonts w:ascii="Calibri" w:eastAsia="Calibri" w:hAnsi="Calibri" w:cs="Calibri"/>
        </w:rPr>
        <w:t xml:space="preserve"> ______</w:t>
      </w:r>
    </w:p>
    <w:p w14:paraId="11487975" w14:textId="77777777" w:rsidR="00DD28CD" w:rsidRDefault="00DD28CD">
      <w:pPr>
        <w:spacing w:line="276" w:lineRule="auto"/>
        <w:jc w:val="center"/>
        <w:rPr>
          <w:rFonts w:ascii="Calibri" w:eastAsia="Calibri" w:hAnsi="Calibri" w:cs="Calibri"/>
        </w:rPr>
      </w:pPr>
    </w:p>
    <w:p w14:paraId="24683E8B" w14:textId="77777777" w:rsidR="00DD28CD" w:rsidRDefault="00DD28CD">
      <w:pPr>
        <w:spacing w:line="276" w:lineRule="auto"/>
        <w:jc w:val="center"/>
        <w:rPr>
          <w:rFonts w:ascii="Calibri" w:eastAsia="Calibri" w:hAnsi="Calibri" w:cs="Calibri"/>
        </w:rPr>
      </w:pPr>
    </w:p>
    <w:p w14:paraId="4E342772" w14:textId="77777777" w:rsidR="00DD28CD" w:rsidRDefault="00FF41E4">
      <w:pPr>
        <w:spacing w:line="276" w:lineRule="auto"/>
        <w:jc w:val="center"/>
        <w:rPr>
          <w:rFonts w:ascii="Calibri" w:eastAsia="Calibri" w:hAnsi="Calibri" w:cs="Calibri"/>
        </w:rPr>
      </w:pPr>
      <w:r>
        <w:rPr>
          <w:rFonts w:ascii="Calibri" w:eastAsia="Calibri" w:hAnsi="Calibri" w:cs="Calibri"/>
        </w:rPr>
        <w:t>(ASSINATURAS)</w:t>
      </w:r>
      <w:r>
        <w:br w:type="page"/>
      </w:r>
    </w:p>
    <w:p w14:paraId="41DA2F29"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ANEXO DA ATA DE REGISTRO DE PREÇOS DO PREGÃO ELETRÔNICO Nº 015/2024</w:t>
      </w:r>
    </w:p>
    <w:p w14:paraId="6A4FFD33" w14:textId="77777777" w:rsidR="00DD28CD" w:rsidRDefault="00DD28CD">
      <w:pPr>
        <w:spacing w:line="276" w:lineRule="auto"/>
        <w:jc w:val="left"/>
        <w:rPr>
          <w:rFonts w:ascii="Calibri" w:eastAsia="Calibri" w:hAnsi="Calibri" w:cs="Calibri"/>
          <w:b/>
        </w:rPr>
      </w:pPr>
    </w:p>
    <w:p w14:paraId="19B18E68" w14:textId="77777777" w:rsidR="00DD28CD" w:rsidRDefault="00FF41E4">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b/>
        </w:rPr>
      </w:pPr>
      <w:r>
        <w:rPr>
          <w:rFonts w:ascii="Calibri" w:eastAsia="Calibri" w:hAnsi="Calibri" w:cs="Calibri"/>
          <w:b/>
        </w:rPr>
        <w:t xml:space="preserve">CADASTRO DE RESERVA DA ATA DE </w:t>
      </w:r>
      <w:r>
        <w:rPr>
          <w:rFonts w:ascii="Calibri" w:eastAsia="Calibri" w:hAnsi="Calibri" w:cs="Calibri"/>
          <w:b/>
        </w:rPr>
        <w:t>REGISTRO DE PREÇOS Nº ___/___</w:t>
      </w:r>
    </w:p>
    <w:p w14:paraId="4BB0EF71" w14:textId="77777777" w:rsidR="00DD28CD" w:rsidRDefault="00FF41E4">
      <w:pPr>
        <w:spacing w:before="120" w:after="120" w:line="276" w:lineRule="auto"/>
        <w:rPr>
          <w:rFonts w:ascii="Calibri" w:eastAsia="Calibri" w:hAnsi="Calibri" w:cs="Calibri"/>
        </w:rPr>
      </w:pPr>
      <w:r>
        <w:rPr>
          <w:rFonts w:ascii="Calibri" w:eastAsia="Calibri" w:hAnsi="Calibri" w:cs="Calibri"/>
        </w:rPr>
        <w:t>Aceita(m) cotar o(s) produto(s)/serviço(s) objeto da Ata de Registro de Preços em epígrafe com preços iguais ao do licitante vencedor do Pregão Eletrônico  Nº 015/2024, detentor dos preços registrados com esta Prefeitura Municipal, na sequência da classificação do certame, os seguintes fornecedores:</w:t>
      </w:r>
    </w:p>
    <w:tbl>
      <w:tblPr>
        <w:tblStyle w:val="a6"/>
        <w:tblW w:w="100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9"/>
        <w:gridCol w:w="1439"/>
        <w:gridCol w:w="1439"/>
        <w:gridCol w:w="1299"/>
        <w:gridCol w:w="1533"/>
        <w:gridCol w:w="1440"/>
        <w:gridCol w:w="1440"/>
      </w:tblGrid>
      <w:tr w:rsidR="00DD28CD" w14:paraId="6EFDA122" w14:textId="77777777">
        <w:trPr>
          <w:trHeight w:val="510"/>
        </w:trPr>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5DDE9CB6"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COLOCAÇÃO</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402EEA14"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FORNECEDOR</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62D6D3AF"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CNPJ</w:t>
            </w:r>
          </w:p>
        </w:tc>
        <w:tc>
          <w:tcPr>
            <w:tcW w:w="1298"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6683D948"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ENDEREÇO</w:t>
            </w:r>
          </w:p>
        </w:tc>
        <w:tc>
          <w:tcPr>
            <w:tcW w:w="1532"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6B3390E5"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REPRESENTANTE</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44A970E"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CONTATOS</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2C91C349" w14:textId="77777777" w:rsidR="00DD28CD" w:rsidRDefault="00FF41E4">
            <w:pPr>
              <w:spacing w:line="276" w:lineRule="auto"/>
              <w:jc w:val="center"/>
              <w:rPr>
                <w:rFonts w:ascii="Calibri" w:eastAsia="Calibri" w:hAnsi="Calibri" w:cs="Calibri"/>
                <w:b/>
                <w:sz w:val="18"/>
                <w:szCs w:val="18"/>
              </w:rPr>
            </w:pPr>
            <w:r>
              <w:rPr>
                <w:rFonts w:ascii="Calibri" w:eastAsia="Calibri" w:hAnsi="Calibri" w:cs="Calibri"/>
                <w:b/>
                <w:sz w:val="18"/>
                <w:szCs w:val="18"/>
              </w:rPr>
              <w:t>Nº DOS ITENS</w:t>
            </w:r>
          </w:p>
        </w:tc>
      </w:tr>
      <w:tr w:rsidR="00DD28CD" w14:paraId="2DF93E40"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131B787C"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1FE9EC83"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6C2331A8" w14:textId="77777777" w:rsidR="00DD28CD" w:rsidRDefault="00DD28CD">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1D34F298" w14:textId="77777777" w:rsidR="00DD28CD" w:rsidRDefault="00DD28CD">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134B6EBD"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4FE40101"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790773FA" w14:textId="77777777" w:rsidR="00DD28CD" w:rsidRDefault="00DD28CD">
            <w:pPr>
              <w:spacing w:line="276" w:lineRule="auto"/>
              <w:rPr>
                <w:rFonts w:ascii="Calibri" w:eastAsia="Calibri" w:hAnsi="Calibri" w:cs="Calibri"/>
                <w:sz w:val="18"/>
                <w:szCs w:val="18"/>
              </w:rPr>
            </w:pPr>
          </w:p>
        </w:tc>
      </w:tr>
      <w:tr w:rsidR="00DD28CD" w14:paraId="4D6BE170"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4DD5DD9D"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20A3AB00"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41E3E61B" w14:textId="77777777" w:rsidR="00DD28CD" w:rsidRDefault="00DD28CD">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5EFF821B" w14:textId="77777777" w:rsidR="00DD28CD" w:rsidRDefault="00DD28CD">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0B2F4005"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2EB7BD1C"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59DEA4FA" w14:textId="77777777" w:rsidR="00DD28CD" w:rsidRDefault="00DD28CD">
            <w:pPr>
              <w:spacing w:line="276" w:lineRule="auto"/>
              <w:rPr>
                <w:rFonts w:ascii="Calibri" w:eastAsia="Calibri" w:hAnsi="Calibri" w:cs="Calibri"/>
                <w:sz w:val="18"/>
                <w:szCs w:val="18"/>
              </w:rPr>
            </w:pPr>
          </w:p>
        </w:tc>
      </w:tr>
      <w:tr w:rsidR="00DD28CD" w14:paraId="06005126"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3EB45EA1"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289F1145"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7966422E" w14:textId="77777777" w:rsidR="00DD28CD" w:rsidRDefault="00DD28CD">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6305CECD" w14:textId="77777777" w:rsidR="00DD28CD" w:rsidRDefault="00DD28CD">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70DB847B"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076661C" w14:textId="77777777" w:rsidR="00DD28CD" w:rsidRDefault="00DD28CD">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49380ABA" w14:textId="77777777" w:rsidR="00DD28CD" w:rsidRDefault="00DD28CD">
            <w:pPr>
              <w:spacing w:line="276" w:lineRule="auto"/>
              <w:rPr>
                <w:rFonts w:ascii="Calibri" w:eastAsia="Calibri" w:hAnsi="Calibri" w:cs="Calibri"/>
                <w:sz w:val="18"/>
                <w:szCs w:val="18"/>
              </w:rPr>
            </w:pPr>
          </w:p>
        </w:tc>
      </w:tr>
    </w:tbl>
    <w:p w14:paraId="5535CE88" w14:textId="77777777" w:rsidR="00DD28CD" w:rsidRDefault="00FF41E4">
      <w:pPr>
        <w:spacing w:after="160" w:line="276" w:lineRule="auto"/>
        <w:rPr>
          <w:rFonts w:ascii="Calibri" w:eastAsia="Calibri" w:hAnsi="Calibri" w:cs="Calibri"/>
        </w:rPr>
      </w:pPr>
      <w:r>
        <w:rPr>
          <w:rFonts w:ascii="Calibri" w:eastAsia="Calibri" w:hAnsi="Calibri" w:cs="Calibri"/>
        </w:rPr>
        <w:t xml:space="preserve"> </w:t>
      </w:r>
    </w:p>
    <w:p w14:paraId="0C412C4C" w14:textId="77777777" w:rsidR="00DD28CD" w:rsidRDefault="00FF41E4">
      <w:pPr>
        <w:spacing w:line="276" w:lineRule="auto"/>
        <w:jc w:val="right"/>
        <w:rPr>
          <w:rFonts w:ascii="Calibri" w:eastAsia="Calibri" w:hAnsi="Calibri" w:cs="Calibri"/>
        </w:rPr>
      </w:pPr>
      <w:r>
        <w:rPr>
          <w:rFonts w:ascii="Calibri" w:eastAsia="Calibri" w:hAnsi="Calibri" w:cs="Calibri"/>
        </w:rPr>
        <w:t xml:space="preserve">Turiaçu – MA, _____ de ___________  </w:t>
      </w:r>
      <w:proofErr w:type="spellStart"/>
      <w:r>
        <w:rPr>
          <w:rFonts w:ascii="Calibri" w:eastAsia="Calibri" w:hAnsi="Calibri" w:cs="Calibri"/>
        </w:rPr>
        <w:t>de</w:t>
      </w:r>
      <w:proofErr w:type="spellEnd"/>
      <w:r>
        <w:rPr>
          <w:rFonts w:ascii="Calibri" w:eastAsia="Calibri" w:hAnsi="Calibri" w:cs="Calibri"/>
        </w:rPr>
        <w:t xml:space="preserve"> ______</w:t>
      </w:r>
    </w:p>
    <w:p w14:paraId="3B4D20DF" w14:textId="77777777" w:rsidR="00DD28CD" w:rsidRDefault="00DD28CD">
      <w:pPr>
        <w:spacing w:after="160" w:line="276" w:lineRule="auto"/>
        <w:rPr>
          <w:rFonts w:ascii="Calibri" w:eastAsia="Calibri" w:hAnsi="Calibri" w:cs="Calibri"/>
        </w:rPr>
      </w:pPr>
    </w:p>
    <w:p w14:paraId="18F2ECDF" w14:textId="77777777" w:rsidR="00DD28CD" w:rsidRDefault="00FF41E4">
      <w:pPr>
        <w:spacing w:after="160" w:line="276" w:lineRule="auto"/>
        <w:jc w:val="center"/>
        <w:rPr>
          <w:rFonts w:ascii="Calibri" w:eastAsia="Calibri" w:hAnsi="Calibri" w:cs="Calibri"/>
          <w:b/>
        </w:rPr>
      </w:pPr>
      <w:r>
        <w:rPr>
          <w:rFonts w:ascii="Calibri" w:eastAsia="Calibri" w:hAnsi="Calibri" w:cs="Calibri"/>
        </w:rPr>
        <w:t>(ASSINATURAS)</w:t>
      </w:r>
      <w:r>
        <w:br w:type="page"/>
      </w:r>
    </w:p>
    <w:p w14:paraId="3A75E308" w14:textId="77777777" w:rsidR="00DD28CD" w:rsidRDefault="00FF41E4">
      <w:pPr>
        <w:shd w:val="clear" w:color="auto" w:fill="F3F3F3"/>
        <w:spacing w:line="276" w:lineRule="auto"/>
        <w:jc w:val="center"/>
        <w:rPr>
          <w:rFonts w:ascii="Calibri" w:eastAsia="Calibri" w:hAnsi="Calibri" w:cs="Calibri"/>
        </w:rPr>
      </w:pPr>
      <w:r>
        <w:rPr>
          <w:rFonts w:ascii="Calibri" w:eastAsia="Calibri" w:hAnsi="Calibri" w:cs="Calibri"/>
          <w:b/>
        </w:rPr>
        <w:t xml:space="preserve">ANEXO IV – </w:t>
      </w:r>
      <w:r>
        <w:rPr>
          <w:rFonts w:ascii="Calibri" w:eastAsia="Calibri" w:hAnsi="Calibri" w:cs="Calibri"/>
          <w:b/>
        </w:rPr>
        <w:t>MINUTA DO CONTRATO</w:t>
      </w:r>
    </w:p>
    <w:p w14:paraId="57937056" w14:textId="77777777" w:rsidR="00DD28CD" w:rsidRDefault="00DD28CD">
      <w:pPr>
        <w:rPr>
          <w:rFonts w:ascii="Calibri" w:eastAsia="Calibri" w:hAnsi="Calibri" w:cs="Calibri"/>
        </w:rPr>
      </w:pPr>
    </w:p>
    <w:p w14:paraId="4E49898E" w14:textId="77777777" w:rsidR="00DD28CD" w:rsidRDefault="00FF41E4">
      <w:pPr>
        <w:widowControl w:val="0"/>
        <w:shd w:val="clear" w:color="auto" w:fill="CCCCCC"/>
        <w:spacing w:line="240" w:lineRule="auto"/>
        <w:ind w:left="-990" w:right="2559" w:firstLine="423"/>
        <w:rPr>
          <w:rFonts w:ascii="Calibri" w:eastAsia="Calibri" w:hAnsi="Calibri" w:cs="Calibri"/>
          <w:b/>
          <w:sz w:val="18"/>
          <w:szCs w:val="18"/>
        </w:rPr>
      </w:pPr>
      <w:r>
        <w:rPr>
          <w:rFonts w:ascii="Calibri" w:eastAsia="Calibri" w:hAnsi="Calibri" w:cs="Calibri"/>
        </w:rPr>
        <w:tab/>
      </w:r>
    </w:p>
    <w:p w14:paraId="762EDF27" w14:textId="77777777" w:rsidR="00DD28CD" w:rsidRDefault="00FF41E4">
      <w:pPr>
        <w:widowControl w:val="0"/>
        <w:shd w:val="clear" w:color="auto" w:fill="CCCCCC"/>
        <w:spacing w:line="240" w:lineRule="auto"/>
        <w:ind w:left="-990" w:right="2559" w:firstLine="423"/>
        <w:rPr>
          <w:rFonts w:ascii="Calibri" w:eastAsia="Calibri" w:hAnsi="Calibri" w:cs="Calibri"/>
          <w:b/>
          <w:sz w:val="36"/>
          <w:szCs w:val="36"/>
        </w:rPr>
      </w:pPr>
      <w:r>
        <w:rPr>
          <w:rFonts w:ascii="Calibri" w:eastAsia="Calibri" w:hAnsi="Calibri" w:cs="Calibri"/>
          <w:b/>
          <w:sz w:val="36"/>
          <w:szCs w:val="36"/>
        </w:rPr>
        <w:t>CONTRATO Nº _____/_____</w:t>
      </w:r>
    </w:p>
    <w:p w14:paraId="7F33E1D0" w14:textId="77777777" w:rsidR="00DD28CD" w:rsidRDefault="00FF41E4">
      <w:pPr>
        <w:widowControl w:val="0"/>
        <w:shd w:val="clear" w:color="auto" w:fill="CCCCCC"/>
        <w:spacing w:line="240" w:lineRule="auto"/>
        <w:ind w:left="-990" w:right="2559" w:firstLine="423"/>
        <w:rPr>
          <w:rFonts w:ascii="Calibri" w:eastAsia="Calibri" w:hAnsi="Calibri" w:cs="Calibri"/>
          <w:b/>
          <w:sz w:val="20"/>
          <w:szCs w:val="20"/>
        </w:rPr>
      </w:pPr>
      <w:r>
        <w:rPr>
          <w:rFonts w:ascii="Calibri" w:eastAsia="Calibri" w:hAnsi="Calibri" w:cs="Calibri"/>
          <w:b/>
          <w:sz w:val="20"/>
          <w:szCs w:val="20"/>
        </w:rPr>
        <w:t>COMPRAS E SERVIÇOS COMUNS – LEI 14.233/2021</w:t>
      </w:r>
    </w:p>
    <w:p w14:paraId="046AD224" w14:textId="77777777" w:rsidR="00DD28CD" w:rsidRDefault="00DD28CD">
      <w:pPr>
        <w:widowControl w:val="0"/>
        <w:shd w:val="clear" w:color="auto" w:fill="CCCCCC"/>
        <w:spacing w:line="240" w:lineRule="auto"/>
        <w:ind w:left="-990" w:right="2559"/>
        <w:rPr>
          <w:rFonts w:ascii="Calibri" w:eastAsia="Calibri" w:hAnsi="Calibri" w:cs="Calibri"/>
          <w:b/>
          <w:sz w:val="18"/>
          <w:szCs w:val="18"/>
        </w:rPr>
      </w:pPr>
    </w:p>
    <w:p w14:paraId="110C6002" w14:textId="77777777" w:rsidR="00DD28CD" w:rsidRDefault="00DD28CD">
      <w:pPr>
        <w:spacing w:line="276" w:lineRule="auto"/>
        <w:rPr>
          <w:rFonts w:ascii="Calibri" w:eastAsia="Calibri" w:hAnsi="Calibri" w:cs="Calibri"/>
        </w:rPr>
      </w:pPr>
    </w:p>
    <w:tbl>
      <w:tblPr>
        <w:tblStyle w:val="a7"/>
        <w:tblW w:w="10064" w:type="dxa"/>
        <w:jc w:val="center"/>
        <w:tblInd w:w="0" w:type="dxa"/>
        <w:tblLayout w:type="fixed"/>
        <w:tblLook w:val="0600" w:firstRow="0" w:lastRow="0" w:firstColumn="0" w:lastColumn="0" w:noHBand="1" w:noVBand="1"/>
      </w:tblPr>
      <w:tblGrid>
        <w:gridCol w:w="1185"/>
        <w:gridCol w:w="8879"/>
      </w:tblGrid>
      <w:tr w:rsidR="00DD28CD" w14:paraId="2B2297A6" w14:textId="77777777">
        <w:trPr>
          <w:jc w:val="center"/>
        </w:trPr>
        <w:tc>
          <w:tcPr>
            <w:tcW w:w="1185" w:type="dxa"/>
            <w:shd w:val="clear" w:color="auto" w:fill="EFEFEF"/>
            <w:tcMar>
              <w:top w:w="100" w:type="dxa"/>
              <w:left w:w="100" w:type="dxa"/>
              <w:bottom w:w="100" w:type="dxa"/>
              <w:right w:w="100" w:type="dxa"/>
            </w:tcMar>
            <w:vAlign w:val="center"/>
          </w:tcPr>
          <w:p w14:paraId="22CBF7A8" w14:textId="77777777" w:rsidR="00DD28CD" w:rsidRDefault="00FF41E4">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0864B840" wp14:editId="1AFD2A85">
                      <wp:extent cx="540000" cy="540000"/>
                      <wp:effectExtent l="0" t="0" r="0" b="0"/>
                      <wp:docPr id="5" name="Agrupar 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563500389" name="Agrupar 1563500389"/>
                              <wpg:cNvGrpSpPr/>
                              <wpg:grpSpPr>
                                <a:xfrm>
                                  <a:off x="5076000" y="3510000"/>
                                  <a:ext cx="540000" cy="540000"/>
                                  <a:chOff x="5076000" y="3510000"/>
                                  <a:chExt cx="540000" cy="540000"/>
                                </a:xfrm>
                              </wpg:grpSpPr>
                              <wps:wsp>
                                <wps:cNvPr id="1275495766" name="Retângulo 1275495766"/>
                                <wps:cNvSpPr/>
                                <wps:spPr>
                                  <a:xfrm>
                                    <a:off x="5076000" y="3510000"/>
                                    <a:ext cx="540000" cy="540000"/>
                                  </a:xfrm>
                                  <a:prstGeom prst="rect">
                                    <a:avLst/>
                                  </a:prstGeom>
                                  <a:noFill/>
                                  <a:ln>
                                    <a:noFill/>
                                  </a:ln>
                                </wps:spPr>
                                <wps:txbx>
                                  <w:txbxContent>
                                    <w:p w14:paraId="38B5F79B"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700976675" name="Agrupar 700976675"/>
                                <wpg:cNvGrpSpPr/>
                                <wpg:grpSpPr>
                                  <a:xfrm>
                                    <a:off x="5076000" y="3510000"/>
                                    <a:ext cx="540000" cy="540000"/>
                                    <a:chOff x="5076000" y="3510000"/>
                                    <a:chExt cx="540050" cy="540050"/>
                                  </a:xfrm>
                                </wpg:grpSpPr>
                                <wps:wsp>
                                  <wps:cNvPr id="1915984905" name="Retângulo 1915984905"/>
                                  <wps:cNvSpPr/>
                                  <wps:spPr>
                                    <a:xfrm>
                                      <a:off x="5076000" y="3510000"/>
                                      <a:ext cx="540050" cy="540050"/>
                                    </a:xfrm>
                                    <a:prstGeom prst="rect">
                                      <a:avLst/>
                                    </a:prstGeom>
                                    <a:noFill/>
                                    <a:ln>
                                      <a:noFill/>
                                    </a:ln>
                                  </wps:spPr>
                                  <wps:txbx>
                                    <w:txbxContent>
                                      <w:p w14:paraId="76F5B247"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2142700218" name="Agrupar 2142700218"/>
                                  <wpg:cNvGrpSpPr/>
                                  <wpg:grpSpPr>
                                    <a:xfrm>
                                      <a:off x="5076007" y="3510010"/>
                                      <a:ext cx="540024" cy="540028"/>
                                      <a:chOff x="213425" y="262450"/>
                                      <a:chExt cx="696625" cy="696900"/>
                                    </a:xfrm>
                                  </wpg:grpSpPr>
                                  <wps:wsp>
                                    <wps:cNvPr id="1548956573" name="Retângulo 1548956573"/>
                                    <wps:cNvSpPr/>
                                    <wps:spPr>
                                      <a:xfrm>
                                        <a:off x="213425" y="262450"/>
                                        <a:ext cx="696625" cy="696900"/>
                                      </a:xfrm>
                                      <a:prstGeom prst="rect">
                                        <a:avLst/>
                                      </a:prstGeom>
                                      <a:noFill/>
                                      <a:ln>
                                        <a:noFill/>
                                      </a:ln>
                                    </wps:spPr>
                                    <wps:txbx>
                                      <w:txbxContent>
                                        <w:p w14:paraId="0EC99BE7"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736208132" name="Elipse 1736208132"/>
                                    <wps:cNvSpPr/>
                                    <wps:spPr>
                                      <a:xfrm>
                                        <a:off x="213450" y="262450"/>
                                        <a:ext cx="696600" cy="696900"/>
                                      </a:xfrm>
                                      <a:prstGeom prst="ellipse">
                                        <a:avLst/>
                                      </a:prstGeom>
                                      <a:solidFill>
                                        <a:srgbClr val="FFFFFF"/>
                                      </a:solidFill>
                                      <a:ln>
                                        <a:noFill/>
                                      </a:ln>
                                    </wps:spPr>
                                    <wps:txbx>
                                      <w:txbxContent>
                                        <w:p w14:paraId="18824615"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37" name="Shape 37"/>
                                    <pic:cNvPicPr preferRelativeResize="0"/>
                                  </pic:nvPicPr>
                                  <pic:blipFill rotWithShape="1">
                                    <a:blip r:embed="rId18">
                                      <a:alphaModFix/>
                                    </a:blip>
                                    <a:srcRect/>
                                    <a:stretch/>
                                  </pic:blipFill>
                                  <pic:spPr>
                                    <a:xfrm>
                                      <a:off x="5141785" y="3595375"/>
                                      <a:ext cx="408425" cy="369300"/>
                                    </a:xfrm>
                                    <a:prstGeom prst="rect">
                                      <a:avLst/>
                                    </a:prstGeom>
                                    <a:noFill/>
                                    <a:ln>
                                      <a:noFill/>
                                    </a:ln>
                                  </pic:spPr>
                                </pic:pic>
                              </wpg:grpSp>
                            </wpg:grpSp>
                          </wpg:wgp>
                        </a:graphicData>
                      </a:graphic>
                    </wp:inline>
                  </w:drawing>
                </mc:Choice>
                <mc:Fallback>
                  <w:pict>
                    <v:group w14:anchorId="0864B840" id="Agrupar 5" o:spid="_x0000_s1123"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">
                      <v:group id="Agrupar 1563500389" o:spid="_x0000_s112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">
                        <v:rect id="Retângulo 1275495766" o:spid="_x0000_s112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" filled="f" stroked="f">
                          <v:textbox inset="2.53958mm,2.53958mm,2.53958mm,2.53958mm">
                            <w:txbxContent>
                              <w:p w14:paraId="38B5F79B" w14:textId="77777777" w:rsidR="00DD28CD" w:rsidRDefault="00DD28CD">
                                <w:pPr>
                                  <w:spacing w:line="240" w:lineRule="auto"/>
                                  <w:jc w:val="left"/>
                                  <w:textDirection w:val="btLr"/>
                                </w:pPr>
                              </w:p>
                            </w:txbxContent>
                          </v:textbox>
                        </v:rect>
                        <v:group id="Agrupar 700976675" o:spid="_x0000_s112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">
                          <v:rect id="Retângulo 1915984905" o:spid="_x0000_s112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" filled="f" stroked="f">
                            <v:textbox inset="2.53958mm,2.53958mm,2.53958mm,2.53958mm">
                              <w:txbxContent>
                                <w:p w14:paraId="76F5B247" w14:textId="77777777" w:rsidR="00DD28CD" w:rsidRDefault="00DD28CD">
                                  <w:pPr>
                                    <w:spacing w:line="240" w:lineRule="auto"/>
                                    <w:jc w:val="left"/>
                                    <w:textDirection w:val="btLr"/>
                                  </w:pPr>
                                </w:p>
                              </w:txbxContent>
                            </v:textbox>
                          </v:rect>
                          <v:group id="Agrupar 2142700218" o:spid="_x0000_s1128"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">
                            <v:rect id="Retângulo 1548956573" o:spid="_x0000_s112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" filled="f" stroked="f">
                              <v:textbox inset="2.53958mm,2.53958mm,2.53958mm,2.53958mm">
                                <w:txbxContent>
                                  <w:p w14:paraId="0EC99BE7" w14:textId="77777777" w:rsidR="00DD28CD" w:rsidRDefault="00DD28CD">
                                    <w:pPr>
                                      <w:spacing w:line="240" w:lineRule="auto"/>
                                      <w:jc w:val="left"/>
                                      <w:textDirection w:val="btLr"/>
                                    </w:pPr>
                                  </w:p>
                                </w:txbxContent>
                              </v:textbox>
                            </v:rect>
                            <v:oval id="Elipse 1736208132" o:spid="_x0000_s113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" stroked="f">
                              <v:textbox inset="2.53958mm,2.53958mm,2.53958mm,2.53958mm">
                                <w:txbxContent>
                                  <w:p w14:paraId="18824615" w14:textId="77777777" w:rsidR="00DD28CD" w:rsidRDefault="00DD28CD">
                                    <w:pPr>
                                      <w:spacing w:line="240" w:lineRule="auto"/>
                                      <w:jc w:val="left"/>
                                      <w:textDirection w:val="btLr"/>
                                    </w:pPr>
                                  </w:p>
                                </w:txbxContent>
                              </v:textbox>
                            </v:oval>
                          </v:group>
                          <v:shape id="Shape 37" o:spid="_x0000_s1131" type="#_x0000_t75" style="position:absolute;left:51417;top:35953;width:4085;height:36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">
                            <v:imagedata r:id="rId19"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05E8B416" w14:textId="77777777" w:rsidR="00DD28CD" w:rsidRDefault="00FF41E4">
            <w:pPr>
              <w:widowControl w:val="0"/>
              <w:jc w:val="left"/>
              <w:rPr>
                <w:rFonts w:ascii="Calibri" w:eastAsia="Calibri" w:hAnsi="Calibri" w:cs="Calibri"/>
                <w:b/>
              </w:rPr>
            </w:pPr>
            <w:r>
              <w:rPr>
                <w:rFonts w:ascii="Calibri" w:eastAsia="Calibri" w:hAnsi="Calibri" w:cs="Calibri"/>
                <w:b/>
              </w:rPr>
              <w:t>PROCESSO DE ORIGEM</w:t>
            </w:r>
          </w:p>
          <w:p w14:paraId="4B51717B" w14:textId="77777777" w:rsidR="00DD28CD" w:rsidRDefault="00FF41E4">
            <w:pPr>
              <w:widowControl w:val="0"/>
              <w:jc w:val="left"/>
              <w:rPr>
                <w:rFonts w:ascii="Calibri" w:eastAsia="Calibri" w:hAnsi="Calibri" w:cs="Calibri"/>
              </w:rPr>
            </w:pPr>
            <w:r>
              <w:rPr>
                <w:rFonts w:ascii="Calibri" w:eastAsia="Calibri" w:hAnsi="Calibri" w:cs="Calibri"/>
              </w:rPr>
              <w:t>PREGÃO ELETRÔNICO nº _____/_____</w:t>
            </w:r>
          </w:p>
          <w:p w14:paraId="0E7B4C16" w14:textId="77777777" w:rsidR="00DD28CD" w:rsidRDefault="00FF41E4">
            <w:pPr>
              <w:widowControl w:val="0"/>
              <w:jc w:val="left"/>
              <w:rPr>
                <w:rFonts w:ascii="Calibri" w:eastAsia="Calibri" w:hAnsi="Calibri" w:cs="Calibri"/>
              </w:rPr>
            </w:pPr>
            <w:r>
              <w:rPr>
                <w:rFonts w:ascii="Calibri" w:eastAsia="Calibri" w:hAnsi="Calibri" w:cs="Calibri"/>
              </w:rPr>
              <w:t>Nº PROCESSO ADMINISTRATIVO: _____/_____</w:t>
            </w:r>
          </w:p>
        </w:tc>
      </w:tr>
      <w:tr w:rsidR="00DD28CD" w14:paraId="53040A9A" w14:textId="77777777">
        <w:trPr>
          <w:cantSplit/>
          <w:jc w:val="center"/>
        </w:trPr>
        <w:tc>
          <w:tcPr>
            <w:tcW w:w="1185" w:type="dxa"/>
            <w:tcMar>
              <w:top w:w="43" w:type="dxa"/>
              <w:left w:w="43" w:type="dxa"/>
              <w:bottom w:w="43" w:type="dxa"/>
              <w:right w:w="43" w:type="dxa"/>
            </w:tcMar>
          </w:tcPr>
          <w:p w14:paraId="692082DC" w14:textId="77777777" w:rsidR="00DD28CD" w:rsidRDefault="00DD28CD">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1F491DAC" w14:textId="77777777" w:rsidR="00DD28CD" w:rsidRDefault="00DD28CD">
            <w:pPr>
              <w:keepNext/>
              <w:widowControl w:val="0"/>
              <w:spacing w:line="120" w:lineRule="auto"/>
              <w:jc w:val="left"/>
              <w:rPr>
                <w:rFonts w:ascii="Calibri" w:eastAsia="Calibri" w:hAnsi="Calibri" w:cs="Calibri"/>
                <w:sz w:val="2"/>
                <w:szCs w:val="2"/>
              </w:rPr>
            </w:pPr>
          </w:p>
        </w:tc>
      </w:tr>
      <w:tr w:rsidR="00DD28CD" w14:paraId="11A18353" w14:textId="77777777">
        <w:trPr>
          <w:trHeight w:val="238"/>
          <w:jc w:val="center"/>
        </w:trPr>
        <w:tc>
          <w:tcPr>
            <w:tcW w:w="1185" w:type="dxa"/>
            <w:shd w:val="clear" w:color="auto" w:fill="EFEFEF"/>
            <w:tcMar>
              <w:top w:w="100" w:type="dxa"/>
              <w:left w:w="100" w:type="dxa"/>
              <w:bottom w:w="100" w:type="dxa"/>
              <w:right w:w="100" w:type="dxa"/>
            </w:tcMar>
          </w:tcPr>
          <w:p w14:paraId="5D179BD9"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7D54FDCA" wp14:editId="4099278B">
                      <wp:extent cx="540000" cy="540000"/>
                      <wp:effectExtent l="0" t="0" r="0" b="0"/>
                      <wp:docPr id="6" name="Agrupar 6"/>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36294155" name="Agrupar 136294155"/>
                              <wpg:cNvGrpSpPr/>
                              <wpg:grpSpPr>
                                <a:xfrm>
                                  <a:off x="5076000" y="3510000"/>
                                  <a:ext cx="540000" cy="540000"/>
                                  <a:chOff x="5076000" y="3510000"/>
                                  <a:chExt cx="540000" cy="540000"/>
                                </a:xfrm>
                              </wpg:grpSpPr>
                              <wps:wsp>
                                <wps:cNvPr id="520035107" name="Retângulo 520035107"/>
                                <wps:cNvSpPr/>
                                <wps:spPr>
                                  <a:xfrm>
                                    <a:off x="5076000" y="3510000"/>
                                    <a:ext cx="540000" cy="540000"/>
                                  </a:xfrm>
                                  <a:prstGeom prst="rect">
                                    <a:avLst/>
                                  </a:prstGeom>
                                  <a:noFill/>
                                  <a:ln>
                                    <a:noFill/>
                                  </a:ln>
                                </wps:spPr>
                                <wps:txbx>
                                  <w:txbxContent>
                                    <w:p w14:paraId="740D59CA"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195819203" name="Agrupar 1195819203"/>
                                <wpg:cNvGrpSpPr/>
                                <wpg:grpSpPr>
                                  <a:xfrm>
                                    <a:off x="5076000" y="3510000"/>
                                    <a:ext cx="540000" cy="540000"/>
                                    <a:chOff x="5076000" y="3510000"/>
                                    <a:chExt cx="540000" cy="540000"/>
                                  </a:xfrm>
                                </wpg:grpSpPr>
                                <wps:wsp>
                                  <wps:cNvPr id="1029411651" name="Retângulo 1029411651"/>
                                  <wps:cNvSpPr/>
                                  <wps:spPr>
                                    <a:xfrm>
                                      <a:off x="5076000" y="3510000"/>
                                      <a:ext cx="540000" cy="540000"/>
                                    </a:xfrm>
                                    <a:prstGeom prst="rect">
                                      <a:avLst/>
                                    </a:prstGeom>
                                    <a:noFill/>
                                    <a:ln>
                                      <a:noFill/>
                                    </a:ln>
                                  </wps:spPr>
                                  <wps:txbx>
                                    <w:txbxContent>
                                      <w:p w14:paraId="477CD07A"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871402824" name="Agrupar 871402824"/>
                                  <wpg:cNvGrpSpPr/>
                                  <wpg:grpSpPr>
                                    <a:xfrm>
                                      <a:off x="5076000" y="3510000"/>
                                      <a:ext cx="540000" cy="540000"/>
                                      <a:chOff x="213425" y="262450"/>
                                      <a:chExt cx="696625" cy="696900"/>
                                    </a:xfrm>
                                  </wpg:grpSpPr>
                                  <wps:wsp>
                                    <wps:cNvPr id="946152502" name="Retângulo 946152502"/>
                                    <wps:cNvSpPr/>
                                    <wps:spPr>
                                      <a:xfrm>
                                        <a:off x="213425" y="262450"/>
                                        <a:ext cx="696625" cy="696900"/>
                                      </a:xfrm>
                                      <a:prstGeom prst="rect">
                                        <a:avLst/>
                                      </a:prstGeom>
                                      <a:noFill/>
                                      <a:ln>
                                        <a:noFill/>
                                      </a:ln>
                                    </wps:spPr>
                                    <wps:txbx>
                                      <w:txbxContent>
                                        <w:p w14:paraId="0A2BCA03"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747141330" name="Elipse 747141330"/>
                                    <wps:cNvSpPr/>
                                    <wps:spPr>
                                      <a:xfrm>
                                        <a:off x="213450" y="262450"/>
                                        <a:ext cx="696600" cy="696900"/>
                                      </a:xfrm>
                                      <a:prstGeom prst="ellipse">
                                        <a:avLst/>
                                      </a:prstGeom>
                                      <a:solidFill>
                                        <a:srgbClr val="FFFFFF"/>
                                      </a:solidFill>
                                      <a:ln>
                                        <a:noFill/>
                                      </a:ln>
                                    </wps:spPr>
                                    <wps:txbx>
                                      <w:txbxContent>
                                        <w:p w14:paraId="6816DF99"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44" name="Shape 44"/>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grpSp>
                          </wpg:wgp>
                        </a:graphicData>
                      </a:graphic>
                    </wp:inline>
                  </w:drawing>
                </mc:Choice>
                <mc:Fallback>
                  <w:pict>
                    <v:group w14:anchorId="7D54FDCA" id="Agrupar 6" o:spid="_x0000_s1132"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">
                      <v:group id="Agrupar 136294155" o:spid="_x0000_s113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">
                        <v:rect id="Retângulo 520035107" o:spid="_x0000_s113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" filled="f" stroked="f">
                          <v:textbox inset="2.53958mm,2.53958mm,2.53958mm,2.53958mm">
                            <w:txbxContent>
                              <w:p w14:paraId="740D59CA" w14:textId="77777777" w:rsidR="00DD28CD" w:rsidRDefault="00DD28CD">
                                <w:pPr>
                                  <w:spacing w:line="240" w:lineRule="auto"/>
                                  <w:jc w:val="left"/>
                                  <w:textDirection w:val="btLr"/>
                                </w:pPr>
                              </w:p>
                            </w:txbxContent>
                          </v:textbox>
                        </v:rect>
                        <v:group id="Agrupar 1195819203" o:spid="_x0000_s113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">
                          <v:rect id="Retângulo 1029411651" o:spid="_x0000_s113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" filled="f" stroked="f">
                            <v:textbox inset="2.53958mm,2.53958mm,2.53958mm,2.53958mm">
                              <w:txbxContent>
                                <w:p w14:paraId="477CD07A" w14:textId="77777777" w:rsidR="00DD28CD" w:rsidRDefault="00DD28CD">
                                  <w:pPr>
                                    <w:spacing w:line="240" w:lineRule="auto"/>
                                    <w:jc w:val="left"/>
                                    <w:textDirection w:val="btLr"/>
                                  </w:pPr>
                                </w:p>
                              </w:txbxContent>
                            </v:textbox>
                          </v:rect>
                          <v:group id="Agrupar 871402824" o:spid="_x0000_s113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">
                            <v:rect id="Retângulo 946152502" o:spid="_x0000_s113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" filled="f" stroked="f">
                              <v:textbox inset="2.53958mm,2.53958mm,2.53958mm,2.53958mm">
                                <w:txbxContent>
                                  <w:p w14:paraId="0A2BCA03" w14:textId="77777777" w:rsidR="00DD28CD" w:rsidRDefault="00DD28CD">
                                    <w:pPr>
                                      <w:spacing w:line="240" w:lineRule="auto"/>
                                      <w:jc w:val="left"/>
                                      <w:textDirection w:val="btLr"/>
                                    </w:pPr>
                                  </w:p>
                                </w:txbxContent>
                              </v:textbox>
                            </v:rect>
                            <v:oval id="Elipse 747141330" o:spid="_x0000_s113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" stroked="f">
                              <v:textbox inset="2.53958mm,2.53958mm,2.53958mm,2.53958mm">
                                <w:txbxContent>
                                  <w:p w14:paraId="6816DF99" w14:textId="77777777" w:rsidR="00DD28CD" w:rsidRDefault="00DD28CD">
                                    <w:pPr>
                                      <w:spacing w:line="240" w:lineRule="auto"/>
                                      <w:jc w:val="left"/>
                                      <w:textDirection w:val="btLr"/>
                                    </w:pPr>
                                  </w:p>
                                </w:txbxContent>
                              </v:textbox>
                            </v:oval>
                            <v:shape id="Shape 44" o:spid="_x0000_s1140"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">
                              <v:imagedata r:id="rId10"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6DC2AEDE" w14:textId="77777777" w:rsidR="00DD28CD" w:rsidRDefault="00FF41E4">
            <w:pPr>
              <w:widowControl w:val="0"/>
              <w:jc w:val="left"/>
              <w:rPr>
                <w:rFonts w:ascii="Calibri" w:eastAsia="Calibri" w:hAnsi="Calibri" w:cs="Calibri"/>
                <w:b/>
              </w:rPr>
            </w:pPr>
            <w:r>
              <w:rPr>
                <w:rFonts w:ascii="Calibri" w:eastAsia="Calibri" w:hAnsi="Calibri" w:cs="Calibri"/>
                <w:b/>
              </w:rPr>
              <w:t>OBJETO CONTRATUAL</w:t>
            </w:r>
          </w:p>
          <w:p w14:paraId="60BB6F16" w14:textId="77777777" w:rsidR="00DD28CD" w:rsidRDefault="00FF41E4">
            <w:pPr>
              <w:widowControl w:val="0"/>
              <w:jc w:val="left"/>
              <w:rPr>
                <w:rFonts w:ascii="Calibri" w:eastAsia="Calibri" w:hAnsi="Calibri" w:cs="Calibri"/>
              </w:rPr>
            </w:pPr>
            <w:r>
              <w:rPr>
                <w:rFonts w:ascii="Calibri" w:eastAsia="Calibri" w:hAnsi="Calibri" w:cs="Calibri"/>
              </w:rPr>
              <w:t>…………………………</w:t>
            </w:r>
          </w:p>
        </w:tc>
      </w:tr>
      <w:tr w:rsidR="00DD28CD" w14:paraId="3605DC39" w14:textId="77777777">
        <w:trPr>
          <w:jc w:val="center"/>
        </w:trPr>
        <w:tc>
          <w:tcPr>
            <w:tcW w:w="1185" w:type="dxa"/>
            <w:tcMar>
              <w:top w:w="43" w:type="dxa"/>
              <w:left w:w="43" w:type="dxa"/>
              <w:bottom w:w="43" w:type="dxa"/>
              <w:right w:w="43" w:type="dxa"/>
            </w:tcMar>
          </w:tcPr>
          <w:p w14:paraId="7C37C2F1"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023E95CF" w14:textId="77777777" w:rsidR="00DD28CD" w:rsidRDefault="00DD28CD">
            <w:pPr>
              <w:widowControl w:val="0"/>
              <w:jc w:val="left"/>
              <w:rPr>
                <w:rFonts w:ascii="Calibri" w:eastAsia="Calibri" w:hAnsi="Calibri" w:cs="Calibri"/>
                <w:sz w:val="2"/>
                <w:szCs w:val="2"/>
              </w:rPr>
            </w:pPr>
          </w:p>
        </w:tc>
      </w:tr>
      <w:tr w:rsidR="00DD28CD" w14:paraId="799D36EA" w14:textId="77777777">
        <w:trPr>
          <w:jc w:val="center"/>
        </w:trPr>
        <w:tc>
          <w:tcPr>
            <w:tcW w:w="1185" w:type="dxa"/>
            <w:shd w:val="clear" w:color="auto" w:fill="EFEFEF"/>
            <w:tcMar>
              <w:top w:w="100" w:type="dxa"/>
              <w:left w:w="100" w:type="dxa"/>
              <w:bottom w:w="100" w:type="dxa"/>
              <w:right w:w="100" w:type="dxa"/>
            </w:tcMar>
          </w:tcPr>
          <w:p w14:paraId="19DE4F21"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4E8ECE65" wp14:editId="5790DCCB">
                      <wp:extent cx="540000" cy="540000"/>
                      <wp:effectExtent l="0" t="0" r="0" b="0"/>
                      <wp:docPr id="3" name="Agrupar 3"/>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625731464" name="Agrupar 1625731464"/>
                              <wpg:cNvGrpSpPr/>
                              <wpg:grpSpPr>
                                <a:xfrm>
                                  <a:off x="5076000" y="3510000"/>
                                  <a:ext cx="540000" cy="540000"/>
                                  <a:chOff x="5076000" y="3510000"/>
                                  <a:chExt cx="540000" cy="540000"/>
                                </a:xfrm>
                              </wpg:grpSpPr>
                              <wps:wsp>
                                <wps:cNvPr id="2112908446" name="Retângulo 2112908446"/>
                                <wps:cNvSpPr/>
                                <wps:spPr>
                                  <a:xfrm>
                                    <a:off x="5076000" y="3510000"/>
                                    <a:ext cx="540000" cy="540000"/>
                                  </a:xfrm>
                                  <a:prstGeom prst="rect">
                                    <a:avLst/>
                                  </a:prstGeom>
                                  <a:noFill/>
                                  <a:ln>
                                    <a:noFill/>
                                  </a:ln>
                                </wps:spPr>
                                <wps:txbx>
                                  <w:txbxContent>
                                    <w:p w14:paraId="4629ECCB"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694158937" name="Agrupar 694158937"/>
                                <wpg:cNvGrpSpPr/>
                                <wpg:grpSpPr>
                                  <a:xfrm>
                                    <a:off x="5076000" y="3510000"/>
                                    <a:ext cx="540000" cy="540000"/>
                                    <a:chOff x="5076000" y="3510000"/>
                                    <a:chExt cx="540000" cy="540000"/>
                                  </a:xfrm>
                                </wpg:grpSpPr>
                                <wps:wsp>
                                  <wps:cNvPr id="152106752" name="Retângulo 152106752"/>
                                  <wps:cNvSpPr/>
                                  <wps:spPr>
                                    <a:xfrm>
                                      <a:off x="5076000" y="3510000"/>
                                      <a:ext cx="540000" cy="540000"/>
                                    </a:xfrm>
                                    <a:prstGeom prst="rect">
                                      <a:avLst/>
                                    </a:prstGeom>
                                    <a:noFill/>
                                    <a:ln>
                                      <a:noFill/>
                                    </a:ln>
                                  </wps:spPr>
                                  <wps:txbx>
                                    <w:txbxContent>
                                      <w:p w14:paraId="020F2263"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2109058203" name="Agrupar 2109058203"/>
                                  <wpg:cNvGrpSpPr/>
                                  <wpg:grpSpPr>
                                    <a:xfrm>
                                      <a:off x="5076000" y="3510000"/>
                                      <a:ext cx="540000" cy="540000"/>
                                      <a:chOff x="213425" y="262450"/>
                                      <a:chExt cx="696625" cy="696900"/>
                                    </a:xfrm>
                                  </wpg:grpSpPr>
                                  <wps:wsp>
                                    <wps:cNvPr id="1593500805" name="Retângulo 1593500805"/>
                                    <wps:cNvSpPr/>
                                    <wps:spPr>
                                      <a:xfrm>
                                        <a:off x="213425" y="262450"/>
                                        <a:ext cx="696625" cy="696900"/>
                                      </a:xfrm>
                                      <a:prstGeom prst="rect">
                                        <a:avLst/>
                                      </a:prstGeom>
                                      <a:noFill/>
                                      <a:ln>
                                        <a:noFill/>
                                      </a:ln>
                                    </wps:spPr>
                                    <wps:txbx>
                                      <w:txbxContent>
                                        <w:p w14:paraId="32115BFE"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28659465" name="Elipse 28659465"/>
                                    <wps:cNvSpPr/>
                                    <wps:spPr>
                                      <a:xfrm>
                                        <a:off x="213450" y="262450"/>
                                        <a:ext cx="696600" cy="696900"/>
                                      </a:xfrm>
                                      <a:prstGeom prst="ellipse">
                                        <a:avLst/>
                                      </a:prstGeom>
                                      <a:solidFill>
                                        <a:srgbClr val="FFFFFF"/>
                                      </a:solidFill>
                                      <a:ln>
                                        <a:noFill/>
                                      </a:ln>
                                    </wps:spPr>
                                    <wps:txbx>
                                      <w:txbxContent>
                                        <w:p w14:paraId="10DF166B"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23" name="Shape 23"/>
                                    <pic:cNvPicPr preferRelativeResize="0"/>
                                  </pic:nvPicPr>
                                  <pic:blipFill rotWithShape="1">
                                    <a:blip r:embed="rId20">
                                      <a:alphaModFix/>
                                    </a:blip>
                                    <a:srcRect/>
                                    <a:stretch/>
                                  </pic:blipFill>
                                  <pic:spPr>
                                    <a:xfrm>
                                      <a:off x="5208214" y="3613000"/>
                                      <a:ext cx="275575" cy="334000"/>
                                    </a:xfrm>
                                    <a:prstGeom prst="rect">
                                      <a:avLst/>
                                    </a:prstGeom>
                                    <a:noFill/>
                                    <a:ln>
                                      <a:noFill/>
                                    </a:ln>
                                  </pic:spPr>
                                </pic:pic>
                              </wpg:grpSp>
                            </wpg:grpSp>
                          </wpg:wgp>
                        </a:graphicData>
                      </a:graphic>
                    </wp:inline>
                  </w:drawing>
                </mc:Choice>
                <mc:Fallback>
                  <w:pict>
                    <v:group w14:anchorId="4E8ECE65" id="Agrupar 3" o:spid="_x0000_s1141"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">
                      <v:group id="Agrupar 1625731464" o:spid="_x0000_s114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">
                        <v:rect id="Retângulo 2112908446" o:spid="_x0000_s114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" filled="f" stroked="f">
                          <v:textbox inset="2.53958mm,2.53958mm,2.53958mm,2.53958mm">
                            <w:txbxContent>
                              <w:p w14:paraId="4629ECCB" w14:textId="77777777" w:rsidR="00DD28CD" w:rsidRDefault="00DD28CD">
                                <w:pPr>
                                  <w:spacing w:line="240" w:lineRule="auto"/>
                                  <w:jc w:val="left"/>
                                  <w:textDirection w:val="btLr"/>
                                </w:pPr>
                              </w:p>
                            </w:txbxContent>
                          </v:textbox>
                        </v:rect>
                        <v:group id="Agrupar 694158937" o:spid="_x0000_s114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">
                          <v:rect id="Retângulo 152106752" o:spid="_x0000_s114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" filled="f" stroked="f">
                            <v:textbox inset="2.53958mm,2.53958mm,2.53958mm,2.53958mm">
                              <w:txbxContent>
                                <w:p w14:paraId="020F2263" w14:textId="77777777" w:rsidR="00DD28CD" w:rsidRDefault="00DD28CD">
                                  <w:pPr>
                                    <w:spacing w:line="240" w:lineRule="auto"/>
                                    <w:jc w:val="left"/>
                                    <w:textDirection w:val="btLr"/>
                                  </w:pPr>
                                </w:p>
                              </w:txbxContent>
                            </v:textbox>
                          </v:rect>
                          <v:group id="Agrupar 2109058203" o:spid="_x0000_s1146"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">
                            <v:rect id="Retângulo 1593500805" o:spid="_x0000_s114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" filled="f" stroked="f">
                              <v:textbox inset="2.53958mm,2.53958mm,2.53958mm,2.53958mm">
                                <w:txbxContent>
                                  <w:p w14:paraId="32115BFE" w14:textId="77777777" w:rsidR="00DD28CD" w:rsidRDefault="00DD28CD">
                                    <w:pPr>
                                      <w:spacing w:line="240" w:lineRule="auto"/>
                                      <w:jc w:val="left"/>
                                      <w:textDirection w:val="btLr"/>
                                    </w:pPr>
                                  </w:p>
                                </w:txbxContent>
                              </v:textbox>
                            </v:rect>
                            <v:oval id="Elipse 28659465" o:spid="_x0000_s114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" stroked="f">
                              <v:textbox inset="2.53958mm,2.53958mm,2.53958mm,2.53958mm">
                                <w:txbxContent>
                                  <w:p w14:paraId="10DF166B" w14:textId="77777777" w:rsidR="00DD28CD" w:rsidRDefault="00DD28CD">
                                    <w:pPr>
                                      <w:spacing w:line="240" w:lineRule="auto"/>
                                      <w:jc w:val="left"/>
                                      <w:textDirection w:val="btLr"/>
                                    </w:pPr>
                                  </w:p>
                                </w:txbxContent>
                              </v:textbox>
                            </v:oval>
                          </v:group>
                          <v:shape id="Shape 23" o:spid="_x0000_s1149" type="#_x0000_t75" style="position:absolute;left:52082;top:36130;width:2755;height:33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">
                            <v:imagedata r:id="rId21"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008E55FF" w14:textId="77777777" w:rsidR="00DD28CD" w:rsidRDefault="00FF41E4">
            <w:pPr>
              <w:widowControl w:val="0"/>
              <w:jc w:val="left"/>
              <w:rPr>
                <w:rFonts w:ascii="Calibri" w:eastAsia="Calibri" w:hAnsi="Calibri" w:cs="Calibri"/>
                <w:b/>
              </w:rPr>
            </w:pPr>
            <w:r>
              <w:rPr>
                <w:rFonts w:ascii="Calibri" w:eastAsia="Calibri" w:hAnsi="Calibri" w:cs="Calibri"/>
                <w:b/>
              </w:rPr>
              <w:t>VALOR CONTRATUAL</w:t>
            </w:r>
          </w:p>
          <w:p w14:paraId="6F85C32B" w14:textId="77777777" w:rsidR="00DD28CD" w:rsidRDefault="00FF41E4">
            <w:pPr>
              <w:widowControl w:val="0"/>
              <w:jc w:val="left"/>
              <w:rPr>
                <w:rFonts w:ascii="Calibri" w:eastAsia="Calibri" w:hAnsi="Calibri" w:cs="Calibri"/>
              </w:rPr>
            </w:pPr>
            <w:r>
              <w:rPr>
                <w:rFonts w:ascii="Calibri" w:eastAsia="Calibri" w:hAnsi="Calibri" w:cs="Calibri"/>
              </w:rPr>
              <w:t>R$ ……</w:t>
            </w:r>
            <w:proofErr w:type="gramStart"/>
            <w:r>
              <w:rPr>
                <w:rFonts w:ascii="Calibri" w:eastAsia="Calibri" w:hAnsi="Calibri" w:cs="Calibri"/>
              </w:rPr>
              <w:t>…..</w:t>
            </w:r>
            <w:proofErr w:type="gramEnd"/>
            <w:r>
              <w:rPr>
                <w:rFonts w:ascii="Calibri" w:eastAsia="Calibri" w:hAnsi="Calibri" w:cs="Calibri"/>
              </w:rPr>
              <w:t xml:space="preserve"> (................)</w:t>
            </w:r>
          </w:p>
        </w:tc>
      </w:tr>
      <w:tr w:rsidR="00DD28CD" w14:paraId="432D324B" w14:textId="77777777">
        <w:trPr>
          <w:jc w:val="center"/>
        </w:trPr>
        <w:tc>
          <w:tcPr>
            <w:tcW w:w="1185" w:type="dxa"/>
            <w:tcMar>
              <w:top w:w="43" w:type="dxa"/>
              <w:left w:w="43" w:type="dxa"/>
              <w:bottom w:w="43" w:type="dxa"/>
              <w:right w:w="43" w:type="dxa"/>
            </w:tcMar>
          </w:tcPr>
          <w:p w14:paraId="1F50A2C6"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738151D4" w14:textId="77777777" w:rsidR="00DD28CD" w:rsidRDefault="00DD28CD">
            <w:pPr>
              <w:widowControl w:val="0"/>
              <w:jc w:val="left"/>
              <w:rPr>
                <w:rFonts w:ascii="Calibri" w:eastAsia="Calibri" w:hAnsi="Calibri" w:cs="Calibri"/>
                <w:sz w:val="2"/>
                <w:szCs w:val="2"/>
              </w:rPr>
            </w:pPr>
          </w:p>
        </w:tc>
      </w:tr>
      <w:tr w:rsidR="00DD28CD" w14:paraId="618DB5B3" w14:textId="77777777">
        <w:trPr>
          <w:jc w:val="center"/>
        </w:trPr>
        <w:tc>
          <w:tcPr>
            <w:tcW w:w="1185" w:type="dxa"/>
            <w:shd w:val="clear" w:color="auto" w:fill="EFEFEF"/>
            <w:tcMar>
              <w:top w:w="100" w:type="dxa"/>
              <w:left w:w="100" w:type="dxa"/>
              <w:bottom w:w="100" w:type="dxa"/>
              <w:right w:w="100" w:type="dxa"/>
            </w:tcMar>
          </w:tcPr>
          <w:p w14:paraId="37EF3FE3" w14:textId="77777777" w:rsidR="00DD28CD" w:rsidRDefault="00FF41E4">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6B734B5C" wp14:editId="411EECAD">
                      <wp:extent cx="540000" cy="561600"/>
                      <wp:effectExtent l="0" t="0" r="0" b="0"/>
                      <wp:docPr id="4" name="Agrupar 4"/>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1555509526" name="Agrupar 1555509526"/>
                              <wpg:cNvGrpSpPr/>
                              <wpg:grpSpPr>
                                <a:xfrm>
                                  <a:off x="5076000" y="3499200"/>
                                  <a:ext cx="540000" cy="561600"/>
                                  <a:chOff x="5076000" y="3499200"/>
                                  <a:chExt cx="540000" cy="561600"/>
                                </a:xfrm>
                              </wpg:grpSpPr>
                              <wps:wsp>
                                <wps:cNvPr id="760708378" name="Retângulo 760708378"/>
                                <wps:cNvSpPr/>
                                <wps:spPr>
                                  <a:xfrm>
                                    <a:off x="5076000" y="3499200"/>
                                    <a:ext cx="540000" cy="561600"/>
                                  </a:xfrm>
                                  <a:prstGeom prst="rect">
                                    <a:avLst/>
                                  </a:prstGeom>
                                  <a:noFill/>
                                  <a:ln>
                                    <a:noFill/>
                                  </a:ln>
                                </wps:spPr>
                                <wps:txbx>
                                  <w:txbxContent>
                                    <w:p w14:paraId="13070EF5"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338105434" name="Agrupar 338105434"/>
                                <wpg:cNvGrpSpPr/>
                                <wpg:grpSpPr>
                                  <a:xfrm>
                                    <a:off x="5076000" y="3499200"/>
                                    <a:ext cx="540000" cy="561600"/>
                                    <a:chOff x="5076000" y="3499200"/>
                                    <a:chExt cx="540000" cy="561600"/>
                                  </a:xfrm>
                                </wpg:grpSpPr>
                                <wps:wsp>
                                  <wps:cNvPr id="745370062" name="Retângulo 745370062"/>
                                  <wps:cNvSpPr/>
                                  <wps:spPr>
                                    <a:xfrm>
                                      <a:off x="5076000" y="3499200"/>
                                      <a:ext cx="540000" cy="561600"/>
                                    </a:xfrm>
                                    <a:prstGeom prst="rect">
                                      <a:avLst/>
                                    </a:prstGeom>
                                    <a:noFill/>
                                    <a:ln>
                                      <a:noFill/>
                                    </a:ln>
                                  </wps:spPr>
                                  <wps:txbx>
                                    <w:txbxContent>
                                      <w:p w14:paraId="6BEDA67D"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586253297" name="Agrupar 1586253297"/>
                                  <wpg:cNvGrpSpPr/>
                                  <wpg:grpSpPr>
                                    <a:xfrm>
                                      <a:off x="5076000" y="3499200"/>
                                      <a:ext cx="540000" cy="561600"/>
                                      <a:chOff x="213425" y="262450"/>
                                      <a:chExt cx="696625" cy="696900"/>
                                    </a:xfrm>
                                  </wpg:grpSpPr>
                                  <wps:wsp>
                                    <wps:cNvPr id="385344075" name="Retângulo 385344075"/>
                                    <wps:cNvSpPr/>
                                    <wps:spPr>
                                      <a:xfrm>
                                        <a:off x="213425" y="262450"/>
                                        <a:ext cx="696625" cy="696900"/>
                                      </a:xfrm>
                                      <a:prstGeom prst="rect">
                                        <a:avLst/>
                                      </a:prstGeom>
                                      <a:noFill/>
                                      <a:ln>
                                        <a:noFill/>
                                      </a:ln>
                                    </wps:spPr>
                                    <wps:txbx>
                                      <w:txbxContent>
                                        <w:p w14:paraId="33B87EA2"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959355638" name="Elipse 959355638"/>
                                    <wps:cNvSpPr/>
                                    <wps:spPr>
                                      <a:xfrm>
                                        <a:off x="213450" y="262450"/>
                                        <a:ext cx="696600" cy="696900"/>
                                      </a:xfrm>
                                      <a:prstGeom prst="ellipse">
                                        <a:avLst/>
                                      </a:prstGeom>
                                      <a:solidFill>
                                        <a:srgbClr val="FFFFFF"/>
                                      </a:solidFill>
                                      <a:ln>
                                        <a:noFill/>
                                      </a:ln>
                                    </wps:spPr>
                                    <wps:txbx>
                                      <w:txbxContent>
                                        <w:p w14:paraId="4A22EA0E"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30" name="Shape 30"/>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grpSp>
                          </wpg:wgp>
                        </a:graphicData>
                      </a:graphic>
                    </wp:inline>
                  </w:drawing>
                </mc:Choice>
                <mc:Fallback>
                  <w:pict>
                    <v:group w14:anchorId="6B734B5C" id="Agrupar 4" o:spid="_x0000_s1150" style="width:42.5pt;height:44.2pt;mso-position-horizontal-relative:char;mso-position-vertical-relative:line" coordorigin="50760,34992" coordsize="5400,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">
                      <v:group id="Agrupar 1555509526" o:spid="_x0000_s1151"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">
                        <v:rect id="Retângulo 760708378" o:spid="_x0000_s1152"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" filled="f" stroked="f">
                          <v:textbox inset="2.53958mm,2.53958mm,2.53958mm,2.53958mm">
                            <w:txbxContent>
                              <w:p w14:paraId="13070EF5" w14:textId="77777777" w:rsidR="00DD28CD" w:rsidRDefault="00DD28CD">
                                <w:pPr>
                                  <w:spacing w:line="240" w:lineRule="auto"/>
                                  <w:jc w:val="left"/>
                                  <w:textDirection w:val="btLr"/>
                                </w:pPr>
                              </w:p>
                            </w:txbxContent>
                          </v:textbox>
                        </v:rect>
                        <v:group id="Agrupar 338105434" o:spid="_x0000_s1153"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">
                          <v:rect id="Retângulo 745370062" o:spid="_x0000_s1154"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" filled="f" stroked="f">
                            <v:textbox inset="2.53958mm,2.53958mm,2.53958mm,2.53958mm">
                              <w:txbxContent>
                                <w:p w14:paraId="6BEDA67D" w14:textId="77777777" w:rsidR="00DD28CD" w:rsidRDefault="00DD28CD">
                                  <w:pPr>
                                    <w:spacing w:line="240" w:lineRule="auto"/>
                                    <w:jc w:val="left"/>
                                    <w:textDirection w:val="btLr"/>
                                  </w:pPr>
                                </w:p>
                              </w:txbxContent>
                            </v:textbox>
                          </v:rect>
                          <v:group id="Agrupar 1586253297" o:spid="_x0000_s1155" style="position:absolute;left:50760;top:34992;width:5400;height:5616"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">
                            <v:rect id="Retângulo 385344075" o:spid="_x0000_s115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" filled="f" stroked="f">
                              <v:textbox inset="2.53958mm,2.53958mm,2.53958mm,2.53958mm">
                                <w:txbxContent>
                                  <w:p w14:paraId="33B87EA2" w14:textId="77777777" w:rsidR="00DD28CD" w:rsidRDefault="00DD28CD">
                                    <w:pPr>
                                      <w:spacing w:line="240" w:lineRule="auto"/>
                                      <w:jc w:val="left"/>
                                      <w:textDirection w:val="btLr"/>
                                    </w:pPr>
                                  </w:p>
                                </w:txbxContent>
                              </v:textbox>
                            </v:rect>
                            <v:oval id="Elipse 959355638" o:spid="_x0000_s115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" stroked="f">
                              <v:textbox inset="2.53958mm,2.53958mm,2.53958mm,2.53958mm">
                                <w:txbxContent>
                                  <w:p w14:paraId="4A22EA0E" w14:textId="77777777" w:rsidR="00DD28CD" w:rsidRDefault="00DD28CD">
                                    <w:pPr>
                                      <w:spacing w:line="240" w:lineRule="auto"/>
                                      <w:jc w:val="left"/>
                                      <w:textDirection w:val="btLr"/>
                                    </w:pPr>
                                  </w:p>
                                </w:txbxContent>
                              </v:textbox>
                            </v:oval>
                            <v:shape id="Shape 30" o:spid="_x0000_s1158" type="#_x0000_t75" style="position:absolute;left:3242;top:4008;width:4750;height:42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">
                              <v:imagedata r:id="rId14"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7072BCBB" w14:textId="77777777" w:rsidR="00DD28CD" w:rsidRDefault="00FF41E4">
            <w:pPr>
              <w:widowControl w:val="0"/>
              <w:jc w:val="left"/>
              <w:rPr>
                <w:rFonts w:ascii="Calibri" w:eastAsia="Calibri" w:hAnsi="Calibri" w:cs="Calibri"/>
                <w:b/>
              </w:rPr>
            </w:pPr>
            <w:r>
              <w:rPr>
                <w:rFonts w:ascii="Calibri" w:eastAsia="Calibri" w:hAnsi="Calibri" w:cs="Calibri"/>
                <w:b/>
              </w:rPr>
              <w:t>VIGÊNCIAS CONTRATUAL</w:t>
            </w:r>
          </w:p>
          <w:p w14:paraId="7CBF46E5" w14:textId="77777777" w:rsidR="00DD28CD" w:rsidRDefault="00FF41E4">
            <w:pPr>
              <w:widowControl w:val="0"/>
              <w:jc w:val="left"/>
              <w:rPr>
                <w:rFonts w:ascii="Calibri" w:eastAsia="Calibri" w:hAnsi="Calibri" w:cs="Calibri"/>
              </w:rPr>
            </w:pPr>
            <w:r>
              <w:rPr>
                <w:rFonts w:ascii="Calibri" w:eastAsia="Calibri" w:hAnsi="Calibri" w:cs="Calibri"/>
              </w:rPr>
              <w:t>INICIAL: ____/____/____</w:t>
            </w:r>
          </w:p>
          <w:p w14:paraId="510FADDC" w14:textId="77777777" w:rsidR="00DD28CD" w:rsidRDefault="00FF41E4">
            <w:pPr>
              <w:widowControl w:val="0"/>
              <w:jc w:val="left"/>
              <w:rPr>
                <w:rFonts w:ascii="Calibri" w:eastAsia="Calibri" w:hAnsi="Calibri" w:cs="Calibri"/>
              </w:rPr>
            </w:pPr>
            <w:r>
              <w:rPr>
                <w:rFonts w:ascii="Calibri" w:eastAsia="Calibri" w:hAnsi="Calibri" w:cs="Calibri"/>
              </w:rPr>
              <w:t>FINAL: ____/____/____</w:t>
            </w:r>
          </w:p>
        </w:tc>
      </w:tr>
      <w:tr w:rsidR="00DD28CD" w14:paraId="2F98A704" w14:textId="77777777">
        <w:trPr>
          <w:jc w:val="center"/>
        </w:trPr>
        <w:tc>
          <w:tcPr>
            <w:tcW w:w="1185" w:type="dxa"/>
            <w:tcMar>
              <w:top w:w="43" w:type="dxa"/>
              <w:left w:w="43" w:type="dxa"/>
              <w:bottom w:w="43" w:type="dxa"/>
              <w:right w:w="43" w:type="dxa"/>
            </w:tcMar>
          </w:tcPr>
          <w:p w14:paraId="148079A2" w14:textId="77777777" w:rsidR="00DD28CD" w:rsidRDefault="00DD28CD">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1FC6FB05" w14:textId="77777777" w:rsidR="00DD28CD" w:rsidRDefault="00DD28CD">
            <w:pPr>
              <w:widowControl w:val="0"/>
              <w:jc w:val="left"/>
              <w:rPr>
                <w:rFonts w:ascii="Calibri" w:eastAsia="Calibri" w:hAnsi="Calibri" w:cs="Calibri"/>
                <w:sz w:val="2"/>
                <w:szCs w:val="2"/>
              </w:rPr>
            </w:pPr>
          </w:p>
        </w:tc>
      </w:tr>
      <w:tr w:rsidR="00DD28CD" w14:paraId="34AA1B60" w14:textId="77777777">
        <w:trPr>
          <w:jc w:val="center"/>
        </w:trPr>
        <w:tc>
          <w:tcPr>
            <w:tcW w:w="1185" w:type="dxa"/>
            <w:shd w:val="clear" w:color="auto" w:fill="EFEFEF"/>
            <w:tcMar>
              <w:top w:w="100" w:type="dxa"/>
              <w:left w:w="100" w:type="dxa"/>
              <w:bottom w:w="100" w:type="dxa"/>
              <w:right w:w="100" w:type="dxa"/>
            </w:tcMar>
            <w:vAlign w:val="center"/>
          </w:tcPr>
          <w:p w14:paraId="0E4C00C6" w14:textId="77777777" w:rsidR="00DD28CD" w:rsidRDefault="00FF41E4">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5A6A842F" wp14:editId="435DE906">
                      <wp:extent cx="540000" cy="540000"/>
                      <wp:effectExtent l="0" t="0" r="0" b="0"/>
                      <wp:docPr id="1" name="Agrupar 1"/>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745432379" name="Agrupar 1745432379"/>
                              <wpg:cNvGrpSpPr/>
                              <wpg:grpSpPr>
                                <a:xfrm>
                                  <a:off x="5076000" y="3510000"/>
                                  <a:ext cx="540000" cy="540000"/>
                                  <a:chOff x="5076000" y="3510000"/>
                                  <a:chExt cx="540000" cy="540000"/>
                                </a:xfrm>
                              </wpg:grpSpPr>
                              <wps:wsp>
                                <wps:cNvPr id="1569809135" name="Retângulo 1569809135"/>
                                <wps:cNvSpPr/>
                                <wps:spPr>
                                  <a:xfrm>
                                    <a:off x="5076000" y="3510000"/>
                                    <a:ext cx="540000" cy="540000"/>
                                  </a:xfrm>
                                  <a:prstGeom prst="rect">
                                    <a:avLst/>
                                  </a:prstGeom>
                                  <a:noFill/>
                                  <a:ln>
                                    <a:noFill/>
                                  </a:ln>
                                </wps:spPr>
                                <wps:txbx>
                                  <w:txbxContent>
                                    <w:p w14:paraId="39799C7C"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59145987" name="Agrupar 59145987"/>
                                <wpg:cNvGrpSpPr/>
                                <wpg:grpSpPr>
                                  <a:xfrm>
                                    <a:off x="5076000" y="3510000"/>
                                    <a:ext cx="540000" cy="540000"/>
                                    <a:chOff x="5076000" y="3510000"/>
                                    <a:chExt cx="540000" cy="540000"/>
                                  </a:xfrm>
                                </wpg:grpSpPr>
                                <wps:wsp>
                                  <wps:cNvPr id="525065691" name="Retângulo 525065691"/>
                                  <wps:cNvSpPr/>
                                  <wps:spPr>
                                    <a:xfrm>
                                      <a:off x="5076000" y="3510000"/>
                                      <a:ext cx="540000" cy="540000"/>
                                    </a:xfrm>
                                    <a:prstGeom prst="rect">
                                      <a:avLst/>
                                    </a:prstGeom>
                                    <a:noFill/>
                                    <a:ln>
                                      <a:noFill/>
                                    </a:ln>
                                  </wps:spPr>
                                  <wps:txbx>
                                    <w:txbxContent>
                                      <w:p w14:paraId="6DFC97F8"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626533089" name="Agrupar 1626533089"/>
                                  <wpg:cNvGrpSpPr/>
                                  <wpg:grpSpPr>
                                    <a:xfrm>
                                      <a:off x="5076000" y="3510000"/>
                                      <a:ext cx="540000" cy="540000"/>
                                      <a:chOff x="213425" y="262450"/>
                                      <a:chExt cx="696625" cy="696900"/>
                                    </a:xfrm>
                                  </wpg:grpSpPr>
                                  <wps:wsp>
                                    <wps:cNvPr id="1331185538" name="Retângulo 1331185538"/>
                                    <wps:cNvSpPr/>
                                    <wps:spPr>
                                      <a:xfrm>
                                        <a:off x="213425" y="262450"/>
                                        <a:ext cx="696625" cy="696900"/>
                                      </a:xfrm>
                                      <a:prstGeom prst="rect">
                                        <a:avLst/>
                                      </a:prstGeom>
                                      <a:noFill/>
                                      <a:ln>
                                        <a:noFill/>
                                      </a:ln>
                                    </wps:spPr>
                                    <wps:txbx>
                                      <w:txbxContent>
                                        <w:p w14:paraId="6BD44387"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833754482" name="Elipse 833754482"/>
                                    <wps:cNvSpPr/>
                                    <wps:spPr>
                                      <a:xfrm>
                                        <a:off x="213450" y="262450"/>
                                        <a:ext cx="696600" cy="696900"/>
                                      </a:xfrm>
                                      <a:prstGeom prst="ellipse">
                                        <a:avLst/>
                                      </a:prstGeom>
                                      <a:solidFill>
                                        <a:srgbClr val="FFFFFF"/>
                                      </a:solidFill>
                                      <a:ln>
                                        <a:noFill/>
                                      </a:ln>
                                    </wps:spPr>
                                    <wps:txbx>
                                      <w:txbxContent>
                                        <w:p w14:paraId="3E4A0C65"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9" name="Shape 9"/>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grpSp>
                          </wpg:wgp>
                        </a:graphicData>
                      </a:graphic>
                    </wp:inline>
                  </w:drawing>
                </mc:Choice>
                <mc:Fallback>
                  <w:pict>
                    <v:group w14:anchorId="5A6A842F" id="Agrupar 1" o:spid="_x0000_s1159"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">
                      <v:group id="Agrupar 1745432379" o:spid="_x0000_s116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">
                        <v:rect id="Retângulo 1569809135" o:spid="_x0000_s116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" filled="f" stroked="f">
                          <v:textbox inset="2.53958mm,2.53958mm,2.53958mm,2.53958mm">
                            <w:txbxContent>
                              <w:p w14:paraId="39799C7C" w14:textId="77777777" w:rsidR="00DD28CD" w:rsidRDefault="00DD28CD">
                                <w:pPr>
                                  <w:spacing w:line="240" w:lineRule="auto"/>
                                  <w:jc w:val="left"/>
                                  <w:textDirection w:val="btLr"/>
                                </w:pPr>
                              </w:p>
                            </w:txbxContent>
                          </v:textbox>
                        </v:rect>
                        <v:group id="Agrupar 59145987" o:spid="_x0000_s116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">
                          <v:rect id="Retângulo 525065691" o:spid="_x0000_s116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" filled="f" stroked="f">
                            <v:textbox inset="2.53958mm,2.53958mm,2.53958mm,2.53958mm">
                              <w:txbxContent>
                                <w:p w14:paraId="6DFC97F8" w14:textId="77777777" w:rsidR="00DD28CD" w:rsidRDefault="00DD28CD">
                                  <w:pPr>
                                    <w:spacing w:line="240" w:lineRule="auto"/>
                                    <w:jc w:val="left"/>
                                    <w:textDirection w:val="btLr"/>
                                  </w:pPr>
                                </w:p>
                              </w:txbxContent>
                            </v:textbox>
                          </v:rect>
                          <v:group id="Agrupar 1626533089" o:spid="_x0000_s1164"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">
                            <v:rect id="Retângulo 1331185538" o:spid="_x0000_s116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" filled="f" stroked="f">
                              <v:textbox inset="2.53958mm,2.53958mm,2.53958mm,2.53958mm">
                                <w:txbxContent>
                                  <w:p w14:paraId="6BD44387" w14:textId="77777777" w:rsidR="00DD28CD" w:rsidRDefault="00DD28CD">
                                    <w:pPr>
                                      <w:spacing w:line="240" w:lineRule="auto"/>
                                      <w:jc w:val="left"/>
                                      <w:textDirection w:val="btLr"/>
                                    </w:pPr>
                                  </w:p>
                                </w:txbxContent>
                              </v:textbox>
                            </v:rect>
                            <v:oval id="Elipse 833754482" o:spid="_x0000_s116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" stroked="f">
                              <v:textbox inset="2.53958mm,2.53958mm,2.53958mm,2.53958mm">
                                <w:txbxContent>
                                  <w:p w14:paraId="3E4A0C65" w14:textId="77777777" w:rsidR="00DD28CD" w:rsidRDefault="00DD28CD">
                                    <w:pPr>
                                      <w:spacing w:line="240" w:lineRule="auto"/>
                                      <w:jc w:val="left"/>
                                      <w:textDirection w:val="btLr"/>
                                    </w:pPr>
                                  </w:p>
                                </w:txbxContent>
                              </v:textbox>
                            </v:oval>
                            <v:shape id="Shape 9" o:spid="_x0000_s1167"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">
                              <v:imagedata r:id="rId8"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14C667E0" w14:textId="77777777" w:rsidR="00DD28CD" w:rsidRDefault="00FF41E4">
            <w:pPr>
              <w:widowControl w:val="0"/>
              <w:jc w:val="left"/>
              <w:rPr>
                <w:rFonts w:ascii="Calibri" w:eastAsia="Calibri" w:hAnsi="Calibri" w:cs="Calibri"/>
                <w:b/>
              </w:rPr>
            </w:pPr>
            <w:r>
              <w:rPr>
                <w:rFonts w:ascii="Calibri" w:eastAsia="Calibri" w:hAnsi="Calibri" w:cs="Calibri"/>
                <w:b/>
              </w:rPr>
              <w:t>DADOS DO CONTRATANTE</w:t>
            </w:r>
          </w:p>
          <w:p w14:paraId="1A8BBBD8" w14:textId="77777777" w:rsidR="00DD28CD" w:rsidRDefault="00FF41E4">
            <w:pPr>
              <w:widowControl w:val="0"/>
              <w:jc w:val="left"/>
              <w:rPr>
                <w:rFonts w:ascii="Calibri" w:eastAsia="Calibri" w:hAnsi="Calibri" w:cs="Calibri"/>
                <w:b/>
              </w:rPr>
            </w:pPr>
            <w:r>
              <w:rPr>
                <w:rFonts w:ascii="Calibri" w:eastAsia="Calibri" w:hAnsi="Calibri" w:cs="Calibri"/>
                <w:b/>
              </w:rPr>
              <w:t>RAZÃO SOCIAL CONTRATANTE, CNPJ nº __.___.___/____-__</w:t>
            </w:r>
          </w:p>
          <w:p w14:paraId="7DB1FB2C" w14:textId="77777777" w:rsidR="00DD28CD" w:rsidRDefault="00FF41E4">
            <w:pPr>
              <w:widowControl w:val="0"/>
              <w:jc w:val="left"/>
              <w:rPr>
                <w:rFonts w:ascii="Calibri" w:eastAsia="Calibri" w:hAnsi="Calibri" w:cs="Calibri"/>
              </w:rPr>
            </w:pPr>
            <w:r>
              <w:rPr>
                <w:rFonts w:ascii="Calibri" w:eastAsia="Calibri" w:hAnsi="Calibri" w:cs="Calibri"/>
              </w:rPr>
              <w:t>Logradouro</w:t>
            </w:r>
            <w:proofErr w:type="gramStart"/>
            <w:r>
              <w:rPr>
                <w:rFonts w:ascii="Calibri" w:eastAsia="Calibri" w:hAnsi="Calibri" w:cs="Calibri"/>
              </w:rPr>
              <w:t>…..</w:t>
            </w:r>
            <w:proofErr w:type="gramEnd"/>
            <w:r>
              <w:rPr>
                <w:rFonts w:ascii="Calibri" w:eastAsia="Calibri" w:hAnsi="Calibri" w:cs="Calibri"/>
              </w:rPr>
              <w:t>, Número….., Bairro….., Cidade….., Estado…..</w:t>
            </w:r>
          </w:p>
          <w:p w14:paraId="2FFDBF8C" w14:textId="77777777" w:rsidR="00DD28CD" w:rsidRDefault="00FF41E4">
            <w:pPr>
              <w:widowControl w:val="0"/>
              <w:jc w:val="left"/>
              <w:rPr>
                <w:rFonts w:ascii="Calibri" w:eastAsia="Calibri" w:hAnsi="Calibri" w:cs="Calibri"/>
              </w:rPr>
            </w:pPr>
            <w:r>
              <w:rPr>
                <w:rFonts w:ascii="Calibri" w:eastAsia="Calibri" w:hAnsi="Calibri" w:cs="Calibri"/>
              </w:rPr>
              <w:t xml:space="preserve">Nome </w:t>
            </w:r>
            <w:proofErr w:type="spellStart"/>
            <w:r>
              <w:rPr>
                <w:rFonts w:ascii="Calibri" w:eastAsia="Calibri" w:hAnsi="Calibri" w:cs="Calibri"/>
              </w:rPr>
              <w:t>Responsavel</w:t>
            </w:r>
            <w:proofErr w:type="spellEnd"/>
            <w:r>
              <w:rPr>
                <w:rFonts w:ascii="Calibri" w:eastAsia="Calibri" w:hAnsi="Calibri" w:cs="Calibri"/>
              </w:rPr>
              <w:t xml:space="preserve"> Contrante</w:t>
            </w:r>
            <w:proofErr w:type="gramStart"/>
            <w:r>
              <w:rPr>
                <w:rFonts w:ascii="Calibri" w:eastAsia="Calibri" w:hAnsi="Calibri" w:cs="Calibri"/>
              </w:rPr>
              <w:t>…..</w:t>
            </w:r>
            <w:proofErr w:type="gramEnd"/>
            <w:r>
              <w:rPr>
                <w:rFonts w:ascii="Calibri" w:eastAsia="Calibri" w:hAnsi="Calibri" w:cs="Calibri"/>
              </w:rPr>
              <w:t>, CPF nº ___.___.___-__</w:t>
            </w:r>
          </w:p>
        </w:tc>
      </w:tr>
      <w:tr w:rsidR="00DD28CD" w14:paraId="46DEBD86" w14:textId="77777777">
        <w:trPr>
          <w:jc w:val="center"/>
        </w:trPr>
        <w:tc>
          <w:tcPr>
            <w:tcW w:w="1185" w:type="dxa"/>
            <w:tcMar>
              <w:top w:w="43" w:type="dxa"/>
              <w:left w:w="43" w:type="dxa"/>
              <w:bottom w:w="43" w:type="dxa"/>
              <w:right w:w="43" w:type="dxa"/>
            </w:tcMar>
          </w:tcPr>
          <w:p w14:paraId="7CE91095" w14:textId="77777777" w:rsidR="00DD28CD" w:rsidRDefault="00DD28CD">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142E14C0" w14:textId="77777777" w:rsidR="00DD28CD" w:rsidRDefault="00DD28CD">
            <w:pPr>
              <w:keepNext/>
              <w:widowControl w:val="0"/>
              <w:spacing w:line="120" w:lineRule="auto"/>
              <w:jc w:val="left"/>
              <w:rPr>
                <w:rFonts w:ascii="Calibri" w:eastAsia="Calibri" w:hAnsi="Calibri" w:cs="Calibri"/>
                <w:sz w:val="2"/>
                <w:szCs w:val="2"/>
              </w:rPr>
            </w:pPr>
          </w:p>
        </w:tc>
      </w:tr>
      <w:tr w:rsidR="00DD28CD" w14:paraId="04CA8367" w14:textId="77777777">
        <w:trPr>
          <w:jc w:val="center"/>
        </w:trPr>
        <w:tc>
          <w:tcPr>
            <w:tcW w:w="1185" w:type="dxa"/>
            <w:shd w:val="clear" w:color="auto" w:fill="EFEFEF"/>
            <w:tcMar>
              <w:top w:w="100" w:type="dxa"/>
              <w:left w:w="100" w:type="dxa"/>
              <w:bottom w:w="100" w:type="dxa"/>
              <w:right w:w="100" w:type="dxa"/>
            </w:tcMar>
            <w:vAlign w:val="center"/>
          </w:tcPr>
          <w:p w14:paraId="6A19AB39" w14:textId="77777777" w:rsidR="00DD28CD" w:rsidRDefault="00FF41E4">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04C15EE1" wp14:editId="09618D19">
                      <wp:extent cx="540000" cy="540000"/>
                      <wp:effectExtent l="0" t="0" r="0" b="0"/>
                      <wp:docPr id="2" name="Agrupar 2"/>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686650516" name="Agrupar 1686650516"/>
                              <wpg:cNvGrpSpPr/>
                              <wpg:grpSpPr>
                                <a:xfrm>
                                  <a:off x="5076000" y="3510000"/>
                                  <a:ext cx="540000" cy="540000"/>
                                  <a:chOff x="5076000" y="3510000"/>
                                  <a:chExt cx="540000" cy="540000"/>
                                </a:xfrm>
                              </wpg:grpSpPr>
                              <wps:wsp>
                                <wps:cNvPr id="1689212111" name="Retângulo 1689212111"/>
                                <wps:cNvSpPr/>
                                <wps:spPr>
                                  <a:xfrm>
                                    <a:off x="5076000" y="3510000"/>
                                    <a:ext cx="540000" cy="540000"/>
                                  </a:xfrm>
                                  <a:prstGeom prst="rect">
                                    <a:avLst/>
                                  </a:prstGeom>
                                  <a:noFill/>
                                  <a:ln>
                                    <a:noFill/>
                                  </a:ln>
                                </wps:spPr>
                                <wps:txbx>
                                  <w:txbxContent>
                                    <w:p w14:paraId="20CD60F0"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782538177" name="Agrupar 1782538177"/>
                                <wpg:cNvGrpSpPr/>
                                <wpg:grpSpPr>
                                  <a:xfrm>
                                    <a:off x="5076000" y="3510000"/>
                                    <a:ext cx="540000" cy="540000"/>
                                    <a:chOff x="5076000" y="3510000"/>
                                    <a:chExt cx="540000" cy="540000"/>
                                  </a:xfrm>
                                </wpg:grpSpPr>
                                <wps:wsp>
                                  <wps:cNvPr id="1619402860" name="Retângulo 1619402860"/>
                                  <wps:cNvSpPr/>
                                  <wps:spPr>
                                    <a:xfrm>
                                      <a:off x="5076000" y="3510000"/>
                                      <a:ext cx="540000" cy="540000"/>
                                    </a:xfrm>
                                    <a:prstGeom prst="rect">
                                      <a:avLst/>
                                    </a:prstGeom>
                                    <a:noFill/>
                                    <a:ln>
                                      <a:noFill/>
                                    </a:ln>
                                  </wps:spPr>
                                  <wps:txbx>
                                    <w:txbxContent>
                                      <w:p w14:paraId="370243FD"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2121460870" name="Agrupar 2121460870"/>
                                  <wpg:cNvGrpSpPr/>
                                  <wpg:grpSpPr>
                                    <a:xfrm>
                                      <a:off x="5076000" y="3510000"/>
                                      <a:ext cx="540000" cy="540000"/>
                                      <a:chOff x="213425" y="262450"/>
                                      <a:chExt cx="696625" cy="696900"/>
                                    </a:xfrm>
                                  </wpg:grpSpPr>
                                  <wps:wsp>
                                    <wps:cNvPr id="997910910" name="Retângulo 997910910"/>
                                    <wps:cNvSpPr/>
                                    <wps:spPr>
                                      <a:xfrm>
                                        <a:off x="213425" y="262450"/>
                                        <a:ext cx="696625" cy="696900"/>
                                      </a:xfrm>
                                      <a:prstGeom prst="rect">
                                        <a:avLst/>
                                      </a:prstGeom>
                                      <a:noFill/>
                                      <a:ln>
                                        <a:noFill/>
                                      </a:ln>
                                    </wps:spPr>
                                    <wps:txbx>
                                      <w:txbxContent>
                                        <w:p w14:paraId="5FA1B6B9"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1044498856" name="Elipse 1044498856"/>
                                    <wps:cNvSpPr/>
                                    <wps:spPr>
                                      <a:xfrm>
                                        <a:off x="213450" y="262450"/>
                                        <a:ext cx="696600" cy="696900"/>
                                      </a:xfrm>
                                      <a:prstGeom prst="ellipse">
                                        <a:avLst/>
                                      </a:prstGeom>
                                      <a:solidFill>
                                        <a:srgbClr val="FFFFFF"/>
                                      </a:solidFill>
                                      <a:ln>
                                        <a:noFill/>
                                      </a:ln>
                                    </wps:spPr>
                                    <wps:txbx>
                                      <w:txbxContent>
                                        <w:p w14:paraId="45F33CFE"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1490203877" name="Shape 16"/>
                                    <pic:cNvPicPr preferRelativeResize="0"/>
                                  </pic:nvPicPr>
                                  <pic:blipFill rotWithShape="1">
                                    <a:blip r:embed="rId22">
                                      <a:alphaModFix/>
                                    </a:blip>
                                    <a:srcRect/>
                                    <a:stretch/>
                                  </pic:blipFill>
                                  <pic:spPr>
                                    <a:xfrm>
                                      <a:off x="5186189" y="3599462"/>
                                      <a:ext cx="319650" cy="361125"/>
                                    </a:xfrm>
                                    <a:prstGeom prst="rect">
                                      <a:avLst/>
                                    </a:prstGeom>
                                    <a:noFill/>
                                    <a:ln>
                                      <a:noFill/>
                                    </a:ln>
                                  </pic:spPr>
                                </pic:pic>
                              </wpg:grpSp>
                            </wpg:grpSp>
                          </wpg:wgp>
                        </a:graphicData>
                      </a:graphic>
                    </wp:inline>
                  </w:drawing>
                </mc:Choice>
                <mc:Fallback>
                  <w:pict>
                    <v:group w14:anchorId="04C15EE1" id="Agrupar 2" o:spid="_x0000_s116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">
                      <v:group id="Agrupar 1686650516" o:spid="_x0000_s116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">
                        <v:rect id="Retângulo 1689212111" o:spid="_x0000_s117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" filled="f" stroked="f">
                          <v:textbox inset="2.53958mm,2.53958mm,2.53958mm,2.53958mm">
                            <w:txbxContent>
                              <w:p w14:paraId="20CD60F0" w14:textId="77777777" w:rsidR="00DD28CD" w:rsidRDefault="00DD28CD">
                                <w:pPr>
                                  <w:spacing w:line="240" w:lineRule="auto"/>
                                  <w:jc w:val="left"/>
                                  <w:textDirection w:val="btLr"/>
                                </w:pPr>
                              </w:p>
                            </w:txbxContent>
                          </v:textbox>
                        </v:rect>
                        <v:group id="Agrupar 1782538177" o:spid="_x0000_s117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">
                          <v:rect id="Retângulo 1619402860" o:spid="_x0000_s117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" filled="f" stroked="f">
                            <v:textbox inset="2.53958mm,2.53958mm,2.53958mm,2.53958mm">
                              <w:txbxContent>
                                <w:p w14:paraId="370243FD" w14:textId="77777777" w:rsidR="00DD28CD" w:rsidRDefault="00DD28CD">
                                  <w:pPr>
                                    <w:spacing w:line="240" w:lineRule="auto"/>
                                    <w:jc w:val="left"/>
                                    <w:textDirection w:val="btLr"/>
                                  </w:pPr>
                                </w:p>
                              </w:txbxContent>
                            </v:textbox>
                          </v:rect>
                          <v:group id="Agrupar 2121460870" o:spid="_x0000_s1173"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">
                            <v:rect id="Retângulo 997910910" o:spid="_x0000_s117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" filled="f" stroked="f">
                              <v:textbox inset="2.53958mm,2.53958mm,2.53958mm,2.53958mm">
                                <w:txbxContent>
                                  <w:p w14:paraId="5FA1B6B9" w14:textId="77777777" w:rsidR="00DD28CD" w:rsidRDefault="00DD28CD">
                                    <w:pPr>
                                      <w:spacing w:line="240" w:lineRule="auto"/>
                                      <w:jc w:val="left"/>
                                      <w:textDirection w:val="btLr"/>
                                    </w:pPr>
                                  </w:p>
                                </w:txbxContent>
                              </v:textbox>
                            </v:rect>
                            <v:oval id="Elipse 1044498856" o:spid="_x0000_s117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" stroked="f">
                              <v:textbox inset="2.53958mm,2.53958mm,2.53958mm,2.53958mm">
                                <w:txbxContent>
                                  <w:p w14:paraId="45F33CFE" w14:textId="77777777" w:rsidR="00DD28CD" w:rsidRDefault="00DD28CD">
                                    <w:pPr>
                                      <w:spacing w:line="240" w:lineRule="auto"/>
                                      <w:jc w:val="left"/>
                                      <w:textDirection w:val="btLr"/>
                                    </w:pPr>
                                  </w:p>
                                </w:txbxContent>
                              </v:textbox>
                            </v:oval>
                          </v:group>
                          <v:shape id="Shape 16" o:spid="_x0000_s1176" type="#_x0000_t75" style="position:absolute;left:51861;top:35994;width:3197;height:36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">
                            <v:imagedata r:id="rId23"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75CA98F9" w14:textId="77777777" w:rsidR="00DD28CD" w:rsidRDefault="00FF41E4">
            <w:pPr>
              <w:widowControl w:val="0"/>
              <w:jc w:val="left"/>
              <w:rPr>
                <w:rFonts w:ascii="Calibri" w:eastAsia="Calibri" w:hAnsi="Calibri" w:cs="Calibri"/>
                <w:b/>
              </w:rPr>
            </w:pPr>
            <w:r>
              <w:rPr>
                <w:rFonts w:ascii="Calibri" w:eastAsia="Calibri" w:hAnsi="Calibri" w:cs="Calibri"/>
                <w:b/>
              </w:rPr>
              <w:t>DADOS DO CONTRATADO</w:t>
            </w:r>
          </w:p>
          <w:p w14:paraId="785B7E8A" w14:textId="77777777" w:rsidR="00DD28CD" w:rsidRDefault="00FF41E4">
            <w:pPr>
              <w:widowControl w:val="0"/>
              <w:jc w:val="left"/>
              <w:rPr>
                <w:rFonts w:ascii="Calibri" w:eastAsia="Calibri" w:hAnsi="Calibri" w:cs="Calibri"/>
                <w:b/>
              </w:rPr>
            </w:pPr>
            <w:r>
              <w:rPr>
                <w:rFonts w:ascii="Calibri" w:eastAsia="Calibri" w:hAnsi="Calibri" w:cs="Calibri"/>
                <w:b/>
              </w:rPr>
              <w:t>RAZÃO SOCIAL CONTRATADO, CNPJ nº __.___.___/____-__</w:t>
            </w:r>
          </w:p>
          <w:p w14:paraId="69127E86" w14:textId="77777777" w:rsidR="00DD28CD" w:rsidRDefault="00FF41E4">
            <w:pPr>
              <w:widowControl w:val="0"/>
              <w:jc w:val="left"/>
              <w:rPr>
                <w:rFonts w:ascii="Calibri" w:eastAsia="Calibri" w:hAnsi="Calibri" w:cs="Calibri"/>
              </w:rPr>
            </w:pPr>
            <w:r>
              <w:rPr>
                <w:rFonts w:ascii="Calibri" w:eastAsia="Calibri" w:hAnsi="Calibri" w:cs="Calibri"/>
              </w:rPr>
              <w:t>Logradouro…., Número…., Bairro…., Cidade</w:t>
            </w:r>
            <w:proofErr w:type="gramStart"/>
            <w:r>
              <w:rPr>
                <w:rFonts w:ascii="Calibri" w:eastAsia="Calibri" w:hAnsi="Calibri" w:cs="Calibri"/>
              </w:rPr>
              <w:t>…..</w:t>
            </w:r>
            <w:proofErr w:type="gramEnd"/>
            <w:r>
              <w:rPr>
                <w:rFonts w:ascii="Calibri" w:eastAsia="Calibri" w:hAnsi="Calibri" w:cs="Calibri"/>
              </w:rPr>
              <w:t xml:space="preserve">, </w:t>
            </w:r>
            <w:r>
              <w:rPr>
                <w:rFonts w:ascii="Calibri" w:eastAsia="Calibri" w:hAnsi="Calibri" w:cs="Calibri"/>
              </w:rPr>
              <w:t>Estado…...</w:t>
            </w:r>
          </w:p>
          <w:p w14:paraId="058CC768" w14:textId="77777777" w:rsidR="00DD28CD" w:rsidRDefault="00FF41E4">
            <w:pPr>
              <w:widowControl w:val="0"/>
              <w:jc w:val="left"/>
              <w:rPr>
                <w:rFonts w:ascii="Calibri" w:eastAsia="Calibri" w:hAnsi="Calibri" w:cs="Calibri"/>
                <w:b/>
              </w:rPr>
            </w:pPr>
            <w:r>
              <w:rPr>
                <w:rFonts w:ascii="Calibri" w:eastAsia="Calibri" w:hAnsi="Calibri" w:cs="Calibri"/>
              </w:rPr>
              <w:t xml:space="preserve">Nome </w:t>
            </w:r>
            <w:proofErr w:type="spellStart"/>
            <w:r>
              <w:rPr>
                <w:rFonts w:ascii="Calibri" w:eastAsia="Calibri" w:hAnsi="Calibri" w:cs="Calibri"/>
              </w:rPr>
              <w:t>Responsavel</w:t>
            </w:r>
            <w:proofErr w:type="spellEnd"/>
            <w:r>
              <w:rPr>
                <w:rFonts w:ascii="Calibri" w:eastAsia="Calibri" w:hAnsi="Calibri" w:cs="Calibri"/>
              </w:rPr>
              <w:t xml:space="preserve"> Contratado</w:t>
            </w:r>
            <w:proofErr w:type="gramStart"/>
            <w:r>
              <w:rPr>
                <w:rFonts w:ascii="Calibri" w:eastAsia="Calibri" w:hAnsi="Calibri" w:cs="Calibri"/>
              </w:rPr>
              <w:t>…..</w:t>
            </w:r>
            <w:proofErr w:type="gramEnd"/>
            <w:r>
              <w:rPr>
                <w:rFonts w:ascii="Calibri" w:eastAsia="Calibri" w:hAnsi="Calibri" w:cs="Calibri"/>
              </w:rPr>
              <w:t>, CPF nº ___.___.___-__</w:t>
            </w:r>
          </w:p>
        </w:tc>
      </w:tr>
      <w:tr w:rsidR="00DD28CD" w14:paraId="16493345" w14:textId="77777777">
        <w:trPr>
          <w:jc w:val="center"/>
        </w:trPr>
        <w:tc>
          <w:tcPr>
            <w:tcW w:w="1185" w:type="dxa"/>
            <w:tcMar>
              <w:top w:w="43" w:type="dxa"/>
              <w:left w:w="43" w:type="dxa"/>
              <w:bottom w:w="43" w:type="dxa"/>
              <w:right w:w="43" w:type="dxa"/>
            </w:tcMar>
          </w:tcPr>
          <w:p w14:paraId="681FB6BF" w14:textId="77777777" w:rsidR="00DD28CD" w:rsidRDefault="00DD28CD">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23B29D4C" w14:textId="77777777" w:rsidR="00DD28CD" w:rsidRDefault="00DD28CD">
            <w:pPr>
              <w:keepNext/>
              <w:widowControl w:val="0"/>
              <w:spacing w:line="120" w:lineRule="auto"/>
              <w:jc w:val="left"/>
              <w:rPr>
                <w:rFonts w:ascii="Calibri" w:eastAsia="Calibri" w:hAnsi="Calibri" w:cs="Calibri"/>
                <w:sz w:val="2"/>
                <w:szCs w:val="2"/>
              </w:rPr>
            </w:pPr>
          </w:p>
        </w:tc>
      </w:tr>
      <w:tr w:rsidR="00DD28CD" w14:paraId="7C87B91E" w14:textId="77777777">
        <w:trPr>
          <w:jc w:val="center"/>
        </w:trPr>
        <w:tc>
          <w:tcPr>
            <w:tcW w:w="1185" w:type="dxa"/>
            <w:shd w:val="clear" w:color="auto" w:fill="EFEFEF"/>
            <w:tcMar>
              <w:top w:w="100" w:type="dxa"/>
              <w:left w:w="100" w:type="dxa"/>
              <w:bottom w:w="100" w:type="dxa"/>
              <w:right w:w="100" w:type="dxa"/>
            </w:tcMar>
            <w:vAlign w:val="center"/>
          </w:tcPr>
          <w:p w14:paraId="11409C8F" w14:textId="77777777" w:rsidR="00DD28CD" w:rsidRDefault="00FF41E4">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7E6EA3C3" wp14:editId="758D6C11">
                      <wp:extent cx="540000" cy="540000"/>
                      <wp:effectExtent l="0" t="0" r="0" b="0"/>
                      <wp:docPr id="10" name="Agrupar 10"/>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140248548" name="Agrupar 2140248548"/>
                              <wpg:cNvGrpSpPr/>
                              <wpg:grpSpPr>
                                <a:xfrm>
                                  <a:off x="5076000" y="3510000"/>
                                  <a:ext cx="540000" cy="540000"/>
                                  <a:chOff x="5076000" y="3510000"/>
                                  <a:chExt cx="540000" cy="540000"/>
                                </a:xfrm>
                              </wpg:grpSpPr>
                              <wps:wsp>
                                <wps:cNvPr id="794756387" name="Retângulo 794756387"/>
                                <wps:cNvSpPr/>
                                <wps:spPr>
                                  <a:xfrm>
                                    <a:off x="5076000" y="3510000"/>
                                    <a:ext cx="540000" cy="540000"/>
                                  </a:xfrm>
                                  <a:prstGeom prst="rect">
                                    <a:avLst/>
                                  </a:prstGeom>
                                  <a:noFill/>
                                  <a:ln>
                                    <a:noFill/>
                                  </a:ln>
                                </wps:spPr>
                                <wps:txbx>
                                  <w:txbxContent>
                                    <w:p w14:paraId="4D1C9905"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1798574891" name="Agrupar 1798574891"/>
                                <wpg:cNvGrpSpPr/>
                                <wpg:grpSpPr>
                                  <a:xfrm>
                                    <a:off x="5076000" y="3510000"/>
                                    <a:ext cx="540000" cy="540000"/>
                                    <a:chOff x="5076000" y="3510000"/>
                                    <a:chExt cx="540000" cy="540000"/>
                                  </a:xfrm>
                                </wpg:grpSpPr>
                                <wps:wsp>
                                  <wps:cNvPr id="1879449508" name="Retângulo 1879449508"/>
                                  <wps:cNvSpPr/>
                                  <wps:spPr>
                                    <a:xfrm>
                                      <a:off x="5076000" y="3510000"/>
                                      <a:ext cx="540000" cy="540000"/>
                                    </a:xfrm>
                                    <a:prstGeom prst="rect">
                                      <a:avLst/>
                                    </a:prstGeom>
                                    <a:noFill/>
                                    <a:ln>
                                      <a:noFill/>
                                    </a:ln>
                                  </wps:spPr>
                                  <wps:txbx>
                                    <w:txbxContent>
                                      <w:p w14:paraId="42F0B7CF"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wpg:cNvPr id="655821908" name="Agrupar 655821908"/>
                                  <wpg:cNvGrpSpPr/>
                                  <wpg:grpSpPr>
                                    <a:xfrm>
                                      <a:off x="5076000" y="3510000"/>
                                      <a:ext cx="540000" cy="540000"/>
                                      <a:chOff x="213425" y="262450"/>
                                      <a:chExt cx="696625" cy="696900"/>
                                    </a:xfrm>
                                  </wpg:grpSpPr>
                                  <wps:wsp>
                                    <wps:cNvPr id="456283262" name="Retângulo 456283262"/>
                                    <wps:cNvSpPr/>
                                    <wps:spPr>
                                      <a:xfrm>
                                        <a:off x="213425" y="262450"/>
                                        <a:ext cx="696625" cy="696900"/>
                                      </a:xfrm>
                                      <a:prstGeom prst="rect">
                                        <a:avLst/>
                                      </a:prstGeom>
                                      <a:noFill/>
                                      <a:ln>
                                        <a:noFill/>
                                      </a:ln>
                                    </wps:spPr>
                                    <wps:txbx>
                                      <w:txbxContent>
                                        <w:p w14:paraId="49B4E004"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s:wsp>
                                    <wps:cNvPr id="690593135" name="Elipse 690593135"/>
                                    <wps:cNvSpPr/>
                                    <wps:spPr>
                                      <a:xfrm>
                                        <a:off x="213450" y="262450"/>
                                        <a:ext cx="696600" cy="696900"/>
                                      </a:xfrm>
                                      <a:prstGeom prst="ellipse">
                                        <a:avLst/>
                                      </a:prstGeom>
                                      <a:solidFill>
                                        <a:srgbClr val="FFFFFF"/>
                                      </a:solidFill>
                                      <a:ln>
                                        <a:noFill/>
                                      </a:ln>
                                    </wps:spPr>
                                    <wps:txbx>
                                      <w:txbxContent>
                                        <w:p w14:paraId="757F40C7" w14:textId="77777777" w:rsidR="00DD28CD" w:rsidRDefault="00DD28CD">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58" name="Shape 58"/>
                                    <pic:cNvPicPr preferRelativeResize="0"/>
                                  </pic:nvPicPr>
                                  <pic:blipFill rotWithShape="1">
                                    <a:blip r:embed="rId24">
                                      <a:alphaModFix/>
                                    </a:blip>
                                    <a:srcRect/>
                                    <a:stretch/>
                                  </pic:blipFill>
                                  <pic:spPr>
                                    <a:xfrm>
                                      <a:off x="5150135" y="3614177"/>
                                      <a:ext cx="391750" cy="331700"/>
                                    </a:xfrm>
                                    <a:prstGeom prst="rect">
                                      <a:avLst/>
                                    </a:prstGeom>
                                    <a:noFill/>
                                    <a:ln>
                                      <a:noFill/>
                                    </a:ln>
                                  </pic:spPr>
                                </pic:pic>
                              </wpg:grpSp>
                            </wpg:grpSp>
                          </wpg:wgp>
                        </a:graphicData>
                      </a:graphic>
                    </wp:inline>
                  </w:drawing>
                </mc:Choice>
                <mc:Fallback>
                  <w:pict>
                    <v:group w14:anchorId="7E6EA3C3" id="Agrupar 10" o:spid="_x0000_s1177"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">
                      <v:group id="Agrupar 2140248548" o:spid="_x0000_s117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">
                        <v:rect id="Retângulo 794756387" o:spid="_x0000_s117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" filled="f" stroked="f">
                          <v:textbox inset="2.53958mm,2.53958mm,2.53958mm,2.53958mm">
                            <w:txbxContent>
                              <w:p w14:paraId="4D1C9905" w14:textId="77777777" w:rsidR="00DD28CD" w:rsidRDefault="00DD28CD">
                                <w:pPr>
                                  <w:spacing w:line="240" w:lineRule="auto"/>
                                  <w:jc w:val="left"/>
                                  <w:textDirection w:val="btLr"/>
                                </w:pPr>
                              </w:p>
                            </w:txbxContent>
                          </v:textbox>
                        </v:rect>
                        <v:group id="Agrupar 1798574891" o:spid="_x0000_s118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">
                          <v:rect id="Retângulo 1879449508" o:spid="_x0000_s118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" filled="f" stroked="f">
                            <v:textbox inset="2.53958mm,2.53958mm,2.53958mm,2.53958mm">
                              <w:txbxContent>
                                <w:p w14:paraId="42F0B7CF" w14:textId="77777777" w:rsidR="00DD28CD" w:rsidRDefault="00DD28CD">
                                  <w:pPr>
                                    <w:spacing w:line="240" w:lineRule="auto"/>
                                    <w:jc w:val="left"/>
                                    <w:textDirection w:val="btLr"/>
                                  </w:pPr>
                                </w:p>
                              </w:txbxContent>
                            </v:textbox>
                          </v:rect>
                          <v:group id="Agrupar 655821908" o:spid="_x0000_s118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">
                            <v:rect id="Retângulo 456283262" o:spid="_x0000_s118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" filled="f" stroked="f">
                              <v:textbox inset="2.53958mm,2.53958mm,2.53958mm,2.53958mm">
                                <w:txbxContent>
                                  <w:p w14:paraId="49B4E004" w14:textId="77777777" w:rsidR="00DD28CD" w:rsidRDefault="00DD28CD">
                                    <w:pPr>
                                      <w:spacing w:line="240" w:lineRule="auto"/>
                                      <w:jc w:val="left"/>
                                      <w:textDirection w:val="btLr"/>
                                    </w:pPr>
                                  </w:p>
                                </w:txbxContent>
                              </v:textbox>
                            </v:rect>
                            <v:oval id="Elipse 690593135" o:spid="_x0000_s118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" stroked="f">
                              <v:textbox inset="2.53958mm,2.53958mm,2.53958mm,2.53958mm">
                                <w:txbxContent>
                                  <w:p w14:paraId="757F40C7" w14:textId="77777777" w:rsidR="00DD28CD" w:rsidRDefault="00DD28CD">
                                    <w:pPr>
                                      <w:spacing w:line="240" w:lineRule="auto"/>
                                      <w:jc w:val="left"/>
                                      <w:textDirection w:val="btLr"/>
                                    </w:pPr>
                                  </w:p>
                                </w:txbxContent>
                              </v:textbox>
                            </v:oval>
                          </v:group>
                          <v:shape id="Shape 58" o:spid="_x0000_s1185" type="#_x0000_t75" style="position:absolute;left:51501;top:36141;width:3917;height:33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">
                            <v:imagedata r:id="rId25"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76C2E027" w14:textId="77777777" w:rsidR="00DD28CD" w:rsidRDefault="00FF41E4">
            <w:pPr>
              <w:widowControl w:val="0"/>
              <w:jc w:val="left"/>
              <w:rPr>
                <w:rFonts w:ascii="Calibri" w:eastAsia="Calibri" w:hAnsi="Calibri" w:cs="Calibri"/>
                <w:b/>
              </w:rPr>
            </w:pPr>
            <w:r>
              <w:rPr>
                <w:rFonts w:ascii="Calibri" w:eastAsia="Calibri" w:hAnsi="Calibri" w:cs="Calibri"/>
                <w:b/>
              </w:rPr>
              <w:t>FISCAL DO CONTRATO</w:t>
            </w:r>
          </w:p>
          <w:p w14:paraId="2D1E3FF1" w14:textId="77777777" w:rsidR="00DD28CD" w:rsidRDefault="00FF41E4">
            <w:pPr>
              <w:widowControl w:val="0"/>
              <w:jc w:val="left"/>
              <w:rPr>
                <w:rFonts w:ascii="Calibri" w:eastAsia="Calibri" w:hAnsi="Calibri" w:cs="Calibri"/>
              </w:rPr>
            </w:pPr>
            <w:r>
              <w:rPr>
                <w:rFonts w:ascii="Calibri" w:eastAsia="Calibri" w:hAnsi="Calibri" w:cs="Calibri"/>
              </w:rPr>
              <w:t>Nome Fiscal Contrato</w:t>
            </w:r>
            <w:proofErr w:type="gramStart"/>
            <w:r>
              <w:rPr>
                <w:rFonts w:ascii="Calibri" w:eastAsia="Calibri" w:hAnsi="Calibri" w:cs="Calibri"/>
              </w:rPr>
              <w:t>…..</w:t>
            </w:r>
            <w:proofErr w:type="gramEnd"/>
          </w:p>
        </w:tc>
      </w:tr>
      <w:tr w:rsidR="00DD28CD" w14:paraId="5F894557" w14:textId="77777777">
        <w:trPr>
          <w:jc w:val="center"/>
        </w:trPr>
        <w:tc>
          <w:tcPr>
            <w:tcW w:w="1185" w:type="dxa"/>
            <w:tcMar>
              <w:top w:w="43" w:type="dxa"/>
              <w:left w:w="43" w:type="dxa"/>
              <w:bottom w:w="43" w:type="dxa"/>
              <w:right w:w="43" w:type="dxa"/>
            </w:tcMar>
          </w:tcPr>
          <w:p w14:paraId="7DD5B96B" w14:textId="77777777" w:rsidR="00DD28CD" w:rsidRDefault="00DD28CD">
            <w:pPr>
              <w:keepNext/>
              <w:widowControl w:val="0"/>
              <w:spacing w:line="120" w:lineRule="auto"/>
              <w:jc w:val="left"/>
              <w:rPr>
                <w:rFonts w:ascii="Calibri" w:eastAsia="Calibri" w:hAnsi="Calibri" w:cs="Calibri"/>
                <w:sz w:val="58"/>
                <w:szCs w:val="58"/>
              </w:rPr>
            </w:pPr>
          </w:p>
        </w:tc>
        <w:tc>
          <w:tcPr>
            <w:tcW w:w="8879" w:type="dxa"/>
            <w:tcMar>
              <w:top w:w="43" w:type="dxa"/>
              <w:left w:w="43" w:type="dxa"/>
              <w:bottom w:w="43" w:type="dxa"/>
              <w:right w:w="43" w:type="dxa"/>
            </w:tcMar>
          </w:tcPr>
          <w:p w14:paraId="0B373217" w14:textId="77777777" w:rsidR="00DD28CD" w:rsidRDefault="00DD28CD">
            <w:pPr>
              <w:keepNext/>
              <w:widowControl w:val="0"/>
              <w:spacing w:line="120" w:lineRule="auto"/>
              <w:jc w:val="left"/>
              <w:rPr>
                <w:rFonts w:ascii="Calibri" w:eastAsia="Calibri" w:hAnsi="Calibri" w:cs="Calibri"/>
                <w:sz w:val="2"/>
                <w:szCs w:val="2"/>
              </w:rPr>
            </w:pPr>
          </w:p>
        </w:tc>
      </w:tr>
    </w:tbl>
    <w:p w14:paraId="30360228" w14:textId="77777777" w:rsidR="00DD28CD" w:rsidRDefault="00FF41E4">
      <w:pPr>
        <w:shd w:val="clear" w:color="auto" w:fill="F3F3F3"/>
        <w:spacing w:before="23" w:after="23" w:line="240" w:lineRule="auto"/>
        <w:ind w:left="-992" w:right="-983"/>
        <w:jc w:val="center"/>
        <w:rPr>
          <w:rFonts w:ascii="Calibri" w:eastAsia="Calibri" w:hAnsi="Calibri" w:cs="Calibri"/>
          <w:b/>
        </w:rPr>
      </w:pPr>
      <w:r>
        <w:rPr>
          <w:rFonts w:ascii="Calibri" w:eastAsia="Calibri" w:hAnsi="Calibri" w:cs="Calibri"/>
          <w:b/>
        </w:rPr>
        <w:t>PREÂMBULO</w:t>
      </w:r>
    </w:p>
    <w:p w14:paraId="22FD936C" w14:textId="77777777" w:rsidR="00DD28CD" w:rsidRDefault="00FF41E4">
      <w:pPr>
        <w:spacing w:line="240" w:lineRule="auto"/>
        <w:rPr>
          <w:rFonts w:ascii="Calibri" w:eastAsia="Calibri" w:hAnsi="Calibri" w:cs="Calibri"/>
        </w:rPr>
      </w:pPr>
      <w:r>
        <w:rPr>
          <w:rFonts w:ascii="Calibri" w:eastAsia="Calibri" w:hAnsi="Calibri" w:cs="Calibri"/>
        </w:rPr>
        <w:t xml:space="preserve">Aos ____ de ________ </w:t>
      </w:r>
      <w:proofErr w:type="spellStart"/>
      <w:r>
        <w:rPr>
          <w:rFonts w:ascii="Calibri" w:eastAsia="Calibri" w:hAnsi="Calibri" w:cs="Calibri"/>
        </w:rPr>
        <w:t>de</w:t>
      </w:r>
      <w:proofErr w:type="spellEnd"/>
      <w:r>
        <w:rPr>
          <w:rFonts w:ascii="Calibri" w:eastAsia="Calibri" w:hAnsi="Calibri" w:cs="Calibri"/>
        </w:rPr>
        <w:t xml:space="preserve"> _____, a Razão Social Contratante…. – </w:t>
      </w:r>
      <w:proofErr w:type="gramStart"/>
      <w:r>
        <w:rPr>
          <w:rFonts w:ascii="Calibri" w:eastAsia="Calibri" w:hAnsi="Calibri" w:cs="Calibri"/>
        </w:rPr>
        <w:t>UF..</w:t>
      </w:r>
      <w:proofErr w:type="gramEnd"/>
      <w:r>
        <w:rPr>
          <w:rFonts w:ascii="Calibri" w:eastAsia="Calibri" w:hAnsi="Calibri" w:cs="Calibri"/>
        </w:rPr>
        <w:t xml:space="preserve">, através da Unidade </w:t>
      </w:r>
      <w:proofErr w:type="spellStart"/>
      <w:r>
        <w:rPr>
          <w:rFonts w:ascii="Calibri" w:eastAsia="Calibri" w:hAnsi="Calibri" w:cs="Calibri"/>
        </w:rPr>
        <w:t>Adminsitrativa</w:t>
      </w:r>
      <w:proofErr w:type="spellEnd"/>
      <w:r>
        <w:rPr>
          <w:rFonts w:ascii="Calibri" w:eastAsia="Calibri" w:hAnsi="Calibri" w:cs="Calibri"/>
        </w:rPr>
        <w:t xml:space="preserve"> Contratante ….., inscrita no CNPJ nº  __.___.___/____-__, em observância às disposições da Lei nº 14.133, de 1º de abril de 2021 na presença de testemunhas abaixo nomeadas acordam em assinar o presente </w:t>
      </w:r>
      <w:r>
        <w:rPr>
          <w:rFonts w:ascii="Calibri" w:eastAsia="Calibri" w:hAnsi="Calibri" w:cs="Calibri"/>
          <w:b/>
        </w:rPr>
        <w:t>TERMO DE CONTRATO</w:t>
      </w:r>
      <w:r>
        <w:rPr>
          <w:rFonts w:ascii="Calibri" w:eastAsia="Calibri" w:hAnsi="Calibri" w:cs="Calibri"/>
        </w:rPr>
        <w:t>, decorrente do Processo de Contratação em epígrafe, mediante as cláusulas e condições a seguir enunciadas.</w:t>
      </w:r>
    </w:p>
    <w:p w14:paraId="750D565F"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PRIMEIRA – DO OBJETO E DA VINCULAÇÃO (art. 92, I e II)</w:t>
      </w:r>
    </w:p>
    <w:p w14:paraId="1BB766EF" w14:textId="77777777" w:rsidR="00DD28CD" w:rsidRDefault="00FF41E4">
      <w:pPr>
        <w:spacing w:line="240" w:lineRule="auto"/>
        <w:rPr>
          <w:rFonts w:ascii="Calibri" w:eastAsia="Calibri" w:hAnsi="Calibri" w:cs="Calibri"/>
        </w:rPr>
      </w:pPr>
      <w:r>
        <w:rPr>
          <w:rFonts w:ascii="Calibri" w:eastAsia="Calibri" w:hAnsi="Calibri" w:cs="Calibri"/>
        </w:rPr>
        <w:t xml:space="preserve">1.1 – O presente instrumento tem por objeto ……………………… de acordo com as especificações e condições definidas no Termo de Referência e em conformidade com a proposta de preço apresentada pela </w:t>
      </w:r>
      <w:r>
        <w:rPr>
          <w:rFonts w:ascii="Calibri" w:eastAsia="Calibri" w:hAnsi="Calibri" w:cs="Calibri"/>
          <w:b/>
        </w:rPr>
        <w:t>CONTRATADA</w:t>
      </w:r>
      <w:r>
        <w:rPr>
          <w:rFonts w:ascii="Calibri" w:eastAsia="Calibri" w:hAnsi="Calibri" w:cs="Calibri"/>
        </w:rPr>
        <w:t>.</w:t>
      </w:r>
    </w:p>
    <w:p w14:paraId="65F4B25E" w14:textId="77777777" w:rsidR="00DD28CD" w:rsidRDefault="00FF41E4">
      <w:pPr>
        <w:shd w:val="clear" w:color="auto" w:fill="F3F3F3"/>
        <w:spacing w:before="23" w:after="23" w:line="240" w:lineRule="auto"/>
        <w:ind w:left="-992" w:right="-983"/>
        <w:jc w:val="center"/>
        <w:rPr>
          <w:rFonts w:ascii="Calibri" w:eastAsia="Calibri" w:hAnsi="Calibri" w:cs="Calibri"/>
          <w:b/>
        </w:rPr>
      </w:pPr>
      <w:r>
        <w:rPr>
          <w:rFonts w:ascii="Calibri" w:eastAsia="Calibri" w:hAnsi="Calibri" w:cs="Calibri"/>
          <w:b/>
        </w:rPr>
        <w:t>CLÁUSULA SEGUNDA – DO PREÇO (art. 92, V)</w:t>
      </w:r>
    </w:p>
    <w:p w14:paraId="776BAE4A" w14:textId="77777777" w:rsidR="00DD28CD" w:rsidRDefault="00FF41E4">
      <w:pPr>
        <w:spacing w:line="240" w:lineRule="auto"/>
        <w:rPr>
          <w:rFonts w:ascii="Calibri" w:eastAsia="Calibri" w:hAnsi="Calibri" w:cs="Calibri"/>
        </w:rPr>
      </w:pPr>
      <w:r>
        <w:rPr>
          <w:rFonts w:ascii="Calibri" w:eastAsia="Calibri" w:hAnsi="Calibri" w:cs="Calibri"/>
        </w:rPr>
        <w:t xml:space="preserve">2.1 – O valor do presente Contrato é de R$ ……… (..............), em conformidade com a proposta apresentada pela </w:t>
      </w:r>
      <w:r>
        <w:rPr>
          <w:rFonts w:ascii="Calibri" w:eastAsia="Calibri" w:hAnsi="Calibri" w:cs="Calibri"/>
          <w:b/>
        </w:rPr>
        <w:t>CONTRATADA</w:t>
      </w:r>
      <w:r>
        <w:rPr>
          <w:rFonts w:ascii="Calibri" w:eastAsia="Calibri" w:hAnsi="Calibri" w:cs="Calibri"/>
        </w:rPr>
        <w:t>, conforme quadro abaixo:</w:t>
      </w:r>
    </w:p>
    <w:p w14:paraId="790A4D88" w14:textId="77777777" w:rsidR="00DD28CD" w:rsidRDefault="00DD28CD">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ind w:firstLine="720"/>
        <w:rPr>
          <w:rFonts w:ascii="Calibri" w:eastAsia="Calibri" w:hAnsi="Calibri" w:cs="Calibri"/>
        </w:rPr>
      </w:pPr>
    </w:p>
    <w:tbl>
      <w:tblPr>
        <w:tblStyle w:val="a8"/>
        <w:tblW w:w="10000" w:type="dxa"/>
        <w:tblInd w:w="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600"/>
        <w:gridCol w:w="2700"/>
        <w:gridCol w:w="1200"/>
        <w:gridCol w:w="1500"/>
        <w:gridCol w:w="1000"/>
        <w:gridCol w:w="1500"/>
        <w:gridCol w:w="1500"/>
      </w:tblGrid>
      <w:tr w:rsidR="00DD28CD" w14:paraId="00E7AC71" w14:textId="77777777">
        <w:tc>
          <w:tcPr>
            <w:tcW w:w="10000" w:type="dxa"/>
            <w:gridSpan w:val="7"/>
            <w:shd w:val="clear" w:color="auto" w:fill="F3F3F3"/>
          </w:tcPr>
          <w:p w14:paraId="1B4D55F7" w14:textId="77777777" w:rsidR="00DD28CD" w:rsidRDefault="00FF41E4">
            <w:pPr>
              <w:spacing w:line="276" w:lineRule="auto"/>
              <w:jc w:val="center"/>
            </w:pPr>
            <w:r>
              <w:rPr>
                <w:rFonts w:ascii="Calibri" w:eastAsia="Calibri" w:hAnsi="Calibri" w:cs="Calibri"/>
                <w:b/>
              </w:rPr>
              <w:t>ESPECIFICAÇÕES E ITENS DO CONTRATO</w:t>
            </w:r>
          </w:p>
        </w:tc>
      </w:tr>
      <w:tr w:rsidR="00DD28CD" w14:paraId="3B47472C" w14:textId="77777777">
        <w:tc>
          <w:tcPr>
            <w:tcW w:w="600" w:type="dxa"/>
            <w:shd w:val="clear" w:color="auto" w:fill="F3F3F3"/>
          </w:tcPr>
          <w:p w14:paraId="52CF1802" w14:textId="77777777" w:rsidR="00DD28CD" w:rsidRDefault="00FF41E4">
            <w:pPr>
              <w:spacing w:line="276" w:lineRule="auto"/>
              <w:jc w:val="center"/>
            </w:pPr>
            <w:r>
              <w:rPr>
                <w:rFonts w:ascii="Calibri" w:eastAsia="Calibri" w:hAnsi="Calibri" w:cs="Calibri"/>
                <w:b/>
                <w:sz w:val="18"/>
                <w:szCs w:val="18"/>
              </w:rPr>
              <w:t>Item</w:t>
            </w:r>
          </w:p>
        </w:tc>
        <w:tc>
          <w:tcPr>
            <w:tcW w:w="2700" w:type="dxa"/>
            <w:shd w:val="clear" w:color="auto" w:fill="F3F3F3"/>
          </w:tcPr>
          <w:p w14:paraId="6DD8DDF7" w14:textId="77777777" w:rsidR="00DD28CD" w:rsidRDefault="00FF41E4">
            <w:pPr>
              <w:spacing w:line="276" w:lineRule="auto"/>
              <w:jc w:val="center"/>
            </w:pPr>
            <w:r>
              <w:rPr>
                <w:rFonts w:ascii="Calibri" w:eastAsia="Calibri" w:hAnsi="Calibri" w:cs="Calibri"/>
                <w:b/>
                <w:sz w:val="18"/>
                <w:szCs w:val="18"/>
              </w:rPr>
              <w:t>Descrição</w:t>
            </w:r>
          </w:p>
        </w:tc>
        <w:tc>
          <w:tcPr>
            <w:tcW w:w="1200" w:type="dxa"/>
            <w:shd w:val="clear" w:color="auto" w:fill="F3F3F3"/>
          </w:tcPr>
          <w:p w14:paraId="33C83ED9" w14:textId="77777777" w:rsidR="00DD28CD" w:rsidRDefault="00FF41E4">
            <w:pPr>
              <w:spacing w:line="276" w:lineRule="auto"/>
              <w:jc w:val="center"/>
            </w:pPr>
            <w:r>
              <w:rPr>
                <w:rFonts w:ascii="Calibri" w:eastAsia="Calibri" w:hAnsi="Calibri" w:cs="Calibri"/>
                <w:b/>
                <w:sz w:val="18"/>
                <w:szCs w:val="18"/>
              </w:rPr>
              <w:t>Marca</w:t>
            </w:r>
          </w:p>
        </w:tc>
        <w:tc>
          <w:tcPr>
            <w:tcW w:w="1500" w:type="dxa"/>
            <w:shd w:val="clear" w:color="auto" w:fill="F3F3F3"/>
          </w:tcPr>
          <w:p w14:paraId="241FD6E3" w14:textId="77777777" w:rsidR="00DD28CD" w:rsidRDefault="00FF41E4">
            <w:pPr>
              <w:spacing w:line="276" w:lineRule="auto"/>
              <w:jc w:val="center"/>
            </w:pPr>
            <w:r>
              <w:rPr>
                <w:rFonts w:ascii="Calibri" w:eastAsia="Calibri" w:hAnsi="Calibri" w:cs="Calibri"/>
                <w:b/>
                <w:sz w:val="18"/>
                <w:szCs w:val="18"/>
              </w:rPr>
              <w:t>Unidade</w:t>
            </w:r>
          </w:p>
        </w:tc>
        <w:tc>
          <w:tcPr>
            <w:tcW w:w="1000" w:type="dxa"/>
            <w:shd w:val="clear" w:color="auto" w:fill="F3F3F3"/>
          </w:tcPr>
          <w:p w14:paraId="748383F3" w14:textId="77777777" w:rsidR="00DD28CD" w:rsidRDefault="00FF41E4">
            <w:pPr>
              <w:spacing w:line="276" w:lineRule="auto"/>
              <w:jc w:val="center"/>
            </w:pPr>
            <w:r>
              <w:rPr>
                <w:rFonts w:ascii="Calibri" w:eastAsia="Calibri" w:hAnsi="Calibri" w:cs="Calibri"/>
                <w:b/>
                <w:sz w:val="18"/>
                <w:szCs w:val="18"/>
              </w:rPr>
              <w:t>Quant.</w:t>
            </w:r>
          </w:p>
        </w:tc>
        <w:tc>
          <w:tcPr>
            <w:tcW w:w="1500" w:type="dxa"/>
            <w:shd w:val="clear" w:color="auto" w:fill="F3F3F3"/>
          </w:tcPr>
          <w:p w14:paraId="7469F809" w14:textId="77777777" w:rsidR="00DD28CD" w:rsidRDefault="00FF41E4">
            <w:pPr>
              <w:spacing w:line="276" w:lineRule="auto"/>
              <w:jc w:val="center"/>
            </w:pPr>
            <w:r>
              <w:rPr>
                <w:rFonts w:ascii="Calibri" w:eastAsia="Calibri" w:hAnsi="Calibri" w:cs="Calibri"/>
                <w:b/>
                <w:sz w:val="18"/>
                <w:szCs w:val="18"/>
              </w:rPr>
              <w:t>Valor Unit.</w:t>
            </w:r>
          </w:p>
        </w:tc>
        <w:tc>
          <w:tcPr>
            <w:tcW w:w="1500" w:type="dxa"/>
            <w:shd w:val="clear" w:color="auto" w:fill="F3F3F3"/>
          </w:tcPr>
          <w:p w14:paraId="205D6DBA" w14:textId="77777777" w:rsidR="00DD28CD" w:rsidRDefault="00FF41E4">
            <w:pPr>
              <w:spacing w:line="276" w:lineRule="auto"/>
              <w:jc w:val="center"/>
            </w:pPr>
            <w:r>
              <w:rPr>
                <w:rFonts w:ascii="Calibri" w:eastAsia="Calibri" w:hAnsi="Calibri" w:cs="Calibri"/>
                <w:b/>
                <w:sz w:val="18"/>
                <w:szCs w:val="18"/>
              </w:rPr>
              <w:t>Valor Total</w:t>
            </w:r>
          </w:p>
        </w:tc>
      </w:tr>
      <w:tr w:rsidR="00DD28CD" w14:paraId="07C23987" w14:textId="77777777">
        <w:tc>
          <w:tcPr>
            <w:tcW w:w="600" w:type="dxa"/>
            <w:vAlign w:val="center"/>
          </w:tcPr>
          <w:p w14:paraId="38822B37" w14:textId="77777777" w:rsidR="00DD28CD" w:rsidRDefault="00FF41E4">
            <w:pPr>
              <w:jc w:val="center"/>
            </w:pPr>
            <w:r>
              <w:rPr>
                <w:rFonts w:ascii="Calibri" w:eastAsia="Calibri" w:hAnsi="Calibri" w:cs="Calibri"/>
                <w:sz w:val="18"/>
                <w:szCs w:val="18"/>
              </w:rPr>
              <w:t>1</w:t>
            </w:r>
          </w:p>
        </w:tc>
        <w:tc>
          <w:tcPr>
            <w:tcW w:w="2700" w:type="dxa"/>
            <w:vAlign w:val="center"/>
          </w:tcPr>
          <w:p w14:paraId="74C0BAB6" w14:textId="77777777" w:rsidR="00DD28CD" w:rsidRDefault="00DD28CD"/>
        </w:tc>
        <w:tc>
          <w:tcPr>
            <w:tcW w:w="1200" w:type="dxa"/>
            <w:vAlign w:val="center"/>
          </w:tcPr>
          <w:p w14:paraId="20C7E13D" w14:textId="77777777" w:rsidR="00DD28CD" w:rsidRDefault="00DD28CD">
            <w:pPr>
              <w:jc w:val="center"/>
            </w:pPr>
          </w:p>
        </w:tc>
        <w:tc>
          <w:tcPr>
            <w:tcW w:w="1500" w:type="dxa"/>
            <w:vAlign w:val="center"/>
          </w:tcPr>
          <w:p w14:paraId="2F18A439" w14:textId="77777777" w:rsidR="00DD28CD" w:rsidRDefault="00DD28CD">
            <w:pPr>
              <w:jc w:val="center"/>
            </w:pPr>
          </w:p>
        </w:tc>
        <w:tc>
          <w:tcPr>
            <w:tcW w:w="1000" w:type="dxa"/>
            <w:vAlign w:val="center"/>
          </w:tcPr>
          <w:p w14:paraId="5F60E7FC" w14:textId="77777777" w:rsidR="00DD28CD" w:rsidRDefault="00DD28CD">
            <w:pPr>
              <w:jc w:val="center"/>
            </w:pPr>
          </w:p>
        </w:tc>
        <w:tc>
          <w:tcPr>
            <w:tcW w:w="1500" w:type="dxa"/>
            <w:vAlign w:val="center"/>
          </w:tcPr>
          <w:p w14:paraId="23B0A11D" w14:textId="77777777" w:rsidR="00DD28CD" w:rsidRDefault="00DD28CD">
            <w:pPr>
              <w:jc w:val="right"/>
            </w:pPr>
          </w:p>
        </w:tc>
        <w:tc>
          <w:tcPr>
            <w:tcW w:w="1500" w:type="dxa"/>
            <w:vAlign w:val="center"/>
          </w:tcPr>
          <w:p w14:paraId="4A21A4F5" w14:textId="77777777" w:rsidR="00DD28CD" w:rsidRDefault="00DD28CD">
            <w:pPr>
              <w:jc w:val="right"/>
            </w:pPr>
          </w:p>
        </w:tc>
      </w:tr>
      <w:tr w:rsidR="00DD28CD" w14:paraId="3606C440" w14:textId="77777777">
        <w:tc>
          <w:tcPr>
            <w:tcW w:w="600" w:type="dxa"/>
            <w:vAlign w:val="center"/>
          </w:tcPr>
          <w:p w14:paraId="4125A072" w14:textId="77777777" w:rsidR="00DD28CD" w:rsidRDefault="00FF41E4">
            <w:pPr>
              <w:jc w:val="center"/>
            </w:pPr>
            <w:r>
              <w:rPr>
                <w:rFonts w:ascii="Calibri" w:eastAsia="Calibri" w:hAnsi="Calibri" w:cs="Calibri"/>
                <w:sz w:val="18"/>
                <w:szCs w:val="18"/>
              </w:rPr>
              <w:t>2</w:t>
            </w:r>
          </w:p>
        </w:tc>
        <w:tc>
          <w:tcPr>
            <w:tcW w:w="2700" w:type="dxa"/>
            <w:vAlign w:val="center"/>
          </w:tcPr>
          <w:p w14:paraId="5B891C4A" w14:textId="77777777" w:rsidR="00DD28CD" w:rsidRDefault="00DD28CD"/>
        </w:tc>
        <w:tc>
          <w:tcPr>
            <w:tcW w:w="1200" w:type="dxa"/>
            <w:vAlign w:val="center"/>
          </w:tcPr>
          <w:p w14:paraId="360F2BC9" w14:textId="77777777" w:rsidR="00DD28CD" w:rsidRDefault="00DD28CD">
            <w:pPr>
              <w:jc w:val="center"/>
            </w:pPr>
          </w:p>
        </w:tc>
        <w:tc>
          <w:tcPr>
            <w:tcW w:w="1500" w:type="dxa"/>
            <w:vAlign w:val="center"/>
          </w:tcPr>
          <w:p w14:paraId="7F0F7CE1" w14:textId="77777777" w:rsidR="00DD28CD" w:rsidRDefault="00DD28CD">
            <w:pPr>
              <w:jc w:val="center"/>
            </w:pPr>
          </w:p>
        </w:tc>
        <w:tc>
          <w:tcPr>
            <w:tcW w:w="1000" w:type="dxa"/>
            <w:vAlign w:val="center"/>
          </w:tcPr>
          <w:p w14:paraId="1036D327" w14:textId="77777777" w:rsidR="00DD28CD" w:rsidRDefault="00DD28CD">
            <w:pPr>
              <w:jc w:val="center"/>
            </w:pPr>
          </w:p>
        </w:tc>
        <w:tc>
          <w:tcPr>
            <w:tcW w:w="1500" w:type="dxa"/>
            <w:vAlign w:val="center"/>
          </w:tcPr>
          <w:p w14:paraId="224F4C1F" w14:textId="77777777" w:rsidR="00DD28CD" w:rsidRDefault="00DD28CD">
            <w:pPr>
              <w:jc w:val="right"/>
            </w:pPr>
          </w:p>
        </w:tc>
        <w:tc>
          <w:tcPr>
            <w:tcW w:w="1500" w:type="dxa"/>
            <w:vAlign w:val="center"/>
          </w:tcPr>
          <w:p w14:paraId="572809A4" w14:textId="77777777" w:rsidR="00DD28CD" w:rsidRDefault="00DD28CD">
            <w:pPr>
              <w:jc w:val="right"/>
            </w:pPr>
          </w:p>
        </w:tc>
      </w:tr>
      <w:tr w:rsidR="00DD28CD" w14:paraId="3E9D9457" w14:textId="77777777">
        <w:tc>
          <w:tcPr>
            <w:tcW w:w="600" w:type="dxa"/>
            <w:vAlign w:val="center"/>
          </w:tcPr>
          <w:p w14:paraId="3CA3A5C4" w14:textId="77777777" w:rsidR="00DD28CD" w:rsidRDefault="00FF41E4">
            <w:pPr>
              <w:jc w:val="center"/>
            </w:pPr>
            <w:r>
              <w:rPr>
                <w:rFonts w:ascii="Calibri" w:eastAsia="Calibri" w:hAnsi="Calibri" w:cs="Calibri"/>
                <w:sz w:val="18"/>
                <w:szCs w:val="18"/>
              </w:rPr>
              <w:t>3</w:t>
            </w:r>
          </w:p>
        </w:tc>
        <w:tc>
          <w:tcPr>
            <w:tcW w:w="2700" w:type="dxa"/>
            <w:vAlign w:val="center"/>
          </w:tcPr>
          <w:p w14:paraId="6D1B13DC" w14:textId="77777777" w:rsidR="00DD28CD" w:rsidRDefault="00DD28CD"/>
        </w:tc>
        <w:tc>
          <w:tcPr>
            <w:tcW w:w="1200" w:type="dxa"/>
            <w:vAlign w:val="center"/>
          </w:tcPr>
          <w:p w14:paraId="42D5DFF3" w14:textId="77777777" w:rsidR="00DD28CD" w:rsidRDefault="00DD28CD">
            <w:pPr>
              <w:jc w:val="center"/>
            </w:pPr>
          </w:p>
        </w:tc>
        <w:tc>
          <w:tcPr>
            <w:tcW w:w="1500" w:type="dxa"/>
            <w:vAlign w:val="center"/>
          </w:tcPr>
          <w:p w14:paraId="21FD3F07" w14:textId="77777777" w:rsidR="00DD28CD" w:rsidRDefault="00DD28CD">
            <w:pPr>
              <w:jc w:val="center"/>
            </w:pPr>
          </w:p>
        </w:tc>
        <w:tc>
          <w:tcPr>
            <w:tcW w:w="1000" w:type="dxa"/>
            <w:vAlign w:val="center"/>
          </w:tcPr>
          <w:p w14:paraId="0B67A98A" w14:textId="77777777" w:rsidR="00DD28CD" w:rsidRDefault="00DD28CD">
            <w:pPr>
              <w:jc w:val="center"/>
            </w:pPr>
          </w:p>
        </w:tc>
        <w:tc>
          <w:tcPr>
            <w:tcW w:w="1500" w:type="dxa"/>
            <w:vAlign w:val="center"/>
          </w:tcPr>
          <w:p w14:paraId="22DFDD3D" w14:textId="77777777" w:rsidR="00DD28CD" w:rsidRDefault="00DD28CD">
            <w:pPr>
              <w:jc w:val="right"/>
            </w:pPr>
          </w:p>
        </w:tc>
        <w:tc>
          <w:tcPr>
            <w:tcW w:w="1500" w:type="dxa"/>
            <w:vAlign w:val="center"/>
          </w:tcPr>
          <w:p w14:paraId="0137394B" w14:textId="77777777" w:rsidR="00DD28CD" w:rsidRDefault="00DD28CD">
            <w:pPr>
              <w:jc w:val="right"/>
            </w:pPr>
          </w:p>
        </w:tc>
      </w:tr>
      <w:tr w:rsidR="00DD28CD" w14:paraId="00C41D64" w14:textId="77777777">
        <w:tc>
          <w:tcPr>
            <w:tcW w:w="7000" w:type="dxa"/>
            <w:gridSpan w:val="5"/>
            <w:shd w:val="clear" w:color="auto" w:fill="F3F3F3"/>
          </w:tcPr>
          <w:p w14:paraId="3E5099E2" w14:textId="77777777" w:rsidR="00DD28CD" w:rsidRDefault="00FF41E4">
            <w:pPr>
              <w:jc w:val="center"/>
            </w:pPr>
            <w:r>
              <w:rPr>
                <w:rFonts w:ascii="Calibri" w:eastAsia="Calibri" w:hAnsi="Calibri" w:cs="Calibri"/>
                <w:b/>
                <w:sz w:val="18"/>
                <w:szCs w:val="18"/>
              </w:rPr>
              <w:t xml:space="preserve">Valor </w:t>
            </w:r>
            <w:r>
              <w:rPr>
                <w:rFonts w:ascii="Calibri" w:eastAsia="Calibri" w:hAnsi="Calibri" w:cs="Calibri"/>
                <w:b/>
                <w:sz w:val="18"/>
                <w:szCs w:val="18"/>
              </w:rPr>
              <w:t>Total</w:t>
            </w:r>
          </w:p>
        </w:tc>
        <w:tc>
          <w:tcPr>
            <w:tcW w:w="3000" w:type="dxa"/>
            <w:gridSpan w:val="2"/>
            <w:shd w:val="clear" w:color="auto" w:fill="F3F3F3"/>
          </w:tcPr>
          <w:p w14:paraId="352C54F5" w14:textId="77777777" w:rsidR="00DD28CD" w:rsidRDefault="00FF41E4">
            <w:pPr>
              <w:jc w:val="right"/>
            </w:pPr>
            <w:r>
              <w:rPr>
                <w:rFonts w:ascii="Calibri" w:eastAsia="Calibri" w:hAnsi="Calibri" w:cs="Calibri"/>
                <w:b/>
                <w:sz w:val="18"/>
                <w:szCs w:val="18"/>
              </w:rPr>
              <w:t xml:space="preserve">R$ </w:t>
            </w:r>
            <w:proofErr w:type="gramStart"/>
            <w:r>
              <w:rPr>
                <w:rFonts w:ascii="Calibri" w:eastAsia="Calibri" w:hAnsi="Calibri" w:cs="Calibri"/>
                <w:b/>
                <w:sz w:val="18"/>
                <w:szCs w:val="18"/>
              </w:rPr>
              <w:t>…..</w:t>
            </w:r>
            <w:proofErr w:type="gramEnd"/>
          </w:p>
        </w:tc>
      </w:tr>
    </w:tbl>
    <w:p w14:paraId="7EA82565" w14:textId="77777777" w:rsidR="00DD28CD" w:rsidRDefault="00FF41E4">
      <w:pPr>
        <w:spacing w:line="240" w:lineRule="auto"/>
        <w:rPr>
          <w:rFonts w:ascii="Calibri" w:eastAsia="Calibri" w:hAnsi="Calibri" w:cs="Calibri"/>
        </w:rPr>
      </w:pPr>
      <w:r>
        <w:rPr>
          <w:rFonts w:ascii="Calibri" w:eastAsia="Calibri" w:hAnsi="Calibri" w:cs="Calibri"/>
        </w:rPr>
        <w:t xml:space="preserve">2.2 – No valor acima estão incluídas todas as despesas ordinárias diretas e indiretas decorrentes da execução do objeto, inclusive tributos e/ou impostos, encargos sociais, trabalhistas, previdenciários, fiscais e comerciais </w:t>
      </w:r>
      <w:r>
        <w:rPr>
          <w:rFonts w:ascii="Calibri" w:eastAsia="Calibri" w:hAnsi="Calibri" w:cs="Calibri"/>
        </w:rPr>
        <w:t>incidentes, taxa de administração, frete, seguro e outros necessários ao cumprimento integral do objeto da contratação.</w:t>
      </w:r>
    </w:p>
    <w:p w14:paraId="13AF8A02" w14:textId="77777777" w:rsidR="00DD28CD" w:rsidRDefault="00FF41E4">
      <w:pPr>
        <w:spacing w:line="240" w:lineRule="auto"/>
        <w:rPr>
          <w:rFonts w:ascii="Calibri" w:eastAsia="Calibri" w:hAnsi="Calibri" w:cs="Calibri"/>
        </w:rPr>
      </w:pPr>
      <w:r>
        <w:rPr>
          <w:rFonts w:ascii="Calibri" w:eastAsia="Calibri" w:hAnsi="Calibri" w:cs="Calibri"/>
        </w:rPr>
        <w:t>2.3 – O valor acima é meramente estimativo, de forma que os pagamentos devidos ao contratado dependerão dos quantitativos efetivamente executados.</w:t>
      </w:r>
    </w:p>
    <w:p w14:paraId="504E268C" w14:textId="77777777" w:rsidR="00DD28CD" w:rsidRDefault="00FF41E4">
      <w:pPr>
        <w:spacing w:line="240" w:lineRule="auto"/>
        <w:rPr>
          <w:rFonts w:ascii="Calibri" w:eastAsia="Calibri" w:hAnsi="Calibri" w:cs="Calibri"/>
        </w:rPr>
      </w:pPr>
      <w:r>
        <w:rPr>
          <w:rFonts w:ascii="Calibri" w:eastAsia="Calibri" w:hAnsi="Calibri" w:cs="Calibri"/>
        </w:rPr>
        <w:t>2.3 – São anexos a este instrumento e vinculam esta contratação, independentemente de transcrição:</w:t>
      </w:r>
    </w:p>
    <w:p w14:paraId="6129AF0F" w14:textId="77777777" w:rsidR="00DD28CD" w:rsidRDefault="00FF41E4">
      <w:pPr>
        <w:spacing w:line="240" w:lineRule="auto"/>
        <w:ind w:firstLine="720"/>
        <w:rPr>
          <w:rFonts w:ascii="Calibri" w:eastAsia="Calibri" w:hAnsi="Calibri" w:cs="Calibri"/>
        </w:rPr>
      </w:pPr>
      <w:r>
        <w:rPr>
          <w:rFonts w:ascii="Calibri" w:eastAsia="Calibri" w:hAnsi="Calibri" w:cs="Calibri"/>
        </w:rPr>
        <w:t>2.3.1 – O Termo de Referência que embasou a contratação, em especial as cláusulas específicas quanto a forma de execução do objeto;</w:t>
      </w:r>
    </w:p>
    <w:p w14:paraId="172DC95D" w14:textId="77777777" w:rsidR="00DD28CD" w:rsidRDefault="00FF41E4">
      <w:pPr>
        <w:spacing w:line="240" w:lineRule="auto"/>
        <w:ind w:left="720"/>
        <w:rPr>
          <w:rFonts w:ascii="Calibri" w:eastAsia="Calibri" w:hAnsi="Calibri" w:cs="Calibri"/>
        </w:rPr>
      </w:pPr>
      <w:r>
        <w:rPr>
          <w:rFonts w:ascii="Calibri" w:eastAsia="Calibri" w:hAnsi="Calibri" w:cs="Calibri"/>
        </w:rPr>
        <w:t>2.3.2 – Edital de Licitação e/ou Aviso de Contratação Direta, conforme o caso;</w:t>
      </w:r>
    </w:p>
    <w:p w14:paraId="5292B260" w14:textId="77777777" w:rsidR="00DD28CD" w:rsidRDefault="00FF41E4">
      <w:pPr>
        <w:spacing w:line="240" w:lineRule="auto"/>
        <w:ind w:left="720"/>
        <w:rPr>
          <w:rFonts w:ascii="Calibri" w:eastAsia="Calibri" w:hAnsi="Calibri" w:cs="Calibri"/>
        </w:rPr>
      </w:pPr>
      <w:r>
        <w:rPr>
          <w:rFonts w:ascii="Calibri" w:eastAsia="Calibri" w:hAnsi="Calibri" w:cs="Calibri"/>
        </w:rPr>
        <w:t>2.3.3 – A Proposta do Contratado;</w:t>
      </w:r>
    </w:p>
    <w:p w14:paraId="60D1F28D" w14:textId="77777777" w:rsidR="00DD28CD" w:rsidRDefault="00FF41E4">
      <w:pPr>
        <w:spacing w:line="240" w:lineRule="auto"/>
        <w:ind w:left="720"/>
        <w:rPr>
          <w:rFonts w:ascii="Calibri" w:eastAsia="Calibri" w:hAnsi="Calibri" w:cs="Calibri"/>
        </w:rPr>
      </w:pPr>
      <w:r>
        <w:rPr>
          <w:rFonts w:ascii="Calibri" w:eastAsia="Calibri" w:hAnsi="Calibri" w:cs="Calibri"/>
        </w:rPr>
        <w:t>2.3.4 – Eventuais anexos dos documentos supracitados.</w:t>
      </w:r>
    </w:p>
    <w:p w14:paraId="7152F7B7"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TERCEIRA – DO PRAZO DE VIGÊNCIA DO CONTRATO</w:t>
      </w:r>
    </w:p>
    <w:p w14:paraId="16F62849" w14:textId="77777777" w:rsidR="00DD28CD" w:rsidRDefault="00FF41E4">
      <w:pPr>
        <w:spacing w:line="240" w:lineRule="auto"/>
        <w:rPr>
          <w:rFonts w:ascii="Calibri" w:eastAsia="Calibri" w:hAnsi="Calibri" w:cs="Calibri"/>
        </w:rPr>
      </w:pPr>
      <w:r>
        <w:rPr>
          <w:rFonts w:ascii="Calibri" w:eastAsia="Calibri" w:hAnsi="Calibri" w:cs="Calibri"/>
        </w:rPr>
        <w:t>3.1 – O prazo de vigência da contratação terá início na data de ___/___/___ e encerramento em ___/___/___, na forma do artigo 105 da Lei n° 14.133, de 2021, e, em caso de serviços e fornecimentos contínuos, poderão ser prorrogáveis por até 10 anos, na forma dos artigos 106 e 107 da Lei n° 14.133, de 2021.</w:t>
      </w:r>
    </w:p>
    <w:p w14:paraId="7C743548" w14:textId="77777777" w:rsidR="00DD28CD" w:rsidRDefault="00FF41E4">
      <w:pPr>
        <w:spacing w:line="240" w:lineRule="auto"/>
        <w:ind w:left="720"/>
        <w:rPr>
          <w:rFonts w:ascii="Calibri" w:eastAsia="Calibri" w:hAnsi="Calibri" w:cs="Calibri"/>
        </w:rPr>
      </w:pPr>
      <w:r>
        <w:rPr>
          <w:rFonts w:ascii="Calibri" w:eastAsia="Calibri" w:hAnsi="Calibri" w:cs="Calibri"/>
        </w:rPr>
        <w:t>4.1.1 – O prazo de vigência será automaticamente prorrogado, independentemente de termo aditivo, quando o objeto não for concluído no período firmado acima, ressalvadas as providências cabíveis no caso de culpa do contratado, previstas neste instrumento.</w:t>
      </w:r>
    </w:p>
    <w:p w14:paraId="112D1746" w14:textId="77777777" w:rsidR="00DD28CD" w:rsidRDefault="00FF41E4">
      <w:pPr>
        <w:spacing w:line="240" w:lineRule="auto"/>
        <w:ind w:left="720"/>
        <w:rPr>
          <w:rFonts w:ascii="Calibri" w:eastAsia="Calibri" w:hAnsi="Calibri" w:cs="Calibri"/>
        </w:rPr>
      </w:pPr>
      <w:r>
        <w:rPr>
          <w:rFonts w:ascii="Calibri" w:eastAsia="Calibri" w:hAnsi="Calibri" w:cs="Calibri"/>
        </w:rPr>
        <w:t>4.1.2 – 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14:paraId="09E2A5AF" w14:textId="77777777" w:rsidR="00DD28CD" w:rsidRDefault="00FF41E4">
      <w:pPr>
        <w:spacing w:line="240" w:lineRule="auto"/>
        <w:rPr>
          <w:rFonts w:ascii="Calibri" w:eastAsia="Calibri" w:hAnsi="Calibri" w:cs="Calibri"/>
        </w:rPr>
      </w:pPr>
      <w:r>
        <w:rPr>
          <w:rFonts w:ascii="Calibri" w:eastAsia="Calibri" w:hAnsi="Calibri" w:cs="Calibri"/>
        </w:rPr>
        <w:t>3.2 – O contratado não tem direito subjetivo à prorrogação contratual.</w:t>
      </w:r>
    </w:p>
    <w:p w14:paraId="56FAE877" w14:textId="77777777" w:rsidR="00DD28CD" w:rsidRDefault="00FF41E4">
      <w:pPr>
        <w:spacing w:line="240" w:lineRule="auto"/>
        <w:rPr>
          <w:rFonts w:ascii="Calibri" w:eastAsia="Calibri" w:hAnsi="Calibri" w:cs="Calibri"/>
        </w:rPr>
      </w:pPr>
      <w:r>
        <w:rPr>
          <w:rFonts w:ascii="Calibri" w:eastAsia="Calibri" w:hAnsi="Calibri" w:cs="Calibri"/>
        </w:rPr>
        <w:t>3.3 – Em caso de prorrogação de contrato deverá ser promovida mediante celebração de termo aditivo.</w:t>
      </w:r>
    </w:p>
    <w:p w14:paraId="72B4F86A" w14:textId="77777777" w:rsidR="00DD28CD" w:rsidRDefault="00FF41E4">
      <w:pPr>
        <w:spacing w:line="240" w:lineRule="auto"/>
        <w:rPr>
          <w:rFonts w:ascii="Calibri" w:eastAsia="Calibri" w:hAnsi="Calibri" w:cs="Calibri"/>
        </w:rPr>
      </w:pPr>
      <w:r>
        <w:rPr>
          <w:rFonts w:ascii="Calibri" w:eastAsia="Calibri" w:hAnsi="Calibri" w:cs="Calibri"/>
        </w:rPr>
        <w:t>3.4 – O contrato não poderá ser prorrogado quando o contratado tiver sido penalizado nas sanções de declaração de inidoneidade ou impedimento de licitar e contratar com poder público, observadas as abrangências de aplicação.</w:t>
      </w:r>
    </w:p>
    <w:p w14:paraId="23AAFCE3"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QUARTA – MODELOS DE EXECUÇÃO E GESTÃO CONTRATUAIS (art. 92, IV, VII e XVIII)</w:t>
      </w:r>
    </w:p>
    <w:p w14:paraId="71B44609" w14:textId="77777777" w:rsidR="00DD28CD" w:rsidRDefault="00FF41E4">
      <w:pPr>
        <w:spacing w:line="240" w:lineRule="auto"/>
        <w:rPr>
          <w:rFonts w:ascii="Calibri" w:eastAsia="Calibri" w:hAnsi="Calibri" w:cs="Calibri"/>
        </w:rPr>
      </w:pPr>
      <w:r>
        <w:rPr>
          <w:rFonts w:ascii="Calibri" w:eastAsia="Calibri" w:hAnsi="Calibri" w:cs="Calibri"/>
        </w:rPr>
        <w:t>4.1 – O regime de execução contratual, os modelos de gestão e de execução, assim como os prazos e condições de conclusão, entrega, observação e recebimento do objeto constam no Termo de Referência, anexo a este Contrato.</w:t>
      </w:r>
      <w:r>
        <w:rPr>
          <w:rFonts w:ascii="Calibri" w:eastAsia="Calibri" w:hAnsi="Calibri" w:cs="Calibri"/>
        </w:rPr>
        <w:br/>
      </w:r>
    </w:p>
    <w:p w14:paraId="2BEFC29A"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QUINTA – DAS CONDIÇÕES DE PAGAMENTO (art. 92, V e VI)</w:t>
      </w:r>
    </w:p>
    <w:p w14:paraId="28096730" w14:textId="77777777" w:rsidR="00DD28CD" w:rsidRDefault="00FF41E4">
      <w:pPr>
        <w:spacing w:line="240" w:lineRule="auto"/>
        <w:rPr>
          <w:rFonts w:ascii="Calibri" w:eastAsia="Calibri" w:hAnsi="Calibri" w:cs="Calibri"/>
        </w:rPr>
      </w:pPr>
      <w:r>
        <w:rPr>
          <w:rFonts w:ascii="Calibri" w:eastAsia="Calibri" w:hAnsi="Calibri" w:cs="Calibri"/>
        </w:rPr>
        <w:t>5.1 – O prazo para pagamento ao contratado e demais condições a ele referentes encontram-se definidos no Termo de Referência, parte integrante a este Contrato.</w:t>
      </w:r>
    </w:p>
    <w:p w14:paraId="0BC85CBB"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SEXTA – DO REAJUSTE (art. 92, V)</w:t>
      </w:r>
    </w:p>
    <w:p w14:paraId="209A1F91" w14:textId="77777777" w:rsidR="00DD28CD" w:rsidRDefault="00FF41E4">
      <w:pPr>
        <w:spacing w:line="240" w:lineRule="auto"/>
        <w:rPr>
          <w:rFonts w:ascii="Calibri" w:eastAsia="Calibri" w:hAnsi="Calibri" w:cs="Calibri"/>
        </w:rPr>
      </w:pPr>
      <w:r>
        <w:rPr>
          <w:rFonts w:ascii="Calibri" w:eastAsia="Calibri" w:hAnsi="Calibri" w:cs="Calibri"/>
        </w:rPr>
        <w:t>6.1 – Os preços inicialmente contratados são fixos e irreajustáveis no prazo de um ano contado da data do orçamento estimado constante do processo administrativo que deu origem ao presente termo de contrato.</w:t>
      </w:r>
    </w:p>
    <w:p w14:paraId="53B9C8E7" w14:textId="77777777" w:rsidR="00DD28CD" w:rsidRDefault="00FF41E4">
      <w:pPr>
        <w:spacing w:line="240" w:lineRule="auto"/>
        <w:rPr>
          <w:rFonts w:ascii="Calibri" w:eastAsia="Calibri" w:hAnsi="Calibri" w:cs="Calibri"/>
        </w:rPr>
      </w:pPr>
      <w:r>
        <w:rPr>
          <w:rFonts w:ascii="Calibri" w:eastAsia="Calibri" w:hAnsi="Calibri" w:cs="Calibri"/>
        </w:rPr>
        <w:t xml:space="preserve">6.2 – Após o interregno de um ano, e independentemente de pedido do Contratado, os preços iniciais serão reajustados, mediante a aplicação, pelo </w:t>
      </w:r>
      <w:r>
        <w:rPr>
          <w:rFonts w:ascii="Calibri" w:eastAsia="Calibri" w:hAnsi="Calibri" w:cs="Calibri"/>
          <w:b/>
        </w:rPr>
        <w:t>CONTRATANTE</w:t>
      </w:r>
      <w:r>
        <w:rPr>
          <w:rFonts w:ascii="Calibri" w:eastAsia="Calibri" w:hAnsi="Calibri" w:cs="Calibri"/>
        </w:rPr>
        <w:t xml:space="preserve">, do índice </w:t>
      </w:r>
      <w:proofErr w:type="spellStart"/>
      <w:r>
        <w:rPr>
          <w:rFonts w:ascii="Calibri" w:eastAsia="Calibri" w:hAnsi="Calibri" w:cs="Calibri"/>
        </w:rPr>
        <w:t>Índice</w:t>
      </w:r>
      <w:proofErr w:type="spellEnd"/>
      <w:r>
        <w:rPr>
          <w:rFonts w:ascii="Calibri" w:eastAsia="Calibri" w:hAnsi="Calibri" w:cs="Calibri"/>
        </w:rPr>
        <w:t xml:space="preserve"> Geral de Preços de Mercado – IGP-M, exclusivamente para as obrigações iniciadas e concluídas após a ocorrência da anualidade.</w:t>
      </w:r>
    </w:p>
    <w:p w14:paraId="195D2DD9" w14:textId="77777777" w:rsidR="00DD28CD" w:rsidRDefault="00FF41E4">
      <w:pPr>
        <w:spacing w:line="240" w:lineRule="auto"/>
        <w:rPr>
          <w:rFonts w:ascii="Calibri" w:eastAsia="Calibri" w:hAnsi="Calibri" w:cs="Calibri"/>
        </w:rPr>
      </w:pPr>
      <w:r>
        <w:rPr>
          <w:rFonts w:ascii="Calibri" w:eastAsia="Calibri" w:hAnsi="Calibri" w:cs="Calibri"/>
        </w:rPr>
        <w:t>6.3 – Nos reajustes subsequentes ao primeiro, o intervalo mínimo de um ano será contado a partir dos efeitos financeiros do último reajuste.</w:t>
      </w:r>
    </w:p>
    <w:p w14:paraId="26B48ED6" w14:textId="77777777" w:rsidR="00DD28CD" w:rsidRDefault="00FF41E4">
      <w:pPr>
        <w:spacing w:line="240" w:lineRule="auto"/>
        <w:rPr>
          <w:rFonts w:ascii="Calibri" w:eastAsia="Calibri" w:hAnsi="Calibri" w:cs="Calibri"/>
        </w:rPr>
      </w:pPr>
      <w:r>
        <w:rPr>
          <w:rFonts w:ascii="Calibri" w:eastAsia="Calibri" w:hAnsi="Calibri" w:cs="Calibri"/>
        </w:rPr>
        <w:t xml:space="preserve">10.4 – No caso de atraso ou não divulgação do(s) índice (s) de reajustamento, o </w:t>
      </w:r>
      <w:r>
        <w:rPr>
          <w:rFonts w:ascii="Calibri" w:eastAsia="Calibri" w:hAnsi="Calibri" w:cs="Calibri"/>
          <w:b/>
        </w:rPr>
        <w:t>CONTRATANTE</w:t>
      </w:r>
      <w:r>
        <w:rPr>
          <w:rFonts w:ascii="Calibri" w:eastAsia="Calibri" w:hAnsi="Calibri" w:cs="Calibri"/>
        </w:rPr>
        <w:t xml:space="preserve"> pagará ao Contratado a importância calculada pela última variação conhecida, liquidando a diferença correspondente tão logo seja(m) divulgado(s) o(s) índice(s) definitivo(s). </w:t>
      </w:r>
    </w:p>
    <w:p w14:paraId="77D879A3" w14:textId="77777777" w:rsidR="00DD28CD" w:rsidRDefault="00FF41E4">
      <w:pPr>
        <w:spacing w:line="240" w:lineRule="auto"/>
        <w:rPr>
          <w:rFonts w:ascii="Calibri" w:eastAsia="Calibri" w:hAnsi="Calibri" w:cs="Calibri"/>
        </w:rPr>
      </w:pPr>
      <w:r>
        <w:rPr>
          <w:rFonts w:ascii="Calibri" w:eastAsia="Calibri" w:hAnsi="Calibri" w:cs="Calibri"/>
        </w:rPr>
        <w:t xml:space="preserve">6.5 – Nas aferições finais, o(s) </w:t>
      </w:r>
      <w:r>
        <w:rPr>
          <w:rFonts w:ascii="Calibri" w:eastAsia="Calibri" w:hAnsi="Calibri" w:cs="Calibri"/>
        </w:rPr>
        <w:t>índice(s) utilizado(s) para reajuste será(</w:t>
      </w:r>
      <w:proofErr w:type="spellStart"/>
      <w:r>
        <w:rPr>
          <w:rFonts w:ascii="Calibri" w:eastAsia="Calibri" w:hAnsi="Calibri" w:cs="Calibri"/>
        </w:rPr>
        <w:t>ão</w:t>
      </w:r>
      <w:proofErr w:type="spellEnd"/>
      <w:r>
        <w:rPr>
          <w:rFonts w:ascii="Calibri" w:eastAsia="Calibri" w:hAnsi="Calibri" w:cs="Calibri"/>
        </w:rPr>
        <w:t>), obrigatoriamente, o(s) definitivo(s).</w:t>
      </w:r>
    </w:p>
    <w:p w14:paraId="46BF5082" w14:textId="77777777" w:rsidR="00DD28CD" w:rsidRDefault="00FF41E4">
      <w:pPr>
        <w:spacing w:line="240" w:lineRule="auto"/>
        <w:rPr>
          <w:rFonts w:ascii="Calibri" w:eastAsia="Calibri" w:hAnsi="Calibri" w:cs="Calibri"/>
        </w:rPr>
      </w:pPr>
      <w:r>
        <w:rPr>
          <w:rFonts w:ascii="Calibri" w:eastAsia="Calibri" w:hAnsi="Calibri" w:cs="Calibri"/>
        </w:rPr>
        <w:t>10.6 – Caso o(s) índice(s) estabelecido(s) para reajustamento venha(m) a ser extinto(s) ou de qualquer forma não possa(m) mais ser utilizado(s), será(</w:t>
      </w:r>
      <w:proofErr w:type="spellStart"/>
      <w:r>
        <w:rPr>
          <w:rFonts w:ascii="Calibri" w:eastAsia="Calibri" w:hAnsi="Calibri" w:cs="Calibri"/>
        </w:rPr>
        <w:t>ão</w:t>
      </w:r>
      <w:proofErr w:type="spellEnd"/>
      <w:r>
        <w:rPr>
          <w:rFonts w:ascii="Calibri" w:eastAsia="Calibri" w:hAnsi="Calibri" w:cs="Calibri"/>
        </w:rPr>
        <w:t>) adotado(s), em substituição, o(s) que vier(em) a ser determinado(s) pela legislação então em vigor.</w:t>
      </w:r>
    </w:p>
    <w:p w14:paraId="34807374" w14:textId="77777777" w:rsidR="00DD28CD" w:rsidRDefault="00FF41E4">
      <w:pPr>
        <w:spacing w:line="240" w:lineRule="auto"/>
        <w:rPr>
          <w:rFonts w:ascii="Calibri" w:eastAsia="Calibri" w:hAnsi="Calibri" w:cs="Calibri"/>
        </w:rPr>
      </w:pPr>
      <w:r>
        <w:rPr>
          <w:rFonts w:ascii="Calibri" w:eastAsia="Calibri" w:hAnsi="Calibri" w:cs="Calibri"/>
        </w:rPr>
        <w:t xml:space="preserve">6.7 – Na ausência de previsão legal quanto ao índice substituto, as partes elegerão novo índice oficial, para reajustamento do preço do valor remanescente, por meio de termo aditivo. </w:t>
      </w:r>
    </w:p>
    <w:p w14:paraId="3ED9F604" w14:textId="77777777" w:rsidR="00DD28CD" w:rsidRDefault="00FF41E4">
      <w:pPr>
        <w:spacing w:line="240" w:lineRule="auto"/>
        <w:rPr>
          <w:rFonts w:ascii="Calibri" w:eastAsia="Calibri" w:hAnsi="Calibri" w:cs="Calibri"/>
        </w:rPr>
      </w:pPr>
      <w:r>
        <w:rPr>
          <w:rFonts w:ascii="Calibri" w:eastAsia="Calibri" w:hAnsi="Calibri" w:cs="Calibri"/>
        </w:rPr>
        <w:t>6.8 – O reajuste será realizado por apostilamento.</w:t>
      </w:r>
    </w:p>
    <w:p w14:paraId="4ABFDF3A"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SÉTIMA – DO OBRIGAÇÕES PERTINENTES À LGPD</w:t>
      </w:r>
    </w:p>
    <w:p w14:paraId="3DE3A3DD" w14:textId="77777777" w:rsidR="00DD28CD" w:rsidRDefault="00FF41E4">
      <w:pPr>
        <w:spacing w:line="240" w:lineRule="auto"/>
        <w:rPr>
          <w:rFonts w:ascii="Calibri" w:eastAsia="Calibri" w:hAnsi="Calibri" w:cs="Calibri"/>
        </w:rPr>
      </w:pPr>
      <w:r>
        <w:rPr>
          <w:rFonts w:ascii="Calibri" w:eastAsia="Calibri" w:hAnsi="Calibri" w:cs="Calibri"/>
        </w:rPr>
        <w:t>7.1 – Quando o presente instrumento tratar de informações pessoais, as partes deverão cumprir a Lei nº 13.709, de 14 de agosto de 2018 (LGPD), quanto a todos os dados pessoais a que tenham acesso em razão deste contrato administrativo, independentemente de declaração ou de aceitação expressa.</w:t>
      </w:r>
    </w:p>
    <w:p w14:paraId="61122F6C" w14:textId="77777777" w:rsidR="00DD28CD" w:rsidRDefault="00FF41E4">
      <w:pPr>
        <w:spacing w:line="240" w:lineRule="auto"/>
        <w:rPr>
          <w:rFonts w:ascii="Calibri" w:eastAsia="Calibri" w:hAnsi="Calibri" w:cs="Calibri"/>
        </w:rPr>
      </w:pPr>
      <w:r>
        <w:rPr>
          <w:rFonts w:ascii="Calibri" w:eastAsia="Calibri" w:hAnsi="Calibri" w:cs="Calibri"/>
        </w:rPr>
        <w:t>7.2 – Os dados obtidos somente poderão ser utilizados para as finalidades que justificaram seu acesso e de acordo com a boa-fé e com os princípios do art. 6º da LGPD.</w:t>
      </w:r>
    </w:p>
    <w:p w14:paraId="11B22FC8" w14:textId="77777777" w:rsidR="00DD28CD" w:rsidRDefault="00FF41E4">
      <w:pPr>
        <w:spacing w:line="240" w:lineRule="auto"/>
        <w:rPr>
          <w:rFonts w:ascii="Calibri" w:eastAsia="Calibri" w:hAnsi="Calibri" w:cs="Calibri"/>
        </w:rPr>
      </w:pPr>
      <w:r>
        <w:rPr>
          <w:rFonts w:ascii="Calibri" w:eastAsia="Calibri" w:hAnsi="Calibri" w:cs="Calibri"/>
        </w:rPr>
        <w:t>7.3 – É vedado o compartilhamento com terceiros dos dados obtidos fora das hipóteses permitidas em Lei.</w:t>
      </w:r>
    </w:p>
    <w:p w14:paraId="7BDFD48F" w14:textId="77777777" w:rsidR="00DD28CD" w:rsidRDefault="00FF41E4">
      <w:pPr>
        <w:spacing w:line="240" w:lineRule="auto"/>
        <w:rPr>
          <w:rFonts w:ascii="Calibri" w:eastAsia="Calibri" w:hAnsi="Calibri" w:cs="Calibri"/>
        </w:rPr>
      </w:pPr>
      <w:r>
        <w:rPr>
          <w:rFonts w:ascii="Calibri" w:eastAsia="Calibri" w:hAnsi="Calibri" w:cs="Calibri"/>
        </w:rPr>
        <w:t xml:space="preserve">7.4 – A Administração deverá ser informada no prazo de 5 (cinco) dias úteis sobre todos os contratos de </w:t>
      </w:r>
      <w:proofErr w:type="spellStart"/>
      <w:r>
        <w:rPr>
          <w:rFonts w:ascii="Calibri" w:eastAsia="Calibri" w:hAnsi="Calibri" w:cs="Calibri"/>
        </w:rPr>
        <w:t>sub-operação</w:t>
      </w:r>
      <w:proofErr w:type="spellEnd"/>
      <w:r>
        <w:rPr>
          <w:rFonts w:ascii="Calibri" w:eastAsia="Calibri" w:hAnsi="Calibri" w:cs="Calibri"/>
        </w:rPr>
        <w:t xml:space="preserve"> firmados ou que venham a ser celebrados pelo </w:t>
      </w:r>
      <w:r>
        <w:rPr>
          <w:rFonts w:ascii="Calibri" w:eastAsia="Calibri" w:hAnsi="Calibri" w:cs="Calibri"/>
          <w:b/>
        </w:rPr>
        <w:t>CONTRATADO</w:t>
      </w:r>
      <w:r>
        <w:rPr>
          <w:rFonts w:ascii="Calibri" w:eastAsia="Calibri" w:hAnsi="Calibri" w:cs="Calibri"/>
        </w:rPr>
        <w:t>.</w:t>
      </w:r>
    </w:p>
    <w:p w14:paraId="54EA6809" w14:textId="77777777" w:rsidR="00DD28CD" w:rsidRDefault="00FF41E4">
      <w:pPr>
        <w:spacing w:line="240" w:lineRule="auto"/>
        <w:rPr>
          <w:rFonts w:ascii="Calibri" w:eastAsia="Calibri" w:hAnsi="Calibri" w:cs="Calibri"/>
        </w:rPr>
      </w:pPr>
      <w:r>
        <w:rPr>
          <w:rFonts w:ascii="Calibri" w:eastAsia="Calibri" w:hAnsi="Calibri" w:cs="Calibri"/>
        </w:rPr>
        <w:t>7.5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A6054D" w14:textId="77777777" w:rsidR="00DD28CD" w:rsidRDefault="00FF41E4">
      <w:pPr>
        <w:spacing w:line="240" w:lineRule="auto"/>
        <w:rPr>
          <w:rFonts w:ascii="Calibri" w:eastAsia="Calibri" w:hAnsi="Calibri" w:cs="Calibri"/>
        </w:rPr>
      </w:pPr>
      <w:r>
        <w:rPr>
          <w:rFonts w:ascii="Calibri" w:eastAsia="Calibri" w:hAnsi="Calibri" w:cs="Calibri"/>
        </w:rPr>
        <w:t>7.6 – É dever do contratado orientar e treinar seus empregados sobre os deveres, requisitos e responsabilidades decorrentes da LGPD.</w:t>
      </w:r>
    </w:p>
    <w:p w14:paraId="5F262141" w14:textId="77777777" w:rsidR="00DD28CD" w:rsidRDefault="00FF41E4">
      <w:pPr>
        <w:spacing w:line="240" w:lineRule="auto"/>
        <w:rPr>
          <w:rFonts w:ascii="Calibri" w:eastAsia="Calibri" w:hAnsi="Calibri" w:cs="Calibri"/>
        </w:rPr>
      </w:pPr>
      <w:r>
        <w:rPr>
          <w:rFonts w:ascii="Calibri" w:eastAsia="Calibri" w:hAnsi="Calibri" w:cs="Calibri"/>
        </w:rPr>
        <w:t xml:space="preserve">7.7 – O </w:t>
      </w:r>
      <w:r>
        <w:rPr>
          <w:rFonts w:ascii="Calibri" w:eastAsia="Calibri" w:hAnsi="Calibri" w:cs="Calibri"/>
          <w:b/>
        </w:rPr>
        <w:t>CONTRATADO</w:t>
      </w:r>
      <w:r>
        <w:rPr>
          <w:rFonts w:ascii="Calibri" w:eastAsia="Calibri" w:hAnsi="Calibri" w:cs="Calibri"/>
        </w:rPr>
        <w:t xml:space="preserve"> deverá exigir de sub operadores e subcontratados o cumprimento dos deveres da presente cláusula, permanecendo integralmente responsável por garantir sua observância.</w:t>
      </w:r>
    </w:p>
    <w:p w14:paraId="54D6A2FD" w14:textId="77777777" w:rsidR="00DD28CD" w:rsidRDefault="00FF41E4">
      <w:pPr>
        <w:spacing w:line="240" w:lineRule="auto"/>
        <w:rPr>
          <w:rFonts w:ascii="Calibri" w:eastAsia="Calibri" w:hAnsi="Calibri" w:cs="Calibri"/>
        </w:rPr>
      </w:pPr>
      <w:r>
        <w:rPr>
          <w:rFonts w:ascii="Calibri" w:eastAsia="Calibri" w:hAnsi="Calibri" w:cs="Calibri"/>
        </w:rPr>
        <w:t xml:space="preserve">7.8 – O </w:t>
      </w:r>
      <w:r>
        <w:rPr>
          <w:rFonts w:ascii="Calibri" w:eastAsia="Calibri" w:hAnsi="Calibri" w:cs="Calibri"/>
          <w:b/>
        </w:rPr>
        <w:t>CONTRATANTE</w:t>
      </w:r>
      <w:r>
        <w:rPr>
          <w:rFonts w:ascii="Calibri" w:eastAsia="Calibri" w:hAnsi="Calibri" w:cs="Calibri"/>
        </w:rPr>
        <w:t xml:space="preserve"> poderá realizar diligência para aferir o cumprimento dessa cláusula, devendo o </w:t>
      </w:r>
      <w:r>
        <w:rPr>
          <w:rFonts w:ascii="Calibri" w:eastAsia="Calibri" w:hAnsi="Calibri" w:cs="Calibri"/>
          <w:b/>
        </w:rPr>
        <w:t>CONTRATADO</w:t>
      </w:r>
      <w:r>
        <w:rPr>
          <w:rFonts w:ascii="Calibri" w:eastAsia="Calibri" w:hAnsi="Calibri" w:cs="Calibri"/>
        </w:rPr>
        <w:t xml:space="preserve"> atender prontamente eventuais pedidos de comprovação formulados.</w:t>
      </w:r>
    </w:p>
    <w:p w14:paraId="49379EB9" w14:textId="77777777" w:rsidR="00DD28CD" w:rsidRDefault="00FF41E4">
      <w:pPr>
        <w:spacing w:line="240" w:lineRule="auto"/>
        <w:rPr>
          <w:rFonts w:ascii="Calibri" w:eastAsia="Calibri" w:hAnsi="Calibri" w:cs="Calibri"/>
        </w:rPr>
      </w:pPr>
      <w:r>
        <w:rPr>
          <w:rFonts w:ascii="Calibri" w:eastAsia="Calibri" w:hAnsi="Calibri" w:cs="Calibri"/>
        </w:rPr>
        <w:t xml:space="preserve">7.9 – O </w:t>
      </w:r>
      <w:r>
        <w:rPr>
          <w:rFonts w:ascii="Calibri" w:eastAsia="Calibri" w:hAnsi="Calibri" w:cs="Calibri"/>
          <w:b/>
        </w:rPr>
        <w:t>CONTRATADO</w:t>
      </w:r>
      <w:r>
        <w:rPr>
          <w:rFonts w:ascii="Calibri" w:eastAsia="Calibri" w:hAnsi="Calibri" w:cs="Calibri"/>
        </w:rPr>
        <w:t xml:space="preserve"> deverá prestar, no prazo fixado pelo </w:t>
      </w:r>
      <w:r>
        <w:rPr>
          <w:rFonts w:ascii="Calibri" w:eastAsia="Calibri" w:hAnsi="Calibri" w:cs="Calibri"/>
          <w:b/>
        </w:rPr>
        <w:t>CONTRATANTE</w:t>
      </w:r>
      <w:r>
        <w:rPr>
          <w:rFonts w:ascii="Calibri" w:eastAsia="Calibri" w:hAnsi="Calibri" w:cs="Calibri"/>
        </w:rPr>
        <w:t>, prorrogável justificadamente, quaisquer informações acerca dos dados pessoais para cumprimento da LGPD, inclusive quanto a eventual descarte realizado.</w:t>
      </w:r>
    </w:p>
    <w:p w14:paraId="75D0FEBD" w14:textId="77777777" w:rsidR="00DD28CD" w:rsidRDefault="00FF41E4">
      <w:pPr>
        <w:spacing w:line="240" w:lineRule="auto"/>
        <w:rPr>
          <w:rFonts w:ascii="Calibri" w:eastAsia="Calibri" w:hAnsi="Calibri" w:cs="Calibri"/>
        </w:rPr>
      </w:pPr>
      <w:r>
        <w:rPr>
          <w:rFonts w:ascii="Calibri" w:eastAsia="Calibri" w:hAnsi="Calibri" w:cs="Calibri"/>
        </w:rPr>
        <w:t>7.10 – Bancos de dados eventualmente formados a partir de deste instrumento contratual,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DC98933" w14:textId="77777777" w:rsidR="00DD28CD" w:rsidRDefault="00FF41E4">
      <w:pPr>
        <w:spacing w:line="240" w:lineRule="auto"/>
        <w:ind w:left="720"/>
        <w:rPr>
          <w:rFonts w:ascii="Calibri" w:eastAsia="Calibri" w:hAnsi="Calibri" w:cs="Calibri"/>
        </w:rPr>
      </w:pPr>
      <w:r>
        <w:rPr>
          <w:rFonts w:ascii="Calibri" w:eastAsia="Calibri" w:hAnsi="Calibri" w:cs="Calibri"/>
        </w:rPr>
        <w:t>7.10.1 – Os referidos bancos de dados devem ser desenvolvidos em formato interoperável, a fim de garantir a reutilização desses dados pela Administração nas hipóteses previstas na LGPD.</w:t>
      </w:r>
    </w:p>
    <w:p w14:paraId="67A16322" w14:textId="77777777" w:rsidR="00DD28CD" w:rsidRDefault="00FF41E4">
      <w:pPr>
        <w:spacing w:line="240" w:lineRule="auto"/>
        <w:rPr>
          <w:rFonts w:ascii="Calibri" w:eastAsia="Calibri" w:hAnsi="Calibri" w:cs="Calibri"/>
        </w:rPr>
      </w:pPr>
      <w:r>
        <w:rPr>
          <w:rFonts w:ascii="Calibri" w:eastAsia="Calibri" w:hAnsi="Calibri" w:cs="Calibri"/>
        </w:rPr>
        <w:t xml:space="preserve">7.11 – O contrato está sujeito a ser alterado nos procedimentos pertinentes ao tratamento de dados pessoais, quando indicado pela autoridade competente, em especial a </w:t>
      </w:r>
      <w:proofErr w:type="spellStart"/>
      <w:r>
        <w:rPr>
          <w:rFonts w:ascii="Calibri" w:eastAsia="Calibri" w:hAnsi="Calibri" w:cs="Calibri"/>
        </w:rPr>
        <w:t>ANPD</w:t>
      </w:r>
      <w:proofErr w:type="spellEnd"/>
      <w:r>
        <w:rPr>
          <w:rFonts w:ascii="Calibri" w:eastAsia="Calibri" w:hAnsi="Calibri" w:cs="Calibri"/>
        </w:rPr>
        <w:t xml:space="preserve"> por meio de opiniões técnicas ou recomendações, editadas na forma da LGPD.</w:t>
      </w:r>
    </w:p>
    <w:p w14:paraId="35650810" w14:textId="77777777" w:rsidR="00DD28CD" w:rsidRDefault="00FF41E4">
      <w:pPr>
        <w:spacing w:line="240" w:lineRule="auto"/>
        <w:rPr>
          <w:rFonts w:ascii="Calibri" w:eastAsia="Calibri" w:hAnsi="Calibri" w:cs="Calibri"/>
        </w:rPr>
      </w:pPr>
      <w:r>
        <w:rPr>
          <w:rFonts w:ascii="Calibri" w:eastAsia="Calibri" w:hAnsi="Calibri" w:cs="Calibri"/>
        </w:rPr>
        <w:t>7.12 – Os contratos e convênios de que trata o § 1º do art. 26 da LGPD deverão ser comunicados à autoridade nacional.</w:t>
      </w:r>
      <w:r>
        <w:rPr>
          <w:rFonts w:ascii="Calibri" w:eastAsia="Calibri" w:hAnsi="Calibri" w:cs="Calibri"/>
        </w:rPr>
        <w:br/>
      </w:r>
    </w:p>
    <w:p w14:paraId="7FF31930"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OITAVA – DA DOTAÇÃO ORÇAMENTÁRIA (art. 92, VIII)</w:t>
      </w:r>
    </w:p>
    <w:p w14:paraId="2C1A3C4D" w14:textId="77777777" w:rsidR="00DD28CD" w:rsidRDefault="00FF41E4">
      <w:pPr>
        <w:spacing w:line="240" w:lineRule="auto"/>
        <w:rPr>
          <w:rFonts w:ascii="Calibri" w:eastAsia="Calibri" w:hAnsi="Calibri" w:cs="Calibri"/>
        </w:rPr>
      </w:pPr>
      <w:r>
        <w:rPr>
          <w:rFonts w:ascii="Calibri" w:eastAsia="Calibri" w:hAnsi="Calibri" w:cs="Calibri"/>
        </w:rPr>
        <w:t>8.1 – As despesas decorrentes da presente contratação correrão à conta de recursos específicos consignados no Orçamento Geral da Prefeitura Municipal de Turiaçu deste exercício, na dotação abaixo discriminada:</w:t>
      </w:r>
    </w:p>
    <w:tbl>
      <w:tblPr>
        <w:tblStyle w:val="a9"/>
        <w:tblW w:w="9960" w:type="dxa"/>
        <w:tblInd w:w="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9960"/>
      </w:tblGrid>
      <w:tr w:rsidR="00DD28CD" w14:paraId="5306E299" w14:textId="77777777">
        <w:tc>
          <w:tcPr>
            <w:tcW w:w="9960" w:type="dxa"/>
            <w:shd w:val="clear" w:color="auto" w:fill="EFEFEF"/>
          </w:tcPr>
          <w:p w14:paraId="0588252D" w14:textId="77777777" w:rsidR="00DD28CD" w:rsidRDefault="00FF41E4">
            <w:pPr>
              <w:jc w:val="center"/>
            </w:pPr>
            <w:r>
              <w:rPr>
                <w:rFonts w:ascii="Calibri" w:eastAsia="Calibri" w:hAnsi="Calibri" w:cs="Calibri"/>
                <w:b/>
                <w:sz w:val="18"/>
                <w:szCs w:val="18"/>
              </w:rPr>
              <w:t>DOTAÇÃO ORÇAMENTÁRIA</w:t>
            </w:r>
          </w:p>
        </w:tc>
      </w:tr>
      <w:tr w:rsidR="00DD28CD" w14:paraId="2E861DA0" w14:textId="77777777">
        <w:tc>
          <w:tcPr>
            <w:tcW w:w="9960" w:type="dxa"/>
          </w:tcPr>
          <w:p w14:paraId="4A2FEAB6" w14:textId="77777777" w:rsidR="00DD28CD" w:rsidRDefault="00FF41E4">
            <w:r>
              <w:rPr>
                <w:rFonts w:ascii="Calibri" w:eastAsia="Calibri" w:hAnsi="Calibri" w:cs="Calibri"/>
                <w:b/>
                <w:sz w:val="18"/>
                <w:szCs w:val="18"/>
              </w:rPr>
              <w:t xml:space="preserve">UNIDADE: </w:t>
            </w:r>
            <w:r>
              <w:rPr>
                <w:rFonts w:ascii="Calibri" w:eastAsia="Calibri" w:hAnsi="Calibri" w:cs="Calibri"/>
                <w:sz w:val="18"/>
                <w:szCs w:val="18"/>
              </w:rPr>
              <w:t>…….</w:t>
            </w:r>
          </w:p>
          <w:p w14:paraId="2B4C2DDF" w14:textId="77777777" w:rsidR="00DD28CD" w:rsidRDefault="00FF41E4">
            <w:r>
              <w:rPr>
                <w:rFonts w:ascii="Calibri" w:eastAsia="Calibri" w:hAnsi="Calibri" w:cs="Calibri"/>
                <w:b/>
                <w:sz w:val="18"/>
                <w:szCs w:val="18"/>
              </w:rPr>
              <w:t xml:space="preserve">CLASSIFICAÇÃO: </w:t>
            </w:r>
            <w:r>
              <w:rPr>
                <w:rFonts w:ascii="Calibri" w:eastAsia="Calibri" w:hAnsi="Calibri" w:cs="Calibri"/>
                <w:sz w:val="18"/>
                <w:szCs w:val="18"/>
              </w:rPr>
              <w:t>…….</w:t>
            </w:r>
          </w:p>
          <w:p w14:paraId="2488911D" w14:textId="77777777" w:rsidR="00DD28CD" w:rsidRDefault="00FF41E4">
            <w:r>
              <w:rPr>
                <w:rFonts w:ascii="Calibri" w:eastAsia="Calibri" w:hAnsi="Calibri" w:cs="Calibri"/>
                <w:b/>
                <w:sz w:val="18"/>
                <w:szCs w:val="18"/>
              </w:rPr>
              <w:t xml:space="preserve">NATUREZA DA DESPESA: </w:t>
            </w:r>
            <w:r>
              <w:rPr>
                <w:rFonts w:ascii="Calibri" w:eastAsia="Calibri" w:hAnsi="Calibri" w:cs="Calibri"/>
                <w:sz w:val="18"/>
                <w:szCs w:val="18"/>
              </w:rPr>
              <w:t>…….</w:t>
            </w:r>
          </w:p>
          <w:p w14:paraId="2633DBDB" w14:textId="77777777" w:rsidR="00DD28CD" w:rsidRDefault="00FF41E4">
            <w:pPr>
              <w:rPr>
                <w:rFonts w:ascii="Calibri" w:eastAsia="Calibri" w:hAnsi="Calibri" w:cs="Calibri"/>
                <w:b/>
                <w:sz w:val="18"/>
                <w:szCs w:val="18"/>
              </w:rPr>
            </w:pPr>
            <w:r>
              <w:rPr>
                <w:rFonts w:ascii="Calibri" w:eastAsia="Calibri" w:hAnsi="Calibri" w:cs="Calibri"/>
                <w:b/>
                <w:sz w:val="18"/>
                <w:szCs w:val="18"/>
              </w:rPr>
              <w:t xml:space="preserve">FICHA: </w:t>
            </w:r>
            <w:r>
              <w:rPr>
                <w:rFonts w:ascii="Calibri" w:eastAsia="Calibri" w:hAnsi="Calibri" w:cs="Calibri"/>
                <w:sz w:val="18"/>
                <w:szCs w:val="18"/>
              </w:rPr>
              <w:t>…….</w:t>
            </w:r>
          </w:p>
        </w:tc>
      </w:tr>
    </w:tbl>
    <w:p w14:paraId="6A2B5E63" w14:textId="77777777" w:rsidR="00DD28CD" w:rsidRDefault="00FF41E4">
      <w:pPr>
        <w:spacing w:line="240" w:lineRule="auto"/>
        <w:rPr>
          <w:rFonts w:ascii="Calibri" w:eastAsia="Calibri" w:hAnsi="Calibri" w:cs="Calibri"/>
        </w:rPr>
      </w:pPr>
      <w:r>
        <w:rPr>
          <w:rFonts w:ascii="Calibri" w:eastAsia="Calibri" w:hAnsi="Calibri" w:cs="Calibri"/>
        </w:rPr>
        <w:t xml:space="preserve">8.2 – A dotação relativa aos exercícios financeiros subsequentes será </w:t>
      </w:r>
      <w:r>
        <w:rPr>
          <w:rFonts w:ascii="Calibri" w:eastAsia="Calibri" w:hAnsi="Calibri" w:cs="Calibri"/>
        </w:rPr>
        <w:t>indicada após aprovação da Lei Orçamentária respectiva e liberação dos créditos correspondentes, mediante apostilamento.</w:t>
      </w:r>
    </w:p>
    <w:p w14:paraId="1CD0DEF3"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NONA – DAS OBRIGAÇÕES DO CONTRATANTE (art. 92, X, XI e XIV)</w:t>
      </w:r>
    </w:p>
    <w:p w14:paraId="1405C1BC" w14:textId="77777777" w:rsidR="00DD28CD" w:rsidRDefault="00FF41E4">
      <w:pPr>
        <w:spacing w:line="240" w:lineRule="auto"/>
        <w:rPr>
          <w:rFonts w:ascii="Calibri" w:eastAsia="Calibri" w:hAnsi="Calibri" w:cs="Calibri"/>
        </w:rPr>
      </w:pPr>
      <w:r>
        <w:rPr>
          <w:rFonts w:ascii="Calibri" w:eastAsia="Calibri" w:hAnsi="Calibri" w:cs="Calibri"/>
        </w:rPr>
        <w:t>9.1 – Exigir o cumprimento de todas as obrigações assumidas pelo Contratado, de acordo com o contrato e seus anexos;</w:t>
      </w:r>
    </w:p>
    <w:p w14:paraId="3BE5F847" w14:textId="77777777" w:rsidR="00DD28CD" w:rsidRDefault="00FF41E4">
      <w:pPr>
        <w:spacing w:line="240" w:lineRule="auto"/>
        <w:rPr>
          <w:rFonts w:ascii="Calibri" w:eastAsia="Calibri" w:hAnsi="Calibri" w:cs="Calibri"/>
        </w:rPr>
      </w:pPr>
      <w:r>
        <w:rPr>
          <w:rFonts w:ascii="Calibri" w:eastAsia="Calibri" w:hAnsi="Calibri" w:cs="Calibri"/>
        </w:rPr>
        <w:t>9.2 – Receber o objeto no prazo e condições estabelecidas no Termo de Referência.</w:t>
      </w:r>
    </w:p>
    <w:p w14:paraId="0072915E" w14:textId="77777777" w:rsidR="00DD28CD" w:rsidRDefault="00FF41E4">
      <w:pPr>
        <w:spacing w:line="240" w:lineRule="auto"/>
        <w:rPr>
          <w:rFonts w:ascii="Calibri" w:eastAsia="Calibri" w:hAnsi="Calibri" w:cs="Calibri"/>
        </w:rPr>
      </w:pPr>
      <w:r>
        <w:rPr>
          <w:rFonts w:ascii="Calibri" w:eastAsia="Calibri" w:hAnsi="Calibri" w:cs="Calibri"/>
        </w:rPr>
        <w:t>9.3 – Notificar o Contratado, por escrito, sobre vícios, defeitos ou incorreções verificadas no objeto fornecido, para que seja por ele substituído, reparado ou corrigido, no total ou em parte, às suas expensas.</w:t>
      </w:r>
    </w:p>
    <w:p w14:paraId="463F60E5" w14:textId="77777777" w:rsidR="00DD28CD" w:rsidRDefault="00FF41E4">
      <w:pPr>
        <w:spacing w:line="240" w:lineRule="auto"/>
        <w:rPr>
          <w:rFonts w:ascii="Calibri" w:eastAsia="Calibri" w:hAnsi="Calibri" w:cs="Calibri"/>
        </w:rPr>
      </w:pPr>
      <w:r>
        <w:rPr>
          <w:rFonts w:ascii="Calibri" w:eastAsia="Calibri" w:hAnsi="Calibri" w:cs="Calibri"/>
        </w:rPr>
        <w:t>9.4 – Acompanhar e fiscalizar a execução do contrato e o cumprimento das obrigações pelo Contratado.</w:t>
      </w:r>
    </w:p>
    <w:p w14:paraId="08750F4E" w14:textId="77777777" w:rsidR="00DD28CD" w:rsidRDefault="00FF41E4">
      <w:pPr>
        <w:spacing w:line="240" w:lineRule="auto"/>
        <w:rPr>
          <w:rFonts w:ascii="Calibri" w:eastAsia="Calibri" w:hAnsi="Calibri" w:cs="Calibri"/>
        </w:rPr>
      </w:pPr>
      <w:r>
        <w:rPr>
          <w:rFonts w:ascii="Calibri" w:eastAsia="Calibri" w:hAnsi="Calibri" w:cs="Calibri"/>
        </w:rPr>
        <w:t xml:space="preserve">9.5 – Efetuar o pagamento ao Contratado do valor </w:t>
      </w:r>
      <w:r>
        <w:rPr>
          <w:rFonts w:ascii="Calibri" w:eastAsia="Calibri" w:hAnsi="Calibri" w:cs="Calibri"/>
        </w:rPr>
        <w:t>correspondente ao fornecimento do objeto, no prazo, forma e condições estabelecidos no presente Contrato e no Termo de Referência.</w:t>
      </w:r>
    </w:p>
    <w:p w14:paraId="0DD8E7AD" w14:textId="77777777" w:rsidR="00DD28CD" w:rsidRDefault="00FF41E4">
      <w:pPr>
        <w:spacing w:line="240" w:lineRule="auto"/>
        <w:rPr>
          <w:rFonts w:ascii="Calibri" w:eastAsia="Calibri" w:hAnsi="Calibri" w:cs="Calibri"/>
        </w:rPr>
      </w:pPr>
      <w:r>
        <w:rPr>
          <w:rFonts w:ascii="Calibri" w:eastAsia="Calibri" w:hAnsi="Calibri" w:cs="Calibri"/>
        </w:rPr>
        <w:t>9.6 – Aplicar ao Contratado as sanções previstas na lei e neste Contrato.</w:t>
      </w:r>
    </w:p>
    <w:p w14:paraId="553C7E23" w14:textId="77777777" w:rsidR="00DD28CD" w:rsidRDefault="00FF41E4">
      <w:pPr>
        <w:spacing w:line="240" w:lineRule="auto"/>
        <w:rPr>
          <w:rFonts w:ascii="Calibri" w:eastAsia="Calibri" w:hAnsi="Calibri" w:cs="Calibri"/>
        </w:rPr>
      </w:pPr>
      <w:r>
        <w:rPr>
          <w:rFonts w:ascii="Calibri" w:eastAsia="Calibri" w:hAnsi="Calibri" w:cs="Calibri"/>
        </w:rPr>
        <w:t>9.7 – Cientificar o órgão de representação judicial da Procuradoria desta administração para adoção das medidas cabíveis quando do descumprimento de obrigações pelo Contratado.</w:t>
      </w:r>
    </w:p>
    <w:p w14:paraId="0CBFD797" w14:textId="77777777" w:rsidR="00DD28CD" w:rsidRDefault="00FF41E4">
      <w:pPr>
        <w:spacing w:line="240" w:lineRule="auto"/>
        <w:rPr>
          <w:rFonts w:ascii="Calibri" w:eastAsia="Calibri" w:hAnsi="Calibri" w:cs="Calibri"/>
        </w:rPr>
      </w:pPr>
      <w:r>
        <w:rPr>
          <w:rFonts w:ascii="Calibri" w:eastAsia="Calibri" w:hAnsi="Calibri" w:cs="Calibri"/>
        </w:rPr>
        <w:t>9.8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BE6B49" w14:textId="77777777" w:rsidR="00DD28CD" w:rsidRDefault="00FF41E4">
      <w:pPr>
        <w:spacing w:line="240" w:lineRule="auto"/>
        <w:ind w:left="720"/>
        <w:rPr>
          <w:rFonts w:ascii="Calibri" w:eastAsia="Calibri" w:hAnsi="Calibri" w:cs="Calibri"/>
        </w:rPr>
      </w:pPr>
      <w:r>
        <w:rPr>
          <w:rFonts w:ascii="Calibri" w:eastAsia="Calibri" w:hAnsi="Calibri" w:cs="Calibri"/>
        </w:rPr>
        <w:t>9.8.1 – A Administração terá o prazo de 30 (trinta) dias, a contar da data do protocolo do requerimento para decidir, admitida a prorrogação motivada, por igual período.</w:t>
      </w:r>
    </w:p>
    <w:p w14:paraId="4226A889" w14:textId="77777777" w:rsidR="00DD28CD" w:rsidRDefault="00FF41E4">
      <w:pPr>
        <w:spacing w:line="240" w:lineRule="auto"/>
        <w:rPr>
          <w:rFonts w:ascii="Calibri" w:eastAsia="Calibri" w:hAnsi="Calibri" w:cs="Calibri"/>
        </w:rPr>
      </w:pPr>
      <w:r>
        <w:rPr>
          <w:rFonts w:ascii="Calibri" w:eastAsia="Calibri" w:hAnsi="Calibri" w:cs="Calibri"/>
        </w:rPr>
        <w:t>9.9 – Responder eventuais pedidos de restabelecimento do equilíbrio econômico-financeiro feitos pelo contratado no prazo máximo de 30 (trinta) dias.</w:t>
      </w:r>
    </w:p>
    <w:p w14:paraId="601C6184" w14:textId="77777777" w:rsidR="00DD28CD" w:rsidRDefault="00FF41E4">
      <w:pPr>
        <w:spacing w:line="240" w:lineRule="auto"/>
        <w:rPr>
          <w:rFonts w:ascii="Calibri" w:eastAsia="Calibri" w:hAnsi="Calibri" w:cs="Calibri"/>
        </w:rPr>
      </w:pPr>
      <w:r>
        <w:rPr>
          <w:rFonts w:ascii="Calibri" w:eastAsia="Calibri" w:hAnsi="Calibri" w:cs="Calibri"/>
        </w:rPr>
        <w:t>9.10 – Notificar os emitentes das garantias quanto ao início de processo administrativo para apuração de descumprimento de cláusulas contratuais, nos termos do §4º, do art. 137, da Lei nº 14.133, de 2021.</w:t>
      </w:r>
    </w:p>
    <w:p w14:paraId="3BD5E550" w14:textId="77777777" w:rsidR="00DD28CD" w:rsidRDefault="00FF41E4">
      <w:pPr>
        <w:spacing w:line="240" w:lineRule="auto"/>
        <w:rPr>
          <w:rFonts w:ascii="Calibri" w:eastAsia="Calibri" w:hAnsi="Calibri" w:cs="Calibri"/>
        </w:rPr>
      </w:pPr>
      <w:r>
        <w:rPr>
          <w:rFonts w:ascii="Calibri" w:eastAsia="Calibri" w:hAnsi="Calibri" w:cs="Calibri"/>
        </w:rPr>
        <w:t>9.11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CAF82B"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 DAS OBRIGAÇÕES DO CONTRATADO (art. 92, XIV, XVI e XVII)</w:t>
      </w:r>
    </w:p>
    <w:p w14:paraId="609F55BF" w14:textId="77777777" w:rsidR="00DD28CD" w:rsidRDefault="00FF41E4">
      <w:pPr>
        <w:spacing w:line="240" w:lineRule="auto"/>
        <w:rPr>
          <w:rFonts w:ascii="Calibri" w:eastAsia="Calibri" w:hAnsi="Calibri" w:cs="Calibri"/>
        </w:rPr>
      </w:pPr>
      <w:r>
        <w:rPr>
          <w:rFonts w:ascii="Calibri" w:eastAsia="Calibri" w:hAnsi="Calibri" w:cs="Calibri"/>
        </w:rPr>
        <w:t>10.1 – O Contratado deve cumprir todas as obrigações constantes deste Contrato e Termo de Referência, parte integrante a este Contrato, assumindo como exclusivamente seus os riscos e as despesas decorrentes da boa e perfeita execução do objeto, observando, ainda, as obrigações a seguir dispostas.</w:t>
      </w:r>
    </w:p>
    <w:p w14:paraId="5BA96F34" w14:textId="77777777" w:rsidR="00DD28CD" w:rsidRDefault="00FF41E4">
      <w:pPr>
        <w:spacing w:line="240" w:lineRule="auto"/>
        <w:rPr>
          <w:rFonts w:ascii="Calibri" w:eastAsia="Calibri" w:hAnsi="Calibri" w:cs="Calibri"/>
        </w:rPr>
      </w:pPr>
      <w:r>
        <w:rPr>
          <w:rFonts w:ascii="Calibri" w:eastAsia="Calibri" w:hAnsi="Calibri" w:cs="Calibri"/>
        </w:rPr>
        <w:t>10.2 –  Em casos de fornecimento de equipamentos, entregar o objeto acompanhado do manual do usuário, com uma versão em português, e da relação da rede de assistência técnica autorizada.</w:t>
      </w:r>
    </w:p>
    <w:p w14:paraId="0E1C1089" w14:textId="77777777" w:rsidR="00DD28CD" w:rsidRDefault="00FF41E4">
      <w:pPr>
        <w:spacing w:line="240" w:lineRule="auto"/>
        <w:rPr>
          <w:rFonts w:ascii="Calibri" w:eastAsia="Calibri" w:hAnsi="Calibri" w:cs="Calibri"/>
        </w:rPr>
      </w:pPr>
      <w:r>
        <w:rPr>
          <w:rFonts w:ascii="Calibri" w:eastAsia="Calibri" w:hAnsi="Calibri" w:cs="Calibri"/>
        </w:rPr>
        <w:t>10.3 – Responsabilizar-se pelos vícios e danos decorrentes do objeto, de acordo com os artigos 12, 13 e 17 a 27, do Código de Defesa do Consumidor (Lei nº 8.078, de 1990).</w:t>
      </w:r>
    </w:p>
    <w:p w14:paraId="65B307CC" w14:textId="77777777" w:rsidR="00DD28CD" w:rsidRDefault="00FF41E4">
      <w:pPr>
        <w:spacing w:line="240" w:lineRule="auto"/>
        <w:rPr>
          <w:rFonts w:ascii="Calibri" w:eastAsia="Calibri" w:hAnsi="Calibri" w:cs="Calibri"/>
        </w:rPr>
      </w:pPr>
      <w:r>
        <w:rPr>
          <w:rFonts w:ascii="Calibri" w:eastAsia="Calibri" w:hAnsi="Calibri" w:cs="Calibri"/>
        </w:rPr>
        <w:t xml:space="preserve">10.4 – Comunicar ao </w:t>
      </w:r>
      <w:r>
        <w:rPr>
          <w:rFonts w:ascii="Calibri" w:eastAsia="Calibri" w:hAnsi="Calibri" w:cs="Calibri"/>
          <w:b/>
        </w:rPr>
        <w:t>CONTRATANTE</w:t>
      </w:r>
      <w:r>
        <w:rPr>
          <w:rFonts w:ascii="Calibri" w:eastAsia="Calibri" w:hAnsi="Calibri" w:cs="Calibri"/>
        </w:rPr>
        <w:t>, no prazo máximo de 24 (vinte e quatro) horas que antecede a data da execução, os motivos que impossibilitem o cumprimento do prazo previsto, com a devida comprovação.</w:t>
      </w:r>
    </w:p>
    <w:p w14:paraId="203F0783" w14:textId="77777777" w:rsidR="00DD28CD" w:rsidRDefault="00FF41E4">
      <w:pPr>
        <w:spacing w:line="240" w:lineRule="auto"/>
        <w:rPr>
          <w:rFonts w:ascii="Calibri" w:eastAsia="Calibri" w:hAnsi="Calibri" w:cs="Calibri"/>
        </w:rPr>
      </w:pPr>
      <w:r>
        <w:rPr>
          <w:rFonts w:ascii="Calibri" w:eastAsia="Calibri" w:hAnsi="Calibri" w:cs="Calibri"/>
        </w:rPr>
        <w:t>10.5 – Atender às determinações regulares emitidas pelo fiscal ou gestor do contrato ou autoridade superior (art. 137, II) e prestar todo esclarecimento ou informação por eles solicitados.</w:t>
      </w:r>
    </w:p>
    <w:p w14:paraId="2D0FDD5F" w14:textId="77777777" w:rsidR="00DD28CD" w:rsidRDefault="00FF41E4">
      <w:pPr>
        <w:spacing w:line="240" w:lineRule="auto"/>
        <w:rPr>
          <w:rFonts w:ascii="Calibri" w:eastAsia="Calibri" w:hAnsi="Calibri" w:cs="Calibri"/>
        </w:rPr>
      </w:pPr>
      <w:r>
        <w:rPr>
          <w:rFonts w:ascii="Calibri" w:eastAsia="Calibri" w:hAnsi="Calibri" w:cs="Calibri"/>
        </w:rPr>
        <w:t>10.6 – Reparar, corrigir, remover, reconstruir ou substituir, às suas expensas, no total ou em parte, no prazo fixado pelo fiscal do contrato, os bens nos quais se verificarem vícios, defeitos ou incorreções resultantes da execução ou dos materiais empregados.</w:t>
      </w:r>
    </w:p>
    <w:p w14:paraId="54AC4281" w14:textId="77777777" w:rsidR="00DD28CD" w:rsidRDefault="00FF41E4">
      <w:pPr>
        <w:spacing w:line="240" w:lineRule="auto"/>
        <w:rPr>
          <w:rFonts w:ascii="Calibri" w:eastAsia="Calibri" w:hAnsi="Calibri" w:cs="Calibri"/>
        </w:rPr>
      </w:pPr>
      <w:r>
        <w:rPr>
          <w:rFonts w:ascii="Calibri" w:eastAsia="Calibri" w:hAnsi="Calibri" w:cs="Calibri"/>
        </w:rPr>
        <w:t xml:space="preserve">10.7 – Responsabilizar-se pelos vícios e danos decorrentes da execução do objeto, bem como por todo e qualquer dano causado à Administração ou terceiros, não reduzindo essa responsabilidade a fiscalização ou o acompanhamento da execução contratual pelo </w:t>
      </w:r>
      <w:r>
        <w:rPr>
          <w:rFonts w:ascii="Calibri" w:eastAsia="Calibri" w:hAnsi="Calibri" w:cs="Calibri"/>
          <w:b/>
        </w:rPr>
        <w:t>CONTRATANTE</w:t>
      </w:r>
      <w:r>
        <w:rPr>
          <w:rFonts w:ascii="Calibri" w:eastAsia="Calibri" w:hAnsi="Calibri" w:cs="Calibri"/>
        </w:rPr>
        <w:t>, que ficará autorizado a descontar dos pagamentos devidos ou da garantia, caso exigida, o valor correspondente aos danos sofridos.</w:t>
      </w:r>
    </w:p>
    <w:p w14:paraId="6F802328" w14:textId="77777777" w:rsidR="00DD28CD" w:rsidRDefault="00FF41E4">
      <w:pPr>
        <w:spacing w:line="240" w:lineRule="auto"/>
        <w:rPr>
          <w:rFonts w:ascii="Calibri" w:eastAsia="Calibri" w:hAnsi="Calibri" w:cs="Calibri"/>
        </w:rPr>
      </w:pPr>
      <w:r>
        <w:rPr>
          <w:rFonts w:ascii="Calibri" w:eastAsia="Calibri" w:hAnsi="Calibri" w:cs="Calibri"/>
        </w:rPr>
        <w:t xml:space="preserve">10.8 – A empresa </w:t>
      </w:r>
      <w:r>
        <w:rPr>
          <w:rFonts w:ascii="Calibri" w:eastAsia="Calibri" w:hAnsi="Calibri" w:cs="Calibri"/>
          <w:b/>
        </w:rPr>
        <w:t>CONTRATADA</w:t>
      </w:r>
      <w:r>
        <w:rPr>
          <w:rFonts w:ascii="Calibri" w:eastAsia="Calibri" w:hAnsi="Calibri" w:cs="Calibri"/>
        </w:rPr>
        <w:t xml:space="preserve"> deverá entregar ao setor responsável pela fiscalização do contrato, junto com a Nota Fiscal para fins de pagamento, os seguintes documentos relacionados na Ordem de Fornecimento/Serviço. </w:t>
      </w:r>
    </w:p>
    <w:p w14:paraId="21D19CA2" w14:textId="77777777" w:rsidR="00DD28CD" w:rsidRDefault="00FF41E4">
      <w:pPr>
        <w:spacing w:line="240" w:lineRule="auto"/>
        <w:rPr>
          <w:rFonts w:ascii="Calibri" w:eastAsia="Calibri" w:hAnsi="Calibri" w:cs="Calibri"/>
        </w:rPr>
      </w:pPr>
      <w:r>
        <w:rPr>
          <w:rFonts w:ascii="Calibri" w:eastAsia="Calibri" w:hAnsi="Calibri" w:cs="Calibri"/>
        </w:rPr>
        <w:t xml:space="preserve">10.9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rFonts w:ascii="Calibri" w:eastAsia="Calibri" w:hAnsi="Calibri" w:cs="Calibri"/>
          <w:b/>
        </w:rPr>
        <w:t>CONTRATANTE</w:t>
      </w:r>
      <w:r>
        <w:rPr>
          <w:rFonts w:ascii="Calibri" w:eastAsia="Calibri" w:hAnsi="Calibri" w:cs="Calibri"/>
        </w:rPr>
        <w:t xml:space="preserve">; </w:t>
      </w:r>
    </w:p>
    <w:p w14:paraId="0172CA4C" w14:textId="77777777" w:rsidR="00DD28CD" w:rsidRDefault="00FF41E4">
      <w:pPr>
        <w:spacing w:line="240" w:lineRule="auto"/>
        <w:rPr>
          <w:rFonts w:ascii="Calibri" w:eastAsia="Calibri" w:hAnsi="Calibri" w:cs="Calibri"/>
        </w:rPr>
      </w:pPr>
      <w:r>
        <w:rPr>
          <w:rFonts w:ascii="Calibri" w:eastAsia="Calibri" w:hAnsi="Calibri" w:cs="Calibri"/>
        </w:rPr>
        <w:t>10.10 – Comunicar ao Fiscal do contrato, no prazo de 24 (vinte e quatro) horas, qualquer ocorrência anormal ou acidente que se verifique no local da execução do objeto contratual.</w:t>
      </w:r>
    </w:p>
    <w:p w14:paraId="2BC7781D" w14:textId="77777777" w:rsidR="00DD28CD" w:rsidRDefault="00FF41E4">
      <w:pPr>
        <w:spacing w:line="240" w:lineRule="auto"/>
        <w:rPr>
          <w:rFonts w:ascii="Calibri" w:eastAsia="Calibri" w:hAnsi="Calibri" w:cs="Calibri"/>
        </w:rPr>
      </w:pPr>
      <w:r>
        <w:rPr>
          <w:rFonts w:ascii="Calibri" w:eastAsia="Calibri" w:hAnsi="Calibri" w:cs="Calibri"/>
        </w:rPr>
        <w:t xml:space="preserve">10.11 – Paralisar, por determinação do </w:t>
      </w:r>
      <w:r>
        <w:rPr>
          <w:rFonts w:ascii="Calibri" w:eastAsia="Calibri" w:hAnsi="Calibri" w:cs="Calibri"/>
          <w:b/>
        </w:rPr>
        <w:t>CONTRATANTE</w:t>
      </w:r>
      <w:r>
        <w:rPr>
          <w:rFonts w:ascii="Calibri" w:eastAsia="Calibri" w:hAnsi="Calibri" w:cs="Calibri"/>
        </w:rPr>
        <w:t>, qualquer atividade que não esteja sendo executada de acordo com a boa técnica ou que ponha em risco a segurança de pessoas ou bens de terceiros.</w:t>
      </w:r>
    </w:p>
    <w:p w14:paraId="1E57B459" w14:textId="77777777" w:rsidR="00DD28CD" w:rsidRDefault="00FF41E4">
      <w:pPr>
        <w:spacing w:line="240" w:lineRule="auto"/>
        <w:rPr>
          <w:rFonts w:ascii="Calibri" w:eastAsia="Calibri" w:hAnsi="Calibri" w:cs="Calibri"/>
        </w:rPr>
      </w:pPr>
      <w:r>
        <w:rPr>
          <w:rFonts w:ascii="Calibri" w:eastAsia="Calibri" w:hAnsi="Calibri" w:cs="Calibri"/>
        </w:rPr>
        <w:t xml:space="preserve">10.12 – Manter durante toda a vigência do contrato, em compatibilidade com as obrigações assumidas, todas as condições exigidas para habilitação na licitação, ou para qualificação, na contratação direta; </w:t>
      </w:r>
    </w:p>
    <w:p w14:paraId="25AE8812" w14:textId="77777777" w:rsidR="00DD28CD" w:rsidRDefault="00FF41E4">
      <w:pPr>
        <w:spacing w:line="240" w:lineRule="auto"/>
        <w:rPr>
          <w:rFonts w:ascii="Calibri" w:eastAsia="Calibri" w:hAnsi="Calibri" w:cs="Calibri"/>
        </w:rPr>
      </w:pPr>
      <w:r>
        <w:rPr>
          <w:rFonts w:ascii="Calibri" w:eastAsia="Calibri" w:hAnsi="Calibri" w:cs="Calibri"/>
        </w:rPr>
        <w:t>10.13 – Cumprir, durante todo o período de execução do contrato, a reserva de cargos prevista em lei para pessoa com deficiência, para reabilitado da Previdência Social ou para aprendiz, bem como as reservas de cargos previstas na legislação (art. 116);</w:t>
      </w:r>
    </w:p>
    <w:p w14:paraId="33A6F28B" w14:textId="77777777" w:rsidR="00DD28CD" w:rsidRDefault="00FF41E4">
      <w:pPr>
        <w:spacing w:line="240" w:lineRule="auto"/>
        <w:rPr>
          <w:rFonts w:ascii="Calibri" w:eastAsia="Calibri" w:hAnsi="Calibri" w:cs="Calibri"/>
        </w:rPr>
      </w:pPr>
      <w:r>
        <w:rPr>
          <w:rFonts w:ascii="Calibri" w:eastAsia="Calibri" w:hAnsi="Calibri" w:cs="Calibri"/>
        </w:rPr>
        <w:t>10.14 – Comprovar a reserva de cargos a que se refere a cláusula acima, no prazo fixado pelo fiscal do contrato, com a indicação dos empregados que preencheram as referidas vagas (art. 116, parágrafo único);</w:t>
      </w:r>
    </w:p>
    <w:p w14:paraId="26B39215" w14:textId="77777777" w:rsidR="00DD28CD" w:rsidRDefault="00FF41E4">
      <w:pPr>
        <w:spacing w:line="240" w:lineRule="auto"/>
        <w:rPr>
          <w:rFonts w:ascii="Calibri" w:eastAsia="Calibri" w:hAnsi="Calibri" w:cs="Calibri"/>
        </w:rPr>
      </w:pPr>
      <w:r>
        <w:rPr>
          <w:rFonts w:ascii="Calibri" w:eastAsia="Calibri" w:hAnsi="Calibri" w:cs="Calibri"/>
        </w:rPr>
        <w:t xml:space="preserve">10.15 – Guardar sigilo sobre todas as informações obtidas em decorrência do cumprimento do contrato; </w:t>
      </w:r>
    </w:p>
    <w:p w14:paraId="51F7E7B6" w14:textId="77777777" w:rsidR="00DD28CD" w:rsidRDefault="00FF41E4">
      <w:pPr>
        <w:spacing w:line="240" w:lineRule="auto"/>
        <w:rPr>
          <w:rFonts w:ascii="Calibri" w:eastAsia="Calibri" w:hAnsi="Calibri" w:cs="Calibri"/>
        </w:rPr>
      </w:pPr>
      <w:r>
        <w:rPr>
          <w:rFonts w:ascii="Calibri" w:eastAsia="Calibri" w:hAnsi="Calibri" w:cs="Calibri"/>
        </w:rPr>
        <w:t>10.16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E811C87" w14:textId="77777777" w:rsidR="00DD28CD" w:rsidRDefault="00FF41E4">
      <w:pPr>
        <w:spacing w:line="240" w:lineRule="auto"/>
        <w:rPr>
          <w:rFonts w:ascii="Calibri" w:eastAsia="Calibri" w:hAnsi="Calibri" w:cs="Calibri"/>
        </w:rPr>
      </w:pPr>
      <w:r>
        <w:rPr>
          <w:rFonts w:ascii="Calibri" w:eastAsia="Calibri" w:hAnsi="Calibri" w:cs="Calibri"/>
        </w:rPr>
        <w:t xml:space="preserve">10.17 – Cumprir, além dos postulados legais vigentes de âmbito federal, estadual ou municipal, as normas de segurança do </w:t>
      </w:r>
      <w:r>
        <w:rPr>
          <w:rFonts w:ascii="Calibri" w:eastAsia="Calibri" w:hAnsi="Calibri" w:cs="Calibri"/>
          <w:b/>
        </w:rPr>
        <w:t>CONTRATANTE</w:t>
      </w:r>
      <w:r>
        <w:rPr>
          <w:rFonts w:ascii="Calibri" w:eastAsia="Calibri" w:hAnsi="Calibri" w:cs="Calibri"/>
        </w:rPr>
        <w:t>.</w:t>
      </w:r>
    </w:p>
    <w:p w14:paraId="2A303C50" w14:textId="77777777" w:rsidR="00DD28CD" w:rsidRDefault="00FF41E4">
      <w:pPr>
        <w:spacing w:line="240" w:lineRule="auto"/>
        <w:rPr>
          <w:rFonts w:ascii="Calibri" w:eastAsia="Calibri" w:hAnsi="Calibri" w:cs="Calibri"/>
        </w:rPr>
      </w:pPr>
      <w:r>
        <w:rPr>
          <w:rFonts w:ascii="Calibri" w:eastAsia="Calibri" w:hAnsi="Calibri" w:cs="Calibri"/>
        </w:rPr>
        <w:t>10.18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78697AA" w14:textId="77777777" w:rsidR="00DD28CD" w:rsidRDefault="00FF41E4">
      <w:pPr>
        <w:spacing w:line="240" w:lineRule="auto"/>
        <w:rPr>
          <w:rFonts w:ascii="Calibri" w:eastAsia="Calibri" w:hAnsi="Calibri" w:cs="Calibri"/>
        </w:rPr>
      </w:pPr>
      <w:r>
        <w:rPr>
          <w:rFonts w:ascii="Calibri" w:eastAsia="Calibri" w:hAnsi="Calibri" w:cs="Calibri"/>
        </w:rPr>
        <w:t>10.19 – Orientar e treinar seus empregados sobre os deveres previstos na Lei nº 13.709, de 14 de agosto de 2018, adotando medidas eficazes para proteção de dados pessoais a que tenha acesso por força da execução deste contrato.</w:t>
      </w:r>
    </w:p>
    <w:p w14:paraId="21751CFE" w14:textId="77777777" w:rsidR="00DD28CD" w:rsidRDefault="00FF41E4">
      <w:pPr>
        <w:spacing w:line="240" w:lineRule="auto"/>
        <w:rPr>
          <w:rFonts w:ascii="Calibri" w:eastAsia="Calibri" w:hAnsi="Calibri" w:cs="Calibri"/>
        </w:rPr>
      </w:pPr>
      <w:r>
        <w:rPr>
          <w:rFonts w:ascii="Calibri" w:eastAsia="Calibri" w:hAnsi="Calibri" w:cs="Calibri"/>
        </w:rPr>
        <w:t>10.20 – Conduzir os trabalhos com estrita observância às normas da legislação pertinente, cumprindo as determinações dos Poderes Públicos, mantendo sempre limpo o local da execução do objeto e nas melhores condições de segurança, higiene e disciplina.</w:t>
      </w:r>
    </w:p>
    <w:p w14:paraId="24E5F3A6" w14:textId="77777777" w:rsidR="00DD28CD" w:rsidRDefault="00FF41E4">
      <w:pPr>
        <w:spacing w:line="240" w:lineRule="auto"/>
        <w:rPr>
          <w:rFonts w:ascii="Calibri" w:eastAsia="Calibri" w:hAnsi="Calibri" w:cs="Calibri"/>
        </w:rPr>
      </w:pPr>
      <w:r>
        <w:rPr>
          <w:rFonts w:ascii="Calibri" w:eastAsia="Calibri" w:hAnsi="Calibri" w:cs="Calibri"/>
        </w:rPr>
        <w:t xml:space="preserve">10.21 – Submeter previamente, por escrito, ao </w:t>
      </w:r>
      <w:r>
        <w:rPr>
          <w:rFonts w:ascii="Calibri" w:eastAsia="Calibri" w:hAnsi="Calibri" w:cs="Calibri"/>
          <w:b/>
        </w:rPr>
        <w:t>CONTRATANTE</w:t>
      </w:r>
      <w:r>
        <w:rPr>
          <w:rFonts w:ascii="Calibri" w:eastAsia="Calibri" w:hAnsi="Calibri" w:cs="Calibri"/>
        </w:rPr>
        <w:t>, para análise e aprovação, quaisquer mudanças nos métodos executivos que fujam às especificações do memorial descritivo ou instrumento congênere.</w:t>
      </w:r>
    </w:p>
    <w:p w14:paraId="24C0E3B3" w14:textId="77777777" w:rsidR="00DD28CD" w:rsidRDefault="00FF41E4">
      <w:pPr>
        <w:spacing w:line="240" w:lineRule="auto"/>
        <w:rPr>
          <w:rFonts w:ascii="Calibri" w:eastAsia="Calibri" w:hAnsi="Calibri" w:cs="Calibri"/>
        </w:rPr>
      </w:pPr>
      <w:r>
        <w:rPr>
          <w:rFonts w:ascii="Calibri" w:eastAsia="Calibri" w:hAnsi="Calibri" w:cs="Calibri"/>
        </w:rPr>
        <w:t>10.22 – Não permitir a utilização de qualquer trabalho do menor de dezesseis anos, exceto na condição de aprendiz para os maiores de quatorze anos, nem permitir a utilização do trabalho do menor de dezoito anos em trabalho noturno, perigoso ou insalubre.</w:t>
      </w:r>
    </w:p>
    <w:p w14:paraId="16EC0CF1"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PRIMEIRA – DA EXTINÇÃO CONTRATUAL (art. 92, XIX)</w:t>
      </w:r>
    </w:p>
    <w:p w14:paraId="78B934E4" w14:textId="77777777" w:rsidR="00DD28CD" w:rsidRDefault="00FF41E4">
      <w:pPr>
        <w:spacing w:line="240" w:lineRule="auto"/>
        <w:rPr>
          <w:rFonts w:ascii="Calibri" w:eastAsia="Calibri" w:hAnsi="Calibri" w:cs="Calibri"/>
        </w:rPr>
      </w:pPr>
      <w:r>
        <w:rPr>
          <w:rFonts w:ascii="Calibri" w:eastAsia="Calibri" w:hAnsi="Calibri" w:cs="Calibri"/>
        </w:rPr>
        <w:t xml:space="preserve">11.1 –  Para os contratos por escopo, assim considerados os contratos nos quais se impõe ao </w:t>
      </w:r>
      <w:r>
        <w:rPr>
          <w:rFonts w:ascii="Calibri" w:eastAsia="Calibri" w:hAnsi="Calibri" w:cs="Calibri"/>
          <w:b/>
        </w:rPr>
        <w:t>CONTRATADO</w:t>
      </w:r>
      <w:r>
        <w:rPr>
          <w:rFonts w:ascii="Calibri" w:eastAsia="Calibri" w:hAnsi="Calibri" w:cs="Calibri"/>
        </w:rPr>
        <w:t xml:space="preserve"> o dever de realizar a execução de objeto específico em um período predeterminado, a extinção contratual se dará nos seguintes termos:</w:t>
      </w:r>
    </w:p>
    <w:p w14:paraId="742F09A2" w14:textId="77777777" w:rsidR="00DD28CD" w:rsidRDefault="00FF41E4">
      <w:pPr>
        <w:spacing w:line="240" w:lineRule="auto"/>
        <w:ind w:left="720"/>
        <w:rPr>
          <w:rFonts w:ascii="Calibri" w:eastAsia="Calibri" w:hAnsi="Calibri" w:cs="Calibri"/>
        </w:rPr>
      </w:pPr>
      <w:r>
        <w:rPr>
          <w:rFonts w:ascii="Calibri" w:eastAsia="Calibri" w:hAnsi="Calibri" w:cs="Calibri"/>
        </w:rPr>
        <w:t>11.1.1 –  Quando cumpridas as obrigações de ambas as partes, ainda que isso ocorra antes do prazo estipulado para tanto.</w:t>
      </w:r>
    </w:p>
    <w:p w14:paraId="4B9180F7" w14:textId="77777777" w:rsidR="00DD28CD" w:rsidRDefault="00FF41E4">
      <w:pPr>
        <w:spacing w:line="240" w:lineRule="auto"/>
        <w:ind w:left="720"/>
        <w:rPr>
          <w:rFonts w:ascii="Calibri" w:eastAsia="Calibri" w:hAnsi="Calibri" w:cs="Calibri"/>
        </w:rPr>
      </w:pPr>
      <w:r>
        <w:rPr>
          <w:rFonts w:ascii="Calibri" w:eastAsia="Calibri" w:hAnsi="Calibri" w:cs="Calibri"/>
        </w:rPr>
        <w:t>11.1.2 –  Se as obrigações não forem cumpridas no prazo estipulado, a vigência ficará prorrogada até a conclusão do objeto, caso em que deverá a Administração providenciar a readequação do cronograma fixado para o contrato:</w:t>
      </w:r>
    </w:p>
    <w:p w14:paraId="280D59FA" w14:textId="77777777" w:rsidR="00DD28CD" w:rsidRDefault="00FF41E4">
      <w:pPr>
        <w:spacing w:line="240" w:lineRule="auto"/>
        <w:ind w:left="1429"/>
        <w:rPr>
          <w:rFonts w:ascii="Calibri" w:eastAsia="Calibri" w:hAnsi="Calibri" w:cs="Calibri"/>
        </w:rPr>
      </w:pPr>
      <w:r>
        <w:rPr>
          <w:rFonts w:ascii="Calibri" w:eastAsia="Calibri" w:hAnsi="Calibri" w:cs="Calibri"/>
        </w:rPr>
        <w:t xml:space="preserve">11.1.2.1 – Quando a não conclusão do contrato referida no item anterior decorrer de culpa do </w:t>
      </w:r>
      <w:r>
        <w:rPr>
          <w:rFonts w:ascii="Calibri" w:eastAsia="Calibri" w:hAnsi="Calibri" w:cs="Calibri"/>
          <w:b/>
        </w:rPr>
        <w:t>CONTRATADO</w:t>
      </w:r>
      <w:r>
        <w:rPr>
          <w:rFonts w:ascii="Calibri" w:eastAsia="Calibri" w:hAnsi="Calibri" w:cs="Calibri"/>
        </w:rPr>
        <w:t>;</w:t>
      </w:r>
    </w:p>
    <w:p w14:paraId="234181EC" w14:textId="77777777" w:rsidR="00DD28CD" w:rsidRDefault="00FF41E4">
      <w:pPr>
        <w:spacing w:line="240" w:lineRule="auto"/>
        <w:ind w:left="2149"/>
        <w:rPr>
          <w:rFonts w:ascii="Calibri" w:eastAsia="Calibri" w:hAnsi="Calibri" w:cs="Calibri"/>
        </w:rPr>
      </w:pPr>
      <w:r>
        <w:rPr>
          <w:rFonts w:ascii="Calibri" w:eastAsia="Calibri" w:hAnsi="Calibri" w:cs="Calibri"/>
        </w:rPr>
        <w:t>a) ficará ele constituído em mora, sendo-lhe aplicáveis as respectivas sanções administrativas;</w:t>
      </w:r>
    </w:p>
    <w:p w14:paraId="2321F3C2" w14:textId="77777777" w:rsidR="00DD28CD" w:rsidRDefault="00FF41E4">
      <w:pPr>
        <w:spacing w:line="240" w:lineRule="auto"/>
        <w:ind w:left="2149"/>
        <w:rPr>
          <w:rFonts w:ascii="Calibri" w:eastAsia="Calibri" w:hAnsi="Calibri" w:cs="Calibri"/>
        </w:rPr>
      </w:pPr>
      <w:r>
        <w:rPr>
          <w:rFonts w:ascii="Calibri" w:eastAsia="Calibri" w:hAnsi="Calibri" w:cs="Calibri"/>
        </w:rPr>
        <w:t>b) poderá a Administração optar pela extinção do contrato e, nesse caso, adotará as medidas admitidas em lei para a continuidade da execução contratual.</w:t>
      </w:r>
    </w:p>
    <w:p w14:paraId="689115B7" w14:textId="77777777" w:rsidR="00DD28CD" w:rsidRDefault="00FF41E4">
      <w:pPr>
        <w:spacing w:line="240" w:lineRule="auto"/>
        <w:rPr>
          <w:rFonts w:ascii="Calibri" w:eastAsia="Calibri" w:hAnsi="Calibri" w:cs="Calibri"/>
        </w:rPr>
      </w:pPr>
      <w:r>
        <w:rPr>
          <w:rFonts w:ascii="Calibri" w:eastAsia="Calibri" w:hAnsi="Calibri" w:cs="Calibri"/>
        </w:rPr>
        <w:t>11.2 – Em se tratando de objeto de natureza contínua a extinção se dará quando vencido o prazo nele estipulado, independentemente de terem sido cumpridas ou não as obrigações de ambas as partes contraentes.</w:t>
      </w:r>
    </w:p>
    <w:p w14:paraId="20FB0F2F" w14:textId="77777777" w:rsidR="00DD28CD" w:rsidRDefault="00FF41E4">
      <w:pPr>
        <w:spacing w:line="240" w:lineRule="auto"/>
        <w:ind w:left="720"/>
        <w:rPr>
          <w:rFonts w:ascii="Calibri" w:eastAsia="Calibri" w:hAnsi="Calibri" w:cs="Calibri"/>
        </w:rPr>
      </w:pPr>
      <w:r>
        <w:rPr>
          <w:rFonts w:ascii="Calibri" w:eastAsia="Calibri" w:hAnsi="Calibri" w:cs="Calibri"/>
        </w:rPr>
        <w:t xml:space="preserve">11.2.1 – O contrato pode ser extinto antes do prazo nele fixado, sem ônus para o </w:t>
      </w:r>
      <w:r>
        <w:rPr>
          <w:rFonts w:ascii="Calibri" w:eastAsia="Calibri" w:hAnsi="Calibri" w:cs="Calibri"/>
          <w:b/>
        </w:rPr>
        <w:t>CONTRATANTE</w:t>
      </w:r>
      <w:r>
        <w:rPr>
          <w:rFonts w:ascii="Calibri" w:eastAsia="Calibri" w:hAnsi="Calibri" w:cs="Calibri"/>
        </w:rPr>
        <w:t>, quando esta não dispuser de créditos orçamentários para sua continuidade ou quando entender que o contrato não mais lhe oferece vantagem.</w:t>
      </w:r>
    </w:p>
    <w:p w14:paraId="5A8241A9" w14:textId="77777777" w:rsidR="00DD28CD" w:rsidRDefault="00FF41E4">
      <w:pPr>
        <w:spacing w:line="240" w:lineRule="auto"/>
        <w:ind w:left="720"/>
        <w:rPr>
          <w:rFonts w:ascii="Calibri" w:eastAsia="Calibri" w:hAnsi="Calibri" w:cs="Calibri"/>
        </w:rPr>
      </w:pPr>
      <w:r>
        <w:rPr>
          <w:rFonts w:ascii="Calibri" w:eastAsia="Calibri" w:hAnsi="Calibri" w:cs="Calibri"/>
        </w:rPr>
        <w:t xml:space="preserve">11.2.2 – A extinção nesta hipótese ocorrerá na próxima data de aniversário do contrato, desde que haja a notificação do contratado pelo </w:t>
      </w:r>
      <w:r>
        <w:rPr>
          <w:rFonts w:ascii="Calibri" w:eastAsia="Calibri" w:hAnsi="Calibri" w:cs="Calibri"/>
          <w:b/>
        </w:rPr>
        <w:t>CONTRATANTE</w:t>
      </w:r>
      <w:r>
        <w:rPr>
          <w:rFonts w:ascii="Calibri" w:eastAsia="Calibri" w:hAnsi="Calibri" w:cs="Calibri"/>
        </w:rPr>
        <w:t xml:space="preserve"> nesse sentido com pelo menos 2 (dois) meses de antecedência desse dia.</w:t>
      </w:r>
    </w:p>
    <w:p w14:paraId="521DC417" w14:textId="77777777" w:rsidR="00DD28CD" w:rsidRDefault="00FF41E4">
      <w:pPr>
        <w:spacing w:line="240" w:lineRule="auto"/>
        <w:ind w:left="720"/>
        <w:rPr>
          <w:rFonts w:ascii="Calibri" w:eastAsia="Calibri" w:hAnsi="Calibri" w:cs="Calibri"/>
        </w:rPr>
      </w:pPr>
      <w:r>
        <w:rPr>
          <w:rFonts w:ascii="Calibri" w:eastAsia="Calibri" w:hAnsi="Calibri" w:cs="Calibri"/>
        </w:rPr>
        <w:t>11.2.3 – Caso a notificação da não-continuidade do contrato de que trata este subitem ocorra com menos de 2 (dois) meses da data de aniversário, a extinção contratual ocorrerá após 2 (dois) meses da data da comunicação.</w:t>
      </w:r>
    </w:p>
    <w:p w14:paraId="5AF87C12" w14:textId="77777777" w:rsidR="00DD28CD" w:rsidRDefault="00FF41E4">
      <w:pPr>
        <w:spacing w:line="240" w:lineRule="auto"/>
        <w:rPr>
          <w:rFonts w:ascii="Calibri" w:eastAsia="Calibri" w:hAnsi="Calibri" w:cs="Calibri"/>
        </w:rPr>
      </w:pPr>
      <w:r>
        <w:rPr>
          <w:rFonts w:ascii="Calibri" w:eastAsia="Calibri" w:hAnsi="Calibri" w:cs="Calibri"/>
        </w:rPr>
        <w:t>11.3 – O contrato pode ser extinto antes de cumpridas as obrigações nele estipuladas, ou antes do prazo nele fixado, por algum dos motivos previstos no artigo 137 da Lei nº 14.133/21, bem como amigavelmente, assegurados o contraditório e a ampla defesa.</w:t>
      </w:r>
    </w:p>
    <w:p w14:paraId="09BCB6F4" w14:textId="77777777" w:rsidR="00DD28CD" w:rsidRDefault="00FF41E4">
      <w:pPr>
        <w:spacing w:line="240" w:lineRule="auto"/>
        <w:ind w:firstLine="720"/>
        <w:rPr>
          <w:rFonts w:ascii="Calibri" w:eastAsia="Calibri" w:hAnsi="Calibri" w:cs="Calibri"/>
        </w:rPr>
      </w:pPr>
      <w:r>
        <w:rPr>
          <w:rFonts w:ascii="Calibri" w:eastAsia="Calibri" w:hAnsi="Calibri" w:cs="Calibri"/>
        </w:rPr>
        <w:t>11.3.1 – Nesta hipótese, aplicam-se também os artigos 138 e 139 da mesma Lei.</w:t>
      </w:r>
    </w:p>
    <w:p w14:paraId="27C35E26" w14:textId="77777777" w:rsidR="00DD28CD" w:rsidRDefault="00FF41E4">
      <w:pPr>
        <w:spacing w:line="240" w:lineRule="auto"/>
        <w:ind w:left="720"/>
        <w:rPr>
          <w:rFonts w:ascii="Calibri" w:eastAsia="Calibri" w:hAnsi="Calibri" w:cs="Calibri"/>
        </w:rPr>
      </w:pPr>
      <w:r>
        <w:rPr>
          <w:rFonts w:ascii="Calibri" w:eastAsia="Calibri" w:hAnsi="Calibri" w:cs="Calibri"/>
        </w:rPr>
        <w:t xml:space="preserve">11.3.2 – A alteração social ou a modificação da finalidade ou da estrutura da empresa não ensejará a rescisão se não restringir sua capacidade de </w:t>
      </w:r>
      <w:r>
        <w:rPr>
          <w:rFonts w:ascii="Calibri" w:eastAsia="Calibri" w:hAnsi="Calibri" w:cs="Calibri"/>
        </w:rPr>
        <w:t>concluir o contrato.</w:t>
      </w:r>
    </w:p>
    <w:p w14:paraId="0CFF916E" w14:textId="77777777" w:rsidR="00DD28CD" w:rsidRDefault="00FF41E4">
      <w:pPr>
        <w:spacing w:line="240" w:lineRule="auto"/>
        <w:ind w:left="1440"/>
        <w:rPr>
          <w:rFonts w:ascii="Calibri" w:eastAsia="Calibri" w:hAnsi="Calibri" w:cs="Calibri"/>
        </w:rPr>
      </w:pPr>
      <w:r>
        <w:rPr>
          <w:rFonts w:ascii="Calibri" w:eastAsia="Calibri" w:hAnsi="Calibri" w:cs="Calibri"/>
        </w:rPr>
        <w:t>11.3.2.1 – Se a operação implicar mudança da pessoa jurídica contratada, deverá ser formalizado termo aditivo para alteração subjetiva.</w:t>
      </w:r>
    </w:p>
    <w:p w14:paraId="437AD039" w14:textId="77777777" w:rsidR="00DD28CD" w:rsidRDefault="00FF41E4">
      <w:pPr>
        <w:spacing w:line="240" w:lineRule="auto"/>
        <w:rPr>
          <w:rFonts w:ascii="Calibri" w:eastAsia="Calibri" w:hAnsi="Calibri" w:cs="Calibri"/>
        </w:rPr>
      </w:pPr>
      <w:r>
        <w:rPr>
          <w:rFonts w:ascii="Calibri" w:eastAsia="Calibri" w:hAnsi="Calibri" w:cs="Calibri"/>
        </w:rPr>
        <w:t>11.4 – O termo de rescisão, sempre que possível, será precedido:</w:t>
      </w:r>
    </w:p>
    <w:p w14:paraId="5992FB70" w14:textId="77777777" w:rsidR="00DD28CD" w:rsidRDefault="00FF41E4">
      <w:pPr>
        <w:spacing w:line="240" w:lineRule="auto"/>
        <w:ind w:firstLine="720"/>
        <w:rPr>
          <w:rFonts w:ascii="Calibri" w:eastAsia="Calibri" w:hAnsi="Calibri" w:cs="Calibri"/>
        </w:rPr>
      </w:pPr>
      <w:r>
        <w:rPr>
          <w:rFonts w:ascii="Calibri" w:eastAsia="Calibri" w:hAnsi="Calibri" w:cs="Calibri"/>
        </w:rPr>
        <w:t>11.4.1 – Balanço dos eventos contratuais já cumpridos ou parcialmente cumpridos;</w:t>
      </w:r>
    </w:p>
    <w:p w14:paraId="76C4E4A1" w14:textId="77777777" w:rsidR="00DD28CD" w:rsidRDefault="00FF41E4">
      <w:pPr>
        <w:spacing w:line="240" w:lineRule="auto"/>
        <w:ind w:firstLine="720"/>
        <w:rPr>
          <w:rFonts w:ascii="Calibri" w:eastAsia="Calibri" w:hAnsi="Calibri" w:cs="Calibri"/>
        </w:rPr>
      </w:pPr>
      <w:r>
        <w:rPr>
          <w:rFonts w:ascii="Calibri" w:eastAsia="Calibri" w:hAnsi="Calibri" w:cs="Calibri"/>
        </w:rPr>
        <w:t>11.4.2 – Relação dos pagamentos já efetuados e ainda devidos;</w:t>
      </w:r>
    </w:p>
    <w:p w14:paraId="7A83F8BC" w14:textId="77777777" w:rsidR="00DD28CD" w:rsidRDefault="00FF41E4">
      <w:pPr>
        <w:spacing w:line="240" w:lineRule="auto"/>
        <w:ind w:firstLine="720"/>
        <w:rPr>
          <w:rFonts w:ascii="Calibri" w:eastAsia="Calibri" w:hAnsi="Calibri" w:cs="Calibri"/>
        </w:rPr>
      </w:pPr>
      <w:r>
        <w:rPr>
          <w:rFonts w:ascii="Calibri" w:eastAsia="Calibri" w:hAnsi="Calibri" w:cs="Calibri"/>
        </w:rPr>
        <w:t>11.4.3 – Indenizações e multas.</w:t>
      </w:r>
    </w:p>
    <w:p w14:paraId="33EA3511" w14:textId="77777777" w:rsidR="00DD28CD" w:rsidRDefault="00FF41E4">
      <w:pPr>
        <w:spacing w:line="240" w:lineRule="auto"/>
        <w:rPr>
          <w:rFonts w:ascii="Calibri" w:eastAsia="Calibri" w:hAnsi="Calibri" w:cs="Calibri"/>
        </w:rPr>
      </w:pPr>
      <w:r>
        <w:rPr>
          <w:rFonts w:ascii="Calibri" w:eastAsia="Calibri" w:hAnsi="Calibri" w:cs="Calibri"/>
        </w:rPr>
        <w:t>11.5 – A extinção do contrato não configura óbice para o reconhecimento do desequilíbrio econômico-financeiro, hipótese em que será concedida indenização por meio de termo indenizatório (art. 131, caput, da Lei n.º 14.133, de 2021).</w:t>
      </w:r>
    </w:p>
    <w:p w14:paraId="3B028EE3" w14:textId="77777777" w:rsidR="00DD28CD" w:rsidRDefault="00FF41E4">
      <w:pPr>
        <w:spacing w:line="240" w:lineRule="auto"/>
        <w:rPr>
          <w:rFonts w:ascii="Calibri" w:eastAsia="Calibri" w:hAnsi="Calibri" w:cs="Calibri"/>
        </w:rPr>
      </w:pPr>
      <w:r>
        <w:rPr>
          <w:rFonts w:ascii="Calibri" w:eastAsia="Calibri" w:hAnsi="Calibri" w:cs="Calibri"/>
        </w:rPr>
        <w:t xml:space="preserve">11.6 – O contrato poderá ser extinto caso se constate que o </w:t>
      </w:r>
      <w:r>
        <w:rPr>
          <w:rFonts w:ascii="Calibri" w:eastAsia="Calibri" w:hAnsi="Calibri" w:cs="Calibri"/>
          <w:b/>
        </w:rPr>
        <w:t>CONTRATADO</w:t>
      </w:r>
      <w:r>
        <w:rPr>
          <w:rFonts w:ascii="Calibri" w:eastAsia="Calibri" w:hAnsi="Calibri" w:cs="Calibri"/>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C307FC4"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SEGUNDA – DAS INFRAÇÕES E SANÇÕES ADMINISTRATIVAS (art. 92, XIV)</w:t>
      </w:r>
    </w:p>
    <w:p w14:paraId="1BA27239" w14:textId="77777777" w:rsidR="00DD28CD" w:rsidRDefault="00FF41E4">
      <w:pPr>
        <w:spacing w:line="240" w:lineRule="auto"/>
        <w:rPr>
          <w:rFonts w:ascii="Calibri" w:eastAsia="Calibri" w:hAnsi="Calibri" w:cs="Calibri"/>
        </w:rPr>
      </w:pPr>
      <w:r>
        <w:rPr>
          <w:rFonts w:ascii="Calibri" w:eastAsia="Calibri" w:hAnsi="Calibri" w:cs="Calibri"/>
        </w:rPr>
        <w:t>12.1 – Comete infração administrativa, nos termos da Lei nº 14.133, de 2021, o Contratado que:</w:t>
      </w:r>
    </w:p>
    <w:p w14:paraId="4204BD76" w14:textId="77777777" w:rsidR="00DD28CD" w:rsidRDefault="00FF41E4">
      <w:pPr>
        <w:spacing w:line="240" w:lineRule="auto"/>
        <w:rPr>
          <w:rFonts w:ascii="Calibri" w:eastAsia="Calibri" w:hAnsi="Calibri" w:cs="Calibri"/>
        </w:rPr>
      </w:pPr>
      <w:r>
        <w:rPr>
          <w:rFonts w:ascii="Calibri" w:eastAsia="Calibri" w:hAnsi="Calibri" w:cs="Calibri"/>
        </w:rPr>
        <w:tab/>
        <w:t>a) der causa à inexecução parcial do contrato;</w:t>
      </w:r>
    </w:p>
    <w:p w14:paraId="4AE54004" w14:textId="77777777" w:rsidR="00DD28CD" w:rsidRDefault="00FF41E4">
      <w:pPr>
        <w:spacing w:line="240" w:lineRule="auto"/>
        <w:ind w:left="720"/>
        <w:rPr>
          <w:rFonts w:ascii="Calibri" w:eastAsia="Calibri" w:hAnsi="Calibri" w:cs="Calibri"/>
        </w:rPr>
      </w:pPr>
      <w:r>
        <w:rPr>
          <w:rFonts w:ascii="Calibri" w:eastAsia="Calibri" w:hAnsi="Calibri" w:cs="Calibri"/>
        </w:rPr>
        <w:t>b) der causa à inexecução parcial do contrato que cause grave dano à Administração ou ao funcionamento dos serviços públicos ou ao interesse coletivo;</w:t>
      </w:r>
    </w:p>
    <w:p w14:paraId="57D5C5B9" w14:textId="77777777" w:rsidR="00DD28CD" w:rsidRDefault="00FF41E4">
      <w:pPr>
        <w:spacing w:line="240" w:lineRule="auto"/>
        <w:ind w:firstLine="720"/>
        <w:rPr>
          <w:rFonts w:ascii="Calibri" w:eastAsia="Calibri" w:hAnsi="Calibri" w:cs="Calibri"/>
        </w:rPr>
      </w:pPr>
      <w:r>
        <w:rPr>
          <w:rFonts w:ascii="Calibri" w:eastAsia="Calibri" w:hAnsi="Calibri" w:cs="Calibri"/>
        </w:rPr>
        <w:t>c) der causa à inexecução total do contrato;</w:t>
      </w:r>
    </w:p>
    <w:p w14:paraId="3F0F361B" w14:textId="77777777" w:rsidR="00DD28CD" w:rsidRDefault="00FF41E4">
      <w:pPr>
        <w:spacing w:line="240" w:lineRule="auto"/>
        <w:ind w:firstLine="720"/>
        <w:rPr>
          <w:rFonts w:ascii="Calibri" w:eastAsia="Calibri" w:hAnsi="Calibri" w:cs="Calibri"/>
        </w:rPr>
      </w:pPr>
      <w:r>
        <w:rPr>
          <w:rFonts w:ascii="Calibri" w:eastAsia="Calibri" w:hAnsi="Calibri" w:cs="Calibri"/>
        </w:rPr>
        <w:t>d) ensejar o retardamento da execução do objeto da contratação sem motivo justificado;</w:t>
      </w:r>
    </w:p>
    <w:p w14:paraId="459B72DD" w14:textId="77777777" w:rsidR="00DD28CD" w:rsidRDefault="00FF41E4">
      <w:pPr>
        <w:spacing w:line="240" w:lineRule="auto"/>
        <w:ind w:left="720"/>
        <w:rPr>
          <w:rFonts w:ascii="Calibri" w:eastAsia="Calibri" w:hAnsi="Calibri" w:cs="Calibri"/>
        </w:rPr>
      </w:pPr>
      <w:r>
        <w:rPr>
          <w:rFonts w:ascii="Calibri" w:eastAsia="Calibri" w:hAnsi="Calibri" w:cs="Calibri"/>
        </w:rPr>
        <w:t>e) apresentar documentação falsa ou prestar declaração falsa durante a execução do contrato;</w:t>
      </w:r>
    </w:p>
    <w:p w14:paraId="779265F1" w14:textId="77777777" w:rsidR="00DD28CD" w:rsidRDefault="00FF41E4">
      <w:pPr>
        <w:spacing w:line="240" w:lineRule="auto"/>
        <w:ind w:firstLine="720"/>
        <w:rPr>
          <w:rFonts w:ascii="Calibri" w:eastAsia="Calibri" w:hAnsi="Calibri" w:cs="Calibri"/>
        </w:rPr>
      </w:pPr>
      <w:r>
        <w:rPr>
          <w:rFonts w:ascii="Calibri" w:eastAsia="Calibri" w:hAnsi="Calibri" w:cs="Calibri"/>
        </w:rPr>
        <w:t>f) praticar ato fraudulento na execução do contrato;</w:t>
      </w:r>
    </w:p>
    <w:p w14:paraId="465DD0B3" w14:textId="77777777" w:rsidR="00DD28CD" w:rsidRDefault="00FF41E4">
      <w:pPr>
        <w:spacing w:line="240" w:lineRule="auto"/>
        <w:ind w:firstLine="720"/>
        <w:rPr>
          <w:rFonts w:ascii="Calibri" w:eastAsia="Calibri" w:hAnsi="Calibri" w:cs="Calibri"/>
        </w:rPr>
      </w:pPr>
      <w:r>
        <w:rPr>
          <w:rFonts w:ascii="Calibri" w:eastAsia="Calibri" w:hAnsi="Calibri" w:cs="Calibri"/>
        </w:rPr>
        <w:t>g) comportar-se de modo inidôneo ou cometer fraude de qualquer natureza;</w:t>
      </w:r>
    </w:p>
    <w:p w14:paraId="181C5080" w14:textId="77777777" w:rsidR="00DD28CD" w:rsidRDefault="00FF41E4">
      <w:pPr>
        <w:spacing w:line="240" w:lineRule="auto"/>
        <w:ind w:firstLine="720"/>
        <w:rPr>
          <w:rFonts w:ascii="Calibri" w:eastAsia="Calibri" w:hAnsi="Calibri" w:cs="Calibri"/>
        </w:rPr>
      </w:pPr>
      <w:r>
        <w:rPr>
          <w:rFonts w:ascii="Calibri" w:eastAsia="Calibri" w:hAnsi="Calibri" w:cs="Calibri"/>
        </w:rPr>
        <w:t>h) praticar ato lesivo previsto no art. 5º da Lei nº 12.846, de 1º de agosto de 2013.</w:t>
      </w:r>
    </w:p>
    <w:p w14:paraId="11490071" w14:textId="77777777" w:rsidR="00DD28CD" w:rsidRDefault="00FF41E4">
      <w:pPr>
        <w:spacing w:line="240" w:lineRule="auto"/>
        <w:rPr>
          <w:rFonts w:ascii="Calibri" w:eastAsia="Calibri" w:hAnsi="Calibri" w:cs="Calibri"/>
        </w:rPr>
      </w:pPr>
      <w:r>
        <w:rPr>
          <w:rFonts w:ascii="Calibri" w:eastAsia="Calibri" w:hAnsi="Calibri" w:cs="Calibri"/>
        </w:rPr>
        <w:t>12.2 – Serão aplicadas ao responsável pelas infrações administrativas acima descritas as seguintes sanções:</w:t>
      </w:r>
    </w:p>
    <w:p w14:paraId="38A29C88" w14:textId="77777777" w:rsidR="00DD28CD" w:rsidRDefault="00FF41E4">
      <w:pPr>
        <w:spacing w:line="240" w:lineRule="auto"/>
        <w:ind w:left="720"/>
        <w:rPr>
          <w:rFonts w:ascii="Calibri" w:eastAsia="Calibri" w:hAnsi="Calibri" w:cs="Calibri"/>
        </w:rPr>
      </w:pPr>
      <w:r>
        <w:rPr>
          <w:rFonts w:ascii="Calibri" w:eastAsia="Calibri" w:hAnsi="Calibri" w:cs="Calibri"/>
        </w:rPr>
        <w:t xml:space="preserve">i) </w:t>
      </w:r>
      <w:r>
        <w:rPr>
          <w:rFonts w:ascii="Calibri" w:eastAsia="Calibri" w:hAnsi="Calibri" w:cs="Calibri"/>
          <w:b/>
        </w:rPr>
        <w:t>Advertência</w:t>
      </w:r>
      <w:r>
        <w:rPr>
          <w:rFonts w:ascii="Calibri" w:eastAsia="Calibri" w:hAnsi="Calibri" w:cs="Calibri"/>
        </w:rPr>
        <w:t>, quando o contratado der causa à inexecução parcial do contrato, sempre que não se justificar a imposição de penalidade mais grave (art. 156, §2º, da Lei nº 14.133, de 2021);</w:t>
      </w:r>
    </w:p>
    <w:p w14:paraId="515BF10F" w14:textId="77777777" w:rsidR="00DD28CD" w:rsidRDefault="00FF41E4">
      <w:pPr>
        <w:spacing w:line="240" w:lineRule="auto"/>
        <w:ind w:left="720"/>
        <w:rPr>
          <w:rFonts w:ascii="Calibri" w:eastAsia="Calibri" w:hAnsi="Calibri" w:cs="Calibri"/>
        </w:rPr>
      </w:pPr>
      <w:proofErr w:type="spellStart"/>
      <w:r>
        <w:rPr>
          <w:rFonts w:ascii="Calibri" w:eastAsia="Calibri" w:hAnsi="Calibri" w:cs="Calibri"/>
        </w:rPr>
        <w:t>ii</w:t>
      </w:r>
      <w:proofErr w:type="spellEnd"/>
      <w:r>
        <w:rPr>
          <w:rFonts w:ascii="Calibri" w:eastAsia="Calibri" w:hAnsi="Calibri" w:cs="Calibri"/>
        </w:rPr>
        <w:t xml:space="preserve">) </w:t>
      </w:r>
      <w:r>
        <w:rPr>
          <w:rFonts w:ascii="Calibri" w:eastAsia="Calibri" w:hAnsi="Calibri" w:cs="Calibri"/>
          <w:b/>
        </w:rPr>
        <w:t>Impedimento de licitar e contratar</w:t>
      </w:r>
      <w:r>
        <w:rPr>
          <w:rFonts w:ascii="Calibri" w:eastAsia="Calibri" w:hAnsi="Calibri" w:cs="Calibri"/>
        </w:rPr>
        <w:t>, quando praticadas as condutas descritas nas alíneas “b”, “c” e “d” do subitem acima deste Contrato, sempre que não se justificar a imposição de penalidade mais grave (art. 156, § 4º, da Lei nº 14.133, de 2021);</w:t>
      </w:r>
    </w:p>
    <w:p w14:paraId="4F3BBC9E" w14:textId="77777777" w:rsidR="00DD28CD" w:rsidRDefault="00FF41E4">
      <w:pPr>
        <w:spacing w:line="240" w:lineRule="auto"/>
        <w:ind w:left="720"/>
        <w:rPr>
          <w:rFonts w:ascii="Calibri" w:eastAsia="Calibri" w:hAnsi="Calibri" w:cs="Calibri"/>
        </w:rPr>
      </w:pPr>
      <w:proofErr w:type="spellStart"/>
      <w:r>
        <w:rPr>
          <w:rFonts w:ascii="Calibri" w:eastAsia="Calibri" w:hAnsi="Calibri" w:cs="Calibri"/>
        </w:rPr>
        <w:t>iii</w:t>
      </w:r>
      <w:proofErr w:type="spellEnd"/>
      <w:r>
        <w:rPr>
          <w:rFonts w:ascii="Calibri" w:eastAsia="Calibri" w:hAnsi="Calibri" w:cs="Calibri"/>
        </w:rPr>
        <w:t xml:space="preserve">) </w:t>
      </w:r>
      <w:r>
        <w:rPr>
          <w:rFonts w:ascii="Calibri" w:eastAsia="Calibri" w:hAnsi="Calibri" w:cs="Calibri"/>
          <w:b/>
        </w:rPr>
        <w:t>Declaração de inidoneidade para licitar e contratar</w:t>
      </w:r>
      <w:r>
        <w:rPr>
          <w:rFonts w:ascii="Calibri" w:eastAsia="Calibri" w:hAnsi="Calibri" w:cs="Calibri"/>
        </w:rPr>
        <w:t>, quando praticadas as condutas descritas nas alíneas “e”, “f”, “g” e “h” do subitem acima deste Contrato, bem como nas alíneas “b”, “c” e “d”, que justifiquem a imposição de penalidade mais grave (art. 156, §5º, da Lei nº 14.133, de 2021).</w:t>
      </w:r>
    </w:p>
    <w:p w14:paraId="41BFD004" w14:textId="77777777" w:rsidR="00DD28CD" w:rsidRDefault="00FF41E4">
      <w:pPr>
        <w:spacing w:line="240" w:lineRule="auto"/>
        <w:ind w:left="709"/>
        <w:rPr>
          <w:rFonts w:ascii="Calibri" w:eastAsia="Calibri" w:hAnsi="Calibri" w:cs="Calibri"/>
        </w:rPr>
      </w:pPr>
      <w:r>
        <w:rPr>
          <w:rFonts w:ascii="Calibri" w:eastAsia="Calibri" w:hAnsi="Calibri" w:cs="Calibri"/>
        </w:rPr>
        <w:t xml:space="preserve">b) </w:t>
      </w:r>
      <w:r>
        <w:rPr>
          <w:rFonts w:ascii="Calibri" w:eastAsia="Calibri" w:hAnsi="Calibri" w:cs="Calibri"/>
          <w:b/>
        </w:rPr>
        <w:t>Multa</w:t>
      </w:r>
      <w:r>
        <w:rPr>
          <w:rFonts w:ascii="Calibri" w:eastAsia="Calibri" w:hAnsi="Calibri" w:cs="Calibri"/>
        </w:rPr>
        <w:t xml:space="preserve"> de:</w:t>
      </w:r>
    </w:p>
    <w:p w14:paraId="769C0264" w14:textId="77777777" w:rsidR="00DD28CD" w:rsidRDefault="00FF41E4">
      <w:pPr>
        <w:spacing w:line="240" w:lineRule="auto"/>
        <w:ind w:left="1418" w:hanging="1"/>
        <w:rPr>
          <w:rFonts w:ascii="Calibri" w:eastAsia="Calibri" w:hAnsi="Calibri" w:cs="Calibri"/>
        </w:rPr>
      </w:pPr>
      <w:r>
        <w:rPr>
          <w:rFonts w:ascii="Calibri" w:eastAsia="Calibri" w:hAnsi="Calibri" w:cs="Calibri"/>
        </w:rPr>
        <w:t xml:space="preserve">i) </w:t>
      </w:r>
      <w:r>
        <w:rPr>
          <w:rFonts w:ascii="Calibri" w:eastAsia="Calibri" w:hAnsi="Calibri" w:cs="Calibri"/>
          <w:b/>
        </w:rPr>
        <w:t>Moratória</w:t>
      </w:r>
      <w:r>
        <w:rPr>
          <w:rFonts w:ascii="Calibri" w:eastAsia="Calibri" w:hAnsi="Calibri" w:cs="Calibri"/>
        </w:rPr>
        <w:t xml:space="preserve"> de 1% (um por cento) por dia de atraso injustificado sobre o valor da parcela inadimplida, até o limite de 30 (trinta) dias;</w:t>
      </w:r>
    </w:p>
    <w:p w14:paraId="5A14A778" w14:textId="77777777" w:rsidR="00DD28CD" w:rsidRDefault="00FF41E4">
      <w:pPr>
        <w:spacing w:line="240" w:lineRule="auto"/>
        <w:ind w:left="1418" w:hanging="1"/>
        <w:rPr>
          <w:rFonts w:ascii="Calibri" w:eastAsia="Calibri" w:hAnsi="Calibri" w:cs="Calibri"/>
        </w:rPr>
      </w:pPr>
      <w:proofErr w:type="spellStart"/>
      <w:r>
        <w:rPr>
          <w:rFonts w:ascii="Calibri" w:eastAsia="Calibri" w:hAnsi="Calibri" w:cs="Calibri"/>
        </w:rPr>
        <w:t>ii</w:t>
      </w:r>
      <w:proofErr w:type="spellEnd"/>
      <w:r>
        <w:rPr>
          <w:rFonts w:ascii="Calibri" w:eastAsia="Calibri" w:hAnsi="Calibri" w:cs="Calibri"/>
        </w:rPr>
        <w:t xml:space="preserve">) </w:t>
      </w:r>
      <w:r>
        <w:rPr>
          <w:rFonts w:ascii="Calibri" w:eastAsia="Calibri" w:hAnsi="Calibri" w:cs="Calibri"/>
          <w:b/>
        </w:rPr>
        <w:t>Moratória</w:t>
      </w:r>
      <w:r>
        <w:rPr>
          <w:rFonts w:ascii="Calibri" w:eastAsia="Calibri" w:hAnsi="Calibri" w:cs="Calibri"/>
        </w:rPr>
        <w:t xml:space="preserve"> de 0,07% (sete centésimos por cento) do valor total do contrato por dia de atraso injustificado, até o máximo de 2% (dois por cento), pela inobservância do prazo fixado para apresentação, suplementação ou reposição da garantia, quando exigida no Termo de Referência, parte integrante a este Contrato. </w:t>
      </w:r>
    </w:p>
    <w:p w14:paraId="65698B38" w14:textId="77777777" w:rsidR="00DD28CD" w:rsidRDefault="00FF41E4">
      <w:pPr>
        <w:spacing w:line="240" w:lineRule="auto"/>
        <w:ind w:left="2138" w:hanging="1"/>
        <w:rPr>
          <w:rFonts w:ascii="Calibri" w:eastAsia="Calibri" w:hAnsi="Calibri" w:cs="Calibri"/>
        </w:rPr>
      </w:pPr>
      <w:r>
        <w:rPr>
          <w:rFonts w:ascii="Calibri" w:eastAsia="Calibri" w:hAnsi="Calibri" w:cs="Calibri"/>
        </w:rPr>
        <w:t>a. O atraso superior a 30 (trinta) dias autoriza a Administração a promover a extinção do contrato por descumprimento ou cumprimento irregular de suas cláusulas, conforme dispõe o inciso I do art. 137 da Lei n. 14.133, de 2021.</w:t>
      </w:r>
    </w:p>
    <w:p w14:paraId="1D0EE160" w14:textId="77777777" w:rsidR="00DD28CD" w:rsidRDefault="00FF41E4">
      <w:pPr>
        <w:spacing w:line="240" w:lineRule="auto"/>
        <w:ind w:left="1418" w:hanging="1"/>
        <w:rPr>
          <w:rFonts w:ascii="Calibri" w:eastAsia="Calibri" w:hAnsi="Calibri" w:cs="Calibri"/>
        </w:rPr>
      </w:pPr>
      <w:proofErr w:type="spellStart"/>
      <w:r>
        <w:rPr>
          <w:rFonts w:ascii="Calibri" w:eastAsia="Calibri" w:hAnsi="Calibri" w:cs="Calibri"/>
        </w:rPr>
        <w:t>iii</w:t>
      </w:r>
      <w:proofErr w:type="spellEnd"/>
      <w:r>
        <w:rPr>
          <w:rFonts w:ascii="Calibri" w:eastAsia="Calibri" w:hAnsi="Calibri" w:cs="Calibri"/>
        </w:rPr>
        <w:t xml:space="preserve">) </w:t>
      </w:r>
      <w:r>
        <w:rPr>
          <w:rFonts w:ascii="Calibri" w:eastAsia="Calibri" w:hAnsi="Calibri" w:cs="Calibri"/>
          <w:b/>
        </w:rPr>
        <w:t>Compensatória</w:t>
      </w:r>
      <w:r>
        <w:rPr>
          <w:rFonts w:ascii="Calibri" w:eastAsia="Calibri" w:hAnsi="Calibri" w:cs="Calibri"/>
        </w:rPr>
        <w:t>, para as infrações descritas nas alíneas “e” a “h” do subitem 12.1, de 20% a 30% do valor do Contrato.</w:t>
      </w:r>
    </w:p>
    <w:p w14:paraId="5EE8E748" w14:textId="77777777" w:rsidR="00DD28CD" w:rsidRDefault="00FF41E4">
      <w:pPr>
        <w:spacing w:line="240" w:lineRule="auto"/>
        <w:ind w:left="1418" w:hanging="1"/>
        <w:rPr>
          <w:rFonts w:ascii="Calibri" w:eastAsia="Calibri" w:hAnsi="Calibri" w:cs="Calibri"/>
        </w:rPr>
      </w:pPr>
      <w:proofErr w:type="spellStart"/>
      <w:r>
        <w:rPr>
          <w:rFonts w:ascii="Calibri" w:eastAsia="Calibri" w:hAnsi="Calibri" w:cs="Calibri"/>
        </w:rPr>
        <w:t>iv</w:t>
      </w:r>
      <w:proofErr w:type="spellEnd"/>
      <w:r>
        <w:rPr>
          <w:rFonts w:ascii="Calibri" w:eastAsia="Calibri" w:hAnsi="Calibri" w:cs="Calibri"/>
        </w:rPr>
        <w:t xml:space="preserve">) </w:t>
      </w:r>
      <w:r>
        <w:rPr>
          <w:rFonts w:ascii="Calibri" w:eastAsia="Calibri" w:hAnsi="Calibri" w:cs="Calibri"/>
          <w:b/>
        </w:rPr>
        <w:t>Compensatória</w:t>
      </w:r>
      <w:r>
        <w:rPr>
          <w:rFonts w:ascii="Calibri" w:eastAsia="Calibri" w:hAnsi="Calibri" w:cs="Calibri"/>
        </w:rPr>
        <w:t xml:space="preserve">, para a inexecução total do contrato prevista na alínea "a", "b", “c” e "d" do subitem 12.1, de 1% a 30%  do valor do Contrato. </w:t>
      </w:r>
    </w:p>
    <w:p w14:paraId="27FD92F8" w14:textId="77777777" w:rsidR="00DD28CD" w:rsidRDefault="00FF41E4">
      <w:pPr>
        <w:spacing w:line="240" w:lineRule="auto"/>
        <w:rPr>
          <w:rFonts w:ascii="Calibri" w:eastAsia="Calibri" w:hAnsi="Calibri" w:cs="Calibri"/>
        </w:rPr>
      </w:pPr>
      <w:r>
        <w:rPr>
          <w:rFonts w:ascii="Calibri" w:eastAsia="Calibri" w:hAnsi="Calibri" w:cs="Calibri"/>
        </w:rPr>
        <w:t xml:space="preserve">12.3 – A aplicação das sanções previstas neste Contrato não exclui, em hipótese alguma, a obrigação de reparação integral do dano causado ao </w:t>
      </w:r>
      <w:r>
        <w:rPr>
          <w:rFonts w:ascii="Calibri" w:eastAsia="Calibri" w:hAnsi="Calibri" w:cs="Calibri"/>
          <w:b/>
        </w:rPr>
        <w:t>CONTRATANTE</w:t>
      </w:r>
      <w:r>
        <w:rPr>
          <w:rFonts w:ascii="Calibri" w:eastAsia="Calibri" w:hAnsi="Calibri" w:cs="Calibri"/>
        </w:rPr>
        <w:t xml:space="preserve"> (art. 156, §9º, da Lei nº 14.133, de 2021).</w:t>
      </w:r>
    </w:p>
    <w:p w14:paraId="45FBF774" w14:textId="77777777" w:rsidR="00DD28CD" w:rsidRDefault="00FF41E4">
      <w:pPr>
        <w:spacing w:line="240" w:lineRule="auto"/>
        <w:rPr>
          <w:rFonts w:ascii="Calibri" w:eastAsia="Calibri" w:hAnsi="Calibri" w:cs="Calibri"/>
        </w:rPr>
      </w:pPr>
      <w:r>
        <w:rPr>
          <w:rFonts w:ascii="Calibri" w:eastAsia="Calibri" w:hAnsi="Calibri" w:cs="Calibri"/>
        </w:rPr>
        <w:t>12.4 – Todas as sanções previstas neste Contrato poderão ser aplicadas cumulativamente com a multa (art. 156, §7º, da Lei nº 14.133, de 2021).</w:t>
      </w:r>
    </w:p>
    <w:p w14:paraId="6E51024B" w14:textId="77777777" w:rsidR="00DD28CD" w:rsidRDefault="00FF41E4">
      <w:pPr>
        <w:spacing w:line="240" w:lineRule="auto"/>
        <w:ind w:left="720"/>
        <w:rPr>
          <w:rFonts w:ascii="Calibri" w:eastAsia="Calibri" w:hAnsi="Calibri" w:cs="Calibri"/>
        </w:rPr>
      </w:pPr>
      <w:r>
        <w:rPr>
          <w:rFonts w:ascii="Calibri" w:eastAsia="Calibri" w:hAnsi="Calibri" w:cs="Calibri"/>
        </w:rPr>
        <w:t>12.4.1 – Antes da aplicação da multa será facultada a defesa do interessado no prazo de 15 (quinze) dias úteis, contado da data de sua intimação (art. 157, da Lei nº 14.133, de 2021).</w:t>
      </w:r>
    </w:p>
    <w:p w14:paraId="34D1D954" w14:textId="77777777" w:rsidR="00DD28CD" w:rsidRDefault="00FF41E4">
      <w:pPr>
        <w:spacing w:line="240" w:lineRule="auto"/>
        <w:rPr>
          <w:rFonts w:ascii="Calibri" w:eastAsia="Calibri" w:hAnsi="Calibri" w:cs="Calibri"/>
        </w:rPr>
      </w:pPr>
      <w:r>
        <w:rPr>
          <w:rFonts w:ascii="Calibri" w:eastAsia="Calibri" w:hAnsi="Calibri" w:cs="Calibri"/>
        </w:rPr>
        <w:t xml:space="preserve">12.5 – Se a multa aplicada e as indenizações cabíveis forem superiores ao valor do pagamento eventualmente devido pelo </w:t>
      </w:r>
      <w:r>
        <w:rPr>
          <w:rFonts w:ascii="Calibri" w:eastAsia="Calibri" w:hAnsi="Calibri" w:cs="Calibri"/>
          <w:b/>
        </w:rPr>
        <w:t>CONTRATANTE</w:t>
      </w:r>
      <w:r>
        <w:rPr>
          <w:rFonts w:ascii="Calibri" w:eastAsia="Calibri" w:hAnsi="Calibri" w:cs="Calibri"/>
        </w:rPr>
        <w:t xml:space="preserve"> ao </w:t>
      </w:r>
      <w:r>
        <w:rPr>
          <w:rFonts w:ascii="Calibri" w:eastAsia="Calibri" w:hAnsi="Calibri" w:cs="Calibri"/>
          <w:b/>
        </w:rPr>
        <w:t>CONTRATADO</w:t>
      </w:r>
      <w:r>
        <w:rPr>
          <w:rFonts w:ascii="Calibri" w:eastAsia="Calibri" w:hAnsi="Calibri" w:cs="Calibri"/>
        </w:rPr>
        <w:t>, além da perda desse valor, a diferença será descontada da garantia prestada, quando exigida, ou será cobrada judicialmente (art. 156, §8º, da Lei nº 14.133, de 2021).</w:t>
      </w:r>
    </w:p>
    <w:p w14:paraId="718B3C83" w14:textId="77777777" w:rsidR="00DD28CD" w:rsidRDefault="00FF41E4">
      <w:pPr>
        <w:spacing w:line="240" w:lineRule="auto"/>
        <w:rPr>
          <w:rFonts w:ascii="Calibri" w:eastAsia="Calibri" w:hAnsi="Calibri" w:cs="Calibri"/>
        </w:rPr>
      </w:pPr>
      <w:r>
        <w:rPr>
          <w:rFonts w:ascii="Calibri" w:eastAsia="Calibri" w:hAnsi="Calibri" w:cs="Calibri"/>
        </w:rPr>
        <w:t>12.6 – Previamente ao encaminhamento à cobrança judicial, a multa poderá ser recolhida administrativamente no prazo máximo de 30 (trinta) dias, a contar da data do recebimento da comunicação enviada pela autoridade competente.</w:t>
      </w:r>
    </w:p>
    <w:p w14:paraId="059D54FF" w14:textId="77777777" w:rsidR="00DD28CD" w:rsidRDefault="00FF41E4">
      <w:pPr>
        <w:spacing w:line="240" w:lineRule="auto"/>
        <w:rPr>
          <w:rFonts w:ascii="Calibri" w:eastAsia="Calibri" w:hAnsi="Calibri" w:cs="Calibri"/>
        </w:rPr>
      </w:pPr>
      <w:r>
        <w:rPr>
          <w:rFonts w:ascii="Calibri" w:eastAsia="Calibri" w:hAnsi="Calibri" w:cs="Calibri"/>
        </w:rPr>
        <w:t xml:space="preserve">12.5 – A aplicação das sanções realizar-se-á em processo administrativo que assegure o contraditório e a ampla defesa ao </w:t>
      </w:r>
      <w:r>
        <w:rPr>
          <w:rFonts w:ascii="Calibri" w:eastAsia="Calibri" w:hAnsi="Calibri" w:cs="Calibri"/>
          <w:b/>
        </w:rPr>
        <w:t>CONTRATADO</w:t>
      </w:r>
      <w:r>
        <w:rPr>
          <w:rFonts w:ascii="Calibri" w:eastAsia="Calibri" w:hAnsi="Calibri" w:cs="Calibri"/>
        </w:rPr>
        <w:t>, observando-se o procedimento previsto no caput e parágrafos do art. 158 da Lei nº 14.133, de 2021, para as penalidades de impedimento de licitar e contratar e de declaração de inidoneidade para licitar ou contratar.</w:t>
      </w:r>
    </w:p>
    <w:p w14:paraId="7FD26139" w14:textId="77777777" w:rsidR="00DD28CD" w:rsidRDefault="00FF41E4">
      <w:pPr>
        <w:spacing w:line="240" w:lineRule="auto"/>
        <w:rPr>
          <w:rFonts w:ascii="Calibri" w:eastAsia="Calibri" w:hAnsi="Calibri" w:cs="Calibri"/>
        </w:rPr>
      </w:pPr>
      <w:r>
        <w:rPr>
          <w:rFonts w:ascii="Calibri" w:eastAsia="Calibri" w:hAnsi="Calibri" w:cs="Calibri"/>
        </w:rPr>
        <w:t>12.5 – Na aplicação das sanções serão considerados (art. 156, §1º, da Lei nº 14.133, de 2021):</w:t>
      </w:r>
    </w:p>
    <w:p w14:paraId="44E8B673" w14:textId="77777777" w:rsidR="00DD28CD" w:rsidRDefault="00FF41E4">
      <w:pPr>
        <w:spacing w:line="240" w:lineRule="auto"/>
        <w:ind w:firstLine="720"/>
        <w:rPr>
          <w:rFonts w:ascii="Calibri" w:eastAsia="Calibri" w:hAnsi="Calibri" w:cs="Calibri"/>
        </w:rPr>
      </w:pPr>
      <w:r>
        <w:rPr>
          <w:rFonts w:ascii="Calibri" w:eastAsia="Calibri" w:hAnsi="Calibri" w:cs="Calibri"/>
        </w:rPr>
        <w:t>a) a natureza e a gravidade da infração cometida;</w:t>
      </w:r>
    </w:p>
    <w:p w14:paraId="2EAC459A" w14:textId="77777777" w:rsidR="00DD28CD" w:rsidRDefault="00FF41E4">
      <w:pPr>
        <w:spacing w:line="240" w:lineRule="auto"/>
        <w:ind w:firstLine="720"/>
        <w:rPr>
          <w:rFonts w:ascii="Calibri" w:eastAsia="Calibri" w:hAnsi="Calibri" w:cs="Calibri"/>
        </w:rPr>
      </w:pPr>
      <w:r>
        <w:rPr>
          <w:rFonts w:ascii="Calibri" w:eastAsia="Calibri" w:hAnsi="Calibri" w:cs="Calibri"/>
        </w:rPr>
        <w:t>b) as peculiaridades do caso concreto;</w:t>
      </w:r>
    </w:p>
    <w:p w14:paraId="21F6E709" w14:textId="77777777" w:rsidR="00DD28CD" w:rsidRDefault="00FF41E4">
      <w:pPr>
        <w:spacing w:line="240" w:lineRule="auto"/>
        <w:ind w:firstLine="720"/>
        <w:rPr>
          <w:rFonts w:ascii="Calibri" w:eastAsia="Calibri" w:hAnsi="Calibri" w:cs="Calibri"/>
        </w:rPr>
      </w:pPr>
      <w:r>
        <w:rPr>
          <w:rFonts w:ascii="Calibri" w:eastAsia="Calibri" w:hAnsi="Calibri" w:cs="Calibri"/>
        </w:rPr>
        <w:t>c) as circunstâncias agravantes ou atenuantes;</w:t>
      </w:r>
    </w:p>
    <w:p w14:paraId="1809FFB1" w14:textId="77777777" w:rsidR="00DD28CD" w:rsidRDefault="00FF41E4">
      <w:pPr>
        <w:spacing w:line="240" w:lineRule="auto"/>
        <w:ind w:firstLine="720"/>
        <w:rPr>
          <w:rFonts w:ascii="Calibri" w:eastAsia="Calibri" w:hAnsi="Calibri" w:cs="Calibri"/>
        </w:rPr>
      </w:pPr>
      <w:r>
        <w:rPr>
          <w:rFonts w:ascii="Calibri" w:eastAsia="Calibri" w:hAnsi="Calibri" w:cs="Calibri"/>
        </w:rPr>
        <w:t xml:space="preserve">d) os danos que dela provierem para o </w:t>
      </w:r>
      <w:r>
        <w:rPr>
          <w:rFonts w:ascii="Calibri" w:eastAsia="Calibri" w:hAnsi="Calibri" w:cs="Calibri"/>
          <w:b/>
        </w:rPr>
        <w:t>CONTRATANTE</w:t>
      </w:r>
      <w:r>
        <w:rPr>
          <w:rFonts w:ascii="Calibri" w:eastAsia="Calibri" w:hAnsi="Calibri" w:cs="Calibri"/>
        </w:rPr>
        <w:t>;</w:t>
      </w:r>
    </w:p>
    <w:p w14:paraId="52A2DE59" w14:textId="77777777" w:rsidR="00DD28CD" w:rsidRDefault="00FF41E4">
      <w:pPr>
        <w:spacing w:line="240" w:lineRule="auto"/>
        <w:ind w:left="720"/>
        <w:rPr>
          <w:rFonts w:ascii="Calibri" w:eastAsia="Calibri" w:hAnsi="Calibri" w:cs="Calibri"/>
        </w:rPr>
      </w:pPr>
      <w:r>
        <w:rPr>
          <w:rFonts w:ascii="Calibri" w:eastAsia="Calibri" w:hAnsi="Calibri" w:cs="Calibri"/>
        </w:rPr>
        <w:t>e) a implantação ou o aperfeiçoamento de programa de integridade, conforme normas e orientações dos órgãos de controle.</w:t>
      </w:r>
    </w:p>
    <w:p w14:paraId="4D38ED40" w14:textId="77777777" w:rsidR="00DD28CD" w:rsidRDefault="00FF41E4">
      <w:pPr>
        <w:spacing w:line="240" w:lineRule="auto"/>
        <w:rPr>
          <w:rFonts w:ascii="Calibri" w:eastAsia="Calibri" w:hAnsi="Calibri" w:cs="Calibri"/>
        </w:rPr>
      </w:pPr>
      <w:r>
        <w:rPr>
          <w:rFonts w:ascii="Calibri" w:eastAsia="Calibri" w:hAnsi="Calibri" w:cs="Calibri"/>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BF27FD4" w14:textId="77777777" w:rsidR="00DD28CD" w:rsidRDefault="00FF41E4">
      <w:pPr>
        <w:spacing w:line="240" w:lineRule="auto"/>
        <w:rPr>
          <w:rFonts w:ascii="Calibri" w:eastAsia="Calibri" w:hAnsi="Calibri" w:cs="Calibri"/>
        </w:rPr>
      </w:pPr>
      <w:r>
        <w:rPr>
          <w:rFonts w:ascii="Calibri" w:eastAsia="Calibri" w:hAnsi="Calibri" w:cs="Calibri"/>
        </w:rPr>
        <w:t xml:space="preserve">12.8 – A personalidade jurídica do </w:t>
      </w:r>
      <w:r>
        <w:rPr>
          <w:rFonts w:ascii="Calibri" w:eastAsia="Calibri" w:hAnsi="Calibri" w:cs="Calibri"/>
          <w:b/>
        </w:rPr>
        <w:t>CONTRATADO</w:t>
      </w:r>
      <w:r>
        <w:rPr>
          <w:rFonts w:ascii="Calibri" w:eastAsia="Calibri" w:hAnsi="Calibri" w:cs="Calibri"/>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rFonts w:ascii="Calibri" w:eastAsia="Calibri" w:hAnsi="Calibri" w:cs="Calibri"/>
          <w:b/>
        </w:rPr>
        <w:t>CONTRATADO</w:t>
      </w:r>
      <w:r>
        <w:rPr>
          <w:rFonts w:ascii="Calibri" w:eastAsia="Calibri" w:hAnsi="Calibri" w:cs="Calibri"/>
        </w:rPr>
        <w:t xml:space="preserve">, observados, em </w:t>
      </w:r>
      <w:r>
        <w:rPr>
          <w:rFonts w:ascii="Calibri" w:eastAsia="Calibri" w:hAnsi="Calibri" w:cs="Calibri"/>
        </w:rPr>
        <w:t>todos os casos, o contraditório, a ampla defesa e a obrigatoriedade de análise jurídica prévia (art. 160, da Lei nº 14.133, de 2021).</w:t>
      </w:r>
    </w:p>
    <w:p w14:paraId="411E97BF" w14:textId="77777777" w:rsidR="00DD28CD" w:rsidRDefault="00FF41E4">
      <w:pPr>
        <w:spacing w:line="240" w:lineRule="auto"/>
        <w:rPr>
          <w:rFonts w:ascii="Calibri" w:eastAsia="Calibri" w:hAnsi="Calibri" w:cs="Calibri"/>
        </w:rPr>
      </w:pPr>
      <w:r>
        <w:rPr>
          <w:rFonts w:ascii="Calibri" w:eastAsia="Calibri" w:hAnsi="Calibri" w:cs="Calibri"/>
        </w:rPr>
        <w:t xml:space="preserve">12.9 – O </w:t>
      </w:r>
      <w:r>
        <w:rPr>
          <w:rFonts w:ascii="Calibri" w:eastAsia="Calibri" w:hAnsi="Calibri" w:cs="Calibri"/>
          <w:b/>
        </w:rPr>
        <w:t>CONTRATANTE</w:t>
      </w:r>
      <w:r>
        <w:rPr>
          <w:rFonts w:ascii="Calibri" w:eastAsia="Calibri" w:hAnsi="Calibri" w:cs="Calibri"/>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4DB048E9" w14:textId="77777777" w:rsidR="00DD28CD" w:rsidRDefault="00FF41E4">
      <w:pPr>
        <w:spacing w:line="240" w:lineRule="auto"/>
        <w:rPr>
          <w:rFonts w:ascii="Calibri" w:eastAsia="Calibri" w:hAnsi="Calibri" w:cs="Calibri"/>
        </w:rPr>
      </w:pPr>
      <w:r>
        <w:rPr>
          <w:rFonts w:ascii="Calibri" w:eastAsia="Calibri" w:hAnsi="Calibri" w:cs="Calibri"/>
        </w:rPr>
        <w:t>12.10 – As sanções de impedimento de licitar e contratar e declaração de inidoneidade para licitar ou contratar são passíveis de reabilitação na forma do art. 163 da Lei nº 14.133/21.</w:t>
      </w:r>
    </w:p>
    <w:p w14:paraId="7EE9FA44" w14:textId="77777777" w:rsidR="00DD28CD" w:rsidRDefault="00FF41E4">
      <w:pPr>
        <w:spacing w:line="240" w:lineRule="auto"/>
        <w:rPr>
          <w:rFonts w:ascii="Calibri" w:eastAsia="Calibri" w:hAnsi="Calibri" w:cs="Calibri"/>
        </w:rPr>
      </w:pPr>
      <w:r>
        <w:rPr>
          <w:rFonts w:ascii="Calibri" w:eastAsia="Calibri" w:hAnsi="Calibri" w:cs="Calibri"/>
        </w:rPr>
        <w:t xml:space="preserve">12.11 – Os débitos do </w:t>
      </w:r>
      <w:r>
        <w:rPr>
          <w:rFonts w:ascii="Calibri" w:eastAsia="Calibri" w:hAnsi="Calibri" w:cs="Calibri"/>
          <w:b/>
        </w:rPr>
        <w:t>CONTRATADO</w:t>
      </w:r>
      <w:r>
        <w:rPr>
          <w:rFonts w:ascii="Calibri" w:eastAsia="Calibri" w:hAnsi="Calibri" w:cs="Calibri"/>
        </w:rPr>
        <w:t xml:space="preserve"> para com a Administração </w:t>
      </w:r>
      <w:r>
        <w:rPr>
          <w:rFonts w:ascii="Calibri" w:eastAsia="Calibri" w:hAnsi="Calibri" w:cs="Calibri"/>
          <w:b/>
        </w:rPr>
        <w:t>CONTRATANTE</w:t>
      </w:r>
      <w:r>
        <w:rPr>
          <w:rFonts w:ascii="Calibri" w:eastAsia="Calibri" w:hAnsi="Calibri" w:cs="Calibri"/>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1330AEC"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TERCEIRA – DA GARANTIA DE EXECUÇÃO (art. 92, XII)</w:t>
      </w:r>
    </w:p>
    <w:p w14:paraId="4E36E244" w14:textId="77777777" w:rsidR="00DD28CD" w:rsidRDefault="00FF41E4">
      <w:pPr>
        <w:spacing w:line="240" w:lineRule="auto"/>
        <w:rPr>
          <w:rFonts w:ascii="Calibri" w:eastAsia="Calibri" w:hAnsi="Calibri" w:cs="Calibri"/>
        </w:rPr>
      </w:pPr>
      <w:r>
        <w:rPr>
          <w:rFonts w:ascii="Calibri" w:eastAsia="Calibri" w:hAnsi="Calibri" w:cs="Calibri"/>
        </w:rPr>
        <w:t>13.1 – As regras acerca da prestação de garantia na presente contratação são as estabelecidas no Termo de Referência, parte integrante a este Contrato.</w:t>
      </w:r>
    </w:p>
    <w:p w14:paraId="2A931F26"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QUARTA – ALTERAÇÕES</w:t>
      </w:r>
    </w:p>
    <w:p w14:paraId="691EC37A" w14:textId="77777777" w:rsidR="00DD28CD" w:rsidRDefault="00FF41E4">
      <w:pPr>
        <w:spacing w:line="240" w:lineRule="auto"/>
        <w:rPr>
          <w:rFonts w:ascii="Calibri" w:eastAsia="Calibri" w:hAnsi="Calibri" w:cs="Calibri"/>
        </w:rPr>
      </w:pPr>
      <w:r>
        <w:rPr>
          <w:rFonts w:ascii="Calibri" w:eastAsia="Calibri" w:hAnsi="Calibri" w:cs="Calibri"/>
        </w:rPr>
        <w:t>14.1 – Eventuais alterações contratuais reger-se-ão pela disciplina dos arts. 124 e seguintes da Lei nº 14.133, de 2021.</w:t>
      </w:r>
    </w:p>
    <w:p w14:paraId="5C3E14E2" w14:textId="77777777" w:rsidR="00DD28CD" w:rsidRDefault="00FF41E4">
      <w:pPr>
        <w:spacing w:line="240" w:lineRule="auto"/>
        <w:rPr>
          <w:rFonts w:ascii="Calibri" w:eastAsia="Calibri" w:hAnsi="Calibri" w:cs="Calibri"/>
        </w:rPr>
      </w:pPr>
      <w:r>
        <w:rPr>
          <w:rFonts w:ascii="Calibri" w:eastAsia="Calibri" w:hAnsi="Calibri" w:cs="Calibri"/>
        </w:rPr>
        <w:t>14.2 – O Contratado é obrigado a aceitar, nas mesmas condições contratuais, os acréscimos ou supressões que se fizerem necessários, até o limite de 25% (vinte e cinco por cento) do valor inicial atualizado do contrato.</w:t>
      </w:r>
    </w:p>
    <w:p w14:paraId="54B3FBB7" w14:textId="77777777" w:rsidR="00DD28CD" w:rsidRDefault="00FF41E4">
      <w:pPr>
        <w:spacing w:line="240" w:lineRule="auto"/>
        <w:rPr>
          <w:rFonts w:ascii="Calibri" w:eastAsia="Calibri" w:hAnsi="Calibri" w:cs="Calibri"/>
        </w:rPr>
      </w:pPr>
      <w:r>
        <w:rPr>
          <w:rFonts w:ascii="Calibri" w:eastAsia="Calibri" w:hAnsi="Calibri" w:cs="Calibri"/>
        </w:rPr>
        <w:t xml:space="preserve">14.3 – As alterações contratuais deverão ser promovidas mediante celebração de termo aditivo, submetido à prévia aprovação da consultoria jurídica da </w:t>
      </w:r>
      <w:r>
        <w:rPr>
          <w:rFonts w:ascii="Calibri" w:eastAsia="Calibri" w:hAnsi="Calibri" w:cs="Calibri"/>
          <w:b/>
        </w:rPr>
        <w:t>CONTRATANTE</w:t>
      </w:r>
      <w:r>
        <w:rPr>
          <w:rFonts w:ascii="Calibri" w:eastAsia="Calibri" w:hAnsi="Calibri" w:cs="Calibri"/>
        </w:rPr>
        <w:t>, salvo nos casos de justificada necessidade de antecipação de seus efeitos, hipótese em que a formalização do aditivo deverá ocorrer no prazo máximo de 1 (um) mês (art. 132 da Lei nº 14.133, de 2021).</w:t>
      </w:r>
    </w:p>
    <w:p w14:paraId="17CC7E9D" w14:textId="77777777" w:rsidR="00DD28CD" w:rsidRDefault="00FF41E4">
      <w:pPr>
        <w:spacing w:line="240" w:lineRule="auto"/>
        <w:rPr>
          <w:rFonts w:ascii="Calibri" w:eastAsia="Calibri" w:hAnsi="Calibri" w:cs="Calibri"/>
        </w:rPr>
      </w:pPr>
      <w:r>
        <w:rPr>
          <w:rFonts w:ascii="Calibri" w:eastAsia="Calibri" w:hAnsi="Calibri" w:cs="Calibri"/>
        </w:rPr>
        <w:t>14.4 – Registros que não caracterizam alteração do contrato podem ser realizados por simples apostila, dispensada a celebração de termo aditivo, na forma do art. 136 da Lei nº 14.133, de 2021.</w:t>
      </w:r>
    </w:p>
    <w:p w14:paraId="1B220C6D"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QUINTA – DOS CASOS OMISSOS</w:t>
      </w:r>
    </w:p>
    <w:p w14:paraId="04437EB4" w14:textId="77777777" w:rsidR="00DD28CD" w:rsidRDefault="00FF41E4">
      <w:pPr>
        <w:spacing w:line="240" w:lineRule="auto"/>
        <w:rPr>
          <w:rFonts w:ascii="Calibri" w:eastAsia="Calibri" w:hAnsi="Calibri" w:cs="Calibri"/>
        </w:rPr>
      </w:pPr>
      <w:r>
        <w:rPr>
          <w:rFonts w:ascii="Calibri" w:eastAsia="Calibri" w:hAnsi="Calibri" w:cs="Calibri"/>
        </w:rPr>
        <w:t xml:space="preserve">15.1 – Os casos omissos serão decididos pelo </w:t>
      </w:r>
      <w:r>
        <w:rPr>
          <w:rFonts w:ascii="Calibri" w:eastAsia="Calibri" w:hAnsi="Calibri" w:cs="Calibri"/>
          <w:b/>
        </w:rPr>
        <w:t>CONTRATANTE</w:t>
      </w:r>
      <w:r>
        <w:rPr>
          <w:rFonts w:ascii="Calibri" w:eastAsia="Calibri" w:hAnsi="Calibri" w:cs="Calibri"/>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2C606F59"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SEXTA – SUBCONTRATAÇÃO</w:t>
      </w:r>
    </w:p>
    <w:p w14:paraId="0A9C6667" w14:textId="77777777" w:rsidR="00DD28CD" w:rsidRDefault="00FF41E4">
      <w:pPr>
        <w:spacing w:line="240" w:lineRule="auto"/>
        <w:rPr>
          <w:rFonts w:ascii="Calibri" w:eastAsia="Calibri" w:hAnsi="Calibri" w:cs="Calibri"/>
        </w:rPr>
      </w:pPr>
      <w:r>
        <w:rPr>
          <w:rFonts w:ascii="Calibri" w:eastAsia="Calibri" w:hAnsi="Calibri" w:cs="Calibri"/>
        </w:rPr>
        <w:t>16.1 – As regras para subcontratação do objeto deste instrumento de contrato constam no Termo de Referência, parte integrante deste Contrato.</w:t>
      </w:r>
    </w:p>
    <w:p w14:paraId="2D113252"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SÉTIMA – DAS DISPOSIÇÕES FINAIS</w:t>
      </w:r>
    </w:p>
    <w:p w14:paraId="07C43069" w14:textId="77777777" w:rsidR="00DD28CD" w:rsidRDefault="00FF41E4">
      <w:pPr>
        <w:spacing w:line="240" w:lineRule="auto"/>
        <w:rPr>
          <w:rFonts w:ascii="Calibri" w:eastAsia="Calibri" w:hAnsi="Calibri" w:cs="Calibri"/>
        </w:rPr>
      </w:pPr>
      <w:r>
        <w:rPr>
          <w:rFonts w:ascii="Calibri" w:eastAsia="Calibri" w:hAnsi="Calibri" w:cs="Calibri"/>
        </w:rPr>
        <w:t>17.1 – O presente contrato é regido pela Lei 14.133/21 e demais diplomas legais.</w:t>
      </w:r>
    </w:p>
    <w:p w14:paraId="0C81DD9A" w14:textId="77777777" w:rsidR="00DD28CD" w:rsidRDefault="00FF41E4">
      <w:pPr>
        <w:spacing w:line="240" w:lineRule="auto"/>
        <w:rPr>
          <w:rFonts w:ascii="Calibri" w:eastAsia="Calibri" w:hAnsi="Calibri" w:cs="Calibri"/>
        </w:rPr>
      </w:pPr>
      <w:r>
        <w:rPr>
          <w:rFonts w:ascii="Calibri" w:eastAsia="Calibri" w:hAnsi="Calibri" w:cs="Calibri"/>
        </w:rPr>
        <w:t xml:space="preserve">17.2 – Incumbirá ao </w:t>
      </w:r>
      <w:r>
        <w:rPr>
          <w:rFonts w:ascii="Calibri" w:eastAsia="Calibri" w:hAnsi="Calibri" w:cs="Calibri"/>
          <w:b/>
        </w:rPr>
        <w:t>CONTRATANTE</w:t>
      </w:r>
      <w:r>
        <w:rPr>
          <w:rFonts w:ascii="Calibri" w:eastAsia="Calibri" w:hAnsi="Calibri" w:cs="Calibri"/>
        </w:rPr>
        <w:t xml:space="preserv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D1F0BEC" w14:textId="77777777" w:rsidR="00DD28CD" w:rsidRDefault="00FF41E4">
      <w:pPr>
        <w:spacing w:line="240" w:lineRule="auto"/>
        <w:rPr>
          <w:rFonts w:ascii="Calibri" w:eastAsia="Calibri" w:hAnsi="Calibri" w:cs="Calibri"/>
        </w:rPr>
      </w:pPr>
      <w:r>
        <w:rPr>
          <w:rFonts w:ascii="Calibri" w:eastAsia="Calibri" w:hAnsi="Calibri" w:cs="Calibri"/>
        </w:rPr>
        <w:t>17.3 – Fica eleito o Foro da Comarca de Turiaçu - MA, para dirimir os litígios que decorrerem da execução deste Termo de Contrato que não puderem ser compostos pela conciliação, conforme art. 92, §1º, da Lei nº 14.133/21.</w:t>
      </w:r>
    </w:p>
    <w:p w14:paraId="5B1958AA" w14:textId="77777777" w:rsidR="00DD28CD" w:rsidRDefault="00DD28CD">
      <w:pPr>
        <w:spacing w:line="240" w:lineRule="auto"/>
        <w:jc w:val="right"/>
        <w:rPr>
          <w:rFonts w:ascii="Calibri" w:eastAsia="Calibri" w:hAnsi="Calibri" w:cs="Calibri"/>
        </w:rPr>
      </w:pPr>
    </w:p>
    <w:p w14:paraId="766B5C61" w14:textId="77777777" w:rsidR="00DD28CD" w:rsidRDefault="00FF41E4">
      <w:pPr>
        <w:spacing w:line="276" w:lineRule="auto"/>
        <w:jc w:val="right"/>
        <w:rPr>
          <w:rFonts w:ascii="Calibri" w:eastAsia="Calibri" w:hAnsi="Calibri" w:cs="Calibri"/>
        </w:rPr>
      </w:pPr>
      <w:r>
        <w:rPr>
          <w:rFonts w:ascii="Calibri" w:eastAsia="Calibri" w:hAnsi="Calibri" w:cs="Calibri"/>
        </w:rPr>
        <w:t>Turiaçu – MA, ___ de __________de ____</w:t>
      </w:r>
    </w:p>
    <w:p w14:paraId="0FC3E14A" w14:textId="77777777" w:rsidR="00DD28CD" w:rsidRDefault="00DD28CD">
      <w:pPr>
        <w:spacing w:line="276" w:lineRule="auto"/>
        <w:jc w:val="center"/>
        <w:rPr>
          <w:rFonts w:ascii="Calibri" w:eastAsia="Calibri" w:hAnsi="Calibri" w:cs="Calibri"/>
        </w:rPr>
      </w:pPr>
    </w:p>
    <w:p w14:paraId="68A684A9" w14:textId="77777777" w:rsidR="00DD28CD" w:rsidRDefault="00FF41E4">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ASSINATURAS</w:t>
      </w:r>
    </w:p>
    <w:p w14:paraId="573C2AC0" w14:textId="77777777" w:rsidR="00DD28CD" w:rsidRDefault="00DD28CD">
      <w:pPr>
        <w:spacing w:line="276" w:lineRule="auto"/>
        <w:jc w:val="left"/>
        <w:rPr>
          <w:rFonts w:ascii="Calibri" w:eastAsia="Calibri" w:hAnsi="Calibri" w:cs="Calibri"/>
        </w:rPr>
      </w:pPr>
    </w:p>
    <w:tbl>
      <w:tblPr>
        <w:tblStyle w:val="aa"/>
        <w:tblW w:w="992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1"/>
        <w:gridCol w:w="4961"/>
      </w:tblGrid>
      <w:tr w:rsidR="00DD28CD" w14:paraId="5BA08B86" w14:textId="77777777">
        <w:trPr>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3A40DC0C" w14:textId="77777777" w:rsidR="00DD28CD" w:rsidRDefault="00FF41E4">
            <w:pPr>
              <w:widowControl w:val="0"/>
              <w:jc w:val="center"/>
              <w:rPr>
                <w:rFonts w:ascii="Calibri" w:eastAsia="Calibri" w:hAnsi="Calibri" w:cs="Calibri"/>
              </w:rPr>
            </w:pPr>
            <w:r>
              <w:rPr>
                <w:rFonts w:ascii="Calibri" w:eastAsia="Calibri" w:hAnsi="Calibri" w:cs="Calibri"/>
                <w:b/>
              </w:rPr>
              <w:t>PELA CONTRATANTE</w:t>
            </w:r>
          </w:p>
        </w:tc>
        <w:tc>
          <w:tcPr>
            <w:tcW w:w="4961" w:type="dxa"/>
            <w:tcBorders>
              <w:top w:val="nil"/>
              <w:left w:val="nil"/>
              <w:bottom w:val="nil"/>
              <w:right w:val="nil"/>
            </w:tcBorders>
            <w:shd w:val="clear" w:color="auto" w:fill="auto"/>
            <w:tcMar>
              <w:top w:w="100" w:type="dxa"/>
              <w:left w:w="100" w:type="dxa"/>
              <w:bottom w:w="100" w:type="dxa"/>
              <w:right w:w="100" w:type="dxa"/>
            </w:tcMar>
          </w:tcPr>
          <w:p w14:paraId="65467918" w14:textId="77777777" w:rsidR="00DD28CD" w:rsidRDefault="00FF41E4">
            <w:pPr>
              <w:widowControl w:val="0"/>
              <w:jc w:val="center"/>
              <w:rPr>
                <w:rFonts w:ascii="Calibri" w:eastAsia="Calibri" w:hAnsi="Calibri" w:cs="Calibri"/>
              </w:rPr>
            </w:pPr>
            <w:r>
              <w:rPr>
                <w:rFonts w:ascii="Calibri" w:eastAsia="Calibri" w:hAnsi="Calibri" w:cs="Calibri"/>
                <w:b/>
              </w:rPr>
              <w:t>PELA CONTRATADA</w:t>
            </w:r>
          </w:p>
        </w:tc>
      </w:tr>
      <w:tr w:rsidR="00DD28CD" w14:paraId="2F2A5AB9" w14:textId="77777777">
        <w:trPr>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39156C8C" w14:textId="77777777" w:rsidR="00DD28CD" w:rsidRDefault="00FF41E4">
            <w:pPr>
              <w:spacing w:line="276" w:lineRule="auto"/>
              <w:jc w:val="center"/>
              <w:rPr>
                <w:rFonts w:ascii="Calibri" w:eastAsia="Calibri" w:hAnsi="Calibri" w:cs="Calibri"/>
              </w:rPr>
            </w:pPr>
            <w:r>
              <w:rPr>
                <w:rFonts w:ascii="Calibri" w:eastAsia="Calibri" w:hAnsi="Calibri" w:cs="Calibri"/>
              </w:rPr>
              <w:t>___________________________________________</w:t>
            </w:r>
          </w:p>
        </w:tc>
        <w:tc>
          <w:tcPr>
            <w:tcW w:w="4961" w:type="dxa"/>
            <w:tcBorders>
              <w:top w:val="nil"/>
              <w:left w:val="nil"/>
              <w:bottom w:val="nil"/>
              <w:right w:val="nil"/>
            </w:tcBorders>
            <w:shd w:val="clear" w:color="auto" w:fill="auto"/>
            <w:tcMar>
              <w:top w:w="100" w:type="dxa"/>
              <w:left w:w="100" w:type="dxa"/>
              <w:bottom w:w="100" w:type="dxa"/>
              <w:right w:w="100" w:type="dxa"/>
            </w:tcMar>
          </w:tcPr>
          <w:p w14:paraId="05F1FAAC" w14:textId="77777777" w:rsidR="00DD28CD" w:rsidRDefault="00FF41E4">
            <w:pPr>
              <w:spacing w:line="276" w:lineRule="auto"/>
              <w:jc w:val="center"/>
              <w:rPr>
                <w:rFonts w:ascii="Calibri" w:eastAsia="Calibri" w:hAnsi="Calibri" w:cs="Calibri"/>
              </w:rPr>
            </w:pPr>
            <w:r>
              <w:rPr>
                <w:rFonts w:ascii="Calibri" w:eastAsia="Calibri" w:hAnsi="Calibri" w:cs="Calibri"/>
              </w:rPr>
              <w:t>___________________________________________</w:t>
            </w:r>
          </w:p>
        </w:tc>
      </w:tr>
      <w:tr w:rsidR="00DD28CD" w14:paraId="6ED84B7B" w14:textId="77777777">
        <w:trPr>
          <w:trHeight w:val="420"/>
          <w:jc w:val="center"/>
        </w:trPr>
        <w:tc>
          <w:tcPr>
            <w:tcW w:w="9922" w:type="dxa"/>
            <w:gridSpan w:val="2"/>
            <w:tcBorders>
              <w:top w:val="nil"/>
              <w:left w:val="nil"/>
              <w:bottom w:val="nil"/>
              <w:right w:val="nil"/>
            </w:tcBorders>
            <w:shd w:val="clear" w:color="auto" w:fill="auto"/>
            <w:tcMar>
              <w:top w:w="100" w:type="dxa"/>
              <w:left w:w="100" w:type="dxa"/>
              <w:bottom w:w="100" w:type="dxa"/>
              <w:right w:w="100" w:type="dxa"/>
            </w:tcMar>
          </w:tcPr>
          <w:p w14:paraId="06E73491" w14:textId="77777777" w:rsidR="00DD28CD" w:rsidRDefault="00FF41E4">
            <w:pPr>
              <w:spacing w:line="276" w:lineRule="auto"/>
              <w:jc w:val="center"/>
              <w:rPr>
                <w:rFonts w:ascii="Calibri" w:eastAsia="Calibri" w:hAnsi="Calibri" w:cs="Calibri"/>
                <w:b/>
              </w:rPr>
            </w:pPr>
            <w:r>
              <w:rPr>
                <w:rFonts w:ascii="Calibri" w:eastAsia="Calibri" w:hAnsi="Calibri" w:cs="Calibri"/>
                <w:b/>
              </w:rPr>
              <w:t>TESTEMUNHAS</w:t>
            </w:r>
          </w:p>
        </w:tc>
      </w:tr>
      <w:tr w:rsidR="00DD28CD" w14:paraId="5B7C1E87" w14:textId="77777777">
        <w:trPr>
          <w:trHeight w:val="420"/>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7AD49F59" w14:textId="77777777" w:rsidR="00DD28CD" w:rsidRDefault="00FF41E4">
            <w:pPr>
              <w:spacing w:line="276" w:lineRule="auto"/>
              <w:jc w:val="center"/>
              <w:rPr>
                <w:rFonts w:ascii="Calibri" w:eastAsia="Calibri" w:hAnsi="Calibri" w:cs="Calibri"/>
              </w:rPr>
            </w:pPr>
            <w:r>
              <w:rPr>
                <w:rFonts w:ascii="Calibri" w:eastAsia="Calibri" w:hAnsi="Calibri" w:cs="Calibri"/>
              </w:rPr>
              <w:t>___________________________________________</w:t>
            </w:r>
          </w:p>
          <w:p w14:paraId="49F2084D" w14:textId="77777777" w:rsidR="00DD28CD" w:rsidRDefault="00FF41E4">
            <w:pPr>
              <w:spacing w:line="480" w:lineRule="auto"/>
              <w:jc w:val="left"/>
              <w:rPr>
                <w:rFonts w:ascii="Calibri" w:eastAsia="Calibri" w:hAnsi="Calibri" w:cs="Calibri"/>
              </w:rPr>
            </w:pPr>
            <w:r>
              <w:rPr>
                <w:rFonts w:ascii="Calibri" w:eastAsia="Calibri" w:hAnsi="Calibri" w:cs="Calibri"/>
              </w:rPr>
              <w:t>NOME:</w:t>
            </w:r>
          </w:p>
        </w:tc>
        <w:tc>
          <w:tcPr>
            <w:tcW w:w="4961" w:type="dxa"/>
            <w:tcBorders>
              <w:top w:val="nil"/>
              <w:left w:val="nil"/>
              <w:bottom w:val="nil"/>
              <w:right w:val="nil"/>
            </w:tcBorders>
            <w:shd w:val="clear" w:color="auto" w:fill="auto"/>
            <w:tcMar>
              <w:top w:w="100" w:type="dxa"/>
              <w:left w:w="100" w:type="dxa"/>
              <w:bottom w:w="100" w:type="dxa"/>
              <w:right w:w="100" w:type="dxa"/>
            </w:tcMar>
          </w:tcPr>
          <w:p w14:paraId="65354C42" w14:textId="77777777" w:rsidR="00DD28CD" w:rsidRDefault="00FF41E4">
            <w:pPr>
              <w:spacing w:line="276" w:lineRule="auto"/>
              <w:jc w:val="center"/>
              <w:rPr>
                <w:rFonts w:ascii="Calibri" w:eastAsia="Calibri" w:hAnsi="Calibri" w:cs="Calibri"/>
              </w:rPr>
            </w:pPr>
            <w:r>
              <w:rPr>
                <w:rFonts w:ascii="Calibri" w:eastAsia="Calibri" w:hAnsi="Calibri" w:cs="Calibri"/>
              </w:rPr>
              <w:t>___________________________________________</w:t>
            </w:r>
          </w:p>
          <w:p w14:paraId="48BB7B75" w14:textId="77777777" w:rsidR="00DD28CD" w:rsidRDefault="00FF41E4">
            <w:pPr>
              <w:spacing w:line="480" w:lineRule="auto"/>
              <w:jc w:val="left"/>
              <w:rPr>
                <w:rFonts w:ascii="Calibri" w:eastAsia="Calibri" w:hAnsi="Calibri" w:cs="Calibri"/>
              </w:rPr>
            </w:pPr>
            <w:r>
              <w:rPr>
                <w:rFonts w:ascii="Calibri" w:eastAsia="Calibri" w:hAnsi="Calibri" w:cs="Calibri"/>
              </w:rPr>
              <w:t>NOME:</w:t>
            </w:r>
          </w:p>
        </w:tc>
      </w:tr>
    </w:tbl>
    <w:p w14:paraId="43AC17E1" w14:textId="77777777" w:rsidR="00DD28CD" w:rsidRDefault="00DD28CD">
      <w:pPr>
        <w:spacing w:line="276" w:lineRule="auto"/>
        <w:jc w:val="left"/>
        <w:rPr>
          <w:rFonts w:ascii="Calibri" w:eastAsia="Calibri" w:hAnsi="Calibri" w:cs="Calibri"/>
          <w:b/>
          <w:sz w:val="18"/>
          <w:szCs w:val="18"/>
        </w:rPr>
      </w:pPr>
    </w:p>
    <w:sectPr w:rsidR="00DD28CD">
      <w:headerReference w:type="even" r:id="rId26"/>
      <w:headerReference w:type="default" r:id="rId27"/>
      <w:footerReference w:type="even" r:id="rId28"/>
      <w:footerReference w:type="default" r:id="rId29"/>
      <w:headerReference w:type="first" r:id="rId30"/>
      <w:footerReference w:type="first" r:id="rId31"/>
      <w:pgSz w:w="11906" w:h="16838"/>
      <w:pgMar w:top="1984" w:right="992" w:bottom="1255" w:left="992" w:header="546" w:footer="19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10A628" w14:textId="77777777" w:rsidR="009D213B" w:rsidRDefault="009D213B">
      <w:pPr>
        <w:spacing w:line="240" w:lineRule="auto"/>
      </w:pPr>
      <w:r>
        <w:separator/>
      </w:r>
    </w:p>
  </w:endnote>
  <w:endnote w:type="continuationSeparator" w:id="0">
    <w:p w14:paraId="4088CCDA" w14:textId="77777777" w:rsidR="009D213B" w:rsidRDefault="009D21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5AF7CE0-86E3-4D24-B9E4-B18DEE4782FF}"/>
    <w:embedBold r:id="rId2" w:fontKey="{06117392-A83D-4A0A-A260-C9D8096320EB}"/>
    <w:embedItalic r:id="rId3" w:fontKey="{04EB8D81-FB54-40D7-BEE4-6ECEA0BD0385}"/>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4" w:fontKey="{2EB204F2-7B15-4219-A56A-4521CF78EFD7}"/>
    <w:embedItalic r:id="rId5" w:fontKey="{360AB928-F307-401F-8865-F4CE99EA58C1}"/>
  </w:font>
  <w:font w:name="Arial Black">
    <w:panose1 w:val="020B0A04020102020204"/>
    <w:charset w:val="00"/>
    <w:family w:val="swiss"/>
    <w:pitch w:val="variable"/>
    <w:sig w:usb0="A00002AF" w:usb1="400078FB" w:usb2="00000000" w:usb3="00000000" w:csb0="0000009F" w:csb1="00000000"/>
    <w:embedRegular r:id="rId6" w:fontKey="{99AC125E-F5C7-4D07-9C1A-FDCA7ACFA0DB}"/>
    <w:embedBold r:id="rId7" w:fontKey="{6C576EA7-00B3-4F0B-BC1C-9FD39A5F2D72}"/>
  </w:font>
  <w:font w:name="Cambria">
    <w:panose1 w:val="02040503050406030204"/>
    <w:charset w:val="00"/>
    <w:family w:val="roman"/>
    <w:pitch w:val="variable"/>
    <w:sig w:usb0="E00006FF" w:usb1="420024FF" w:usb2="02000000" w:usb3="00000000" w:csb0="0000019F" w:csb1="00000000"/>
    <w:embedRegular r:id="rId8" w:fontKey="{D942F89B-5069-46F1-A57F-205142C5B5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3E369" w14:textId="77777777" w:rsidR="00DD28CD" w:rsidRDefault="00FF41E4">
    <w:pPr>
      <w:rPr>
        <w:sz w:val="2"/>
        <w:szCs w:val="2"/>
      </w:rPr>
    </w:pPr>
    <w:r>
      <w:rPr>
        <w:noProof/>
      </w:rPr>
      <mc:AlternateContent>
        <mc:Choice Requires="wps">
          <w:drawing>
            <wp:anchor distT="0" distB="0" distL="0" distR="0" simplePos="0" relativeHeight="251658752" behindDoc="1" locked="0" layoutInCell="1" hidden="0" allowOverlap="1" wp14:anchorId="25662ED4" wp14:editId="5C1F444B">
              <wp:simplePos x="0" y="0"/>
              <wp:positionH relativeFrom="column">
                <wp:posOffset>5689600</wp:posOffset>
              </wp:positionH>
              <wp:positionV relativeFrom="paragraph">
                <wp:posOffset>9791700</wp:posOffset>
              </wp:positionV>
              <wp:extent cx="771525" cy="169545"/>
              <wp:effectExtent l="0" t="0" r="0" b="0"/>
              <wp:wrapNone/>
              <wp:docPr id="9" name="Retângulo 9"/>
              <wp:cNvGraphicFramePr/>
              <a:graphic xmlns:a="http://schemas.openxmlformats.org/drawingml/2006/main">
                <a:graphicData uri="http://schemas.microsoft.com/office/word/2010/wordprocessingShape">
                  <wps:wsp>
                    <wps:cNvSpPr/>
                    <wps:spPr>
                      <a:xfrm>
                        <a:off x="4979288" y="3714278"/>
                        <a:ext cx="733425" cy="131445"/>
                      </a:xfrm>
                      <a:prstGeom prst="rect">
                        <a:avLst/>
                      </a:prstGeom>
                      <a:noFill/>
                      <a:ln>
                        <a:noFill/>
                      </a:ln>
                    </wps:spPr>
                    <wps:txbx>
                      <w:txbxContent>
                        <w:p w14:paraId="7B2C7556" w14:textId="77777777" w:rsidR="00DD28CD" w:rsidRDefault="00FF41E4">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34 de 50</w:t>
                          </w:r>
                        </w:p>
                      </w:txbxContent>
                    </wps:txbx>
                    <wps:bodyPr spcFirstLastPara="1" wrap="square" lIns="0" tIns="0" rIns="0" bIns="0" anchor="t" anchorCtr="0">
                      <a:noAutofit/>
                    </wps:bodyPr>
                  </wps:wsp>
                </a:graphicData>
              </a:graphic>
            </wp:anchor>
          </w:drawing>
        </mc:Choice>
        <mc:Fallback>
          <w:pict>
            <v:rect w14:anchorId="25662ED4" id="Retângulo 9" o:spid="_x0000_s1187" style="position:absolute;left:0;text-align:left;margin-left:448pt;margin-top:771pt;width:60.75pt;height:13.35pt;z-index:-25165772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" filled="f" stroked="f">
              <v:textbox inset="0,0,0,0">
                <w:txbxContent>
                  <w:p w14:paraId="7B2C7556" w14:textId="77777777" w:rsidR="00DD28CD" w:rsidRDefault="00FF41E4">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34 de 50</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E92FB" w14:textId="77777777" w:rsidR="00DD28CD" w:rsidRDefault="00DD28CD">
    <w:pPr>
      <w:tabs>
        <w:tab w:val="center" w:pos="4252"/>
        <w:tab w:val="right" w:pos="8504"/>
      </w:tabs>
      <w:spacing w:line="240" w:lineRule="auto"/>
      <w:ind w:left="-708"/>
      <w:jc w:val="left"/>
      <w:rPr>
        <w:rFonts w:ascii="Calibri" w:eastAsia="Calibri" w:hAnsi="Calibri" w:cs="Calibri"/>
        <w:b/>
        <w:sz w:val="18"/>
        <w:szCs w:val="18"/>
      </w:rPr>
    </w:pPr>
  </w:p>
  <w:p w14:paraId="00499CE6" w14:textId="77777777" w:rsidR="00DD28CD" w:rsidRDefault="00FF41E4">
    <w:pPr>
      <w:tabs>
        <w:tab w:val="center" w:pos="4252"/>
        <w:tab w:val="right" w:pos="8504"/>
      </w:tabs>
      <w:spacing w:line="240" w:lineRule="auto"/>
      <w:ind w:left="-708"/>
      <w:jc w:val="left"/>
      <w:rPr>
        <w:rFonts w:ascii="Calibri" w:eastAsia="Calibri" w:hAnsi="Calibri" w:cs="Calibri"/>
        <w:b/>
        <w:sz w:val="18"/>
        <w:szCs w:val="18"/>
      </w:rPr>
    </w:pPr>
    <w:r>
      <w:pict w14:anchorId="368BE3D0">
        <v:rect id="_x0000_i1028" style="width:0;height:1.5pt" o:hralign="center" o:hrstd="t" o:hr="t" fillcolor="#a0a0a0" stroked="f"/>
      </w:pict>
    </w:r>
  </w:p>
  <w:p w14:paraId="2314E4D2" w14:textId="77777777" w:rsidR="00DD28CD" w:rsidRDefault="00FF41E4">
    <w:pPr>
      <w:tabs>
        <w:tab w:val="center" w:pos="4252"/>
        <w:tab w:val="right" w:pos="8504"/>
      </w:tabs>
      <w:spacing w:line="240" w:lineRule="auto"/>
      <w:ind w:left="-708"/>
      <w:jc w:val="left"/>
      <w:rPr>
        <w:rFonts w:ascii="Calibri" w:eastAsia="Calibri" w:hAnsi="Calibri" w:cs="Calibri"/>
        <w:b/>
        <w:sz w:val="18"/>
        <w:szCs w:val="18"/>
      </w:rPr>
    </w:pPr>
    <w:r>
      <w:rPr>
        <w:rFonts w:ascii="Calibri" w:eastAsia="Calibri" w:hAnsi="Calibri" w:cs="Calibri"/>
        <w:b/>
        <w:sz w:val="18"/>
        <w:szCs w:val="18"/>
      </w:rPr>
      <w:t xml:space="preserve">Prefeitura Municipal de Turiaçu – MA | CNPJ: </w:t>
    </w:r>
    <w:r>
      <w:rPr>
        <w:rFonts w:ascii="Calibri" w:eastAsia="Calibri" w:hAnsi="Calibri" w:cs="Calibri"/>
        <w:b/>
        <w:sz w:val="18"/>
        <w:szCs w:val="18"/>
      </w:rPr>
      <w:t>63.451.363/0001-63</w:t>
    </w:r>
  </w:p>
  <w:p w14:paraId="739B07C8" w14:textId="77777777" w:rsidR="00DD28CD" w:rsidRDefault="00FF41E4">
    <w:pPr>
      <w:tabs>
        <w:tab w:val="center" w:pos="4252"/>
        <w:tab w:val="right" w:pos="8504"/>
      </w:tabs>
      <w:spacing w:line="240" w:lineRule="auto"/>
      <w:ind w:left="-708"/>
      <w:jc w:val="left"/>
      <w:rPr>
        <w:rFonts w:ascii="Calibri" w:eastAsia="Calibri" w:hAnsi="Calibri" w:cs="Calibri"/>
        <w:b/>
        <w:sz w:val="18"/>
        <w:szCs w:val="18"/>
      </w:rPr>
    </w:pPr>
    <w:r>
      <w:rPr>
        <w:rFonts w:ascii="Calibri" w:eastAsia="Calibri" w:hAnsi="Calibri" w:cs="Calibri"/>
        <w:b/>
        <w:sz w:val="18"/>
        <w:szCs w:val="18"/>
      </w:rPr>
      <w:t xml:space="preserve">Rua </w:t>
    </w:r>
    <w:proofErr w:type="spellStart"/>
    <w:r>
      <w:rPr>
        <w:rFonts w:ascii="Calibri" w:eastAsia="Calibri" w:hAnsi="Calibri" w:cs="Calibri"/>
        <w:b/>
        <w:sz w:val="18"/>
        <w:szCs w:val="18"/>
      </w:rPr>
      <w:t>Dr</w:t>
    </w:r>
    <w:proofErr w:type="spellEnd"/>
    <w:r>
      <w:rPr>
        <w:rFonts w:ascii="Calibri" w:eastAsia="Calibri" w:hAnsi="Calibri" w:cs="Calibri"/>
        <w:b/>
        <w:sz w:val="18"/>
        <w:szCs w:val="18"/>
      </w:rPr>
      <w:t xml:space="preserve"> Paulo Ramos, nº 143, Centro, Turiaçu, Maranhão, Brasil</w:t>
    </w:r>
  </w:p>
  <w:p w14:paraId="1D86746D" w14:textId="77777777" w:rsidR="00DD28CD" w:rsidRDefault="00FF41E4">
    <w:pPr>
      <w:tabs>
        <w:tab w:val="center" w:pos="4252"/>
        <w:tab w:val="right" w:pos="8504"/>
      </w:tabs>
      <w:spacing w:line="240" w:lineRule="auto"/>
      <w:ind w:left="-708"/>
      <w:jc w:val="left"/>
      <w:rPr>
        <w:rFonts w:ascii="Calibri" w:eastAsia="Calibri" w:hAnsi="Calibri" w:cs="Calibri"/>
        <w:color w:val="183153"/>
      </w:rPr>
    </w:pPr>
    <w:r>
      <w:rPr>
        <w:rFonts w:ascii="Calibri" w:eastAsia="Calibri" w:hAnsi="Calibri" w:cs="Calibri"/>
        <w:b/>
        <w:sz w:val="18"/>
        <w:szCs w:val="18"/>
      </w:rPr>
      <w:t>www.turiacu.ma.gov.br</w:t>
    </w:r>
  </w:p>
  <w:p w14:paraId="4A2D3B4F" w14:textId="77777777" w:rsidR="00DD28CD" w:rsidRDefault="00FF41E4">
    <w:pPr>
      <w:tabs>
        <w:tab w:val="center" w:pos="4252"/>
        <w:tab w:val="right" w:pos="8504"/>
      </w:tabs>
      <w:spacing w:line="276" w:lineRule="auto"/>
      <w:ind w:right="-558"/>
      <w:jc w:val="right"/>
      <w:rPr>
        <w:rFonts w:ascii="Calibri" w:eastAsia="Calibri" w:hAnsi="Calibri" w:cs="Calibri"/>
        <w:b/>
        <w:sz w:val="18"/>
        <w:szCs w:val="18"/>
      </w:rPr>
    </w:pPr>
    <w:r>
      <w:rPr>
        <w:rFonts w:ascii="Calibri" w:eastAsia="Calibri" w:hAnsi="Calibri" w:cs="Calibri"/>
        <w:sz w:val="18"/>
        <w:szCs w:val="18"/>
      </w:rPr>
      <w:t xml:space="preserve">Página </w:t>
    </w: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2C08DA">
      <w:rPr>
        <w:rFonts w:ascii="Calibri" w:eastAsia="Calibri" w:hAnsi="Calibri" w:cs="Calibri"/>
        <w:noProof/>
        <w:sz w:val="18"/>
        <w:szCs w:val="18"/>
      </w:rPr>
      <w:t>1</w:t>
    </w:r>
    <w:r>
      <w:rPr>
        <w:rFonts w:ascii="Calibri" w:eastAsia="Calibri" w:hAnsi="Calibri" w:cs="Calibri"/>
        <w:sz w:val="18"/>
        <w:szCs w:val="18"/>
      </w:rPr>
      <w:fldChar w:fldCharType="end"/>
    </w:r>
    <w:r>
      <w:rPr>
        <w:rFonts w:ascii="Calibri" w:eastAsia="Calibri" w:hAnsi="Calibri" w:cs="Calibri"/>
        <w:sz w:val="18"/>
        <w:szCs w:val="18"/>
      </w:rPr>
      <w:t xml:space="preserve"> de </w:t>
    </w:r>
    <w:r>
      <w:rPr>
        <w:rFonts w:ascii="Calibri" w:eastAsia="Calibri" w:hAnsi="Calibri" w:cs="Calibri"/>
        <w:sz w:val="18"/>
        <w:szCs w:val="18"/>
      </w:rPr>
      <w:fldChar w:fldCharType="begin"/>
    </w:r>
    <w:r>
      <w:rPr>
        <w:rFonts w:ascii="Calibri" w:eastAsia="Calibri" w:hAnsi="Calibri" w:cs="Calibri"/>
        <w:sz w:val="18"/>
        <w:szCs w:val="18"/>
      </w:rPr>
      <w:instrText>NUMPAGES</w:instrText>
    </w:r>
    <w:r>
      <w:rPr>
        <w:rFonts w:ascii="Calibri" w:eastAsia="Calibri" w:hAnsi="Calibri" w:cs="Calibri"/>
        <w:sz w:val="18"/>
        <w:szCs w:val="18"/>
      </w:rPr>
      <w:fldChar w:fldCharType="separate"/>
    </w:r>
    <w:r w:rsidR="002C08DA">
      <w:rPr>
        <w:rFonts w:ascii="Calibri" w:eastAsia="Calibri" w:hAnsi="Calibri" w:cs="Calibri"/>
        <w:noProof/>
        <w:sz w:val="18"/>
        <w:szCs w:val="18"/>
      </w:rPr>
      <w:t>2</w:t>
    </w:r>
    <w:r>
      <w:rPr>
        <w:rFonts w:ascii="Calibri" w:eastAsia="Calibri" w:hAnsi="Calibri" w:cs="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89852" w14:textId="77777777" w:rsidR="00DD28CD" w:rsidRDefault="00FF41E4">
    <w:pPr>
      <w:rPr>
        <w:sz w:val="2"/>
        <w:szCs w:val="2"/>
      </w:rPr>
    </w:pPr>
    <w:r>
      <w:rPr>
        <w:noProof/>
      </w:rPr>
      <mc:AlternateContent>
        <mc:Choice Requires="wps">
          <w:drawing>
            <wp:anchor distT="0" distB="0" distL="0" distR="0" simplePos="0" relativeHeight="251657728" behindDoc="1" locked="0" layoutInCell="1" hidden="0" allowOverlap="1" wp14:anchorId="70409593" wp14:editId="78B71F3C">
              <wp:simplePos x="0" y="0"/>
              <wp:positionH relativeFrom="column">
                <wp:posOffset>5715000</wp:posOffset>
              </wp:positionH>
              <wp:positionV relativeFrom="paragraph">
                <wp:posOffset>9829800</wp:posOffset>
              </wp:positionV>
              <wp:extent cx="771525" cy="169545"/>
              <wp:effectExtent l="0" t="0" r="0" b="0"/>
              <wp:wrapNone/>
              <wp:docPr id="8" name="Retângulo 8"/>
              <wp:cNvGraphicFramePr/>
              <a:graphic xmlns:a="http://schemas.openxmlformats.org/drawingml/2006/main">
                <a:graphicData uri="http://schemas.microsoft.com/office/word/2010/wordprocessingShape">
                  <wps:wsp>
                    <wps:cNvSpPr/>
                    <wps:spPr>
                      <a:xfrm>
                        <a:off x="4979288" y="3714278"/>
                        <a:ext cx="733425" cy="131445"/>
                      </a:xfrm>
                      <a:prstGeom prst="rect">
                        <a:avLst/>
                      </a:prstGeom>
                      <a:noFill/>
                      <a:ln>
                        <a:noFill/>
                      </a:ln>
                    </wps:spPr>
                    <wps:txbx>
                      <w:txbxContent>
                        <w:p w14:paraId="2262B085" w14:textId="77777777" w:rsidR="00DD28CD" w:rsidRDefault="00FF41E4">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24 de 50</w:t>
                          </w:r>
                        </w:p>
                      </w:txbxContent>
                    </wps:txbx>
                    <wps:bodyPr spcFirstLastPara="1" wrap="square" lIns="0" tIns="0" rIns="0" bIns="0" anchor="t" anchorCtr="0">
                      <a:noAutofit/>
                    </wps:bodyPr>
                  </wps:wsp>
                </a:graphicData>
              </a:graphic>
            </wp:anchor>
          </w:drawing>
        </mc:Choice>
        <mc:Fallback>
          <w:pict>
            <v:rect w14:anchorId="70409593" id="Retângulo 8" o:spid="_x0000_s1189" style="position:absolute;left:0;text-align:left;margin-left:450pt;margin-top:774pt;width:60.75pt;height:13.35pt;z-index:-25165875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" filled="f" stroked="f">
              <v:textbox inset="0,0,0,0">
                <w:txbxContent>
                  <w:p w14:paraId="2262B085" w14:textId="77777777" w:rsidR="00DD28CD" w:rsidRDefault="00FF41E4">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24 de 50</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2C6F9A" w14:textId="77777777" w:rsidR="009D213B" w:rsidRDefault="009D213B">
      <w:pPr>
        <w:spacing w:line="240" w:lineRule="auto"/>
      </w:pPr>
      <w:r>
        <w:separator/>
      </w:r>
    </w:p>
  </w:footnote>
  <w:footnote w:type="continuationSeparator" w:id="0">
    <w:p w14:paraId="05124335" w14:textId="77777777" w:rsidR="009D213B" w:rsidRDefault="009D21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38466" w14:textId="77777777" w:rsidR="00DD28CD" w:rsidRDefault="00FF41E4">
    <w:pPr>
      <w:rPr>
        <w:sz w:val="2"/>
        <w:szCs w:val="2"/>
      </w:rPr>
    </w:pPr>
    <w:r>
      <w:pict w14:anchorId="2AB014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left:0;text-align:left;margin-left:0;margin-top:0;width:537.2pt;height:164.35pt;rotation:315;z-index:-251655680;mso-position-horizontal:center;mso-position-horizontal-relative:margin;mso-position-vertical:center;mso-position-vertical-relative:margin" fillcolor="#e8eaed" stroked="f">
          <v:textpath style="font-family:&quot;&amp;quot&quot;;font-size:1pt" string="MINUTA"/>
          <w10:wrap anchorx="margin" anchory="margin"/>
        </v:shape>
      </w:pict>
    </w:r>
    <w:r>
      <w:rPr>
        <w:noProof/>
      </w:rPr>
      <mc:AlternateContent>
        <mc:Choice Requires="wps">
          <w:drawing>
            <wp:anchor distT="0" distB="0" distL="0" distR="0" simplePos="0" relativeHeight="251656704" behindDoc="1" locked="0" layoutInCell="1" hidden="0" allowOverlap="1" wp14:anchorId="4009B2F6" wp14:editId="4F236148">
              <wp:simplePos x="0" y="0"/>
              <wp:positionH relativeFrom="page">
                <wp:posOffset>6026787</wp:posOffset>
              </wp:positionH>
              <wp:positionV relativeFrom="page">
                <wp:posOffset>219077</wp:posOffset>
              </wp:positionV>
              <wp:extent cx="512445" cy="227965"/>
              <wp:effectExtent l="0" t="0" r="0" b="0"/>
              <wp:wrapNone/>
              <wp:docPr id="22" name="Retângulo 22"/>
              <wp:cNvGraphicFramePr/>
              <a:graphic xmlns:a="http://schemas.openxmlformats.org/drawingml/2006/main">
                <a:graphicData uri="http://schemas.microsoft.com/office/word/2010/wordprocessingShape">
                  <wps:wsp>
                    <wps:cNvSpPr/>
                    <wps:spPr>
                      <a:xfrm>
                        <a:off x="5108828" y="3685068"/>
                        <a:ext cx="474345" cy="189865"/>
                      </a:xfrm>
                      <a:prstGeom prst="rect">
                        <a:avLst/>
                      </a:prstGeom>
                      <a:noFill/>
                      <a:ln>
                        <a:noFill/>
                      </a:ln>
                    </wps:spPr>
                    <wps:txbx>
                      <w:txbxContent>
                        <w:p w14:paraId="1E5BC164" w14:textId="77777777" w:rsidR="00DD28CD" w:rsidRDefault="00FF41E4">
                          <w:pPr>
                            <w:spacing w:line="240" w:lineRule="auto"/>
                            <w:textDirection w:val="btLr"/>
                          </w:pPr>
                          <w:r>
                            <w:rPr>
                              <w:rFonts w:ascii="Times New Roman" w:eastAsia="Times New Roman" w:hAnsi="Times New Roman" w:cs="Times New Roman"/>
                              <w:color w:val="000000"/>
                              <w:sz w:val="26"/>
                            </w:rPr>
                            <w:t>iTocesso:</w:t>
                          </w:r>
                        </w:p>
                      </w:txbxContent>
                    </wps:txbx>
                    <wps:bodyPr spcFirstLastPara="1" wrap="square" lIns="0" tIns="0" rIns="0" bIns="0" anchor="t" anchorCtr="0">
                      <a:noAutofit/>
                    </wps:bodyPr>
                  </wps:wsp>
                </a:graphicData>
              </a:graphic>
            </wp:anchor>
          </w:drawing>
        </mc:Choice>
        <mc:Fallback>
          <w:pict>
            <v:rect w14:anchorId="4009B2F6" id="Retângulo 22" o:spid="_x0000_s1186" style="position:absolute;left:0;text-align:left;margin-left:474.55pt;margin-top:17.25pt;width:40.35pt;height:17.9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" filled="f" stroked="f">
              <v:textbox inset="0,0,0,0">
                <w:txbxContent>
                  <w:p w14:paraId="1E5BC164" w14:textId="77777777" w:rsidR="00DD28CD" w:rsidRDefault="00FF41E4">
                    <w:pPr>
                      <w:spacing w:line="240" w:lineRule="auto"/>
                      <w:textDirection w:val="btLr"/>
                    </w:pPr>
                    <w:r>
                      <w:rPr>
                        <w:rFonts w:ascii="Times New Roman" w:eastAsia="Times New Roman" w:hAnsi="Times New Roman" w:cs="Times New Roman"/>
                        <w:color w:val="000000"/>
                        <w:sz w:val="26"/>
                      </w:rPr>
                      <w:t>iTocesso:</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7814E" w14:textId="77777777" w:rsidR="00DD28CD" w:rsidRDefault="00DD28CD">
    <w:pPr>
      <w:widowControl w:val="0"/>
      <w:spacing w:line="276" w:lineRule="auto"/>
      <w:jc w:val="left"/>
      <w:rPr>
        <w:rFonts w:ascii="Calibri" w:eastAsia="Calibri" w:hAnsi="Calibri" w:cs="Calibri"/>
        <w:sz w:val="24"/>
        <w:szCs w:val="24"/>
      </w:rPr>
    </w:pPr>
  </w:p>
  <w:tbl>
    <w:tblPr>
      <w:tblStyle w:val="ab"/>
      <w:tblW w:w="11199" w:type="dxa"/>
      <w:tblInd w:w="-680" w:type="dxa"/>
      <w:tblBorders>
        <w:top w:val="nil"/>
        <w:left w:val="nil"/>
        <w:bottom w:val="nil"/>
        <w:right w:val="nil"/>
        <w:insideH w:val="nil"/>
        <w:insideV w:val="nil"/>
      </w:tblBorders>
      <w:tblLayout w:type="fixed"/>
      <w:tblLook w:val="0400" w:firstRow="0" w:lastRow="0" w:firstColumn="0" w:lastColumn="0" w:noHBand="0" w:noVBand="1"/>
    </w:tblPr>
    <w:tblGrid>
      <w:gridCol w:w="2835"/>
      <w:gridCol w:w="5529"/>
      <w:gridCol w:w="2835"/>
    </w:tblGrid>
    <w:tr w:rsidR="00DD28CD" w14:paraId="1C4A8A6E" w14:textId="77777777">
      <w:trPr>
        <w:trHeight w:val="870"/>
      </w:trPr>
      <w:tc>
        <w:tcPr>
          <w:tcW w:w="2835" w:type="dxa"/>
          <w:vAlign w:val="center"/>
        </w:tcPr>
        <w:p w14:paraId="20188500" w14:textId="77777777" w:rsidR="00DD28CD" w:rsidRDefault="00FF41E4">
          <w:pPr>
            <w:jc w:val="center"/>
            <w:rPr>
              <w:rFonts w:ascii="Calibri" w:eastAsia="Calibri" w:hAnsi="Calibri" w:cs="Calibri"/>
              <w:b/>
              <w:color w:val="333333"/>
            </w:rPr>
          </w:pPr>
          <w:r>
            <w:rPr>
              <w:rFonts w:ascii="Calibri" w:eastAsia="Calibri" w:hAnsi="Calibri" w:cs="Calibri"/>
              <w:b/>
              <w:noProof/>
              <w:color w:val="333333"/>
            </w:rPr>
            <w:drawing>
              <wp:inline distT="0" distB="0" distL="114300" distR="114300" wp14:anchorId="1B57DFCD" wp14:editId="15316A61">
                <wp:extent cx="1080000" cy="882000"/>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80000" cy="882000"/>
                        </a:xfrm>
                        <a:prstGeom prst="rect">
                          <a:avLst/>
                        </a:prstGeom>
                        <a:ln/>
                      </pic:spPr>
                    </pic:pic>
                  </a:graphicData>
                </a:graphic>
              </wp:inline>
            </w:drawing>
          </w:r>
        </w:p>
      </w:tc>
      <w:tc>
        <w:tcPr>
          <w:tcW w:w="5529" w:type="dxa"/>
          <w:vAlign w:val="center"/>
        </w:tcPr>
        <w:p w14:paraId="67B3078C" w14:textId="77777777" w:rsidR="00DD28CD" w:rsidRDefault="00FF41E4">
          <w:pPr>
            <w:jc w:val="center"/>
            <w:rPr>
              <w:rFonts w:ascii="Calibri" w:eastAsia="Calibri" w:hAnsi="Calibri" w:cs="Calibri"/>
              <w:b/>
              <w:color w:val="333333"/>
            </w:rPr>
          </w:pPr>
          <w:r>
            <w:rPr>
              <w:rFonts w:ascii="Calibri" w:eastAsia="Calibri" w:hAnsi="Calibri" w:cs="Calibri"/>
              <w:b/>
              <w:color w:val="333333"/>
            </w:rPr>
            <w:t>ESTADO DO MARANHÃO</w:t>
          </w:r>
        </w:p>
        <w:p w14:paraId="5A3568B0" w14:textId="77777777" w:rsidR="00DD28CD" w:rsidRDefault="00FF41E4">
          <w:pPr>
            <w:jc w:val="center"/>
            <w:rPr>
              <w:rFonts w:ascii="Calibri" w:eastAsia="Calibri" w:hAnsi="Calibri" w:cs="Calibri"/>
              <w:b/>
              <w:color w:val="333333"/>
            </w:rPr>
          </w:pPr>
          <w:r>
            <w:rPr>
              <w:rFonts w:ascii="Calibri" w:eastAsia="Calibri" w:hAnsi="Calibri" w:cs="Calibri"/>
              <w:b/>
              <w:color w:val="333333"/>
            </w:rPr>
            <w:t>PREFEITURA MUNICIPAL DE TURIAÇU</w:t>
          </w:r>
        </w:p>
        <w:p w14:paraId="4DFE182E" w14:textId="77777777" w:rsidR="00DD28CD" w:rsidRDefault="00DD28CD">
          <w:pPr>
            <w:jc w:val="center"/>
            <w:rPr>
              <w:rFonts w:ascii="Calibri" w:eastAsia="Calibri" w:hAnsi="Calibri" w:cs="Calibri"/>
              <w:b/>
              <w:color w:val="333333"/>
            </w:rPr>
          </w:pPr>
        </w:p>
      </w:tc>
      <w:tc>
        <w:tcPr>
          <w:tcW w:w="2835" w:type="dxa"/>
          <w:vAlign w:val="center"/>
        </w:tcPr>
        <w:p w14:paraId="27F27A4C" w14:textId="77777777" w:rsidR="00DD28CD" w:rsidRDefault="00FF41E4">
          <w:pPr>
            <w:jc w:val="center"/>
            <w:rPr>
              <w:rFonts w:ascii="Calibri" w:eastAsia="Calibri" w:hAnsi="Calibri" w:cs="Calibri"/>
              <w:b/>
              <w:color w:val="333333"/>
            </w:rPr>
          </w:pPr>
          <w:r>
            <w:rPr>
              <w:rFonts w:ascii="Calibri" w:eastAsia="Calibri" w:hAnsi="Calibri" w:cs="Calibri"/>
              <w:b/>
              <w:noProof/>
              <w:color w:val="333333"/>
            </w:rPr>
            <w:drawing>
              <wp:inline distT="0" distB="0" distL="114300" distR="114300" wp14:anchorId="23CAD9D7" wp14:editId="3813D556">
                <wp:extent cx="1080000" cy="594000"/>
                <wp:effectExtent l="0" t="0" r="0" b="0"/>
                <wp:docPr id="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80000" cy="594000"/>
                        </a:xfrm>
                        <a:prstGeom prst="rect">
                          <a:avLst/>
                        </a:prstGeom>
                        <a:ln/>
                      </pic:spPr>
                    </pic:pic>
                  </a:graphicData>
                </a:graphic>
              </wp:inline>
            </w:drawing>
          </w:r>
        </w:p>
      </w:tc>
    </w:tr>
  </w:tbl>
  <w:p w14:paraId="72AD691C" w14:textId="325D888E" w:rsidR="00DD28CD" w:rsidRDefault="00FF41E4">
    <w:pPr>
      <w:widowControl w:val="0"/>
      <w:spacing w:line="276" w:lineRule="auto"/>
      <w:jc w:val="center"/>
      <w:rPr>
        <w:rFonts w:ascii="Calibri" w:eastAsia="Calibri" w:hAnsi="Calibri" w:cs="Calibri"/>
        <w:b/>
        <w:color w:val="2A6755"/>
      </w:rPr>
    </w:pPr>
    <w:r w:rsidRPr="003A317E">
      <w:rPr>
        <w:rFonts w:ascii="Arial Black" w:eastAsia="Arial Black" w:hAnsi="Arial Black" w:cs="Arial Black"/>
        <w:b/>
        <w:noProof/>
        <w:color w:val="548DD4" w:themeColor="text2" w:themeTint="99"/>
        <w:sz w:val="28"/>
        <w:szCs w:val="28"/>
      </w:rPr>
      <w:drawing>
        <wp:anchor distT="0" distB="0" distL="0" distR="0" simplePos="0" relativeHeight="251664384" behindDoc="1" locked="0" layoutInCell="1" hidden="0" allowOverlap="1" wp14:anchorId="6BEC21FA" wp14:editId="5CE05693">
          <wp:simplePos x="0" y="0"/>
          <wp:positionH relativeFrom="margin">
            <wp:posOffset>-629918</wp:posOffset>
          </wp:positionH>
          <wp:positionV relativeFrom="margin">
            <wp:posOffset>-1243294</wp:posOffset>
          </wp:positionV>
          <wp:extent cx="7560000" cy="10697400"/>
          <wp:effectExtent l="0" t="0" r="0" b="0"/>
          <wp:wrapNone/>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7560000" cy="10697400"/>
                  </a:xfrm>
                  <a:prstGeom prst="rect">
                    <a:avLst/>
                  </a:prstGeom>
                  <a:ln/>
                </pic:spPr>
              </pic:pic>
            </a:graphicData>
          </a:graphic>
        </wp:anchor>
      </w:drawing>
    </w:r>
    <w:r w:rsidR="003A317E" w:rsidRPr="003A317E">
      <w:rPr>
        <w:rFonts w:ascii="Arial Black" w:eastAsia="Arial Black" w:hAnsi="Arial Black" w:cs="Arial Black"/>
        <w:b/>
        <w:color w:val="548DD4" w:themeColor="text2" w:themeTint="99"/>
        <w:sz w:val="28"/>
        <w:szCs w:val="28"/>
      </w:rPr>
      <w:t>E D I T A L</w:t>
    </w:r>
    <w:r>
      <w:rPr>
        <w:rFonts w:ascii="Arial Black" w:eastAsia="Arial Black" w:hAnsi="Arial Black" w:cs="Arial Black"/>
        <w:b/>
        <w:color w:val="548DD4" w:themeColor="text2" w:themeTint="99"/>
        <w:sz w:val="28"/>
        <w:szCs w:val="28"/>
      </w:rPr>
      <w:t xml:space="preserve">  REPUBLICAÇÃO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38F05" w14:textId="77777777" w:rsidR="00DD28CD" w:rsidRDefault="00FF41E4">
    <w:pPr>
      <w:rPr>
        <w:sz w:val="2"/>
        <w:szCs w:val="2"/>
      </w:rPr>
    </w:pPr>
    <w:r>
      <w:pict w14:anchorId="2FAF71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7" type="#_x0000_t136" style="position:absolute;left:0;text-align:left;margin-left:0;margin-top:0;width:537.2pt;height:164.35pt;rotation:315;z-index:-251656704;mso-position-horizontal:center;mso-position-horizontal-relative:margin;mso-position-vertical:center;mso-position-vertical-relative:margin" fillcolor="#e8eaed" stroked="f">
          <v:textpath style="font-family:&quot;&amp;quot&quot;;font-size:1pt" string="MINUTA"/>
          <w10:wrap anchorx="margin" anchory="margin"/>
        </v:shape>
      </w:pict>
    </w:r>
    <w:r>
      <w:rPr>
        <w:noProof/>
      </w:rPr>
      <mc:AlternateContent>
        <mc:Choice Requires="wps">
          <w:drawing>
            <wp:anchor distT="0" distB="0" distL="0" distR="0" simplePos="0" relativeHeight="251655680" behindDoc="1" locked="0" layoutInCell="1" hidden="0" allowOverlap="1" wp14:anchorId="78B4BF10" wp14:editId="4912C5F1">
              <wp:simplePos x="0" y="0"/>
              <wp:positionH relativeFrom="page">
                <wp:posOffset>5866767</wp:posOffset>
              </wp:positionH>
              <wp:positionV relativeFrom="page">
                <wp:posOffset>240667</wp:posOffset>
              </wp:positionV>
              <wp:extent cx="671195" cy="417830"/>
              <wp:effectExtent l="0" t="0" r="0" b="0"/>
              <wp:wrapNone/>
              <wp:docPr id="21" name="Retângulo 21"/>
              <wp:cNvGraphicFramePr/>
              <a:graphic xmlns:a="http://schemas.openxmlformats.org/drawingml/2006/main">
                <a:graphicData uri="http://schemas.microsoft.com/office/word/2010/wordprocessingShape">
                  <wps:wsp>
                    <wps:cNvSpPr/>
                    <wps:spPr>
                      <a:xfrm>
                        <a:off x="5029453" y="3590135"/>
                        <a:ext cx="633095" cy="379730"/>
                      </a:xfrm>
                      <a:prstGeom prst="rect">
                        <a:avLst/>
                      </a:prstGeom>
                      <a:noFill/>
                      <a:ln>
                        <a:noFill/>
                      </a:ln>
                    </wps:spPr>
                    <wps:txbx>
                      <w:txbxContent>
                        <w:p w14:paraId="5AC230CD" w14:textId="77777777" w:rsidR="00DD28CD" w:rsidRDefault="00FF41E4">
                          <w:pPr>
                            <w:spacing w:line="240" w:lineRule="auto"/>
                            <w:textDirection w:val="btLr"/>
                          </w:pPr>
                          <w:r>
                            <w:rPr>
                              <w:rFonts w:ascii="Times New Roman" w:eastAsia="Times New Roman" w:hAnsi="Times New Roman" w:cs="Times New Roman"/>
                              <w:color w:val="000000"/>
                              <w:sz w:val="26"/>
                            </w:rPr>
                            <w:t>Nº Processo:</w:t>
                          </w:r>
                        </w:p>
                        <w:p w14:paraId="66D71B30" w14:textId="77777777" w:rsidR="00DD28CD" w:rsidRDefault="00FF41E4">
                          <w:pPr>
                            <w:spacing w:line="240" w:lineRule="auto"/>
                            <w:textDirection w:val="btLr"/>
                          </w:pPr>
                          <w:r>
                            <w:rPr>
                              <w:rFonts w:ascii="Times New Roman" w:eastAsia="Times New Roman" w:hAnsi="Times New Roman" w:cs="Times New Roman"/>
                              <w:color w:val="000000"/>
                              <w:sz w:val="26"/>
                            </w:rPr>
                            <w:t>Nº Folhas:</w:t>
                          </w:r>
                        </w:p>
                      </w:txbxContent>
                    </wps:txbx>
                    <wps:bodyPr spcFirstLastPara="1" wrap="square" lIns="0" tIns="0" rIns="0" bIns="0" anchor="t" anchorCtr="0">
                      <a:noAutofit/>
                    </wps:bodyPr>
                  </wps:wsp>
                </a:graphicData>
              </a:graphic>
            </wp:anchor>
          </w:drawing>
        </mc:Choice>
        <mc:Fallback>
          <w:pict>
            <v:rect w14:anchorId="78B4BF10" id="Retângulo 21" o:spid="_x0000_s1188" style="position:absolute;left:0;text-align:left;margin-left:461.95pt;margin-top:18.95pt;width:52.85pt;height:32.9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" filled="f" stroked="f">
              <v:textbox inset="0,0,0,0">
                <w:txbxContent>
                  <w:p w14:paraId="5AC230CD" w14:textId="77777777" w:rsidR="00DD28CD" w:rsidRDefault="00FF41E4">
                    <w:pPr>
                      <w:spacing w:line="240" w:lineRule="auto"/>
                      <w:textDirection w:val="btLr"/>
                    </w:pPr>
                    <w:r>
                      <w:rPr>
                        <w:rFonts w:ascii="Times New Roman" w:eastAsia="Times New Roman" w:hAnsi="Times New Roman" w:cs="Times New Roman"/>
                        <w:color w:val="000000"/>
                        <w:sz w:val="26"/>
                      </w:rPr>
                      <w:t>Nº Processo:</w:t>
                    </w:r>
                  </w:p>
                  <w:p w14:paraId="66D71B30" w14:textId="77777777" w:rsidR="00DD28CD" w:rsidRDefault="00FF41E4">
                    <w:pPr>
                      <w:spacing w:line="240" w:lineRule="auto"/>
                      <w:textDirection w:val="btLr"/>
                    </w:pPr>
                    <w:r>
                      <w:rPr>
                        <w:rFonts w:ascii="Times New Roman" w:eastAsia="Times New Roman" w:hAnsi="Times New Roman" w:cs="Times New Roman"/>
                        <w:color w:val="000000"/>
                        <w:sz w:val="26"/>
                      </w:rPr>
                      <w:t>Nº Folhas: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3081B"/>
    <w:multiLevelType w:val="multilevel"/>
    <w:tmpl w:val="52E470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FD0DDF"/>
    <w:multiLevelType w:val="multilevel"/>
    <w:tmpl w:val="AB2A04AA"/>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u w:val="none"/>
      </w:rPr>
    </w:lvl>
    <w:lvl w:ilvl="2">
      <w:start w:val="1"/>
      <w:numFmt w:val="decimal"/>
      <w:lvlText w:val="%1.%2.%3."/>
      <w:lvlJc w:val="right"/>
      <w:pPr>
        <w:ind w:left="2160" w:hanging="360"/>
      </w:pPr>
      <w:rPr>
        <w:rFonts w:ascii="Calibri" w:eastAsia="Calibri" w:hAnsi="Calibri" w:cs="Calibri"/>
        <w:b w:val="0"/>
        <w:u w:val="none"/>
      </w:rPr>
    </w:lvl>
    <w:lvl w:ilvl="3">
      <w:start w:val="1"/>
      <w:numFmt w:val="decimal"/>
      <w:lvlText w:val="%1.%2.%3.%4."/>
      <w:lvlJc w:val="right"/>
      <w:pPr>
        <w:ind w:left="2880" w:hanging="360"/>
      </w:pPr>
      <w:rPr>
        <w:rFonts w:ascii="Calibri" w:eastAsia="Calibri" w:hAnsi="Calibri" w:cs="Calibri"/>
        <w:b w:val="0"/>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508C4DC0"/>
    <w:multiLevelType w:val="multilevel"/>
    <w:tmpl w:val="0248DA3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242378286">
    <w:abstractNumId w:val="0"/>
  </w:num>
  <w:num w:numId="2" w16cid:durableId="592129914">
    <w:abstractNumId w:val="1"/>
  </w:num>
  <w:num w:numId="3" w16cid:durableId="16850880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savePreviewPicture/>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8CD"/>
    <w:rsid w:val="002C08DA"/>
    <w:rsid w:val="003A317E"/>
    <w:rsid w:val="003A5EC9"/>
    <w:rsid w:val="00611318"/>
    <w:rsid w:val="00626B04"/>
    <w:rsid w:val="006B784E"/>
    <w:rsid w:val="00895ADC"/>
    <w:rsid w:val="00966ADF"/>
    <w:rsid w:val="009D213B"/>
    <w:rsid w:val="00B247A6"/>
    <w:rsid w:val="00DD28CD"/>
    <w:rsid w:val="00DE6A4C"/>
    <w:rsid w:val="00FF41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81F7B90"/>
  <w15:docId w15:val="{8D1D4DA9-BECD-41E5-9D63-BB75169F6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after="120" w:line="240" w:lineRule="auto"/>
      <w:ind w:left="284" w:hanging="368"/>
      <w:jc w:val="left"/>
      <w:outlineLvl w:val="0"/>
    </w:pPr>
    <w:rPr>
      <w:b/>
    </w:rPr>
  </w:style>
  <w:style w:type="paragraph" w:styleId="Ttulo2">
    <w:name w:val="heading 2"/>
    <w:basedOn w:val="Normal"/>
    <w:next w:val="Normal"/>
    <w:link w:val="Ttulo2Char"/>
    <w:uiPriority w:val="9"/>
    <w:unhideWhenUsed/>
    <w:qFormat/>
    <w:pPr>
      <w:keepNext/>
      <w:keepLines/>
      <w:jc w:val="center"/>
      <w:outlineLvl w:val="1"/>
    </w:pPr>
    <w:rPr>
      <w:rFonts w:ascii="Calibri" w:eastAsia="Calibri" w:hAnsi="Calibri" w:cs="Calibri"/>
      <w:b/>
    </w:rPr>
  </w:style>
  <w:style w:type="paragraph" w:styleId="Ttulo3">
    <w:name w:val="heading 3"/>
    <w:basedOn w:val="Normal"/>
    <w:next w:val="Normal"/>
    <w:link w:val="Ttulo3Char"/>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link w:val="Ttulo4Char"/>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link w:val="Ttulo5Char"/>
    <w:uiPriority w:val="9"/>
    <w:semiHidden/>
    <w:unhideWhenUsed/>
    <w:qFormat/>
    <w:pPr>
      <w:keepNext/>
      <w:keepLines/>
      <w:spacing w:before="240" w:after="80"/>
      <w:outlineLvl w:val="4"/>
    </w:pPr>
    <w:rPr>
      <w:color w:val="666666"/>
    </w:rPr>
  </w:style>
  <w:style w:type="paragraph" w:styleId="Ttulo6">
    <w:name w:val="heading 6"/>
    <w:basedOn w:val="Normal"/>
    <w:next w:val="Normal"/>
    <w:link w:val="Ttulo6Char"/>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after="60"/>
    </w:pPr>
    <w:rPr>
      <w:sz w:val="52"/>
      <w:szCs w:val="52"/>
    </w:rPr>
  </w:style>
  <w:style w:type="paragraph" w:styleId="Subttulo">
    <w:name w:val="Subtitle"/>
    <w:basedOn w:val="Normal"/>
    <w:next w:val="Normal"/>
    <w:link w:val="SubttuloChar"/>
    <w:uiPriority w:val="11"/>
    <w:qFormat/>
    <w:pPr>
      <w:keepNext/>
      <w:keepLines/>
      <w:spacing w:after="320"/>
    </w:pPr>
    <w:rPr>
      <w:color w:val="666666"/>
      <w:sz w:val="30"/>
      <w:szCs w:val="30"/>
    </w:rPr>
  </w:style>
  <w:style w:type="table" w:customStyle="1" w:styleId="a">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b">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numbering" w:customStyle="1" w:styleId="Semlista1">
    <w:name w:val="Sem lista1"/>
    <w:next w:val="Semlista"/>
    <w:uiPriority w:val="99"/>
    <w:semiHidden/>
    <w:unhideWhenUsed/>
    <w:rsid w:val="00B247A6"/>
  </w:style>
  <w:style w:type="character" w:customStyle="1" w:styleId="Ttulo1Char">
    <w:name w:val="Título 1 Char"/>
    <w:basedOn w:val="Fontepargpadro"/>
    <w:link w:val="Ttulo1"/>
    <w:uiPriority w:val="9"/>
    <w:rsid w:val="00B247A6"/>
    <w:rPr>
      <w:b/>
    </w:rPr>
  </w:style>
  <w:style w:type="character" w:customStyle="1" w:styleId="Ttulo2Char">
    <w:name w:val="Título 2 Char"/>
    <w:basedOn w:val="Fontepargpadro"/>
    <w:link w:val="Ttulo2"/>
    <w:uiPriority w:val="9"/>
    <w:rsid w:val="00B247A6"/>
    <w:rPr>
      <w:rFonts w:ascii="Calibri" w:eastAsia="Calibri" w:hAnsi="Calibri" w:cs="Calibri"/>
      <w:b/>
    </w:rPr>
  </w:style>
  <w:style w:type="character" w:customStyle="1" w:styleId="Ttulo3Char">
    <w:name w:val="Título 3 Char"/>
    <w:basedOn w:val="Fontepargpadro"/>
    <w:link w:val="Ttulo3"/>
    <w:uiPriority w:val="9"/>
    <w:semiHidden/>
    <w:rsid w:val="00B247A6"/>
    <w:rPr>
      <w:color w:val="434343"/>
      <w:sz w:val="28"/>
      <w:szCs w:val="28"/>
    </w:rPr>
  </w:style>
  <w:style w:type="character" w:customStyle="1" w:styleId="Ttulo4Char">
    <w:name w:val="Título 4 Char"/>
    <w:basedOn w:val="Fontepargpadro"/>
    <w:link w:val="Ttulo4"/>
    <w:uiPriority w:val="9"/>
    <w:semiHidden/>
    <w:rsid w:val="00B247A6"/>
    <w:rPr>
      <w:color w:val="666666"/>
      <w:sz w:val="24"/>
      <w:szCs w:val="24"/>
    </w:rPr>
  </w:style>
  <w:style w:type="character" w:customStyle="1" w:styleId="Ttulo5Char">
    <w:name w:val="Título 5 Char"/>
    <w:basedOn w:val="Fontepargpadro"/>
    <w:link w:val="Ttulo5"/>
    <w:uiPriority w:val="9"/>
    <w:semiHidden/>
    <w:rsid w:val="00B247A6"/>
    <w:rPr>
      <w:color w:val="666666"/>
    </w:rPr>
  </w:style>
  <w:style w:type="character" w:customStyle="1" w:styleId="Ttulo6Char">
    <w:name w:val="Título 6 Char"/>
    <w:basedOn w:val="Fontepargpadro"/>
    <w:link w:val="Ttulo6"/>
    <w:uiPriority w:val="9"/>
    <w:semiHidden/>
    <w:rsid w:val="00B247A6"/>
    <w:rPr>
      <w:i/>
      <w:color w:val="666666"/>
    </w:rPr>
  </w:style>
  <w:style w:type="table" w:customStyle="1" w:styleId="TableNormal1">
    <w:name w:val="Table Normal1"/>
    <w:rsid w:val="00B247A6"/>
    <w:pPr>
      <w:spacing w:line="240" w:lineRule="auto"/>
      <w:jc w:val="left"/>
    </w:pPr>
    <w:rPr>
      <w:rFonts w:ascii="Calibri" w:eastAsia="Calibri" w:hAnsi="Calibri" w:cs="Calibri"/>
      <w:sz w:val="24"/>
      <w:szCs w:val="24"/>
    </w:rPr>
    <w:tblPr>
      <w:tblCellMar>
        <w:top w:w="0" w:type="dxa"/>
        <w:left w:w="0" w:type="dxa"/>
        <w:bottom w:w="0" w:type="dxa"/>
        <w:right w:w="0" w:type="dxa"/>
      </w:tblCellMar>
    </w:tblPr>
  </w:style>
  <w:style w:type="character" w:customStyle="1" w:styleId="TtuloChar">
    <w:name w:val="Título Char"/>
    <w:basedOn w:val="Fontepargpadro"/>
    <w:link w:val="Ttulo"/>
    <w:uiPriority w:val="10"/>
    <w:rsid w:val="00B247A6"/>
    <w:rPr>
      <w:sz w:val="52"/>
      <w:szCs w:val="52"/>
    </w:rPr>
  </w:style>
  <w:style w:type="character" w:customStyle="1" w:styleId="SubttuloChar">
    <w:name w:val="Subtítulo Char"/>
    <w:basedOn w:val="Fontepargpadro"/>
    <w:link w:val="Subttulo"/>
    <w:uiPriority w:val="11"/>
    <w:rsid w:val="00B247A6"/>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portaldoempreendedor.gov.br" TargetMode="External"/><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75</Pages>
  <Words>33153</Words>
  <Characters>179027</Characters>
  <Application>Microsoft Office Word</Application>
  <DocSecurity>0</DocSecurity>
  <Lines>1491</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Alexandre Silva</dc:creator>
  <cp:lastModifiedBy>Alexandre Silva</cp:lastModifiedBy>
  <cp:revision>2</cp:revision>
  <cp:lastPrinted>2024-05-15T23:40:00Z</cp:lastPrinted>
  <dcterms:created xsi:type="dcterms:W3CDTF">2024-09-10T20:52:00Z</dcterms:created>
  <dcterms:modified xsi:type="dcterms:W3CDTF">2024-09-10T20:52:00Z</dcterms:modified>
</cp:coreProperties>
</file>